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F6" w:rsidRPr="001F57F6" w:rsidRDefault="001F57F6" w:rsidP="001F57F6"/>
    <w:p w:rsidR="001F57F6" w:rsidRPr="001F57F6" w:rsidRDefault="001F57F6" w:rsidP="001F57F6">
      <w:pPr>
        <w:rPr>
          <w:lang w:val="x-none"/>
        </w:rPr>
      </w:pPr>
      <w:r w:rsidRPr="001F57F6">
        <w:rPr>
          <w:rFonts w:hint="eastAsia"/>
          <w:b/>
          <w:lang w:val="x-none"/>
        </w:rPr>
        <w:t>様式例・記載例</w:t>
      </w:r>
      <w:r w:rsidRPr="001F57F6">
        <w:rPr>
          <w:rFonts w:hint="eastAsia"/>
          <w:lang w:val="x-none"/>
        </w:rPr>
        <w:t>（法第</w:t>
      </w:r>
      <w:r w:rsidRPr="001F57F6">
        <w:rPr>
          <w:rFonts w:hint="eastAsia"/>
          <w:lang w:val="x-none"/>
        </w:rPr>
        <w:t>28</w:t>
      </w:r>
      <w:r w:rsidRPr="001F57F6">
        <w:rPr>
          <w:rFonts w:hint="eastAsia"/>
          <w:lang w:val="x-none"/>
        </w:rPr>
        <w:t>条第</w:t>
      </w:r>
      <w:r w:rsidRPr="001F57F6">
        <w:rPr>
          <w:rFonts w:hint="eastAsia"/>
          <w:lang w:val="x-none"/>
        </w:rPr>
        <w:t>1</w:t>
      </w:r>
      <w:r w:rsidRPr="001F57F6">
        <w:rPr>
          <w:rFonts w:hint="eastAsia"/>
          <w:lang w:val="x-none"/>
        </w:rPr>
        <w:t>項関係「前事業年度の事業報告書」）</w:t>
      </w:r>
    </w:p>
    <w:p w:rsidR="001F57F6" w:rsidRPr="001F57F6" w:rsidRDefault="001F57F6" w:rsidP="001F57F6">
      <w:pPr>
        <w:rPr>
          <w:lang w:val="x-none"/>
        </w:rPr>
      </w:pPr>
    </w:p>
    <w:p w:rsidR="001F57F6" w:rsidRPr="001F57F6" w:rsidRDefault="001F57F6" w:rsidP="001F57F6">
      <w:pPr>
        <w:jc w:val="center"/>
        <w:rPr>
          <w:lang w:val="x-none"/>
        </w:rPr>
      </w:pPr>
      <w:r w:rsidRPr="001F57F6">
        <w:rPr>
          <w:rFonts w:hint="eastAsia"/>
          <w:sz w:val="24"/>
          <w:lang w:val="x-none"/>
        </w:rPr>
        <w:t>２０１</w:t>
      </w:r>
      <w:r w:rsidR="0012629A">
        <w:rPr>
          <w:rFonts w:hint="eastAsia"/>
          <w:sz w:val="24"/>
          <w:lang w:val="x-none"/>
        </w:rPr>
        <w:t>６</w:t>
      </w:r>
      <w:r w:rsidRPr="001F57F6">
        <w:rPr>
          <w:rFonts w:hint="eastAsia"/>
          <w:sz w:val="24"/>
          <w:lang w:val="x-none"/>
        </w:rPr>
        <w:t>年度の事業報告書</w:t>
      </w:r>
    </w:p>
    <w:p w:rsidR="001F57F6" w:rsidRPr="001F57F6" w:rsidRDefault="001F57F6" w:rsidP="001F57F6">
      <w:pPr>
        <w:rPr>
          <w:lang w:val="x-none"/>
        </w:rPr>
      </w:pPr>
    </w:p>
    <w:p w:rsidR="001F57F6" w:rsidRPr="001F57F6" w:rsidRDefault="004524F0" w:rsidP="001F57F6">
      <w:pPr>
        <w:jc w:val="center"/>
        <w:rPr>
          <w:lang w:val="x-none"/>
        </w:rPr>
      </w:pPr>
      <w:r>
        <w:rPr>
          <w:rFonts w:hint="eastAsia"/>
          <w:lang w:val="x-none"/>
        </w:rPr>
        <w:t>201</w:t>
      </w:r>
      <w:r w:rsidR="0012629A">
        <w:rPr>
          <w:rFonts w:hint="eastAsia"/>
          <w:lang w:val="x-none"/>
        </w:rPr>
        <w:t>6</w:t>
      </w:r>
      <w:r w:rsidR="001F57F6" w:rsidRPr="001F57F6">
        <w:rPr>
          <w:rFonts w:hint="eastAsia"/>
          <w:lang w:val="x-none"/>
        </w:rPr>
        <w:t>年</w:t>
      </w:r>
      <w:r>
        <w:rPr>
          <w:rFonts w:hint="eastAsia"/>
          <w:lang w:val="x-none"/>
        </w:rPr>
        <w:t>4</w:t>
      </w:r>
      <w:r w:rsidR="001F57F6" w:rsidRPr="001F57F6">
        <w:rPr>
          <w:rFonts w:hint="eastAsia"/>
          <w:lang w:val="x-none"/>
        </w:rPr>
        <w:t>月</w:t>
      </w:r>
      <w:r>
        <w:rPr>
          <w:rFonts w:hint="eastAsia"/>
          <w:lang w:val="x-none"/>
        </w:rPr>
        <w:t>1</w:t>
      </w:r>
      <w:r w:rsidR="001F57F6" w:rsidRPr="001F57F6">
        <w:rPr>
          <w:rFonts w:hint="eastAsia"/>
          <w:lang w:val="x-none"/>
        </w:rPr>
        <w:t>日から</w:t>
      </w:r>
      <w:r>
        <w:rPr>
          <w:rFonts w:hint="eastAsia"/>
          <w:lang w:val="x-none"/>
        </w:rPr>
        <w:t>201</w:t>
      </w:r>
      <w:r w:rsidR="0012629A">
        <w:rPr>
          <w:rFonts w:hint="eastAsia"/>
          <w:lang w:val="x-none"/>
        </w:rPr>
        <w:t>7</w:t>
      </w:r>
      <w:r w:rsidR="001F57F6" w:rsidRPr="001F57F6">
        <w:rPr>
          <w:rFonts w:hint="eastAsia"/>
          <w:lang w:val="x-none"/>
        </w:rPr>
        <w:t>年</w:t>
      </w:r>
      <w:r>
        <w:rPr>
          <w:rFonts w:hint="eastAsia"/>
          <w:lang w:val="x-none"/>
        </w:rPr>
        <w:t>3</w:t>
      </w:r>
      <w:r w:rsidR="001F57F6" w:rsidRPr="001F57F6">
        <w:rPr>
          <w:rFonts w:hint="eastAsia"/>
          <w:lang w:val="x-none"/>
        </w:rPr>
        <w:t>月</w:t>
      </w:r>
      <w:r>
        <w:rPr>
          <w:rFonts w:hint="eastAsia"/>
          <w:lang w:val="x-none"/>
        </w:rPr>
        <w:t>31</w:t>
      </w:r>
      <w:r w:rsidR="001F57F6" w:rsidRPr="001F57F6">
        <w:rPr>
          <w:rFonts w:hint="eastAsia"/>
          <w:lang w:val="x-none"/>
        </w:rPr>
        <w:t>日まで</w:t>
      </w:r>
    </w:p>
    <w:p w:rsidR="001F57F6" w:rsidRPr="001F57F6" w:rsidRDefault="001F57F6" w:rsidP="001F57F6">
      <w:pPr>
        <w:rPr>
          <w:lang w:val="x-none"/>
        </w:rPr>
      </w:pPr>
    </w:p>
    <w:p w:rsidR="001F57F6" w:rsidRPr="001F57F6" w:rsidRDefault="001F57F6" w:rsidP="001F57F6">
      <w:pPr>
        <w:rPr>
          <w:lang w:val="x-none"/>
        </w:rPr>
      </w:pPr>
    </w:p>
    <w:p w:rsidR="001F57F6" w:rsidRPr="001F57F6" w:rsidRDefault="001F57F6" w:rsidP="00527A06">
      <w:pPr>
        <w:jc w:val="right"/>
        <w:rPr>
          <w:lang w:val="x-none"/>
        </w:rPr>
      </w:pPr>
      <w:r w:rsidRPr="001F57F6">
        <w:rPr>
          <w:rFonts w:hint="eastAsia"/>
          <w:lang w:val="x-none"/>
        </w:rPr>
        <w:t>特定非営利活動法人認知症友の会</w:t>
      </w:r>
    </w:p>
    <w:p w:rsidR="001F57F6" w:rsidRPr="001F57F6" w:rsidRDefault="001F57F6" w:rsidP="001F57F6">
      <w:pPr>
        <w:rPr>
          <w:lang w:val="x-none"/>
        </w:rPr>
      </w:pPr>
    </w:p>
    <w:p w:rsidR="001F57F6" w:rsidRPr="001F57F6" w:rsidRDefault="001F57F6" w:rsidP="001F57F6">
      <w:pPr>
        <w:rPr>
          <w:lang w:val="x-none"/>
        </w:rPr>
      </w:pPr>
      <w:r w:rsidRPr="001F57F6">
        <w:rPr>
          <w:rFonts w:hint="eastAsia"/>
          <w:lang w:val="x-none"/>
        </w:rPr>
        <w:t>１　事業の成果</w:t>
      </w:r>
    </w:p>
    <w:p w:rsidR="001F57F6" w:rsidRPr="001F57F6" w:rsidRDefault="001F57F6" w:rsidP="001F57F6">
      <w:pPr>
        <w:rPr>
          <w:lang w:val="x-none"/>
        </w:rPr>
      </w:pPr>
      <w:r w:rsidRPr="001F57F6">
        <w:rPr>
          <w:rFonts w:hint="eastAsia"/>
          <w:lang w:val="x-none"/>
        </w:rPr>
        <w:t xml:space="preserve">　</w:t>
      </w:r>
      <w:r w:rsidR="004524F0">
        <w:rPr>
          <w:rFonts w:hint="eastAsia"/>
          <w:lang w:val="x-none"/>
        </w:rPr>
        <w:t>本年度は</w:t>
      </w:r>
      <w:r w:rsidR="0012629A">
        <w:rPr>
          <w:rFonts w:hint="eastAsia"/>
          <w:lang w:val="x-none"/>
        </w:rPr>
        <w:t>宇治市福祉サービス公社主催の地域力再生ワークショップにて活動</w:t>
      </w:r>
      <w:r w:rsidR="00084F0B">
        <w:rPr>
          <w:rFonts w:hint="eastAsia"/>
          <w:lang w:val="x-none"/>
        </w:rPr>
        <w:t>紹介をし、</w:t>
      </w:r>
      <w:r w:rsidR="004524F0">
        <w:rPr>
          <w:rFonts w:hint="eastAsia"/>
          <w:lang w:val="x-none"/>
        </w:rPr>
        <w:t>京都府スカイフェスティバルにおいて</w:t>
      </w:r>
      <w:r w:rsidR="00084F0B">
        <w:rPr>
          <w:rFonts w:hint="eastAsia"/>
          <w:lang w:val="x-none"/>
        </w:rPr>
        <w:t>例年どおり</w:t>
      </w:r>
      <w:r w:rsidR="00084F0B">
        <w:rPr>
          <w:rFonts w:hint="eastAsia"/>
          <w:lang w:val="x-none"/>
        </w:rPr>
        <w:t>活動紹介パネルの展示を行った。新たに、若年認知症に</w:t>
      </w:r>
      <w:r w:rsidR="004524F0">
        <w:rPr>
          <w:rFonts w:hint="eastAsia"/>
          <w:lang w:val="x-none"/>
        </w:rPr>
        <w:t>ついて</w:t>
      </w:r>
      <w:r w:rsidR="00615A79">
        <w:rPr>
          <w:rFonts w:hint="eastAsia"/>
          <w:lang w:val="x-none"/>
        </w:rPr>
        <w:t>の</w:t>
      </w:r>
      <w:r w:rsidR="004524F0">
        <w:rPr>
          <w:rFonts w:hint="eastAsia"/>
          <w:lang w:val="x-none"/>
        </w:rPr>
        <w:t>聞き取りを</w:t>
      </w:r>
      <w:r w:rsidR="00084F0B">
        <w:rPr>
          <w:rFonts w:hint="eastAsia"/>
          <w:lang w:val="x-none"/>
        </w:rPr>
        <w:t>、</w:t>
      </w:r>
      <w:r w:rsidR="00084F0B">
        <w:rPr>
          <w:rFonts w:hint="eastAsia"/>
          <w:lang w:val="x-none"/>
        </w:rPr>
        <w:t>スカイフェスティバルのほか、２０１６年９月から１２月に開催された、宇治市の人権や健康関連等、商店街等のフェスタ開催</w:t>
      </w:r>
      <w:r w:rsidR="00084F0B">
        <w:rPr>
          <w:rFonts w:hint="eastAsia"/>
          <w:lang w:val="x-none"/>
        </w:rPr>
        <w:t>時等</w:t>
      </w:r>
      <w:r w:rsidR="001E0A32">
        <w:rPr>
          <w:rFonts w:hint="eastAsia"/>
          <w:lang w:val="x-none"/>
        </w:rPr>
        <w:t>に</w:t>
      </w:r>
      <w:r w:rsidR="00084F0B">
        <w:rPr>
          <w:rFonts w:hint="eastAsia"/>
          <w:lang w:val="x-none"/>
        </w:rPr>
        <w:t>会場周辺にて</w:t>
      </w:r>
      <w:r w:rsidR="004524F0">
        <w:rPr>
          <w:rFonts w:hint="eastAsia"/>
          <w:lang w:val="x-none"/>
        </w:rPr>
        <w:t>実施</w:t>
      </w:r>
      <w:r w:rsidR="00084F0B">
        <w:rPr>
          <w:rFonts w:hint="eastAsia"/>
          <w:lang w:val="x-none"/>
        </w:rPr>
        <w:t>した。</w:t>
      </w:r>
      <w:r w:rsidR="0012629A">
        <w:rPr>
          <w:rFonts w:hint="eastAsia"/>
          <w:lang w:val="x-none"/>
        </w:rPr>
        <w:t>その内容</w:t>
      </w:r>
      <w:r w:rsidR="001E0A32">
        <w:rPr>
          <w:rFonts w:hint="eastAsia"/>
          <w:lang w:val="x-none"/>
        </w:rPr>
        <w:t>については</w:t>
      </w:r>
      <w:r w:rsidR="00084F0B">
        <w:rPr>
          <w:rFonts w:hint="eastAsia"/>
          <w:lang w:val="x-none"/>
        </w:rPr>
        <w:t>簡易的にまとめた</w:t>
      </w:r>
      <w:r w:rsidR="001E0A32">
        <w:rPr>
          <w:rFonts w:hint="eastAsia"/>
          <w:lang w:val="x-none"/>
        </w:rPr>
        <w:t>が次年度に小冊子にする予定である</w:t>
      </w:r>
      <w:r w:rsidR="00084F0B">
        <w:rPr>
          <w:rFonts w:hint="eastAsia"/>
          <w:lang w:val="x-none"/>
        </w:rPr>
        <w:t>。</w:t>
      </w:r>
      <w:bookmarkStart w:id="0" w:name="_GoBack"/>
      <w:bookmarkEnd w:id="0"/>
    </w:p>
    <w:p w:rsidR="001F57F6" w:rsidRPr="001F57F6" w:rsidRDefault="001F57F6" w:rsidP="001F57F6">
      <w:pPr>
        <w:rPr>
          <w:lang w:val="x-none"/>
        </w:rPr>
      </w:pPr>
    </w:p>
    <w:p w:rsidR="001F57F6" w:rsidRPr="001F57F6" w:rsidRDefault="001F57F6" w:rsidP="001F57F6">
      <w:pPr>
        <w:rPr>
          <w:lang w:val="x-none"/>
        </w:rPr>
      </w:pPr>
      <w:r w:rsidRPr="001F57F6">
        <w:rPr>
          <w:rFonts w:hint="eastAsia"/>
          <w:lang w:val="x-none"/>
        </w:rPr>
        <w:t>２　事業の実施に関する事項</w:t>
      </w:r>
    </w:p>
    <w:p w:rsidR="001F57F6" w:rsidRPr="001F57F6" w:rsidRDefault="001F57F6" w:rsidP="001F57F6">
      <w:pPr>
        <w:rPr>
          <w:lang w:val="x-none"/>
        </w:rPr>
      </w:pPr>
      <w:r w:rsidRPr="001F57F6">
        <w:rPr>
          <w:rFonts w:hint="eastAsia"/>
          <w:lang w:val="x-none"/>
        </w:rPr>
        <w:t>(1)</w:t>
      </w:r>
      <w:r w:rsidRPr="001F57F6">
        <w:rPr>
          <w:rFonts w:hint="eastAsia"/>
          <w:lang w:val="x-none"/>
        </w:rPr>
        <w:t xml:space="preserve">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381"/>
        <w:gridCol w:w="2077"/>
        <w:gridCol w:w="1477"/>
        <w:gridCol w:w="1477"/>
      </w:tblGrid>
      <w:tr w:rsidR="001F57F6" w:rsidRPr="001F57F6" w:rsidTr="00240332">
        <w:trPr>
          <w:trHeight w:val="1832"/>
        </w:trPr>
        <w:tc>
          <w:tcPr>
            <w:tcW w:w="1872" w:type="dxa"/>
            <w:shd w:val="clear" w:color="auto" w:fill="auto"/>
            <w:vAlign w:val="center"/>
          </w:tcPr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事</w:t>
            </w:r>
            <w:r w:rsidRPr="001F57F6">
              <w:rPr>
                <w:rFonts w:hint="eastAsia"/>
                <w:lang w:val="x-none"/>
              </w:rPr>
              <w:t xml:space="preserve"> </w:t>
            </w:r>
            <w:r w:rsidRPr="001F57F6">
              <w:rPr>
                <w:rFonts w:hint="eastAsia"/>
                <w:lang w:val="x-none"/>
              </w:rPr>
              <w:t>業</w:t>
            </w:r>
            <w:r w:rsidRPr="001F57F6">
              <w:rPr>
                <w:rFonts w:hint="eastAsia"/>
                <w:lang w:val="x-none"/>
              </w:rPr>
              <w:t xml:space="preserve"> </w:t>
            </w:r>
            <w:r w:rsidRPr="001F57F6">
              <w:rPr>
                <w:rFonts w:hint="eastAsia"/>
                <w:lang w:val="x-none"/>
              </w:rPr>
              <w:t>名</w:t>
            </w:r>
          </w:p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(</w:t>
            </w:r>
            <w:r w:rsidRPr="001F57F6">
              <w:rPr>
                <w:rFonts w:hint="eastAsia"/>
                <w:lang w:val="x-none"/>
              </w:rPr>
              <w:t>定款に記載した事業</w:t>
            </w:r>
            <w:r w:rsidRPr="001F57F6">
              <w:rPr>
                <w:rFonts w:hint="eastAsia"/>
                <w:lang w:val="x-none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具体的な事業内容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(A)</w:t>
            </w:r>
            <w:r w:rsidRPr="001F57F6">
              <w:rPr>
                <w:rFonts w:hint="eastAsia"/>
                <w:lang w:val="x-none"/>
              </w:rPr>
              <w:t>当該事業の</w:t>
            </w:r>
          </w:p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実施日時</w:t>
            </w:r>
          </w:p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(B)</w:t>
            </w:r>
            <w:r w:rsidRPr="001F57F6">
              <w:rPr>
                <w:rFonts w:hint="eastAsia"/>
                <w:lang w:val="x-none"/>
              </w:rPr>
              <w:t>当該事業の</w:t>
            </w:r>
          </w:p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実施場所</w:t>
            </w:r>
          </w:p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(C)</w:t>
            </w:r>
            <w:r w:rsidRPr="001F57F6">
              <w:rPr>
                <w:rFonts w:hint="eastAsia"/>
                <w:lang w:val="x-none"/>
              </w:rPr>
              <w:t>従事者の人数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(D)</w:t>
            </w:r>
            <w:r w:rsidRPr="001F57F6">
              <w:rPr>
                <w:rFonts w:hint="eastAsia"/>
                <w:lang w:val="x-none"/>
              </w:rPr>
              <w:t>受益対象</w:t>
            </w:r>
          </w:p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者の範囲</w:t>
            </w:r>
          </w:p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(E)</w:t>
            </w:r>
            <w:r w:rsidRPr="001F57F6">
              <w:rPr>
                <w:rFonts w:hint="eastAsia"/>
                <w:lang w:val="x-none"/>
              </w:rPr>
              <w:t>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事業費の金額（概算）（単位：千円）</w:t>
            </w:r>
          </w:p>
        </w:tc>
      </w:tr>
      <w:tr w:rsidR="001F57F6" w:rsidRPr="001F57F6" w:rsidTr="00240332">
        <w:trPr>
          <w:trHeight w:val="1814"/>
        </w:trPr>
        <w:tc>
          <w:tcPr>
            <w:tcW w:w="18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57F6" w:rsidRPr="001F57F6" w:rsidRDefault="001F57F6" w:rsidP="00615A79">
            <w:pPr>
              <w:jc w:val="left"/>
              <w:rPr>
                <w:lang w:val="x-none"/>
              </w:rPr>
            </w:pPr>
            <w:r w:rsidRPr="001F57F6">
              <w:rPr>
                <w:rFonts w:hint="eastAsia"/>
              </w:rPr>
              <w:t>認知症に関する情報提供･発信、及び、各種相談事業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auto"/>
          </w:tcPr>
          <w:p w:rsidR="001F57F6" w:rsidRPr="001F57F6" w:rsidRDefault="001F57F6" w:rsidP="00391773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京都府主催ＳＫＹフェスティバル</w:t>
            </w:r>
            <w:r w:rsidR="00391773">
              <w:rPr>
                <w:rFonts w:hint="eastAsia"/>
                <w:lang w:val="x-none"/>
              </w:rPr>
              <w:t>等</w:t>
            </w:r>
            <w:r w:rsidRPr="001F57F6">
              <w:rPr>
                <w:rFonts w:hint="eastAsia"/>
                <w:lang w:val="x-none"/>
              </w:rPr>
              <w:t>に参加し認知症に関する情報発信を実施</w:t>
            </w:r>
            <w:r w:rsidR="00615A79">
              <w:rPr>
                <w:rFonts w:hint="eastAsia"/>
                <w:lang w:val="x-none"/>
              </w:rPr>
              <w:t>した。</w:t>
            </w:r>
            <w:r w:rsidRPr="001F57F6">
              <w:rPr>
                <w:rFonts w:hint="eastAsia"/>
                <w:lang w:val="x-none"/>
              </w:rPr>
              <w:t>また電話による相談</w:t>
            </w:r>
            <w:r w:rsidR="00615A79">
              <w:rPr>
                <w:rFonts w:hint="eastAsia"/>
                <w:lang w:val="x-none"/>
              </w:rPr>
              <w:t>は随時</w:t>
            </w:r>
            <w:r w:rsidRPr="001F57F6">
              <w:rPr>
                <w:rFonts w:hint="eastAsia"/>
                <w:lang w:val="x-none"/>
              </w:rPr>
              <w:t>実施</w:t>
            </w:r>
            <w:r w:rsidR="00615A79">
              <w:rPr>
                <w:rFonts w:hint="eastAsia"/>
                <w:lang w:val="x-none"/>
              </w:rPr>
              <w:t>した。</w:t>
            </w:r>
          </w:p>
        </w:tc>
        <w:tc>
          <w:tcPr>
            <w:tcW w:w="2077" w:type="dxa"/>
            <w:tcBorders>
              <w:bottom w:val="dotted" w:sz="4" w:space="0" w:color="auto"/>
            </w:tcBorders>
            <w:shd w:val="clear" w:color="auto" w:fill="auto"/>
          </w:tcPr>
          <w:p w:rsidR="001F57F6" w:rsidRPr="001F57F6" w:rsidRDefault="0012629A" w:rsidP="001F57F6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2016</w:t>
            </w:r>
            <w:r>
              <w:rPr>
                <w:rFonts w:hint="eastAsia"/>
                <w:lang w:val="x-none"/>
              </w:rPr>
              <w:t>年</w:t>
            </w:r>
            <w:r>
              <w:rPr>
                <w:rFonts w:hint="eastAsia"/>
                <w:lang w:val="x-none"/>
              </w:rPr>
              <w:t>4</w:t>
            </w:r>
            <w:r>
              <w:rPr>
                <w:rFonts w:hint="eastAsia"/>
                <w:lang w:val="x-none"/>
              </w:rPr>
              <w:t>月</w:t>
            </w:r>
            <w:r>
              <w:rPr>
                <w:rFonts w:hint="eastAsia"/>
                <w:lang w:val="x-none"/>
              </w:rPr>
              <w:t>1</w:t>
            </w:r>
            <w:r>
              <w:rPr>
                <w:rFonts w:hint="eastAsia"/>
                <w:lang w:val="x-none"/>
              </w:rPr>
              <w:t>日～</w:t>
            </w:r>
            <w:r>
              <w:rPr>
                <w:rFonts w:hint="eastAsia"/>
                <w:lang w:val="x-none"/>
              </w:rPr>
              <w:t>2017</w:t>
            </w:r>
            <w:r>
              <w:rPr>
                <w:rFonts w:hint="eastAsia"/>
                <w:lang w:val="x-none"/>
              </w:rPr>
              <w:t>年</w:t>
            </w:r>
            <w:r>
              <w:rPr>
                <w:rFonts w:hint="eastAsia"/>
                <w:lang w:val="x-none"/>
              </w:rPr>
              <w:t>3</w:t>
            </w:r>
            <w:r>
              <w:rPr>
                <w:rFonts w:hint="eastAsia"/>
                <w:lang w:val="x-none"/>
              </w:rPr>
              <w:t>月</w:t>
            </w:r>
            <w:r>
              <w:rPr>
                <w:rFonts w:hint="eastAsia"/>
                <w:lang w:val="x-none"/>
              </w:rPr>
              <w:t>31</w:t>
            </w:r>
            <w:r>
              <w:rPr>
                <w:rFonts w:hint="eastAsia"/>
                <w:lang w:val="x-none"/>
              </w:rPr>
              <w:t>日</w:t>
            </w:r>
          </w:p>
          <w:p w:rsidR="001F57F6" w:rsidRPr="001F57F6" w:rsidRDefault="00615A79" w:rsidP="001F57F6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京都市内</w:t>
            </w:r>
            <w:r w:rsidR="003322D9">
              <w:rPr>
                <w:rFonts w:hint="eastAsia"/>
                <w:lang w:val="x-none"/>
              </w:rPr>
              <w:t>、宇治市内</w:t>
            </w:r>
          </w:p>
          <w:p w:rsidR="001F57F6" w:rsidRPr="001F57F6" w:rsidRDefault="00285CBB" w:rsidP="00DC38DB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 xml:space="preserve">　</w:t>
            </w:r>
            <w:r w:rsidR="00DC38DB">
              <w:rPr>
                <w:rFonts w:hint="eastAsia"/>
                <w:lang w:val="x-none"/>
              </w:rPr>
              <w:t>８</w:t>
            </w:r>
            <w:r w:rsidR="001F57F6" w:rsidRPr="001F57F6">
              <w:rPr>
                <w:rFonts w:hint="eastAsia"/>
                <w:lang w:val="x-none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1F57F6" w:rsidRPr="001F57F6" w:rsidRDefault="001F57F6" w:rsidP="001F57F6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若年性認知症に関心のある家族と支援者</w:t>
            </w:r>
            <w:r w:rsidR="0012629A">
              <w:rPr>
                <w:rFonts w:hint="eastAsia"/>
                <w:lang w:val="x-none"/>
              </w:rPr>
              <w:t>他</w:t>
            </w:r>
          </w:p>
          <w:p w:rsidR="001F57F6" w:rsidRPr="001F57F6" w:rsidRDefault="0012629A" w:rsidP="0012629A">
            <w:pPr>
              <w:jc w:val="center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不特定多数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57F6" w:rsidRPr="001D61DB" w:rsidRDefault="0068296D" w:rsidP="001D61DB">
            <w:pPr>
              <w:wordWrap w:val="0"/>
              <w:jc w:val="righ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16</w:t>
            </w:r>
            <w:r w:rsidR="001D61DB">
              <w:rPr>
                <w:rFonts w:hint="eastAsia"/>
                <w:lang w:val="x-none"/>
              </w:rPr>
              <w:t xml:space="preserve">　</w:t>
            </w:r>
          </w:p>
        </w:tc>
      </w:tr>
      <w:tr w:rsidR="001F57F6" w:rsidRPr="001F57F6" w:rsidTr="00240332">
        <w:trPr>
          <w:trHeight w:val="1420"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57F6" w:rsidRPr="001F57F6" w:rsidRDefault="001F57F6" w:rsidP="00615A79">
            <w:pPr>
              <w:jc w:val="left"/>
            </w:pPr>
            <w:r w:rsidRPr="001F57F6">
              <w:rPr>
                <w:rFonts w:hint="eastAsia"/>
                <w:lang w:val="x-none"/>
              </w:rPr>
              <w:t>認知症に関する医療･福祉･介護分野等の情報交換、啓発などの連携事業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57F6" w:rsidRPr="001F57F6" w:rsidRDefault="00240332" w:rsidP="00391773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特になし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57F6" w:rsidRPr="001F57F6" w:rsidRDefault="001F57F6" w:rsidP="00285CBB">
            <w:pPr>
              <w:ind w:firstLineChars="100" w:firstLine="210"/>
              <w:rPr>
                <w:lang w:val="x-none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57F6" w:rsidRPr="001F57F6" w:rsidRDefault="001F57F6" w:rsidP="001F57F6">
            <w:pPr>
              <w:rPr>
                <w:lang w:val="x-none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57F6" w:rsidRPr="001D61DB" w:rsidRDefault="005F6F6F" w:rsidP="001D61DB">
            <w:pPr>
              <w:wordWrap w:val="0"/>
              <w:jc w:val="right"/>
              <w:rPr>
                <w:lang w:val="x-none"/>
              </w:rPr>
            </w:pPr>
            <w:r w:rsidRPr="001D61DB">
              <w:rPr>
                <w:rFonts w:hint="eastAsia"/>
                <w:lang w:val="x-none"/>
              </w:rPr>
              <w:t>０</w:t>
            </w:r>
            <w:r w:rsidR="001D61DB">
              <w:rPr>
                <w:rFonts w:hint="eastAsia"/>
                <w:lang w:val="x-none"/>
              </w:rPr>
              <w:t xml:space="preserve">　</w:t>
            </w:r>
          </w:p>
        </w:tc>
      </w:tr>
      <w:tr w:rsidR="003322D9" w:rsidRPr="001F57F6" w:rsidTr="0051489F">
        <w:trPr>
          <w:trHeight w:val="1563"/>
        </w:trPr>
        <w:tc>
          <w:tcPr>
            <w:tcW w:w="18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22D9" w:rsidRPr="001F57F6" w:rsidRDefault="003322D9" w:rsidP="003322D9">
            <w:pPr>
              <w:jc w:val="left"/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その他目的を達成するために必要な関連事業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22D9" w:rsidRPr="001F57F6" w:rsidRDefault="003322D9" w:rsidP="003322D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行政主催の健康、人権、商店街等のフェスタにて認知症についての聞き取りを実施した。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22D9" w:rsidRPr="001F57F6" w:rsidRDefault="003322D9" w:rsidP="003322D9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201</w:t>
            </w:r>
            <w:r w:rsidR="0012629A">
              <w:rPr>
                <w:rFonts w:hint="eastAsia"/>
                <w:lang w:val="x-none"/>
              </w:rPr>
              <w:t>6</w:t>
            </w:r>
            <w:r w:rsidRPr="001F57F6">
              <w:rPr>
                <w:rFonts w:hint="eastAsia"/>
                <w:lang w:val="x-none"/>
              </w:rPr>
              <w:t>年</w:t>
            </w:r>
            <w:r>
              <w:rPr>
                <w:rFonts w:hint="eastAsia"/>
                <w:lang w:val="x-none"/>
              </w:rPr>
              <w:t>9</w:t>
            </w:r>
            <w:r w:rsidRPr="001F57F6">
              <w:rPr>
                <w:rFonts w:hint="eastAsia"/>
                <w:lang w:val="x-none"/>
              </w:rPr>
              <w:t>月</w:t>
            </w:r>
            <w:r w:rsidR="00DC38DB">
              <w:rPr>
                <w:rFonts w:hint="eastAsia"/>
                <w:lang w:val="x-none"/>
              </w:rPr>
              <w:t>1</w:t>
            </w:r>
            <w:r w:rsidRPr="001F57F6">
              <w:rPr>
                <w:rFonts w:hint="eastAsia"/>
                <w:lang w:val="x-none"/>
              </w:rPr>
              <w:t>日～</w:t>
            </w:r>
            <w:r w:rsidRPr="001F57F6">
              <w:rPr>
                <w:rFonts w:hint="eastAsia"/>
                <w:lang w:val="x-none"/>
              </w:rPr>
              <w:t>201</w:t>
            </w:r>
            <w:r w:rsidR="00DC38DB">
              <w:rPr>
                <w:lang w:val="x-none"/>
              </w:rPr>
              <w:t>7</w:t>
            </w:r>
            <w:r w:rsidRPr="001F57F6">
              <w:rPr>
                <w:rFonts w:hint="eastAsia"/>
                <w:lang w:val="x-none"/>
              </w:rPr>
              <w:t>年</w:t>
            </w:r>
            <w:r w:rsidR="00DC38DB">
              <w:rPr>
                <w:lang w:val="x-none"/>
              </w:rPr>
              <w:t>3</w:t>
            </w:r>
            <w:r w:rsidRPr="001F57F6">
              <w:rPr>
                <w:rFonts w:hint="eastAsia"/>
                <w:lang w:val="x-none"/>
              </w:rPr>
              <w:t>月</w:t>
            </w:r>
            <w:r w:rsidRPr="001F57F6">
              <w:rPr>
                <w:rFonts w:hint="eastAsia"/>
                <w:lang w:val="x-none"/>
              </w:rPr>
              <w:t>1</w:t>
            </w:r>
            <w:r w:rsidR="0012629A">
              <w:rPr>
                <w:rFonts w:hint="eastAsia"/>
                <w:lang w:val="x-none"/>
              </w:rPr>
              <w:t>0</w:t>
            </w:r>
            <w:r w:rsidRPr="001F57F6">
              <w:rPr>
                <w:rFonts w:hint="eastAsia"/>
                <w:lang w:val="x-none"/>
              </w:rPr>
              <w:t>日</w:t>
            </w:r>
          </w:p>
          <w:p w:rsidR="003322D9" w:rsidRPr="001F57F6" w:rsidRDefault="003322D9" w:rsidP="003322D9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宇治市内</w:t>
            </w:r>
            <w:r w:rsidR="0012629A">
              <w:rPr>
                <w:rFonts w:hint="eastAsia"/>
                <w:lang w:val="x-none"/>
              </w:rPr>
              <w:t>、京都市内</w:t>
            </w:r>
          </w:p>
          <w:p w:rsidR="003322D9" w:rsidRPr="001F57F6" w:rsidRDefault="003322D9" w:rsidP="003322D9">
            <w:pPr>
              <w:ind w:firstLineChars="100" w:firstLine="210"/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８人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22D9" w:rsidRPr="001F57F6" w:rsidRDefault="003322D9" w:rsidP="001F5503">
            <w:pPr>
              <w:rPr>
                <w:lang w:val="x-none"/>
              </w:rPr>
            </w:pPr>
            <w:r w:rsidRPr="001F57F6">
              <w:rPr>
                <w:rFonts w:hint="eastAsia"/>
                <w:lang w:val="x-none"/>
              </w:rPr>
              <w:t>若年性認知症に関心のある</w:t>
            </w:r>
            <w:r>
              <w:rPr>
                <w:rFonts w:hint="eastAsia"/>
                <w:lang w:val="x-none"/>
              </w:rPr>
              <w:t>家族と</w:t>
            </w:r>
            <w:r w:rsidRPr="001F57F6">
              <w:rPr>
                <w:rFonts w:hint="eastAsia"/>
                <w:lang w:val="x-none"/>
              </w:rPr>
              <w:t>個人</w:t>
            </w:r>
          </w:p>
          <w:p w:rsidR="003322D9" w:rsidRPr="001F57F6" w:rsidRDefault="0068296D" w:rsidP="001F5503">
            <w:pPr>
              <w:jc w:val="center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187</w:t>
            </w:r>
            <w:r w:rsidR="003322D9" w:rsidRPr="001F57F6">
              <w:rPr>
                <w:rFonts w:hint="eastAsia"/>
                <w:lang w:val="x-none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22D9" w:rsidRPr="001D61DB" w:rsidRDefault="0068296D" w:rsidP="003322D9">
            <w:pPr>
              <w:wordWrap w:val="0"/>
              <w:jc w:val="right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72</w:t>
            </w:r>
            <w:r w:rsidR="003322D9">
              <w:rPr>
                <w:rFonts w:hint="eastAsia"/>
                <w:lang w:val="x-none"/>
              </w:rPr>
              <w:t xml:space="preserve">　</w:t>
            </w:r>
          </w:p>
        </w:tc>
      </w:tr>
    </w:tbl>
    <w:p w:rsidR="001F57F6" w:rsidRPr="001F57F6" w:rsidRDefault="001F57F6" w:rsidP="001F57F6">
      <w:pPr>
        <w:rPr>
          <w:lang w:val="x-none"/>
        </w:rPr>
      </w:pPr>
    </w:p>
    <w:p w:rsidR="00B702CD" w:rsidRDefault="00B702CD"/>
    <w:sectPr w:rsidR="00B702CD" w:rsidSect="00240332">
      <w:pgSz w:w="11906" w:h="16838" w:code="9"/>
      <w:pgMar w:top="1134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ED" w:rsidRDefault="001335ED" w:rsidP="001F57F6">
      <w:r>
        <w:separator/>
      </w:r>
    </w:p>
  </w:endnote>
  <w:endnote w:type="continuationSeparator" w:id="0">
    <w:p w:rsidR="001335ED" w:rsidRDefault="001335ED" w:rsidP="001F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ED" w:rsidRDefault="001335ED" w:rsidP="001F57F6">
      <w:r>
        <w:separator/>
      </w:r>
    </w:p>
  </w:footnote>
  <w:footnote w:type="continuationSeparator" w:id="0">
    <w:p w:rsidR="001335ED" w:rsidRDefault="001335ED" w:rsidP="001F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A3"/>
    <w:rsid w:val="000418F6"/>
    <w:rsid w:val="00084F0B"/>
    <w:rsid w:val="0012629A"/>
    <w:rsid w:val="001335ED"/>
    <w:rsid w:val="001D61DB"/>
    <w:rsid w:val="001E0A32"/>
    <w:rsid w:val="001F5503"/>
    <w:rsid w:val="001F57F6"/>
    <w:rsid w:val="00240332"/>
    <w:rsid w:val="00285CBB"/>
    <w:rsid w:val="003322D9"/>
    <w:rsid w:val="00391773"/>
    <w:rsid w:val="004524F0"/>
    <w:rsid w:val="00527A06"/>
    <w:rsid w:val="005F6F6F"/>
    <w:rsid w:val="00615A79"/>
    <w:rsid w:val="00650D9B"/>
    <w:rsid w:val="0068296D"/>
    <w:rsid w:val="007D1398"/>
    <w:rsid w:val="008A789A"/>
    <w:rsid w:val="00A03125"/>
    <w:rsid w:val="00AB2BB7"/>
    <w:rsid w:val="00B702CD"/>
    <w:rsid w:val="00D42A35"/>
    <w:rsid w:val="00D535A3"/>
    <w:rsid w:val="00D67750"/>
    <w:rsid w:val="00DC38DB"/>
    <w:rsid w:val="00F56DA9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5781D-6804-46DC-BF89-91D749FF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7F6"/>
  </w:style>
  <w:style w:type="paragraph" w:styleId="a5">
    <w:name w:val="footer"/>
    <w:basedOn w:val="a"/>
    <w:link w:val="a6"/>
    <w:uiPriority w:val="99"/>
    <w:unhideWhenUsed/>
    <w:rsid w:val="001F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7F6"/>
  </w:style>
  <w:style w:type="paragraph" w:styleId="a7">
    <w:name w:val="Balloon Text"/>
    <w:basedOn w:val="a"/>
    <w:link w:val="a8"/>
    <w:uiPriority w:val="99"/>
    <w:semiHidden/>
    <w:unhideWhenUsed/>
    <w:rsid w:val="00AB2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2016-05-10T20:43:00Z</cp:lastPrinted>
  <dcterms:created xsi:type="dcterms:W3CDTF">2015-05-18T16:28:00Z</dcterms:created>
  <dcterms:modified xsi:type="dcterms:W3CDTF">2017-05-20T09:32:00Z</dcterms:modified>
</cp:coreProperties>
</file>