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218" w:rsidRDefault="00356218" w:rsidP="00356218">
      <w:pPr>
        <w:jc w:val="center"/>
        <w:rPr>
          <w:rFonts w:ascii="Meiryo UI" w:eastAsia="Meiryo UI" w:hAnsi="Meiryo UI"/>
          <w:sz w:val="32"/>
          <w:szCs w:val="32"/>
        </w:rPr>
      </w:pPr>
      <w:r w:rsidRPr="00C4107E">
        <w:rPr>
          <w:rFonts w:ascii="Meiryo UI" w:eastAsia="Meiryo UI" w:hAnsi="Meiryo UI" w:hint="eastAsia"/>
          <w:sz w:val="28"/>
        </w:rPr>
        <w:t>令和</w:t>
      </w:r>
      <w:r>
        <w:rPr>
          <w:rFonts w:ascii="Meiryo UI" w:eastAsia="Meiryo UI" w:hAnsi="Meiryo UI" w:hint="eastAsia"/>
          <w:sz w:val="28"/>
        </w:rPr>
        <w:t>２</w:t>
      </w:r>
      <w:r w:rsidRPr="00C4107E">
        <w:rPr>
          <w:rFonts w:ascii="Meiryo UI" w:eastAsia="Meiryo UI" w:hAnsi="Meiryo UI" w:hint="eastAsia"/>
          <w:sz w:val="28"/>
        </w:rPr>
        <w:t>年度　特定非営利活動法人</w:t>
      </w:r>
      <w:proofErr w:type="spellStart"/>
      <w:r w:rsidRPr="00C4107E">
        <w:rPr>
          <w:rFonts w:ascii="Meiryo UI" w:eastAsia="Meiryo UI" w:hAnsi="Meiryo UI" w:hint="eastAsia"/>
          <w:sz w:val="28"/>
        </w:rPr>
        <w:t>TEtoTE</w:t>
      </w:r>
      <w:proofErr w:type="spellEnd"/>
      <w:r w:rsidRPr="00C4107E">
        <w:rPr>
          <w:rFonts w:ascii="Meiryo UI" w:eastAsia="Meiryo UI" w:hAnsi="Meiryo UI" w:hint="eastAsia"/>
          <w:sz w:val="28"/>
        </w:rPr>
        <w:t>（手と手）収支予算書</w:t>
      </w:r>
    </w:p>
    <w:p w:rsidR="00356218" w:rsidRDefault="00356218" w:rsidP="00356218">
      <w:pPr>
        <w:jc w:val="center"/>
        <w:rPr>
          <w:rFonts w:ascii="Meiryo UI" w:eastAsia="Meiryo UI" w:hAnsi="Meiryo UI"/>
          <w:szCs w:val="21"/>
        </w:rPr>
      </w:pPr>
      <w:r w:rsidRPr="003E6B43">
        <w:rPr>
          <w:rFonts w:ascii="Meiryo UI" w:eastAsia="Meiryo UI" w:hAnsi="Meiryo UI" w:hint="eastAsia"/>
          <w:szCs w:val="21"/>
        </w:rPr>
        <w:t>令和</w:t>
      </w:r>
      <w:r>
        <w:rPr>
          <w:rFonts w:ascii="Meiryo UI" w:eastAsia="Meiryo UI" w:hAnsi="Meiryo UI" w:hint="eastAsia"/>
          <w:szCs w:val="21"/>
        </w:rPr>
        <w:t>2</w:t>
      </w:r>
      <w:r w:rsidRPr="003E6B43">
        <w:rPr>
          <w:rFonts w:ascii="Meiryo UI" w:eastAsia="Meiryo UI" w:hAnsi="Meiryo UI" w:hint="eastAsia"/>
          <w:szCs w:val="21"/>
        </w:rPr>
        <w:t>年１月</w:t>
      </w:r>
      <w:r>
        <w:rPr>
          <w:rFonts w:ascii="Meiryo UI" w:eastAsia="Meiryo UI" w:hAnsi="Meiryo UI" w:hint="eastAsia"/>
          <w:szCs w:val="21"/>
        </w:rPr>
        <w:t>１</w:t>
      </w:r>
      <w:r w:rsidRPr="003E6B43">
        <w:rPr>
          <w:rFonts w:ascii="Meiryo UI" w:eastAsia="Meiryo UI" w:hAnsi="Meiryo UI" w:hint="eastAsia"/>
          <w:szCs w:val="21"/>
        </w:rPr>
        <w:t>日　から　令和</w:t>
      </w:r>
      <w:r>
        <w:rPr>
          <w:rFonts w:ascii="Meiryo UI" w:eastAsia="Meiryo UI" w:hAnsi="Meiryo UI" w:hint="eastAsia"/>
          <w:szCs w:val="21"/>
        </w:rPr>
        <w:t>2</w:t>
      </w:r>
      <w:r w:rsidRPr="003E6B43">
        <w:rPr>
          <w:rFonts w:ascii="Meiryo UI" w:eastAsia="Meiryo UI" w:hAnsi="Meiryo UI" w:hint="eastAsia"/>
          <w:szCs w:val="21"/>
        </w:rPr>
        <w:t>年１２月３１日まで</w:t>
      </w:r>
    </w:p>
    <w:p w:rsidR="00356218" w:rsidRPr="00C4107E" w:rsidRDefault="00356218" w:rsidP="00356218">
      <w:pPr>
        <w:jc w:val="center"/>
        <w:rPr>
          <w:rFonts w:ascii="Meiryo UI" w:eastAsia="Meiryo UI" w:hAnsi="Meiryo UI"/>
          <w:szCs w:val="21"/>
        </w:rPr>
      </w:pPr>
    </w:p>
    <w:p w:rsidR="00356218" w:rsidRPr="003E6BD8" w:rsidRDefault="00356218" w:rsidP="00356218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収入合計　　　　1,127,000円</w:t>
      </w:r>
    </w:p>
    <w:p w:rsidR="00356218" w:rsidRPr="003E6BD8" w:rsidRDefault="00356218" w:rsidP="00356218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C446" wp14:editId="5C94B022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3000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2565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36pt" to="362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zg5wEAAIgDAAAOAAAAZHJzL2Uyb0RvYy54bWysU81uEzEQviPxDpbvZLdNW6pVNj00KhcE&#10;kSgPMPXaWUv+k8dkk2s48wLwEBxA4tiHyaGvwdhJQ2hviBycGY/nm/lmvp1craxhSxlRe9fyk1HN&#10;mXTCd9otWv7x9ubVJWeYwHVgvJMtX0vkV9OXLyZDaOSp773pZGQE4rAZQsv7lEJTVSh6aQFHPkhH&#10;QeWjhURuXFRdhIHQralO6/qiGnzsQvRCItLtbBfk04KvlBTpvVIoEzMtp95SOWM57/JZTSfQLCKE&#10;Xot9G/APXVjQjooeoGaQgH2K+hmU1SJ69CqNhLeVV0oLWTgQm5P6CZsPPQRZuNBwMBzGhP8PVrxb&#10;ziPTXcvPOHNgaUUP334+/Pq63fzYfv6y3Xzfbu7ZWZ7TELCh59duHvcehnnMpFcq2vxPdNiqzHZ9&#10;mK1cJSboclzX9fj1OWfiMVb9SQwR0xvpLctGy412mTY0sHyLiYrR08cn+dr5G21MWZ1xbGj5xfic&#10;liuABKQMJDJtIEroFpyBWZAyRYoFEb3RXc7OOLjGaxPZEkgcpKnOD7fULmcGMFGAOJRfJk8d/JWa&#10;25kB9rvkEtppyepEgjbatvzyONu4XFEWSe5J5YHuRpitO9+ty2Sr7NG6S9G9NLOejn2yjz+g6W8A&#10;AAD//wMAUEsDBBQABgAIAAAAIQALm5tZ3gAAAAkBAAAPAAAAZHJzL2Rvd25yZXYueG1sTI/NTsMw&#10;EITvSLyDtUjcWoeUEhTiVFWrHri1ASSO23jzA/E6ip02vD2uOJTTandGs99kq8l04kSDay0reJhH&#10;IIhLq1uuFby/7WbPIJxH1thZJgU/5GCV395kmGp75gOdCl+LEMIuRQWN930qpSsbMujmticOWmUH&#10;gz6sQy31gOcQbjoZR9GTNNhy+NBgT5uGyu9iNArG/aaK2t1i+vpcFHJ8TfYf26pW6v5uWr+A8DT5&#10;qxku+AEd8sB0tCNrJzoF8TIOXbyC5DKDIYkflyCOfweZZ/J/g/wXAAD//wMAUEsBAi0AFAAGAAgA&#10;AAAhALaDOJL+AAAA4QEAABMAAAAAAAAAAAAAAAAAAAAAAFtDb250ZW50X1R5cGVzXS54bWxQSwEC&#10;LQAUAAYACAAAACEAOP0h/9YAAACUAQAACwAAAAAAAAAAAAAAAAAvAQAAX3JlbHMvLnJlbHNQSwEC&#10;LQAUAAYACAAAACEAJW0M4OcBAACIAwAADgAAAAAAAAAAAAAAAAAuAgAAZHJzL2Uyb0RvYy54bWxQ&#10;SwECLQAUAAYACAAAACEAC5ubWd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支出合計　　　　1,127,000円</w:t>
      </w:r>
    </w:p>
    <w:p w:rsidR="00356218" w:rsidRPr="003E6BD8" w:rsidRDefault="00356218" w:rsidP="00356218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>繰越残高</w:t>
      </w:r>
      <w:r>
        <w:rPr>
          <w:rFonts w:ascii="Meiryo UI" w:eastAsia="Meiryo UI" w:hAnsi="Meiryo UI" w:hint="eastAsia"/>
          <w:b/>
          <w:bCs/>
          <w:sz w:val="32"/>
          <w:szCs w:val="32"/>
        </w:rPr>
        <w:t xml:space="preserve"> </w:t>
      </w:r>
      <w:r>
        <w:rPr>
          <w:rFonts w:ascii="Meiryo UI" w:eastAsia="Meiryo UI" w:hAnsi="Meiryo UI"/>
          <w:b/>
          <w:bCs/>
          <w:sz w:val="32"/>
          <w:szCs w:val="32"/>
        </w:rPr>
        <w:t xml:space="preserve"> </w:t>
      </w:r>
      <w:r w:rsidRPr="003E6BD8">
        <w:rPr>
          <w:rFonts w:ascii="Meiryo UI" w:eastAsia="Meiryo UI" w:hAnsi="Meiryo UI" w:hint="eastAsia"/>
          <w:b/>
          <w:bCs/>
          <w:sz w:val="32"/>
          <w:szCs w:val="32"/>
        </w:rPr>
        <w:t xml:space="preserve">　　　　　　　　　　０円</w:t>
      </w:r>
    </w:p>
    <w:p w:rsidR="00356218" w:rsidRDefault="00356218" w:rsidP="00356218">
      <w:pPr>
        <w:jc w:val="left"/>
        <w:rPr>
          <w:rFonts w:ascii="Meiryo UI" w:eastAsia="Meiryo UI" w:hAnsi="Meiryo UI"/>
          <w:szCs w:val="21"/>
        </w:rPr>
      </w:pPr>
    </w:p>
    <w:p w:rsidR="00356218" w:rsidRPr="001F5464" w:rsidRDefault="00356218" w:rsidP="00356218">
      <w:pPr>
        <w:jc w:val="left"/>
        <w:rPr>
          <w:rFonts w:ascii="Meiryo UI" w:eastAsia="Meiryo UI" w:hAnsi="Meiryo UI"/>
          <w:szCs w:val="21"/>
        </w:rPr>
      </w:pPr>
      <w:r w:rsidRPr="001F5464">
        <w:rPr>
          <w:rFonts w:ascii="Meiryo UI" w:eastAsia="Meiryo UI" w:hAnsi="Meiryo UI" w:hint="eastAsia"/>
          <w:szCs w:val="21"/>
        </w:rPr>
        <w:t>◇収入の部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1607"/>
        <w:gridCol w:w="1607"/>
        <w:gridCol w:w="1817"/>
        <w:gridCol w:w="3113"/>
      </w:tblGrid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本年度予算額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前</w:t>
            </w:r>
            <w:r w:rsidRPr="001F5464">
              <w:rPr>
                <w:rFonts w:ascii="Meiryo UI" w:eastAsia="Meiryo UI" w:hAnsi="Meiryo UI" w:hint="eastAsia"/>
                <w:szCs w:val="21"/>
              </w:rPr>
              <w:t>年度</w:t>
            </w:r>
            <w:r>
              <w:rPr>
                <w:rFonts w:ascii="Meiryo UI" w:eastAsia="Meiryo UI" w:hAnsi="Meiryo UI" w:hint="eastAsia"/>
                <w:szCs w:val="21"/>
              </w:rPr>
              <w:t>予算</w:t>
            </w:r>
            <w:r w:rsidRPr="001F5464">
              <w:rPr>
                <w:rFonts w:ascii="Meiryo UI" w:eastAsia="Meiryo UI" w:hAnsi="Meiryo UI" w:hint="eastAsia"/>
                <w:szCs w:val="21"/>
              </w:rPr>
              <w:t>額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増減</w:t>
            </w:r>
            <w:r w:rsidRPr="00F73CED">
              <w:rPr>
                <w:rFonts w:ascii="Meiryo UI" w:eastAsia="Meiryo UI" w:hAnsi="Meiryo UI" w:hint="eastAsia"/>
                <w:szCs w:val="21"/>
              </w:rPr>
              <w:t xml:space="preserve">　　▲は減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備</w:t>
            </w:r>
            <w:r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Pr="001F5464">
              <w:rPr>
                <w:rFonts w:ascii="Meiryo UI" w:eastAsia="Meiryo UI" w:hAnsi="Meiryo UI" w:hint="eastAsia"/>
                <w:szCs w:val="21"/>
              </w:rPr>
              <w:t>考</w:t>
            </w: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繰越金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ind w:firstLineChars="700" w:firstLine="147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町補助金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900,000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900,000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  <w:vAlign w:val="center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町委託料</w:t>
            </w:r>
          </w:p>
        </w:tc>
        <w:tc>
          <w:tcPr>
            <w:tcW w:w="1344" w:type="dxa"/>
            <w:vAlign w:val="center"/>
          </w:tcPr>
          <w:p w:rsidR="00356218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</w:t>
            </w:r>
          </w:p>
        </w:tc>
        <w:tc>
          <w:tcPr>
            <w:tcW w:w="1607" w:type="dxa"/>
            <w:vAlign w:val="center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  <w:vAlign w:val="center"/>
          </w:tcPr>
          <w:p w:rsidR="00356218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</w:t>
            </w:r>
          </w:p>
        </w:tc>
        <w:tc>
          <w:tcPr>
            <w:tcW w:w="3293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公共交通空白地有償運送</w:t>
            </w:r>
          </w:p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実証実験</w:t>
            </w: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運賃収入</w:t>
            </w:r>
          </w:p>
        </w:tc>
        <w:tc>
          <w:tcPr>
            <w:tcW w:w="1344" w:type="dxa"/>
          </w:tcPr>
          <w:p w:rsidR="00356218" w:rsidRDefault="00356218" w:rsidP="00EC64F3">
            <w:pPr>
              <w:ind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27,000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Default="00356218" w:rsidP="00EC64F3">
            <w:pPr>
              <w:ind w:firstLineChars="400" w:firstLine="84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27,000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71F41">
              <w:rPr>
                <w:rFonts w:ascii="Meiryo UI" w:eastAsia="Meiryo UI" w:hAnsi="Meiryo UI"/>
                <w:szCs w:val="21"/>
              </w:rPr>
              <w:t>100円</w:t>
            </w:r>
            <w:proofErr w:type="gramStart"/>
            <w:r w:rsidRPr="00B71F41">
              <w:rPr>
                <w:rFonts w:ascii="Meiryo UI" w:eastAsia="Meiryo UI" w:hAnsi="Meiryo UI"/>
                <w:szCs w:val="21"/>
              </w:rPr>
              <w:t>x</w:t>
            </w:r>
            <w:proofErr w:type="gramEnd"/>
            <w:r>
              <w:rPr>
                <w:rFonts w:ascii="Meiryo UI" w:eastAsia="Meiryo UI" w:hAnsi="Meiryo UI" w:hint="eastAsia"/>
                <w:szCs w:val="21"/>
              </w:rPr>
              <w:t>往復ｘ</w:t>
            </w:r>
            <w:r w:rsidRPr="00B71F41">
              <w:rPr>
                <w:rFonts w:ascii="Meiryo UI" w:eastAsia="Meiryo UI" w:hAnsi="Meiryo UI"/>
                <w:szCs w:val="21"/>
              </w:rPr>
              <w:t>15日ｘ</w:t>
            </w:r>
            <w:r>
              <w:rPr>
                <w:rFonts w:ascii="Meiryo UI" w:eastAsia="Meiryo UI" w:hAnsi="Meiryo UI" w:hint="eastAsia"/>
                <w:szCs w:val="21"/>
              </w:rPr>
              <w:t>9か月</w:t>
            </w: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事業収入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物品販売収入</w:t>
            </w: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寄付金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ind w:firstLineChars="700" w:firstLine="147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負担金</w:t>
            </w:r>
          </w:p>
        </w:tc>
        <w:tc>
          <w:tcPr>
            <w:tcW w:w="1344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07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</w:tcPr>
          <w:p w:rsidR="00356218" w:rsidRPr="001F5464" w:rsidRDefault="00356218" w:rsidP="00EC64F3">
            <w:pPr>
              <w:ind w:firstLineChars="700" w:firstLine="147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293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雑収入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700" w:firstLine="147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3293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56218" w:rsidRPr="001F5464" w:rsidTr="00EC64F3">
        <w:trPr>
          <w:jc w:val="center"/>
        </w:trPr>
        <w:tc>
          <w:tcPr>
            <w:tcW w:w="1675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150" w:firstLine="31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1,1</w:t>
            </w:r>
            <w:r>
              <w:rPr>
                <w:rFonts w:ascii="Meiryo UI" w:eastAsia="Meiryo UI" w:hAnsi="Meiryo UI"/>
                <w:szCs w:val="21"/>
              </w:rPr>
              <w:t>27</w:t>
            </w:r>
            <w:r>
              <w:rPr>
                <w:rFonts w:ascii="Meiryo UI" w:eastAsia="Meiryo UI" w:hAnsi="Meiryo UI" w:hint="eastAsia"/>
                <w:szCs w:val="21"/>
              </w:rPr>
              <w:t>,000</w:t>
            </w: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1,1</w:t>
            </w:r>
            <w:r>
              <w:rPr>
                <w:rFonts w:ascii="Meiryo UI" w:eastAsia="Meiryo UI" w:hAnsi="Meiryo UI"/>
                <w:szCs w:val="21"/>
              </w:rPr>
              <w:t>27</w:t>
            </w:r>
            <w:r>
              <w:rPr>
                <w:rFonts w:ascii="Meiryo UI" w:eastAsia="Meiryo UI" w:hAnsi="Meiryo UI" w:hint="eastAsia"/>
                <w:szCs w:val="21"/>
              </w:rPr>
              <w:t>,000</w:t>
            </w:r>
          </w:p>
        </w:tc>
        <w:tc>
          <w:tcPr>
            <w:tcW w:w="3293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56218" w:rsidRDefault="00356218" w:rsidP="00356218">
      <w:pPr>
        <w:jc w:val="left"/>
        <w:rPr>
          <w:rFonts w:ascii="Meiryo UI" w:eastAsia="Meiryo UI" w:hAnsi="Meiryo UI"/>
          <w:szCs w:val="21"/>
        </w:rPr>
      </w:pPr>
    </w:p>
    <w:p w:rsidR="00356218" w:rsidRPr="001F5464" w:rsidRDefault="00356218" w:rsidP="00356218">
      <w:pPr>
        <w:jc w:val="left"/>
        <w:rPr>
          <w:rFonts w:ascii="Meiryo UI" w:eastAsia="Meiryo UI" w:hAnsi="Meiryo UI"/>
          <w:szCs w:val="21"/>
        </w:rPr>
      </w:pPr>
      <w:r w:rsidRPr="001F5464">
        <w:rPr>
          <w:rFonts w:ascii="Meiryo UI" w:eastAsia="Meiryo UI" w:hAnsi="Meiryo UI" w:hint="eastAsia"/>
          <w:szCs w:val="21"/>
        </w:rPr>
        <w:t>◇支出の部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570"/>
        <w:gridCol w:w="1685"/>
        <w:gridCol w:w="1780"/>
        <w:gridCol w:w="3055"/>
      </w:tblGrid>
      <w:tr w:rsidR="00356218" w:rsidRPr="001F5464" w:rsidTr="00EC64F3">
        <w:trPr>
          <w:jc w:val="center"/>
        </w:trPr>
        <w:tc>
          <w:tcPr>
            <w:tcW w:w="1575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1570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本年度予算額</w:t>
            </w:r>
          </w:p>
        </w:tc>
        <w:tc>
          <w:tcPr>
            <w:tcW w:w="1685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前</w:t>
            </w:r>
            <w:r w:rsidRPr="001F5464">
              <w:rPr>
                <w:rFonts w:ascii="Meiryo UI" w:eastAsia="Meiryo UI" w:hAnsi="Meiryo UI" w:hint="eastAsia"/>
                <w:szCs w:val="21"/>
              </w:rPr>
              <w:t>年度</w:t>
            </w:r>
            <w:r>
              <w:rPr>
                <w:rFonts w:ascii="Meiryo UI" w:eastAsia="Meiryo UI" w:hAnsi="Meiryo UI" w:hint="eastAsia"/>
                <w:szCs w:val="21"/>
              </w:rPr>
              <w:t>予算</w:t>
            </w:r>
            <w:r w:rsidRPr="001F5464">
              <w:rPr>
                <w:rFonts w:ascii="Meiryo UI" w:eastAsia="Meiryo UI" w:hAnsi="Meiryo UI" w:hint="eastAsia"/>
                <w:szCs w:val="21"/>
              </w:rPr>
              <w:t>額</w:t>
            </w:r>
          </w:p>
        </w:tc>
        <w:tc>
          <w:tcPr>
            <w:tcW w:w="1780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増減</w:t>
            </w:r>
            <w:r w:rsidRPr="00F73CED">
              <w:rPr>
                <w:rFonts w:ascii="Meiryo UI" w:eastAsia="Meiryo UI" w:hAnsi="Meiryo UI" w:hint="eastAsia"/>
                <w:szCs w:val="21"/>
              </w:rPr>
              <w:t xml:space="preserve">　　▲は減</w:t>
            </w:r>
          </w:p>
        </w:tc>
        <w:tc>
          <w:tcPr>
            <w:tcW w:w="3055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備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1F5464">
              <w:rPr>
                <w:rFonts w:ascii="Meiryo UI" w:eastAsia="Meiryo UI" w:hAnsi="Meiryo UI" w:hint="eastAsia"/>
                <w:szCs w:val="21"/>
              </w:rPr>
              <w:t>考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  <w:vAlign w:val="center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報償費</w:t>
            </w:r>
          </w:p>
        </w:tc>
        <w:tc>
          <w:tcPr>
            <w:tcW w:w="1570" w:type="dxa"/>
            <w:vAlign w:val="center"/>
          </w:tcPr>
          <w:p w:rsidR="00356218" w:rsidRPr="001F5464" w:rsidRDefault="00356218" w:rsidP="00EC64F3">
            <w:pPr>
              <w:ind w:firstLineChars="200" w:firstLine="42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180,000</w:t>
            </w:r>
          </w:p>
        </w:tc>
        <w:tc>
          <w:tcPr>
            <w:tcW w:w="1685" w:type="dxa"/>
            <w:vAlign w:val="center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  <w:vAlign w:val="center"/>
          </w:tcPr>
          <w:p w:rsidR="00356218" w:rsidRPr="001F5464" w:rsidRDefault="00356218" w:rsidP="00EC64F3">
            <w:pPr>
              <w:ind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180,000</w:t>
            </w:r>
          </w:p>
        </w:tc>
        <w:tc>
          <w:tcPr>
            <w:tcW w:w="3055" w:type="dxa"/>
            <w:vAlign w:val="center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公共交通空白地有償運送</w:t>
            </w:r>
          </w:p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1,000円x15回ｘ12か月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役務</w:t>
            </w:r>
            <w:r w:rsidRPr="001F5464">
              <w:rPr>
                <w:rFonts w:ascii="Meiryo UI" w:eastAsia="Meiryo UI" w:hAnsi="Meiryo UI" w:hint="eastAsia"/>
                <w:szCs w:val="21"/>
              </w:rPr>
              <w:t>費</w:t>
            </w:r>
          </w:p>
        </w:tc>
        <w:tc>
          <w:tcPr>
            <w:tcW w:w="1570" w:type="dxa"/>
          </w:tcPr>
          <w:p w:rsidR="00356218" w:rsidRPr="001F5464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10,000</w:t>
            </w:r>
          </w:p>
        </w:tc>
        <w:tc>
          <w:tcPr>
            <w:tcW w:w="1685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</w:tcPr>
          <w:p w:rsidR="00356218" w:rsidRPr="001F5464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10,000</w:t>
            </w:r>
          </w:p>
        </w:tc>
        <w:tc>
          <w:tcPr>
            <w:tcW w:w="305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通信運搬費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改修費</w:t>
            </w:r>
          </w:p>
        </w:tc>
        <w:tc>
          <w:tcPr>
            <w:tcW w:w="1570" w:type="dxa"/>
          </w:tcPr>
          <w:p w:rsidR="00356218" w:rsidRPr="001F5464" w:rsidRDefault="00356218" w:rsidP="00EC64F3">
            <w:pPr>
              <w:ind w:firstLineChars="200" w:firstLine="42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900,000</w:t>
            </w:r>
          </w:p>
        </w:tc>
        <w:tc>
          <w:tcPr>
            <w:tcW w:w="1685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</w:tcPr>
          <w:p w:rsidR="00356218" w:rsidRPr="001F5464" w:rsidRDefault="00356218" w:rsidP="00EC64F3">
            <w:pPr>
              <w:ind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900,000</w:t>
            </w:r>
          </w:p>
        </w:tc>
        <w:tc>
          <w:tcPr>
            <w:tcW w:w="3055" w:type="dxa"/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旧教員住宅改修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備品購入費</w:t>
            </w:r>
          </w:p>
        </w:tc>
        <w:tc>
          <w:tcPr>
            <w:tcW w:w="1570" w:type="dxa"/>
          </w:tcPr>
          <w:p w:rsidR="00356218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10,000</w:t>
            </w:r>
          </w:p>
        </w:tc>
        <w:tc>
          <w:tcPr>
            <w:tcW w:w="1685" w:type="dxa"/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</w:tcPr>
          <w:p w:rsidR="00356218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10,000</w:t>
            </w:r>
          </w:p>
        </w:tc>
        <w:tc>
          <w:tcPr>
            <w:tcW w:w="3055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事務用物品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手数料</w:t>
            </w:r>
          </w:p>
        </w:tc>
        <w:tc>
          <w:tcPr>
            <w:tcW w:w="1570" w:type="dxa"/>
          </w:tcPr>
          <w:p w:rsidR="00356218" w:rsidRDefault="00356218" w:rsidP="00EC64F3">
            <w:pPr>
              <w:ind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7,000</w:t>
            </w:r>
          </w:p>
        </w:tc>
        <w:tc>
          <w:tcPr>
            <w:tcW w:w="1685" w:type="dxa"/>
          </w:tcPr>
          <w:p w:rsidR="00356218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</w:tcPr>
          <w:p w:rsidR="00356218" w:rsidRDefault="00356218" w:rsidP="00EC64F3">
            <w:pPr>
              <w:ind w:firstLineChars="400" w:firstLine="84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7,000</w:t>
            </w:r>
          </w:p>
        </w:tc>
        <w:tc>
          <w:tcPr>
            <w:tcW w:w="3055" w:type="dxa"/>
          </w:tcPr>
          <w:p w:rsidR="00356218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施設等使用料</w:t>
            </w:r>
          </w:p>
        </w:tc>
      </w:tr>
      <w:tr w:rsidR="00356218" w:rsidRPr="001F5464" w:rsidTr="00EC64F3">
        <w:trPr>
          <w:jc w:val="center"/>
        </w:trPr>
        <w:tc>
          <w:tcPr>
            <w:tcW w:w="1575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bookmarkStart w:id="0" w:name="_Hlk31870294"/>
            <w:r>
              <w:rPr>
                <w:rFonts w:ascii="Meiryo UI" w:eastAsia="Meiryo UI" w:hAnsi="Meiryo UI" w:hint="eastAsia"/>
                <w:szCs w:val="21"/>
              </w:rPr>
              <w:t>消耗品</w:t>
            </w:r>
            <w:r w:rsidRPr="001F5464">
              <w:rPr>
                <w:rFonts w:ascii="Meiryo UI" w:eastAsia="Meiryo UI" w:hAnsi="Meiryo UI" w:hint="eastAsia"/>
                <w:szCs w:val="21"/>
              </w:rPr>
              <w:t>費</w:t>
            </w:r>
          </w:p>
        </w:tc>
        <w:tc>
          <w:tcPr>
            <w:tcW w:w="1570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250" w:firstLine="52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20,000</w:t>
            </w: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ind w:firstLineChars="350" w:firstLine="73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20,000</w:t>
            </w:r>
          </w:p>
        </w:tc>
        <w:tc>
          <w:tcPr>
            <w:tcW w:w="3055" w:type="dxa"/>
            <w:tcBorders>
              <w:bottom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671FB">
              <w:rPr>
                <w:rFonts w:ascii="Meiryo UI" w:eastAsia="Meiryo UI" w:hAnsi="Meiryo UI" w:hint="eastAsia"/>
                <w:szCs w:val="21"/>
              </w:rPr>
              <w:t>物品販売材料</w:t>
            </w:r>
          </w:p>
        </w:tc>
      </w:tr>
      <w:bookmarkEnd w:id="0"/>
      <w:tr w:rsidR="00356218" w:rsidRPr="001F5464" w:rsidTr="00EC64F3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1,127,000</w:t>
            </w: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1F5464">
              <w:rPr>
                <w:rFonts w:ascii="Meiryo UI" w:eastAsia="Meiryo UI" w:hAnsi="Meiryo UI" w:hint="eastAsia"/>
                <w:szCs w:val="21"/>
              </w:rPr>
              <w:t>0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ind w:firstLineChars="200" w:firstLine="42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1,127,000</w:t>
            </w:r>
          </w:p>
        </w:tc>
        <w:tc>
          <w:tcPr>
            <w:tcW w:w="3055" w:type="dxa"/>
            <w:tcBorders>
              <w:top w:val="double" w:sz="4" w:space="0" w:color="auto"/>
            </w:tcBorders>
          </w:tcPr>
          <w:p w:rsidR="00356218" w:rsidRPr="001F5464" w:rsidRDefault="00356218" w:rsidP="00EC64F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56218" w:rsidRPr="00B71F41" w:rsidRDefault="00356218" w:rsidP="00356218">
      <w:pPr>
        <w:jc w:val="left"/>
        <w:rPr>
          <w:rFonts w:ascii="Meiryo UI" w:eastAsia="Meiryo UI" w:hAnsi="Meiryo UI"/>
          <w:szCs w:val="21"/>
        </w:rPr>
      </w:pPr>
      <w:r w:rsidRPr="00802E6A">
        <w:rPr>
          <w:rFonts w:ascii="Meiryo UI" w:eastAsia="Meiryo UI" w:hAnsi="Meiryo UI" w:hint="eastAsia"/>
          <w:szCs w:val="21"/>
        </w:rPr>
        <w:t>※実証実験期間は</w:t>
      </w:r>
      <w:r w:rsidRPr="00802E6A">
        <w:rPr>
          <w:rFonts w:ascii="Meiryo UI" w:eastAsia="Meiryo UI" w:hAnsi="Meiryo UI"/>
          <w:szCs w:val="21"/>
        </w:rPr>
        <w:t>3か月と</w:t>
      </w:r>
      <w:r>
        <w:rPr>
          <w:rFonts w:ascii="Meiryo UI" w:eastAsia="Meiryo UI" w:hAnsi="Meiryo UI" w:hint="eastAsia"/>
          <w:szCs w:val="21"/>
        </w:rPr>
        <w:t>し、この期間は運賃無料とする</w:t>
      </w:r>
    </w:p>
    <w:p w:rsidR="00356218" w:rsidRDefault="00356218" w:rsidP="00356218">
      <w:pPr>
        <w:jc w:val="left"/>
        <w:rPr>
          <w:rFonts w:ascii="Meiryo UI" w:eastAsia="Meiryo UI" w:hAnsi="Meiryo UI"/>
          <w:szCs w:val="21"/>
        </w:rPr>
      </w:pPr>
      <w:r w:rsidRPr="00802E6A">
        <w:rPr>
          <w:rFonts w:ascii="Meiryo UI" w:eastAsia="Meiryo UI" w:hAnsi="Meiryo UI" w:hint="eastAsia"/>
          <w:szCs w:val="21"/>
        </w:rPr>
        <w:t>※</w:t>
      </w:r>
      <w:r>
        <w:rPr>
          <w:rFonts w:ascii="Meiryo UI" w:eastAsia="Meiryo UI" w:hAnsi="Meiryo UI" w:hint="eastAsia"/>
          <w:szCs w:val="21"/>
        </w:rPr>
        <w:t>本格運行後の運賃は片道１００円とする</w:t>
      </w:r>
    </w:p>
    <w:p w:rsidR="00356218" w:rsidRDefault="00356218" w:rsidP="00356218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※運転手報償は片道５００円とする</w:t>
      </w:r>
    </w:p>
    <w:p w:rsidR="009051F3" w:rsidRPr="00356218" w:rsidRDefault="009051F3">
      <w:bookmarkStart w:id="1" w:name="_GoBack"/>
      <w:bookmarkEnd w:id="1"/>
    </w:p>
    <w:sectPr w:rsidR="009051F3" w:rsidRPr="00356218" w:rsidSect="00356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18"/>
    <w:rsid w:val="00356218"/>
    <w:rsid w:val="009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A0FFD-D60B-43BE-B496-BC66D6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一人</dc:creator>
  <cp:keywords/>
  <dc:description/>
  <cp:lastModifiedBy>山本 一人</cp:lastModifiedBy>
  <cp:revision>1</cp:revision>
  <dcterms:created xsi:type="dcterms:W3CDTF">2020-05-15T02:03:00Z</dcterms:created>
  <dcterms:modified xsi:type="dcterms:W3CDTF">2020-05-15T02:04:00Z</dcterms:modified>
</cp:coreProperties>
</file>