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61" w:rsidRPr="0071349A" w:rsidRDefault="00DE268E" w:rsidP="00EC2461">
      <w:pPr>
        <w:jc w:val="center"/>
        <w:rPr>
          <w:rFonts w:asciiTheme="majorEastAsia" w:eastAsiaTheme="majorEastAsia" w:hAnsiTheme="majorEastAsia" w:cs="ＭＳ ゴシック"/>
          <w:b/>
          <w:sz w:val="28"/>
          <w:szCs w:val="28"/>
        </w:rPr>
      </w:pPr>
      <w:bookmarkStart w:id="0" w:name="_GoBack"/>
      <w:bookmarkEnd w:id="0"/>
      <w:r>
        <w:rPr>
          <w:rFonts w:asciiTheme="majorEastAsia" w:eastAsiaTheme="majorEastAsia" w:hAnsiTheme="majorEastAsia" w:cs="ＭＳ ゴシック" w:hint="eastAsia"/>
          <w:b/>
          <w:sz w:val="28"/>
          <w:szCs w:val="28"/>
        </w:rPr>
        <w:t>特定非営利活動法人会い会い隊</w:t>
      </w:r>
      <w:r w:rsidR="00EC2461" w:rsidRPr="0071349A">
        <w:rPr>
          <w:rFonts w:asciiTheme="majorEastAsia" w:eastAsiaTheme="majorEastAsia" w:hAnsiTheme="majorEastAsia" w:cs="ＭＳ ゴシック" w:hint="eastAsia"/>
          <w:b/>
          <w:sz w:val="28"/>
          <w:szCs w:val="28"/>
        </w:rPr>
        <w:t>定款</w:t>
      </w:r>
    </w:p>
    <w:p w:rsidR="00EC2461" w:rsidRPr="0071349A" w:rsidRDefault="00EC2461" w:rsidP="00EC2461">
      <w:pPr>
        <w:rPr>
          <w:rFonts w:asciiTheme="majorEastAsia" w:eastAsiaTheme="majorEastAsia" w:hAnsiTheme="majorEastAsia" w:cs="ＭＳ ゴシック"/>
          <w:sz w:val="21"/>
          <w:szCs w:val="21"/>
        </w:rPr>
      </w:pP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第１章  総則</w:t>
      </w:r>
    </w:p>
    <w:p w:rsidR="00AE593F" w:rsidRPr="0071349A" w:rsidRDefault="00AE593F"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（名称）</w:t>
      </w:r>
    </w:p>
    <w:p w:rsidR="00EC2461" w:rsidRDefault="00DE268E" w:rsidP="00EC2461">
      <w:pPr>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第１条　この法人は、特定非営利活動法人会い会い隊</w:t>
      </w:r>
      <w:r w:rsidR="00EC2461" w:rsidRPr="0071349A">
        <w:rPr>
          <w:rFonts w:asciiTheme="majorEastAsia" w:eastAsiaTheme="majorEastAsia" w:hAnsiTheme="majorEastAsia" w:cs="ＭＳ ゴシック" w:hint="eastAsia"/>
          <w:sz w:val="21"/>
          <w:szCs w:val="21"/>
        </w:rPr>
        <w:t>という。</w:t>
      </w: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（事務所）</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第２条　この法人は、主たる事務所を広島県広島市南区比治山本町15番16号に置く。</w:t>
      </w:r>
    </w:p>
    <w:p w:rsidR="00EC2461" w:rsidRPr="0071349A" w:rsidRDefault="00EC2461" w:rsidP="00EC2461">
      <w:pPr>
        <w:rPr>
          <w:rFonts w:asciiTheme="majorEastAsia" w:eastAsiaTheme="majorEastAsia" w:hAnsiTheme="majorEastAsia" w:cs="ＭＳ ゴシック"/>
          <w:sz w:val="21"/>
          <w:szCs w:val="21"/>
        </w:rPr>
      </w:pP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第２章　目的及び事業</w:t>
      </w: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（目的）</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第３条　この法人は、一人暮らしの高齢者および両親が共働き・母子家庭のために学校帰宅後ひとりきりになる児童に対して、日常生活の細かなサポートや学校帰りに立ち寄ることのできる場の提供を行い、高齢者の円滑な生活や孤独死防止、児童の健全な育成を補助し、住みよい街づくりをすることを目的とする。</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（特定非営利活動の種類）</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第４条　この法人は、その目的を達成するため、次に掲げる種類の特定非営利活動を行う。</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(１)　保健、医療又は福祉の増進を図る活動</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環境の保全を図る活動</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地域安全活動</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子どもの健全育成を図る</w:t>
      </w:r>
      <w:r w:rsidR="0071349A">
        <w:rPr>
          <w:rFonts w:asciiTheme="majorEastAsia" w:eastAsiaTheme="majorEastAsia" w:hAnsiTheme="majorEastAsia" w:cs="ＭＳ ゴシック" w:hint="eastAsia"/>
          <w:sz w:val="21"/>
          <w:szCs w:val="21"/>
        </w:rPr>
        <w:t>活動</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(５)　以上の活動を行う団体の運営又は活動に関する連絡、助言又は援助の活動</w:t>
      </w:r>
    </w:p>
    <w:p w:rsidR="00EC2461" w:rsidRPr="0071349A" w:rsidRDefault="00EC2461" w:rsidP="00EC2461">
      <w:pPr>
        <w:rPr>
          <w:rFonts w:asciiTheme="majorEastAsia" w:eastAsiaTheme="majorEastAsia" w:hAnsiTheme="majorEastAsia" w:cs="ＭＳ ゴシック"/>
          <w:color w:val="FF0000"/>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（事業）</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第５条　この法人は、その目的を達成するため、次の事業を行う。</w:t>
      </w:r>
    </w:p>
    <w:p w:rsidR="00EC2461" w:rsidRPr="0071349A" w:rsidRDefault="00EC2461" w:rsidP="00EC2461">
      <w:pPr>
        <w:ind w:leftChars="86" w:left="206"/>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特定非営利活動に係る事業</w:t>
      </w:r>
    </w:p>
    <w:p w:rsidR="00EC2461" w:rsidRDefault="00EC2461" w:rsidP="00EC2461">
      <w:pPr>
        <w:ind w:firstLineChars="200" w:firstLine="42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①　一人暮らしの高齢者の生活補助事業</w:t>
      </w:r>
    </w:p>
    <w:p w:rsidR="00961578" w:rsidRDefault="0059412C" w:rsidP="00EC2461">
      <w:pPr>
        <w:ind w:firstLineChars="200" w:firstLine="420"/>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 xml:space="preserve">②　</w:t>
      </w:r>
      <w:r w:rsidR="00961578" w:rsidRPr="0071349A">
        <w:rPr>
          <w:rFonts w:asciiTheme="majorEastAsia" w:eastAsiaTheme="majorEastAsia" w:hAnsiTheme="majorEastAsia" w:cs="ＭＳ ゴシック" w:hint="eastAsia"/>
          <w:sz w:val="21"/>
          <w:szCs w:val="21"/>
        </w:rPr>
        <w:t>下校後一人きりになる児童を対象とした教室運営事業</w:t>
      </w:r>
    </w:p>
    <w:p w:rsidR="00EC2461" w:rsidRPr="0071349A" w:rsidRDefault="0059412C" w:rsidP="00EC2461">
      <w:pPr>
        <w:ind w:firstLineChars="200" w:firstLine="420"/>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③</w:t>
      </w:r>
      <w:r w:rsidR="00EC2461" w:rsidRPr="0071349A">
        <w:rPr>
          <w:rFonts w:asciiTheme="majorEastAsia" w:eastAsiaTheme="majorEastAsia" w:hAnsiTheme="majorEastAsia" w:cs="ＭＳ ゴシック" w:hint="eastAsia"/>
          <w:sz w:val="21"/>
          <w:szCs w:val="21"/>
        </w:rPr>
        <w:t xml:space="preserve">　</w:t>
      </w:r>
      <w:r w:rsidR="00B2794B" w:rsidRPr="0071349A">
        <w:rPr>
          <w:rFonts w:asciiTheme="majorEastAsia" w:eastAsiaTheme="majorEastAsia" w:hAnsiTheme="majorEastAsia" w:cs="ＭＳ ゴシック" w:hint="eastAsia"/>
          <w:sz w:val="21"/>
          <w:szCs w:val="21"/>
        </w:rPr>
        <w:t>高齢者や学校帰りの児童を見守る防犯パトロール事業</w:t>
      </w:r>
    </w:p>
    <w:p w:rsidR="00EC2461" w:rsidRPr="0071349A" w:rsidRDefault="0059412C" w:rsidP="007714AD">
      <w:pPr>
        <w:ind w:firstLineChars="200" w:firstLine="420"/>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④</w:t>
      </w:r>
      <w:r w:rsidR="00961578">
        <w:rPr>
          <w:rFonts w:asciiTheme="majorEastAsia" w:eastAsiaTheme="majorEastAsia" w:hAnsiTheme="majorEastAsia" w:cs="ＭＳ ゴシック" w:hint="eastAsia"/>
          <w:sz w:val="21"/>
          <w:szCs w:val="21"/>
        </w:rPr>
        <w:t xml:space="preserve">　</w:t>
      </w:r>
      <w:r w:rsidR="00EC2461" w:rsidRPr="0071349A">
        <w:rPr>
          <w:rFonts w:asciiTheme="majorEastAsia" w:eastAsiaTheme="majorEastAsia" w:hAnsiTheme="majorEastAsia" w:hint="eastAsia"/>
          <w:sz w:val="21"/>
          <w:szCs w:val="21"/>
        </w:rPr>
        <w:t>その他第３条の目的を達成するために必要な事業</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その他の事業</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 xml:space="preserve">　　①　学生を対象とした学習塾事業</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２　前項第２号に掲げる事業は、同項第１号に掲げる事業に支障がない限り行うものとし、利益を生じた場合は、同項第１号に掲げる事業に充てるものとする。</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第３章　会員</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（種別）</w:t>
      </w:r>
    </w:p>
    <w:p w:rsidR="00EC2461" w:rsidRPr="0071349A" w:rsidRDefault="00EC2461" w:rsidP="00EC2461">
      <w:pPr>
        <w:ind w:left="210" w:hangingChars="100" w:hanging="210"/>
        <w:jc w:val="left"/>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第６条　この法人の会員は、次の４種とし、正会員をもって特定非営利活動促進法（以下「法」という。）上の社員とする。</w:t>
      </w:r>
    </w:p>
    <w:p w:rsidR="00EC2461" w:rsidRPr="0071349A" w:rsidRDefault="00EC2461" w:rsidP="0071349A">
      <w:pPr>
        <w:ind w:leftChars="350" w:left="2551" w:rightChars="100" w:right="240" w:hangingChars="815" w:hanging="1711"/>
        <w:rPr>
          <w:rFonts w:asciiTheme="majorEastAsia" w:eastAsiaTheme="majorEastAsia" w:hAnsiTheme="majorEastAsia"/>
          <w:sz w:val="21"/>
          <w:szCs w:val="21"/>
        </w:rPr>
      </w:pPr>
      <w:r w:rsidRPr="0071349A">
        <w:rPr>
          <w:rFonts w:asciiTheme="majorEastAsia" w:eastAsiaTheme="majorEastAsia" w:hAnsiTheme="majorEastAsia" w:hint="eastAsia"/>
          <w:sz w:val="21"/>
          <w:szCs w:val="21"/>
        </w:rPr>
        <w:t>（１）正会員　　この法人の目的に賛同して入会し、法人の活動を推進する個人及び団体</w:t>
      </w:r>
    </w:p>
    <w:p w:rsidR="00EC2461" w:rsidRPr="0071349A" w:rsidRDefault="00EC2461" w:rsidP="0071349A">
      <w:pPr>
        <w:ind w:leftChars="350" w:left="2551" w:rightChars="100" w:right="240" w:hangingChars="815" w:hanging="1711"/>
        <w:rPr>
          <w:rFonts w:asciiTheme="majorEastAsia" w:eastAsiaTheme="majorEastAsia" w:hAnsiTheme="majorEastAsia"/>
          <w:sz w:val="21"/>
          <w:szCs w:val="21"/>
        </w:rPr>
      </w:pPr>
      <w:r w:rsidRPr="0071349A">
        <w:rPr>
          <w:rFonts w:asciiTheme="majorEastAsia" w:eastAsiaTheme="majorEastAsia" w:hAnsiTheme="majorEastAsia" w:hint="eastAsia"/>
          <w:sz w:val="21"/>
          <w:szCs w:val="21"/>
        </w:rPr>
        <w:t>（２）準正会員　この法人の目的に賛同して入会し、法人の活動を支援する個人及び団体</w:t>
      </w:r>
    </w:p>
    <w:p w:rsidR="00EC2461" w:rsidRPr="0071349A" w:rsidRDefault="00EC2461" w:rsidP="002906C5">
      <w:pPr>
        <w:ind w:rightChars="100" w:right="240" w:firstLineChars="400" w:firstLine="840"/>
        <w:rPr>
          <w:rFonts w:asciiTheme="majorEastAsia" w:eastAsiaTheme="majorEastAsia" w:hAnsiTheme="majorEastAsia"/>
          <w:sz w:val="21"/>
          <w:szCs w:val="21"/>
        </w:rPr>
      </w:pPr>
      <w:r w:rsidRPr="0071349A">
        <w:rPr>
          <w:rFonts w:asciiTheme="majorEastAsia" w:eastAsiaTheme="majorEastAsia" w:hAnsiTheme="majorEastAsia" w:hint="eastAsia"/>
          <w:sz w:val="21"/>
          <w:szCs w:val="21"/>
        </w:rPr>
        <w:t>（３）賛助会員　この法人の事業を賛助するために入会した個人又は団体</w:t>
      </w:r>
    </w:p>
    <w:p w:rsidR="00EC2461" w:rsidRPr="0071349A" w:rsidRDefault="00EC2461" w:rsidP="0071349A">
      <w:pPr>
        <w:ind w:leftChars="350" w:left="2551" w:rightChars="100" w:right="240" w:hangingChars="815" w:hanging="1711"/>
        <w:rPr>
          <w:rFonts w:asciiTheme="majorEastAsia" w:eastAsiaTheme="majorEastAsia" w:hAnsiTheme="majorEastAsia"/>
          <w:sz w:val="21"/>
          <w:szCs w:val="21"/>
        </w:rPr>
      </w:pPr>
      <w:r w:rsidRPr="0071349A">
        <w:rPr>
          <w:rFonts w:asciiTheme="majorEastAsia" w:eastAsiaTheme="majorEastAsia" w:hAnsiTheme="majorEastAsia" w:hint="eastAsia"/>
          <w:sz w:val="21"/>
          <w:szCs w:val="21"/>
        </w:rPr>
        <w:t>（４）名誉会員　この法人に功労があったもので、理事会において推薦された個人又は団体</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（入会）</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第７条　会員の入会については、特に条件を定めない。</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理事長は、前項のものの入会を認めないときは、速やかに、理由を付した書面をもって本人にその旨を通知しなければならない。</w:t>
      </w:r>
    </w:p>
    <w:p w:rsidR="00285FA0" w:rsidRPr="0071349A" w:rsidRDefault="00285FA0" w:rsidP="00EC2461">
      <w:pPr>
        <w:ind w:firstLineChars="100" w:firstLine="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（入会金及び会費）</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第８条　会員は、総会において別に定める入会金及び会費を納入しなければならない。</w:t>
      </w:r>
    </w:p>
    <w:p w:rsidR="00AE593F" w:rsidRPr="0071349A" w:rsidRDefault="00AE593F"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（会員の資格の喪失）</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第９条　会員が次の各号の一に該当するに至ったときは、その資格を喪失する。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退会届の提出をしたとき。</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本人が死亡し、又は会員である団体が消滅したとき。</w:t>
      </w:r>
    </w:p>
    <w:p w:rsidR="00EC2461" w:rsidRPr="0071349A" w:rsidRDefault="00EC2461" w:rsidP="00EC2461">
      <w:pPr>
        <w:jc w:val="left"/>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継続して2年以上会費を滞納したとき。</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除名されたとき。</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（退会）</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第10条　会員は、理事長が別に定める退会届を理事長に提出して、任意に退会することができる。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（除名）</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この定款等に違反したとき。</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この法人の名誉を傷つけ、又は目的に反する行為をしたとき。</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第４章　役員及び職員</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（種別及び定数）</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第12条　この法人に次の役員を置く。</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 xml:space="preserve">　(1)　理事　3人</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監事　1人</w:t>
      </w:r>
    </w:p>
    <w:p w:rsidR="00EC2461" w:rsidRPr="0071349A" w:rsidRDefault="00EC2461" w:rsidP="006724EA">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理事のうち、１人を理事長、1人を副理事長とする。</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（選任等）</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第13条　理事及び監事は、総会において選任する。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理事長及び副理事長は、理事の互選とする。</w:t>
      </w:r>
    </w:p>
    <w:p w:rsidR="00EC2461" w:rsidRPr="0071349A" w:rsidRDefault="00EC2461" w:rsidP="006724EA">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EC2461" w:rsidRDefault="00EC2461" w:rsidP="006724EA">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監事は、理事又はこの法人の職員を兼ねることができない。</w:t>
      </w:r>
    </w:p>
    <w:p w:rsidR="00AE593F" w:rsidRPr="0071349A" w:rsidRDefault="00AE593F" w:rsidP="006724EA">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（職務）</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第14条  理事長は、この法人を代表し、その業務を総理する。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理事長以外の理事は、法人の業務について、この法人を代表しない。</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副理事長は、理事長を補佐し、理事長に事故あるとき又は理事長が欠けたときは、その職務を代行する。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理事は、理事会を構成し、この定款の定め及び理事会の議決に基づき、この法人の業務を執行する。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５  監事は、次に掲げる職務を行う。</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理事の業務執行の状況を監査すること。</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この法人の財産の状況を監査すること。</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(4)  前号の報告をするため必要がある場合には、総会を招集すること。</w:t>
      </w:r>
    </w:p>
    <w:p w:rsidR="00EC2461"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理事の業務執行の状況又はこの法人の財産の状況について、理事に意見を述べ、若しくは理事会の招集を請求すること。</w:t>
      </w:r>
    </w:p>
    <w:p w:rsidR="00794F14" w:rsidRPr="0071349A" w:rsidRDefault="00794F14" w:rsidP="00EC2461">
      <w:pPr>
        <w:ind w:leftChars="86" w:left="416"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（任期等）</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第15条　役員の任期は、2年とする。ただし、再任を妨げない。</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前項の規定にかかわらず、後任の役員が選任されていない場合には、任期の末日後最初の総会が終結するまでその任期を伸長する。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補欠のため、又は増員によって就任した役員の任期は、それぞれの前任者又は現任者の任期の残存期間とする。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役員は、辞任又は任期満了後においても、後任者が就任するまでは、その職務を行わなければならない。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（欠員補充）</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第16条　理事又は監事のうち、その定数の３分の１を超える者が欠けたときは、遅滞なくこれを補充しなければならない。</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（解任）</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職務の遂行に堪えない状況にあると認められるとき。</w:t>
      </w:r>
    </w:p>
    <w:p w:rsidR="00EC2461"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職務上の義務違反その他役員としてふさわしくない行為があったとき。</w:t>
      </w:r>
    </w:p>
    <w:p w:rsidR="00794F14" w:rsidRPr="0071349A" w:rsidRDefault="00794F14" w:rsidP="00EC2461">
      <w:pPr>
        <w:ind w:leftChars="86" w:left="416"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（報酬等）</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第18条  役員は、その総数の３分の１以下の範囲内で報酬を受けることができる。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役員には、その職務を執行するために要した費用を弁償することができる。</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前２項に関し必要な事項は、総会の議決を経て、理事長が別に定める。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（職員）</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第19条　この法人に、事務局長その他の職員を置く。</w:t>
      </w: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職員は、理事長が任免する。</w:t>
      </w:r>
    </w:p>
    <w:p w:rsidR="00694710" w:rsidRDefault="00694710" w:rsidP="00EC2461">
      <w:pPr>
        <w:rPr>
          <w:rFonts w:asciiTheme="majorEastAsia" w:eastAsiaTheme="majorEastAsia" w:hAnsiTheme="majorEastAsia" w:cs="ＭＳ ゴシック"/>
          <w:sz w:val="21"/>
          <w:szCs w:val="21"/>
        </w:rPr>
      </w:pPr>
    </w:p>
    <w:p w:rsidR="00694710" w:rsidRDefault="00694710" w:rsidP="00EC2461">
      <w:pPr>
        <w:rPr>
          <w:rFonts w:asciiTheme="majorEastAsia" w:eastAsiaTheme="majorEastAsia" w:hAnsiTheme="majorEastAsia" w:cs="ＭＳ ゴシック"/>
          <w:sz w:val="21"/>
          <w:szCs w:val="21"/>
        </w:rPr>
      </w:pPr>
    </w:p>
    <w:p w:rsidR="00694710" w:rsidRDefault="00694710" w:rsidP="00EC2461">
      <w:pPr>
        <w:rPr>
          <w:rFonts w:asciiTheme="majorEastAsia" w:eastAsiaTheme="majorEastAsia" w:hAnsiTheme="majorEastAsia" w:cs="ＭＳ ゴシック"/>
          <w:sz w:val="21"/>
          <w:szCs w:val="21"/>
        </w:rPr>
      </w:pPr>
    </w:p>
    <w:p w:rsidR="00694710" w:rsidRPr="0071349A" w:rsidRDefault="00694710"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第５章　総会</w:t>
      </w:r>
    </w:p>
    <w:p w:rsidR="00EC2461"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（種別）</w:t>
      </w:r>
    </w:p>
    <w:p w:rsidR="00EC2461" w:rsidRDefault="00EC2461" w:rsidP="006724EA">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第20条　この法人の総会は、通常総会及び臨時総会の２種とする。</w:t>
      </w:r>
    </w:p>
    <w:p w:rsidR="00794F14" w:rsidRPr="0071349A" w:rsidRDefault="00794F14" w:rsidP="006724EA">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（構成）</w:t>
      </w: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第21条  総会は、正会員をもって構成する。</w:t>
      </w: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（権能）</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第22条  総会は、以下の事項について議決する。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定款の変更</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解散</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合併</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事業計画及び活動予算並びにその変更</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事業報告及び活動決算</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(6)  役員の選任又は解任、職務及び報酬</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(7)　入会金及び会費の額</w:t>
      </w:r>
    </w:p>
    <w:p w:rsidR="00EC2461" w:rsidRPr="0071349A" w:rsidRDefault="00EC2461" w:rsidP="00EC2461">
      <w:pPr>
        <w:ind w:left="420" w:hangingChars="200" w:hanging="42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 xml:space="preserve">  (8)  借入金（その事業年度内の収益をもって償還する短期借入金を除く。第48条において同じ。）その他新たな義務の負担及び権利の放棄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(9)  事務局の組織及び運営</w:t>
      </w:r>
    </w:p>
    <w:p w:rsidR="00EC2461"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(10) その他運営に関する重要事項</w:t>
      </w:r>
    </w:p>
    <w:p w:rsidR="00794F14" w:rsidRPr="0071349A" w:rsidRDefault="00794F14" w:rsidP="00EC2461">
      <w:pPr>
        <w:ind w:firstLineChars="100" w:firstLine="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（開催）</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第23条  通常総会は、毎事業年度1回開催する。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臨時総会は、次の各号の一に該当する場合に開催する。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理事会が必要と認め招集の請求をしたとき。</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正会員総数の5分の1以上から会議の目的である事項を記載した書面をもって招集の請求があったとき。</w:t>
      </w:r>
    </w:p>
    <w:p w:rsidR="00EC2461"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第14条第５項第４号の規定により、監事から招集があったとき。</w:t>
      </w:r>
    </w:p>
    <w:p w:rsidR="00794F14" w:rsidRPr="0071349A" w:rsidRDefault="00794F14" w:rsidP="00EC2461">
      <w:pPr>
        <w:ind w:leftChars="86" w:left="416"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（招集）</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第24条  総会は、第23条第２項第３号の場合を除き、理事長が招集する。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理事長は、第23条第２項第１号及び第２号の規定による請求があったときは、その日から30日以内に臨時総会を招集しなければならない。</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総会を招集するときは、会議の日時、場所、目的及び審議事項を記載した書面をもって、少なくとも</w:t>
      </w:r>
      <w:r w:rsidRPr="0071349A">
        <w:rPr>
          <w:rFonts w:asciiTheme="majorEastAsia" w:eastAsiaTheme="majorEastAsia" w:hAnsiTheme="majorEastAsia" w:cs="ＭＳ ゴシック" w:hint="eastAsia"/>
          <w:sz w:val="21"/>
          <w:szCs w:val="21"/>
          <w:shd w:val="clear" w:color="auto" w:fill="FFFFFF"/>
        </w:rPr>
        <w:t>会日の</w:t>
      </w:r>
      <w:r w:rsidRPr="0071349A">
        <w:rPr>
          <w:rFonts w:asciiTheme="majorEastAsia" w:eastAsiaTheme="majorEastAsia" w:hAnsiTheme="majorEastAsia" w:cs="ＭＳ ゴシック" w:hint="eastAsia"/>
          <w:sz w:val="21"/>
          <w:szCs w:val="21"/>
        </w:rPr>
        <w:t>５日前までに通知しなければならない。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（議長）</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第25条  総会の議長は、その総会において、出席した正会員の中から選出する。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 xml:space="preserve">  （定足数）</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第26条　総会は、正会員総数の過半数の出席がなければ開会することができない。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（議決）</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第27条　総会における議決事項は、第24条第３項の規定によってあらかじめ通知した事項とする。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総会の議事は、この定款に規定するもののほか、出席した正会員の過半数をもって決し、可否同数のときは、議長の決するところによる。</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794F14" w:rsidRPr="00794F14"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（表決権等）</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第28条　各正会員の表決権は、平等なるものとする。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前項の規定により表決した正会員は、第26条、第27条第２項、第29条第１項第２号及び第49条の適用については、総会に出席したものとみなす。</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総会の議決について、特別の利害関係を有する正会員は、その議事の議決に加わることができない。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（議事録）</w:t>
      </w:r>
    </w:p>
    <w:p w:rsidR="00EC2461" w:rsidRPr="0071349A" w:rsidRDefault="00EC2461" w:rsidP="00EC2461">
      <w:pPr>
        <w:ind w:left="265" w:hangingChars="126" w:hanging="26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第29条　総会の議事については、次の事項を記載した議事録を作成しなければならない。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日時及び場所</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正会員総数及び出席者数（書面表決者又は表決委任者がある場合にあっては、その数を付記すること。）</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審議事項</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議事の経過の概要及び議決の結果</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議事録署名人の選任に関する事項</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議事録には、議長及びその会議において選任された議事録署名人２人以上が署名、押印しなければならない。</w:t>
      </w:r>
    </w:p>
    <w:p w:rsidR="00EC2461" w:rsidRPr="0071349A" w:rsidRDefault="00EC2461" w:rsidP="00EC2461">
      <w:pPr>
        <w:pStyle w:val="a3"/>
        <w:ind w:left="210" w:hangingChars="100" w:hanging="210"/>
        <w:rPr>
          <w:rFonts w:asciiTheme="majorEastAsia" w:eastAsiaTheme="majorEastAsia" w:hAnsiTheme="majorEastAsia" w:cs="ＭＳ ゴシック"/>
          <w:szCs w:val="21"/>
        </w:rPr>
      </w:pPr>
      <w:r w:rsidRPr="0071349A">
        <w:rPr>
          <w:rFonts w:asciiTheme="majorEastAsia" w:eastAsiaTheme="majorEastAsia" w:hAnsiTheme="majorEastAsia" w:cs="ＭＳ ゴシック" w:hint="eastAsia"/>
          <w:szCs w:val="21"/>
        </w:rPr>
        <w:t>３　前２項の規定に関わらず、正会員全員が書面により同意の意思表示をしたことにより、</w:t>
      </w:r>
      <w:r w:rsidRPr="0071349A">
        <w:rPr>
          <w:rFonts w:asciiTheme="majorEastAsia" w:eastAsiaTheme="majorEastAsia" w:hAnsiTheme="majorEastAsia" w:cs="ＭＳ ゴシック" w:hint="eastAsia"/>
          <w:szCs w:val="21"/>
        </w:rPr>
        <w:lastRenderedPageBreak/>
        <w:t>総会の決議があったとみなされた場合においては、次の事項を記載した議事録を作成しなければならない。</w:t>
      </w:r>
    </w:p>
    <w:p w:rsidR="00EC2461" w:rsidRPr="0071349A" w:rsidRDefault="00EC2461" w:rsidP="00EC2461">
      <w:pPr>
        <w:pStyle w:val="a3"/>
        <w:ind w:left="210" w:hangingChars="100" w:hanging="210"/>
        <w:rPr>
          <w:rFonts w:asciiTheme="majorEastAsia" w:eastAsiaTheme="majorEastAsia" w:hAnsiTheme="majorEastAsia" w:cs="ＭＳ ゴシック"/>
          <w:szCs w:val="21"/>
        </w:rPr>
      </w:pPr>
      <w:r w:rsidRPr="0071349A">
        <w:rPr>
          <w:rFonts w:asciiTheme="majorEastAsia" w:eastAsiaTheme="majorEastAsia" w:hAnsiTheme="majorEastAsia" w:cs="ＭＳ ゴシック" w:hint="eastAsia"/>
          <w:szCs w:val="21"/>
        </w:rPr>
        <w:t xml:space="preserve">　⑴　総会があったものとみなされた事項の内容</w:t>
      </w:r>
    </w:p>
    <w:p w:rsidR="00EC2461" w:rsidRPr="0071349A" w:rsidRDefault="00EC2461" w:rsidP="00EC2461">
      <w:pPr>
        <w:pStyle w:val="a3"/>
        <w:ind w:left="210" w:hangingChars="100" w:hanging="210"/>
        <w:rPr>
          <w:rFonts w:asciiTheme="majorEastAsia" w:eastAsiaTheme="majorEastAsia" w:hAnsiTheme="majorEastAsia" w:cs="ＭＳ ゴシック"/>
          <w:szCs w:val="21"/>
        </w:rPr>
      </w:pPr>
      <w:r w:rsidRPr="0071349A">
        <w:rPr>
          <w:rFonts w:asciiTheme="majorEastAsia" w:eastAsiaTheme="majorEastAsia" w:hAnsiTheme="majorEastAsia" w:cs="ＭＳ ゴシック" w:hint="eastAsia"/>
          <w:szCs w:val="21"/>
        </w:rPr>
        <w:t xml:space="preserve">　⑵　前号の事項の提案をした者の氏名又は名称</w:t>
      </w:r>
    </w:p>
    <w:p w:rsidR="00EC2461" w:rsidRPr="0071349A" w:rsidRDefault="00EC2461" w:rsidP="00EC2461">
      <w:pPr>
        <w:pStyle w:val="a3"/>
        <w:ind w:left="210" w:hangingChars="100" w:hanging="210"/>
        <w:rPr>
          <w:rFonts w:asciiTheme="majorEastAsia" w:eastAsiaTheme="majorEastAsia" w:hAnsiTheme="majorEastAsia" w:cs="ＭＳ ゴシック"/>
          <w:szCs w:val="21"/>
        </w:rPr>
      </w:pPr>
      <w:r w:rsidRPr="0071349A">
        <w:rPr>
          <w:rFonts w:asciiTheme="majorEastAsia" w:eastAsiaTheme="majorEastAsia" w:hAnsiTheme="majorEastAsia" w:cs="ＭＳ ゴシック" w:hint="eastAsia"/>
          <w:szCs w:val="21"/>
        </w:rPr>
        <w:t xml:space="preserve">　⑶　総会の決議があったものとみなされた日</w:t>
      </w:r>
    </w:p>
    <w:p w:rsidR="00EC2461" w:rsidRPr="0071349A" w:rsidRDefault="00EC2461" w:rsidP="00EC2461">
      <w:pPr>
        <w:pStyle w:val="a3"/>
        <w:ind w:left="210" w:hangingChars="100" w:hanging="210"/>
        <w:rPr>
          <w:rFonts w:asciiTheme="majorEastAsia" w:eastAsiaTheme="majorEastAsia" w:hAnsiTheme="majorEastAsia" w:cs="ＭＳ ゴシック"/>
          <w:szCs w:val="21"/>
        </w:rPr>
      </w:pPr>
      <w:r w:rsidRPr="0071349A">
        <w:rPr>
          <w:rFonts w:asciiTheme="majorEastAsia" w:eastAsiaTheme="majorEastAsia" w:hAnsiTheme="majorEastAsia" w:cs="ＭＳ ゴシック" w:hint="eastAsia"/>
          <w:szCs w:val="21"/>
        </w:rPr>
        <w:t xml:space="preserve">　⑷　議事録の作成に係る職務を行った者の氏名</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第６章　理事会</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（構成）</w:t>
      </w: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第30条　理事会は、理事をもって構成する。</w:t>
      </w: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（権能）</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第31条  理事会は、この定款で定めるもののほか、次の事項を議決する。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総会に付議すべき事項</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総会の議決した事項の執行に関する事項</w:t>
      </w:r>
    </w:p>
    <w:p w:rsidR="00EC2461" w:rsidRDefault="00EC2461" w:rsidP="006724EA">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その他総会の議決を要しない会務の執行に関する事項</w:t>
      </w:r>
    </w:p>
    <w:p w:rsidR="00794F14" w:rsidRPr="0071349A" w:rsidRDefault="00794F14" w:rsidP="006724EA">
      <w:pPr>
        <w:ind w:firstLineChars="100" w:firstLine="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（開催）</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第32条  理事会は、次の各号の一に該当する場合に開催する。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理事長が必要と認めたとき。</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理事総数の2分の1以上から会議の目的である事項を記載した書面をもって招集の請求があったとき。</w:t>
      </w:r>
    </w:p>
    <w:p w:rsidR="00EC2461"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第14条第５項第５号の規定により、監事から招集の請求があったとき。</w:t>
      </w:r>
    </w:p>
    <w:p w:rsidR="00794F14" w:rsidRPr="0071349A" w:rsidRDefault="00794F14" w:rsidP="00EC2461">
      <w:pPr>
        <w:ind w:leftChars="86" w:left="416"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（招集）</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第33条  理事会は、理事長が招集する。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理事長は、第32条第２号及び第３号の規定による請求があったときは、その日から14日以内に理事会を招集しなければならない。</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理事会を招集するときは、会議の日時、場所、目的及び審議事項を記載した書面をもって、少なくとも</w:t>
      </w:r>
      <w:r w:rsidRPr="0071349A">
        <w:rPr>
          <w:rFonts w:asciiTheme="majorEastAsia" w:eastAsiaTheme="majorEastAsia" w:hAnsiTheme="majorEastAsia" w:cs="ＭＳ ゴシック" w:hint="eastAsia"/>
          <w:sz w:val="21"/>
          <w:szCs w:val="21"/>
          <w:shd w:val="clear" w:color="auto" w:fill="FFFFFF"/>
        </w:rPr>
        <w:t>会日の</w:t>
      </w:r>
      <w:r w:rsidRPr="0071349A">
        <w:rPr>
          <w:rFonts w:asciiTheme="majorEastAsia" w:eastAsiaTheme="majorEastAsia" w:hAnsiTheme="majorEastAsia" w:cs="ＭＳ ゴシック" w:hint="eastAsia"/>
          <w:sz w:val="21"/>
          <w:szCs w:val="21"/>
        </w:rPr>
        <w:t>5日前までに通知しなければならない。</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（議長）</w:t>
      </w: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第34条　理事会の議長は、理事長がこれに当たる。</w:t>
      </w:r>
    </w:p>
    <w:p w:rsidR="00794F14" w:rsidRDefault="00794F14" w:rsidP="00EC2461">
      <w:pPr>
        <w:rPr>
          <w:rFonts w:asciiTheme="majorEastAsia" w:eastAsiaTheme="majorEastAsia" w:hAnsiTheme="majorEastAsia" w:cs="ＭＳ ゴシック"/>
          <w:sz w:val="21"/>
          <w:szCs w:val="21"/>
        </w:rPr>
      </w:pP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（議決）</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第35条  理事会における議決事項は、第33条第３項の規定によってあらかじめ通知した事項とする。</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理事会の議事は、理事総数の過半数をもって決し、可否同数のときは、議長の決するところによる。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（表決権等）</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第36条　各理事の表決権は、平等なるものとする。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やむを得ない理由のため理事会に出席できない理事は、あらかじめ通知された事項について書面をもって表決することができる。</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前項の規定により表決した理事は、第35条第２項及び第37条第１項第２号の適用については、理事会に出席したものとみなす。</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４　理事会の議決について、特別の利害関係を有する理事は、その議事の議決に加わることができない。</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（議事録）</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第37条  理事会の議事については、次の事項を記載した議事録を作成しなければならない。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日時及び場所</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理事総数、出席者数及び出席者氏名（書面表決者にあっては、その旨を付記すること。）</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審議事項</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議事の経過の概要及び議決の結果</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議事録署名人の選任に関する事項</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議事録には、議長及びその会議において選任された議事録署名人２人以上が署名、押印しなければならない。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第７章  資産及び会計</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（資産の構成）</w:t>
      </w:r>
    </w:p>
    <w:p w:rsidR="00EC2461" w:rsidRPr="0071349A" w:rsidRDefault="00EC2461" w:rsidP="006724EA">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第38条  この法人の資産は、次の各号に掲げるものをもって構成する。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設立の時の財産目録に記載された資産</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入会金及び会費</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寄付金品</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財産から生じる収益</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事業に伴う収益</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(6)  その他の収益</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（資産の区分）</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第39条　この法人の資産は、これを分けて特定非営利活動に係る事業に関する資産及びその他の事業に関する資産の２種とする。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（資産の管理）</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第40条  この法人の資産は、理事長が管理し、その方法は、総会の議決を経て、理事長が別に定める。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（会計の原則）</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第41条　この法人の会計は、法第27条各号に掲げる原則に従って行うものとする。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（会計の区分）</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第42条　この法人の会計は、これを分けて特定非営利活動に係る事業に関する会計及びその他の事業に関する会計の２種とする。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（事業計画及び予算）</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第43条  この法人の事業計画及びこれに伴う活動予算は、理事長が作成し、総会の議決を経なければならない。</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（暫定予算）</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第44条  前条の規定にかかわらず、やむを得ない理由により予算が成立しないときは、理事長は、理事会の議決を経て、予算成立の日まで前事業年度の予算に準じ収益費用を講じることができる。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前項の収益費用は、新たに成立した予算の収益費用とみなす。</w:t>
      </w:r>
    </w:p>
    <w:p w:rsidR="00EC2461"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（予算の追加及び更正）</w:t>
      </w:r>
    </w:p>
    <w:p w:rsidR="00794F14" w:rsidRPr="0071349A" w:rsidRDefault="00794F14" w:rsidP="00EC2461">
      <w:pPr>
        <w:ind w:firstLineChars="100" w:firstLine="210"/>
        <w:rPr>
          <w:rFonts w:asciiTheme="majorEastAsia" w:eastAsiaTheme="majorEastAsia" w:hAnsiTheme="majorEastAsia" w:cs="ＭＳ ゴシック"/>
          <w:sz w:val="21"/>
          <w:szCs w:val="21"/>
        </w:rPr>
      </w:pP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第45条  予算議決後にやむを得ない事由が生じたときは、総会の議決を経て、既定予算の追加又は更正をすることができる。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（事業報告及び決算）</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決算上剰余金を生じたときは、次事業年度に繰り越すものとする。</w:t>
      </w:r>
    </w:p>
    <w:p w:rsidR="00794F14" w:rsidRDefault="00794F14" w:rsidP="00EC2461">
      <w:pPr>
        <w:ind w:left="210" w:hangingChars="100" w:hanging="210"/>
        <w:rPr>
          <w:rFonts w:asciiTheme="majorEastAsia" w:eastAsiaTheme="majorEastAsia" w:hAnsiTheme="majorEastAsia" w:cs="ＭＳ ゴシック"/>
          <w:sz w:val="21"/>
          <w:szCs w:val="21"/>
        </w:rPr>
      </w:pP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（事業年度）</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第47条　この法人の事業年度は、毎年1月1日に始まり翌年12月31日に終わる。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（臨機の措置）</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第８章  定款の変更、解散及び合併</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（定款の変更）</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第49条　この法人が定款を変更しようとするときは、総会に出席した正会員の4分の3以上の多数による議決を経、かつ、</w:t>
      </w:r>
      <w:r w:rsidRPr="0071349A">
        <w:rPr>
          <w:rFonts w:asciiTheme="majorEastAsia" w:eastAsiaTheme="majorEastAsia" w:hAnsiTheme="majorEastAsia" w:cs="ＭＳ ゴシック" w:hint="eastAsia"/>
          <w:sz w:val="21"/>
          <w:szCs w:val="21"/>
          <w:shd w:val="clear" w:color="auto" w:fill="FFFFFF"/>
        </w:rPr>
        <w:t>法第25条第３項</w:t>
      </w:r>
      <w:r w:rsidRPr="0071349A">
        <w:rPr>
          <w:rFonts w:asciiTheme="majorEastAsia" w:eastAsiaTheme="majorEastAsia" w:hAnsiTheme="majorEastAsia" w:cs="ＭＳ ゴシック" w:hint="eastAsia"/>
          <w:sz w:val="21"/>
          <w:szCs w:val="21"/>
        </w:rPr>
        <w:t>に規定する以下の事項を変更する場合、所轄庁の認証を得なければならない。</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目的</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名称</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その行う特定非営利活動の種類及び当該特定非営利活動に　係る事業の種類</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主たる事務所及びその他の事務所の所在地（所轄庁変更を伴うものに限る）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社員の得喪に関する事項</w:t>
      </w:r>
    </w:p>
    <w:p w:rsidR="00EC2461" w:rsidRPr="0071349A" w:rsidRDefault="00EC2461" w:rsidP="00EC2461">
      <w:pPr>
        <w:ind w:leftChars="86" w:left="521" w:hangingChars="150" w:hanging="31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(6)　役員に関する事項（役員の定数に関する事項を除く）</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(7)　会議に関する事項</w:t>
      </w:r>
    </w:p>
    <w:p w:rsidR="00EC2461" w:rsidRPr="0071349A" w:rsidRDefault="00EC2461" w:rsidP="00EC2461">
      <w:pPr>
        <w:ind w:leftChars="86" w:left="416"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(8)　その他の事業を行う場合における、その種類その当該その他の事業に関する事項</w:t>
      </w:r>
    </w:p>
    <w:p w:rsidR="00EC2461" w:rsidRPr="0071349A" w:rsidRDefault="00EC2461" w:rsidP="00EC2461">
      <w:pPr>
        <w:ind w:firstLineChars="50" w:firstLine="10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（9</w:t>
      </w:r>
      <w:r w:rsidRPr="0071349A">
        <w:rPr>
          <w:rFonts w:asciiTheme="majorEastAsia" w:eastAsiaTheme="majorEastAsia" w:hAnsiTheme="majorEastAsia" w:cs="ＭＳ ゴシック"/>
          <w:sz w:val="21"/>
          <w:szCs w:val="21"/>
        </w:rPr>
        <w:t>）</w:t>
      </w:r>
      <w:r w:rsidRPr="0071349A">
        <w:rPr>
          <w:rFonts w:asciiTheme="majorEastAsia" w:eastAsiaTheme="majorEastAsia" w:hAnsiTheme="majorEastAsia" w:cs="ＭＳ ゴシック" w:hint="eastAsia"/>
          <w:sz w:val="21"/>
          <w:szCs w:val="21"/>
        </w:rPr>
        <w:t xml:space="preserve"> 解散に関する事項（残余財産の帰属すべき事項に限る）</w:t>
      </w:r>
    </w:p>
    <w:p w:rsidR="00EC2461" w:rsidRPr="0071349A" w:rsidRDefault="00EC2461" w:rsidP="00EC2461">
      <w:pPr>
        <w:ind w:firstLineChars="50" w:firstLine="105"/>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（10）定款の変更に関する事項</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（解散）</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第50条  この法人は、次に掲げる事由により解散する。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(1)　総会の決議</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目的とする特定非営利活動に係る事業の成功の不能</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正会員の欠亡</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(4)  合併</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(5)　破産手続き開始の決定</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(6)　所轄庁による設立の認証の取消し</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前項第１号の事由によりこの法人が解散するときは、正会員総数の4分の3以上の承諾を得なければならない。</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第１項第２号の事由により解散するときは、所轄庁の認定を得なければならない。</w:t>
      </w:r>
    </w:p>
    <w:p w:rsidR="00694710" w:rsidRPr="0071349A" w:rsidRDefault="00694710"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（残余財産の帰属）</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第51条　この法人が解散（合併又は破産による</w:t>
      </w:r>
      <w:r w:rsidR="00F50533" w:rsidRPr="0071349A">
        <w:rPr>
          <w:rFonts w:asciiTheme="majorEastAsia" w:eastAsiaTheme="majorEastAsia" w:hAnsiTheme="majorEastAsia" w:cs="ＭＳ ゴシック" w:hint="eastAsia"/>
          <w:sz w:val="21"/>
          <w:szCs w:val="21"/>
        </w:rPr>
        <w:t>解散を除く。）したときに残存する財産は、国又は地方公共団体に</w:t>
      </w:r>
      <w:r w:rsidRPr="0071349A">
        <w:rPr>
          <w:rFonts w:asciiTheme="majorEastAsia" w:eastAsiaTheme="majorEastAsia" w:hAnsiTheme="majorEastAsia" w:cs="ＭＳ ゴシック" w:hint="eastAsia"/>
          <w:sz w:val="21"/>
          <w:szCs w:val="21"/>
        </w:rPr>
        <w:t>譲渡するものとする。</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（合併）</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第52条　この法人が合併しようとするときは、総会において正会員総数の4分の3以上の議決を経、かつ、所轄庁の認証を得なければならない。</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第９章  公告の方法</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（公告の方法）</w:t>
      </w:r>
    </w:p>
    <w:p w:rsidR="00EC2461" w:rsidRPr="0071349A"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第53条  この法人の公告は、この法人の掲示場に掲示するとともに、官報に掲載して行う。</w:t>
      </w:r>
    </w:p>
    <w:p w:rsidR="00EC2461" w:rsidRPr="0071349A" w:rsidRDefault="00EC2461" w:rsidP="00EC2461">
      <w:pPr>
        <w:rPr>
          <w:rFonts w:asciiTheme="majorEastAsia" w:eastAsiaTheme="majorEastAsia" w:hAnsiTheme="majorEastAsia" w:cs="ＭＳ ゴシック"/>
          <w:sz w:val="21"/>
          <w:szCs w:val="21"/>
        </w:rPr>
      </w:pPr>
    </w:p>
    <w:p w:rsidR="00EC2461"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第10章  雑則</w:t>
      </w:r>
    </w:p>
    <w:p w:rsidR="00794F14" w:rsidRPr="0071349A" w:rsidRDefault="00794F14" w:rsidP="00EC2461">
      <w:pPr>
        <w:rPr>
          <w:rFonts w:asciiTheme="majorEastAsia" w:eastAsiaTheme="majorEastAsia" w:hAnsiTheme="majorEastAsia" w:cs="ＭＳ ゴシック"/>
          <w:sz w:val="21"/>
          <w:szCs w:val="21"/>
        </w:rPr>
      </w:pP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（細則）</w:t>
      </w:r>
    </w:p>
    <w:p w:rsidR="00EC2461"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第54条  この定款の施行について必要な細則は、理事会の議決を経て、理事長がこれを定める。</w:t>
      </w:r>
    </w:p>
    <w:p w:rsidR="00794F14" w:rsidRPr="0071349A" w:rsidRDefault="00794F14" w:rsidP="00EC2461">
      <w:pPr>
        <w:ind w:left="210" w:hangingChars="100" w:hanging="210"/>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附　則</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１　この定款は、この法人の成立の日から施行する。</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２  この法人の設立当初の役員は、次に掲げる者とする。</w:t>
      </w:r>
    </w:p>
    <w:p w:rsidR="00EC2461" w:rsidRPr="0071349A" w:rsidRDefault="00EC2461" w:rsidP="00EC2461">
      <w:pPr>
        <w:rPr>
          <w:rFonts w:asciiTheme="majorEastAsia" w:eastAsiaTheme="majorEastAsia" w:hAnsiTheme="majorEastAsia" w:cs="ＭＳ ゴシック"/>
          <w:sz w:val="21"/>
          <w:szCs w:val="21"/>
        </w:rPr>
      </w:pP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理事長　　　　  　小野　光一郎</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副理事長　　　　　風呂本　剛</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理事　　　　　　　谷川　政彦</w:t>
      </w:r>
    </w:p>
    <w:p w:rsidR="00EC2461" w:rsidRPr="0071349A" w:rsidRDefault="00EC2461" w:rsidP="00EC2461">
      <w:pPr>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監事        　    山本　ミドリ</w:t>
      </w:r>
    </w:p>
    <w:p w:rsidR="00EC2461" w:rsidRPr="0071349A" w:rsidRDefault="00EC2461" w:rsidP="00EC2461">
      <w:pPr>
        <w:rPr>
          <w:rFonts w:asciiTheme="majorEastAsia" w:eastAsiaTheme="majorEastAsia" w:hAnsiTheme="majorEastAsia" w:cs="ＭＳ ゴシック"/>
          <w:sz w:val="21"/>
          <w:szCs w:val="21"/>
        </w:rPr>
      </w:pPr>
    </w:p>
    <w:p w:rsidR="00EC2461" w:rsidRPr="006D4510" w:rsidRDefault="00EC2461" w:rsidP="00EC2461">
      <w:pPr>
        <w:ind w:left="210" w:hangingChars="100" w:hanging="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３  この法人の設立当初の役員の任期は、第15条第１項の規定にかかわらず、成立の日か</w:t>
      </w:r>
      <w:r w:rsidRPr="006D4510">
        <w:rPr>
          <w:rFonts w:asciiTheme="majorEastAsia" w:eastAsiaTheme="majorEastAsia" w:hAnsiTheme="majorEastAsia" w:cs="ＭＳ ゴシック" w:hint="eastAsia"/>
          <w:sz w:val="21"/>
          <w:szCs w:val="21"/>
        </w:rPr>
        <w:t>ら平成2</w:t>
      </w:r>
      <w:r w:rsidR="00FF6841">
        <w:rPr>
          <w:rFonts w:asciiTheme="majorEastAsia" w:eastAsiaTheme="majorEastAsia" w:hAnsiTheme="majorEastAsia" w:cs="ＭＳ ゴシック" w:hint="eastAsia"/>
          <w:sz w:val="21"/>
          <w:szCs w:val="21"/>
        </w:rPr>
        <w:t>6</w:t>
      </w:r>
      <w:r w:rsidRPr="006D4510">
        <w:rPr>
          <w:rFonts w:asciiTheme="majorEastAsia" w:eastAsiaTheme="majorEastAsia" w:hAnsiTheme="majorEastAsia" w:cs="ＭＳ ゴシック" w:hint="eastAsia"/>
          <w:sz w:val="21"/>
          <w:szCs w:val="21"/>
        </w:rPr>
        <w:t>年3月31日までとする。</w:t>
      </w:r>
    </w:p>
    <w:p w:rsidR="00EC2461" w:rsidRPr="006D4510" w:rsidRDefault="00EC2461" w:rsidP="00EC2461">
      <w:pPr>
        <w:ind w:left="210" w:hangingChars="100" w:hanging="210"/>
        <w:rPr>
          <w:rFonts w:asciiTheme="majorEastAsia" w:eastAsiaTheme="majorEastAsia" w:hAnsiTheme="majorEastAsia" w:cs="ＭＳ ゴシック"/>
          <w:sz w:val="21"/>
          <w:szCs w:val="21"/>
        </w:rPr>
      </w:pPr>
      <w:r w:rsidRPr="006D4510">
        <w:rPr>
          <w:rFonts w:asciiTheme="majorEastAsia" w:eastAsiaTheme="majorEastAsia" w:hAnsiTheme="majorEastAsia" w:cs="ＭＳ ゴシック" w:hint="eastAsia"/>
          <w:sz w:val="21"/>
          <w:szCs w:val="21"/>
        </w:rPr>
        <w:t>４　この法人の設立当初の事業計画及び活動予算は、第3条の規定にかかわらず、設立総会の定めるところによるものとする。</w:t>
      </w:r>
    </w:p>
    <w:p w:rsidR="00EC2461" w:rsidRPr="006D4510" w:rsidRDefault="00EC2461" w:rsidP="00EC2461">
      <w:pPr>
        <w:ind w:left="210" w:hangingChars="100" w:hanging="210"/>
        <w:rPr>
          <w:rFonts w:asciiTheme="majorEastAsia" w:eastAsiaTheme="majorEastAsia" w:hAnsiTheme="majorEastAsia" w:cs="ＭＳ ゴシック"/>
          <w:sz w:val="21"/>
          <w:szCs w:val="21"/>
        </w:rPr>
      </w:pPr>
      <w:r w:rsidRPr="006D4510">
        <w:rPr>
          <w:rFonts w:asciiTheme="majorEastAsia" w:eastAsiaTheme="majorEastAsia" w:hAnsiTheme="majorEastAsia" w:cs="ＭＳ ゴシック" w:hint="eastAsia"/>
          <w:sz w:val="21"/>
          <w:szCs w:val="21"/>
        </w:rPr>
        <w:t>５  この法人の設立当初の事業年度は、第47条の規定にかかわらず、成立の日から平成2</w:t>
      </w:r>
      <w:r w:rsidR="00DE268E">
        <w:rPr>
          <w:rFonts w:asciiTheme="majorEastAsia" w:eastAsiaTheme="majorEastAsia" w:hAnsiTheme="majorEastAsia" w:cs="ＭＳ ゴシック" w:hint="eastAsia"/>
          <w:sz w:val="21"/>
          <w:szCs w:val="21"/>
        </w:rPr>
        <w:t>5</w:t>
      </w:r>
      <w:r w:rsidRPr="006D4510">
        <w:rPr>
          <w:rFonts w:asciiTheme="majorEastAsia" w:eastAsiaTheme="majorEastAsia" w:hAnsiTheme="majorEastAsia" w:cs="ＭＳ ゴシック" w:hint="eastAsia"/>
          <w:sz w:val="21"/>
          <w:szCs w:val="21"/>
        </w:rPr>
        <w:t>年</w:t>
      </w:r>
      <w:r w:rsidR="00FF6841">
        <w:rPr>
          <w:rFonts w:asciiTheme="majorEastAsia" w:eastAsiaTheme="majorEastAsia" w:hAnsiTheme="majorEastAsia" w:cs="ＭＳ ゴシック" w:hint="eastAsia"/>
          <w:sz w:val="21"/>
          <w:szCs w:val="21"/>
        </w:rPr>
        <w:t>12</w:t>
      </w:r>
      <w:r w:rsidRPr="006D4510">
        <w:rPr>
          <w:rFonts w:asciiTheme="majorEastAsia" w:eastAsiaTheme="majorEastAsia" w:hAnsiTheme="majorEastAsia" w:cs="ＭＳ ゴシック" w:hint="eastAsia"/>
          <w:sz w:val="21"/>
          <w:szCs w:val="21"/>
        </w:rPr>
        <w:t>月31日までとする。</w:t>
      </w:r>
    </w:p>
    <w:p w:rsidR="00EC2461" w:rsidRDefault="00EC2461" w:rsidP="00EC2461">
      <w:pPr>
        <w:ind w:left="210" w:hangingChars="100" w:hanging="210"/>
        <w:rPr>
          <w:rFonts w:asciiTheme="majorEastAsia" w:eastAsiaTheme="majorEastAsia" w:hAnsiTheme="majorEastAsia" w:cs="ＭＳ ゴシック"/>
          <w:sz w:val="21"/>
          <w:szCs w:val="21"/>
        </w:rPr>
      </w:pPr>
      <w:r w:rsidRPr="006D4510">
        <w:rPr>
          <w:rFonts w:asciiTheme="majorEastAsia" w:eastAsiaTheme="majorEastAsia" w:hAnsiTheme="majorEastAsia" w:cs="ＭＳ ゴシック" w:hint="eastAsia"/>
          <w:sz w:val="21"/>
          <w:szCs w:val="21"/>
        </w:rPr>
        <w:t>６  この法人の設立当</w:t>
      </w:r>
      <w:r w:rsidRPr="0071349A">
        <w:rPr>
          <w:rFonts w:asciiTheme="majorEastAsia" w:eastAsiaTheme="majorEastAsia" w:hAnsiTheme="majorEastAsia" w:cs="ＭＳ ゴシック" w:hint="eastAsia"/>
          <w:sz w:val="21"/>
          <w:szCs w:val="21"/>
        </w:rPr>
        <w:t>初の入会金及び会費は、第８条の規定にかかわらず、次に掲げる額とする。</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lastRenderedPageBreak/>
        <w:t>(1)　正会員入会金（個人）　　3万円　　年会費　　2万円</w:t>
      </w:r>
    </w:p>
    <w:p w:rsidR="00EC2461" w:rsidRPr="0071349A" w:rsidRDefault="00EC2461" w:rsidP="00EC2461">
      <w:pPr>
        <w:ind w:firstLineChars="340" w:firstLine="714"/>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正会員入会金（団体）　　6万円　　年会費　　10万円</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(2)　準正会員入会金（個人）　　3万円　　年会費　　2万円</w:t>
      </w:r>
    </w:p>
    <w:p w:rsidR="00EC2461" w:rsidRPr="0071349A" w:rsidRDefault="00EC2461" w:rsidP="00EC2461">
      <w:pPr>
        <w:ind w:firstLineChars="340" w:firstLine="714"/>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準正会員入会金（団体）　　6万円　　年会費　　10万円</w:t>
      </w:r>
    </w:p>
    <w:p w:rsidR="00EC2461" w:rsidRPr="0071349A" w:rsidRDefault="00EC2461" w:rsidP="00EC2461">
      <w:pPr>
        <w:ind w:firstLineChars="100" w:firstLine="210"/>
        <w:rPr>
          <w:rFonts w:asciiTheme="majorEastAsia" w:eastAsiaTheme="majorEastAsia" w:hAnsiTheme="majorEastAsia" w:cs="ＭＳ ゴシック"/>
          <w:sz w:val="21"/>
          <w:szCs w:val="21"/>
        </w:rPr>
      </w:pPr>
      <w:r w:rsidRPr="0071349A">
        <w:rPr>
          <w:rFonts w:asciiTheme="majorEastAsia" w:eastAsiaTheme="majorEastAsia" w:hAnsiTheme="majorEastAsia" w:cs="ＭＳ ゴシック" w:hint="eastAsia"/>
          <w:sz w:val="21"/>
          <w:szCs w:val="21"/>
        </w:rPr>
        <w:t>(3)　賛助会員入会金　5万円　　年会費　　無し</w:t>
      </w:r>
    </w:p>
    <w:p w:rsidR="00AE593F" w:rsidRPr="0071349A" w:rsidRDefault="00EC2461" w:rsidP="0071349A">
      <w:pPr>
        <w:ind w:firstLineChars="100" w:firstLine="210"/>
        <w:rPr>
          <w:rFonts w:asciiTheme="majorEastAsia" w:eastAsiaTheme="majorEastAsia" w:hAnsiTheme="majorEastAsia"/>
          <w:sz w:val="21"/>
          <w:szCs w:val="21"/>
        </w:rPr>
      </w:pPr>
      <w:r w:rsidRPr="0071349A">
        <w:rPr>
          <w:rFonts w:asciiTheme="majorEastAsia" w:eastAsiaTheme="majorEastAsia" w:hAnsiTheme="majorEastAsia" w:cs="ＭＳ ゴシック" w:hint="eastAsia"/>
          <w:sz w:val="21"/>
          <w:szCs w:val="21"/>
        </w:rPr>
        <w:t>(4)　名誉会員入会金　　無し　　年会費　　無し</w:t>
      </w:r>
    </w:p>
    <w:sectPr w:rsidR="00AE593F" w:rsidRPr="007134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09" w:rsidRDefault="00607E09" w:rsidP="00F50533">
      <w:r>
        <w:separator/>
      </w:r>
    </w:p>
  </w:endnote>
  <w:endnote w:type="continuationSeparator" w:id="0">
    <w:p w:rsidR="00607E09" w:rsidRDefault="00607E09" w:rsidP="00F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09" w:rsidRDefault="00607E09" w:rsidP="00F50533">
      <w:r>
        <w:separator/>
      </w:r>
    </w:p>
  </w:footnote>
  <w:footnote w:type="continuationSeparator" w:id="0">
    <w:p w:rsidR="00607E09" w:rsidRDefault="00607E09" w:rsidP="00F5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61"/>
    <w:rsid w:val="00031BC8"/>
    <w:rsid w:val="00066B27"/>
    <w:rsid w:val="002302A6"/>
    <w:rsid w:val="00285FA0"/>
    <w:rsid w:val="002906C5"/>
    <w:rsid w:val="002B0DC4"/>
    <w:rsid w:val="00375C8B"/>
    <w:rsid w:val="00431A64"/>
    <w:rsid w:val="0059412C"/>
    <w:rsid w:val="00607E09"/>
    <w:rsid w:val="006724EA"/>
    <w:rsid w:val="00694710"/>
    <w:rsid w:val="006D4510"/>
    <w:rsid w:val="0071349A"/>
    <w:rsid w:val="007714AD"/>
    <w:rsid w:val="00794F14"/>
    <w:rsid w:val="00961578"/>
    <w:rsid w:val="00A30D94"/>
    <w:rsid w:val="00A54F33"/>
    <w:rsid w:val="00AE593F"/>
    <w:rsid w:val="00B2794B"/>
    <w:rsid w:val="00CA0408"/>
    <w:rsid w:val="00DE268E"/>
    <w:rsid w:val="00DF71BB"/>
    <w:rsid w:val="00E16E1E"/>
    <w:rsid w:val="00EC2461"/>
    <w:rsid w:val="00F50533"/>
    <w:rsid w:val="00FF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2461"/>
    <w:rPr>
      <w:rFonts w:ascii="ＭＳ 明朝" w:hAnsi="Courier New"/>
      <w:sz w:val="21"/>
      <w:lang w:val="x-none" w:eastAsia="x-none"/>
    </w:rPr>
  </w:style>
  <w:style w:type="character" w:customStyle="1" w:styleId="a4">
    <w:name w:val="書式なし (文字)"/>
    <w:basedOn w:val="a0"/>
    <w:link w:val="a3"/>
    <w:rsid w:val="00EC2461"/>
    <w:rPr>
      <w:rFonts w:ascii="ＭＳ 明朝" w:eastAsia="ＭＳ 明朝" w:hAnsi="Courier New" w:cs="Times New Roman"/>
      <w:szCs w:val="20"/>
      <w:lang w:val="x-none" w:eastAsia="x-none"/>
    </w:rPr>
  </w:style>
  <w:style w:type="paragraph" w:styleId="a5">
    <w:name w:val="header"/>
    <w:basedOn w:val="a"/>
    <w:link w:val="a6"/>
    <w:uiPriority w:val="99"/>
    <w:unhideWhenUsed/>
    <w:rsid w:val="00F50533"/>
    <w:pPr>
      <w:tabs>
        <w:tab w:val="center" w:pos="4252"/>
        <w:tab w:val="right" w:pos="8504"/>
      </w:tabs>
      <w:snapToGrid w:val="0"/>
    </w:pPr>
  </w:style>
  <w:style w:type="character" w:customStyle="1" w:styleId="a6">
    <w:name w:val="ヘッダー (文字)"/>
    <w:basedOn w:val="a0"/>
    <w:link w:val="a5"/>
    <w:uiPriority w:val="99"/>
    <w:rsid w:val="00F50533"/>
    <w:rPr>
      <w:rFonts w:ascii="Century" w:eastAsia="ＭＳ 明朝" w:hAnsi="Century" w:cs="Times New Roman"/>
      <w:sz w:val="24"/>
      <w:szCs w:val="20"/>
    </w:rPr>
  </w:style>
  <w:style w:type="paragraph" w:styleId="a7">
    <w:name w:val="footer"/>
    <w:basedOn w:val="a"/>
    <w:link w:val="a8"/>
    <w:uiPriority w:val="99"/>
    <w:unhideWhenUsed/>
    <w:rsid w:val="00F50533"/>
    <w:pPr>
      <w:tabs>
        <w:tab w:val="center" w:pos="4252"/>
        <w:tab w:val="right" w:pos="8504"/>
      </w:tabs>
      <w:snapToGrid w:val="0"/>
    </w:pPr>
  </w:style>
  <w:style w:type="character" w:customStyle="1" w:styleId="a8">
    <w:name w:val="フッター (文字)"/>
    <w:basedOn w:val="a0"/>
    <w:link w:val="a7"/>
    <w:uiPriority w:val="99"/>
    <w:rsid w:val="00F50533"/>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2461"/>
    <w:rPr>
      <w:rFonts w:ascii="ＭＳ 明朝" w:hAnsi="Courier New"/>
      <w:sz w:val="21"/>
      <w:lang w:val="x-none" w:eastAsia="x-none"/>
    </w:rPr>
  </w:style>
  <w:style w:type="character" w:customStyle="1" w:styleId="a4">
    <w:name w:val="書式なし (文字)"/>
    <w:basedOn w:val="a0"/>
    <w:link w:val="a3"/>
    <w:rsid w:val="00EC2461"/>
    <w:rPr>
      <w:rFonts w:ascii="ＭＳ 明朝" w:eastAsia="ＭＳ 明朝" w:hAnsi="Courier New" w:cs="Times New Roman"/>
      <w:szCs w:val="20"/>
      <w:lang w:val="x-none" w:eastAsia="x-none"/>
    </w:rPr>
  </w:style>
  <w:style w:type="paragraph" w:styleId="a5">
    <w:name w:val="header"/>
    <w:basedOn w:val="a"/>
    <w:link w:val="a6"/>
    <w:uiPriority w:val="99"/>
    <w:unhideWhenUsed/>
    <w:rsid w:val="00F50533"/>
    <w:pPr>
      <w:tabs>
        <w:tab w:val="center" w:pos="4252"/>
        <w:tab w:val="right" w:pos="8504"/>
      </w:tabs>
      <w:snapToGrid w:val="0"/>
    </w:pPr>
  </w:style>
  <w:style w:type="character" w:customStyle="1" w:styleId="a6">
    <w:name w:val="ヘッダー (文字)"/>
    <w:basedOn w:val="a0"/>
    <w:link w:val="a5"/>
    <w:uiPriority w:val="99"/>
    <w:rsid w:val="00F50533"/>
    <w:rPr>
      <w:rFonts w:ascii="Century" w:eastAsia="ＭＳ 明朝" w:hAnsi="Century" w:cs="Times New Roman"/>
      <w:sz w:val="24"/>
      <w:szCs w:val="20"/>
    </w:rPr>
  </w:style>
  <w:style w:type="paragraph" w:styleId="a7">
    <w:name w:val="footer"/>
    <w:basedOn w:val="a"/>
    <w:link w:val="a8"/>
    <w:uiPriority w:val="99"/>
    <w:unhideWhenUsed/>
    <w:rsid w:val="00F50533"/>
    <w:pPr>
      <w:tabs>
        <w:tab w:val="center" w:pos="4252"/>
        <w:tab w:val="right" w:pos="8504"/>
      </w:tabs>
      <w:snapToGrid w:val="0"/>
    </w:pPr>
  </w:style>
  <w:style w:type="character" w:customStyle="1" w:styleId="a8">
    <w:name w:val="フッター (文字)"/>
    <w:basedOn w:val="a0"/>
    <w:link w:val="a7"/>
    <w:uiPriority w:val="99"/>
    <w:rsid w:val="00F50533"/>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1145</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2013-01-11T03:29:00Z</cp:lastPrinted>
  <dcterms:created xsi:type="dcterms:W3CDTF">2013-04-05T05:29:00Z</dcterms:created>
  <dcterms:modified xsi:type="dcterms:W3CDTF">2013-04-05T05:29:00Z</dcterms:modified>
</cp:coreProperties>
</file>