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D8F5" w14:textId="77777777" w:rsidR="00CA104F" w:rsidRDefault="00CA104F" w:rsidP="00CA104F">
      <w:pPr>
        <w:pStyle w:val="a3"/>
        <w:rPr>
          <w:rFonts w:ascii="Century" w:hAnsi="Century" w:cs="ＭＳ ゴシック"/>
        </w:rPr>
      </w:pPr>
    </w:p>
    <w:p w14:paraId="6EDC0252" w14:textId="11A85E9F" w:rsidR="00CA104F" w:rsidRDefault="003254A9" w:rsidP="00CA104F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202</w:t>
      </w:r>
      <w:r w:rsidR="003A7C33">
        <w:rPr>
          <w:rFonts w:ascii="Century" w:hAnsi="Century" w:cs="ＭＳ ゴシック"/>
        </w:rPr>
        <w:t>1</w:t>
      </w:r>
      <w:r w:rsidR="00CA104F">
        <w:rPr>
          <w:rFonts w:ascii="Century" w:hAnsi="Century" w:cs="ＭＳ ゴシック" w:hint="eastAsia"/>
        </w:rPr>
        <w:t>年度事業計画書</w:t>
      </w:r>
    </w:p>
    <w:p w14:paraId="09520365" w14:textId="77777777" w:rsidR="00CA104F" w:rsidRDefault="00CA104F" w:rsidP="00CA104F">
      <w:pPr>
        <w:pStyle w:val="a3"/>
        <w:rPr>
          <w:rFonts w:ascii="Century" w:hAnsi="Century" w:cs="ＭＳ ゴシック"/>
        </w:rPr>
      </w:pPr>
    </w:p>
    <w:p w14:paraId="2A58FA0E" w14:textId="0152CA33" w:rsidR="00CA104F" w:rsidRDefault="00CA104F" w:rsidP="00CA104F">
      <w:pPr>
        <w:pStyle w:val="a3"/>
        <w:jc w:val="center"/>
        <w:rPr>
          <w:rFonts w:ascii="Century" w:hAnsi="Century" w:cs="ＭＳ ゴシック"/>
          <w:color w:val="0000FF"/>
        </w:rPr>
      </w:pPr>
      <w:r>
        <w:rPr>
          <w:rFonts w:ascii="Century" w:hAnsi="Century" w:cs="ＭＳ ゴシック" w:hint="eastAsia"/>
        </w:rPr>
        <w:t xml:space="preserve">　　</w:t>
      </w:r>
      <w:r>
        <w:rPr>
          <w:rFonts w:ascii="Century" w:hAnsi="Century" w:cs="ＭＳ ゴシック" w:hint="eastAsia"/>
        </w:rPr>
        <w:t>202</w:t>
      </w:r>
      <w:r w:rsidR="003A7C33">
        <w:rPr>
          <w:rFonts w:ascii="Century" w:hAnsi="Century" w:cs="ＭＳ ゴシック"/>
        </w:rPr>
        <w:t>1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4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1</w:t>
      </w:r>
      <w:r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</w:rPr>
        <w:t>202</w:t>
      </w:r>
      <w:r w:rsidR="003A7C33">
        <w:rPr>
          <w:rFonts w:ascii="Century" w:hAnsi="Century" w:cs="ＭＳ ゴシック"/>
        </w:rPr>
        <w:t>2</w:t>
      </w:r>
      <w:r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3</w:t>
      </w:r>
      <w:r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31</w:t>
      </w:r>
      <w:r>
        <w:rPr>
          <w:rFonts w:ascii="Century" w:hAnsi="Century" w:cs="ＭＳ ゴシック" w:hint="eastAsia"/>
        </w:rPr>
        <w:t>日まで</w:t>
      </w:r>
    </w:p>
    <w:p w14:paraId="327DC60D" w14:textId="77777777" w:rsidR="00CA104F" w:rsidRDefault="00CA104F" w:rsidP="00CA104F">
      <w:pPr>
        <w:pStyle w:val="a3"/>
        <w:rPr>
          <w:rFonts w:ascii="Century" w:hAnsi="Century" w:cs="ＭＳ ゴシック"/>
        </w:rPr>
      </w:pPr>
    </w:p>
    <w:p w14:paraId="1E23A7D5" w14:textId="77777777" w:rsidR="00CA104F" w:rsidRDefault="00CA104F" w:rsidP="00CA104F">
      <w:pPr>
        <w:pStyle w:val="a3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特定非営利活動法人やんちゃ寺</w:t>
      </w:r>
    </w:p>
    <w:p w14:paraId="58EA5851" w14:textId="77777777" w:rsidR="00CA104F" w:rsidRDefault="00CA104F" w:rsidP="00CA104F">
      <w:pPr>
        <w:pStyle w:val="a3"/>
        <w:rPr>
          <w:rFonts w:ascii="Century" w:hAnsi="Century" w:cs="ＭＳ ゴシック"/>
        </w:rPr>
      </w:pPr>
    </w:p>
    <w:p w14:paraId="314AEF46" w14:textId="77777777" w:rsidR="00CA104F" w:rsidRDefault="00CA104F" w:rsidP="00CA104F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１　事業実施の方針</w:t>
      </w:r>
    </w:p>
    <w:p w14:paraId="22CA0DB9" w14:textId="7EEEDDE5" w:rsidR="00CA104F" w:rsidRDefault="00823B94" w:rsidP="00CB0A79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コロナ対策を徹底しながら、精神的な閉塞感が増す状況下で居場所の提供を続ける。家とも学校とも違う体験や人間関係がある場所を提供することで、子どもたちの価値観や生き方の多様化を目指し、自己肯定感の増加や生きづらさの軽減に繋げたい。</w:t>
      </w:r>
    </w:p>
    <w:p w14:paraId="3C7D3C03" w14:textId="77777777" w:rsidR="00504C97" w:rsidRDefault="00504C97" w:rsidP="00CA104F">
      <w:pPr>
        <w:pStyle w:val="a3"/>
        <w:rPr>
          <w:rFonts w:ascii="Century" w:hAnsi="Century" w:cs="ＭＳ ゴシック"/>
        </w:rPr>
      </w:pPr>
    </w:p>
    <w:p w14:paraId="2B7415B5" w14:textId="77777777" w:rsidR="00CA104F" w:rsidRDefault="00CA104F" w:rsidP="00CA104F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２　事業の実施に関する事項</w:t>
      </w:r>
    </w:p>
    <w:p w14:paraId="1F7199B2" w14:textId="77777777" w:rsidR="00CA104F" w:rsidRDefault="00CA104F" w:rsidP="00CA104F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(1)</w:t>
      </w:r>
      <w:r>
        <w:rPr>
          <w:rFonts w:ascii="Century" w:hAnsi="Century" w:cs="ＭＳ ゴシック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F76425" w14:paraId="1789D465" w14:textId="77777777" w:rsidTr="0092366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C71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14:paraId="09442F89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E23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45E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2D9490D9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F3D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1C3AA8CD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872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B31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受益対象者</w:t>
            </w:r>
          </w:p>
          <w:p w14:paraId="33D1CF1C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の範囲及び</w:t>
            </w:r>
          </w:p>
          <w:p w14:paraId="13032384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739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14:paraId="24316F5C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(</w:t>
            </w:r>
            <w:r>
              <w:rPr>
                <w:rFonts w:ascii="Century" w:hAnsi="Century" w:cs="ＭＳ ゴシック" w:hint="eastAsia"/>
              </w:rPr>
              <w:t>千円</w:t>
            </w:r>
            <w:r>
              <w:rPr>
                <w:rFonts w:ascii="Century" w:hAnsi="Century" w:cs="ＭＳ ゴシック" w:hint="eastAsia"/>
              </w:rPr>
              <w:t>)</w:t>
            </w:r>
          </w:p>
        </w:tc>
      </w:tr>
      <w:tr w:rsidR="00F76425" w14:paraId="29F5EFC2" w14:textId="77777777" w:rsidTr="0092366A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478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居場所としての団らんの場の提供事業</w:t>
            </w:r>
          </w:p>
          <w:p w14:paraId="02A067E7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742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D9D" w14:textId="5E807E30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02</w:t>
            </w:r>
            <w:r w:rsidR="00823B94"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</w:t>
            </w:r>
            <w:r w:rsidR="00823B94">
              <w:rPr>
                <w:rFonts w:ascii="Century" w:hAnsi="Century" w:cs="ＭＳ ゴシック"/>
              </w:rPr>
              <w:t>2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A54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746" w14:textId="36D7C01E" w:rsidR="00F76425" w:rsidRDefault="00823B94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0</w:t>
            </w:r>
            <w:r w:rsidR="00F76425">
              <w:rPr>
                <w:rFonts w:ascii="Century" w:hAnsi="Century" w:cs="ＭＳ ゴシック" w:hint="eastAsia"/>
              </w:rPr>
              <w:t>人</w:t>
            </w:r>
          </w:p>
          <w:p w14:paraId="6E83B917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  <w:p w14:paraId="4E609E31" w14:textId="77777777" w:rsidR="00F76425" w:rsidRPr="001F0846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AEF" w14:textId="25A15D4C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草津市周辺中高生を中心に</w:t>
            </w:r>
            <w:r w:rsidR="00823B94">
              <w:rPr>
                <w:rFonts w:ascii="Century" w:hAnsi="Century" w:cs="ＭＳ ゴシック" w:hint="eastAsia"/>
              </w:rPr>
              <w:t>1</w:t>
            </w:r>
            <w:r w:rsidR="00823B94">
              <w:rPr>
                <w:rFonts w:ascii="Century" w:hAnsi="Century" w:cs="ＭＳ ゴシック"/>
              </w:rPr>
              <w:t>0</w:t>
            </w:r>
            <w:r>
              <w:rPr>
                <w:rFonts w:ascii="Century" w:hAnsi="Century" w:cs="ＭＳ ゴシック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A90" w14:textId="4627344E" w:rsidR="00F76425" w:rsidRDefault="0048636F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/>
              </w:rPr>
              <w:t>15</w:t>
            </w:r>
            <w:r w:rsidR="00F76425">
              <w:rPr>
                <w:rFonts w:ascii="Century" w:hAnsi="Century" w:cs="ＭＳ ゴシック"/>
              </w:rPr>
              <w:t>0</w:t>
            </w:r>
          </w:p>
          <w:p w14:paraId="701EE3FA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  <w:p w14:paraId="6C1CDA77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F76425" w14:paraId="27061E0B" w14:textId="77777777" w:rsidTr="0092366A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7F0" w14:textId="77777777" w:rsidR="00F76425" w:rsidRPr="00367343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074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自発的な創造活動（アクセサリー作りやラジオ番組制作）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297" w14:textId="47CCF073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02</w:t>
            </w:r>
            <w:r w:rsidR="00823B94"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</w:t>
            </w:r>
            <w:r w:rsidR="00823B94">
              <w:rPr>
                <w:rFonts w:ascii="Century" w:hAnsi="Century" w:cs="ＭＳ ゴシック"/>
              </w:rPr>
              <w:t>2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0EB" w14:textId="77777777" w:rsidR="00F76425" w:rsidRPr="00367343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BB3" w14:textId="5C705F5C" w:rsidR="00F76425" w:rsidRDefault="00823B94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0</w:t>
            </w:r>
            <w:r w:rsidR="00F76425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42F" w14:textId="1084EF80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草津市周辺中高生を中心に</w:t>
            </w:r>
            <w:r w:rsidR="00823B94">
              <w:rPr>
                <w:rFonts w:ascii="Century" w:hAnsi="Century" w:cs="ＭＳ ゴシック" w:hint="eastAsia"/>
              </w:rPr>
              <w:t>1</w:t>
            </w:r>
            <w:r w:rsidR="00823B94">
              <w:rPr>
                <w:rFonts w:ascii="Century" w:hAnsi="Century" w:cs="ＭＳ ゴシック"/>
              </w:rPr>
              <w:t>0</w:t>
            </w:r>
            <w:r>
              <w:rPr>
                <w:rFonts w:ascii="Century" w:hAnsi="Century" w:cs="ＭＳ ゴシック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6F8" w14:textId="3437805D" w:rsidR="00F76425" w:rsidRDefault="0048636F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5</w:t>
            </w:r>
            <w:r>
              <w:rPr>
                <w:rFonts w:ascii="Century" w:hAnsi="Century" w:cs="ＭＳ ゴシック"/>
              </w:rPr>
              <w:t>0</w:t>
            </w:r>
          </w:p>
        </w:tc>
      </w:tr>
      <w:tr w:rsidR="00F76425" w14:paraId="07E0EAA7" w14:textId="77777777" w:rsidTr="0092366A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D72" w14:textId="77777777" w:rsidR="00F76425" w:rsidRPr="004E090D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2E7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C24" w14:textId="77EE1A2F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2</w:t>
            </w:r>
            <w:r>
              <w:rPr>
                <w:rFonts w:ascii="Century" w:hAnsi="Century" w:cs="ＭＳ ゴシック"/>
              </w:rPr>
              <w:t>0</w:t>
            </w:r>
            <w:r w:rsidR="00823B94">
              <w:rPr>
                <w:rFonts w:ascii="Century" w:hAnsi="Century" w:cs="ＭＳ ゴシック"/>
              </w:rPr>
              <w:t>21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 w:hint="eastAsia"/>
              </w:rPr>
              <w:t>4</w:t>
            </w:r>
            <w:r>
              <w:rPr>
                <w:rFonts w:ascii="Century" w:hAnsi="Century" w:cs="ＭＳ ゴシック" w:hint="eastAsia"/>
              </w:rPr>
              <w:t>月〜</w:t>
            </w:r>
            <w:r>
              <w:rPr>
                <w:rFonts w:ascii="Century" w:hAnsi="Century" w:cs="ＭＳ ゴシック"/>
              </w:rPr>
              <w:t>202</w:t>
            </w:r>
            <w:r w:rsidR="00823B94">
              <w:rPr>
                <w:rFonts w:ascii="Century" w:hAnsi="Century" w:cs="ＭＳ ゴシック"/>
              </w:rPr>
              <w:t>2</w:t>
            </w:r>
            <w:r>
              <w:rPr>
                <w:rFonts w:ascii="Century" w:hAnsi="Century" w:cs="ＭＳ ゴシック" w:hint="eastAsia"/>
              </w:rPr>
              <w:t>年</w:t>
            </w:r>
            <w:r>
              <w:rPr>
                <w:rFonts w:ascii="Century" w:hAnsi="Century" w:cs="ＭＳ ゴシック"/>
              </w:rPr>
              <w:t>3</w:t>
            </w:r>
            <w:r>
              <w:rPr>
                <w:rFonts w:ascii="Century" w:hAnsi="Century" w:cs="ＭＳ ゴシック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212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滋賀県草津市草津三丁目</w:t>
            </w:r>
            <w:r>
              <w:rPr>
                <w:rFonts w:ascii="Century" w:hAnsi="Century" w:cs="ＭＳ ゴシック"/>
              </w:rPr>
              <w:t>5</w:t>
            </w:r>
            <w:r>
              <w:rPr>
                <w:rFonts w:ascii="Century" w:hAnsi="Century" w:cs="ＭＳ ゴシック" w:hint="eastAsia"/>
              </w:rPr>
              <w:t>番</w:t>
            </w:r>
            <w:r>
              <w:rPr>
                <w:rFonts w:ascii="Century" w:hAnsi="Century" w:cs="ＭＳ ゴシック"/>
              </w:rPr>
              <w:t>15</w:t>
            </w:r>
            <w:r>
              <w:rPr>
                <w:rFonts w:ascii="Century" w:hAnsi="Century" w:cs="ＭＳ ゴシック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315" w14:textId="63F28128" w:rsidR="00F76425" w:rsidRDefault="00823B94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5</w:t>
            </w:r>
            <w:r w:rsidR="00F76425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E99" w14:textId="58CBE8B9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草津市周辺中高生を中心に</w:t>
            </w:r>
            <w:r w:rsidR="00823B94">
              <w:rPr>
                <w:rFonts w:ascii="Century" w:hAnsi="Century" w:cs="ＭＳ ゴシック" w:hint="eastAsia"/>
              </w:rPr>
              <w:t>1</w:t>
            </w:r>
            <w:r w:rsidR="00823B94">
              <w:rPr>
                <w:rFonts w:ascii="Century" w:hAnsi="Century" w:cs="ＭＳ ゴシック"/>
              </w:rPr>
              <w:t>0</w:t>
            </w:r>
            <w:r>
              <w:rPr>
                <w:rFonts w:ascii="Century" w:hAnsi="Century" w:cs="ＭＳ ゴシック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8D8" w14:textId="6CA61C28" w:rsidR="00F76425" w:rsidRDefault="0048636F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</w:t>
            </w:r>
            <w:r>
              <w:rPr>
                <w:rFonts w:ascii="Century" w:hAnsi="Century" w:cs="ＭＳ ゴシック"/>
              </w:rPr>
              <w:t>00</w:t>
            </w:r>
          </w:p>
        </w:tc>
      </w:tr>
    </w:tbl>
    <w:p w14:paraId="5A96B686" w14:textId="77777777" w:rsidR="003254A9" w:rsidRDefault="003254A9" w:rsidP="00CA104F">
      <w:pPr>
        <w:pStyle w:val="a3"/>
        <w:ind w:left="210" w:hangingChars="100" w:hanging="210"/>
        <w:rPr>
          <w:rFonts w:ascii="Century" w:hAnsi="Century" w:cs="ＭＳ ゴシック"/>
        </w:rPr>
      </w:pPr>
    </w:p>
    <w:p w14:paraId="62E512D0" w14:textId="77777777" w:rsidR="003254A9" w:rsidRDefault="003254A9">
      <w:pPr>
        <w:widowControl/>
        <w:jc w:val="left"/>
        <w:rPr>
          <w:rFonts w:cs="ＭＳ ゴシック"/>
          <w:szCs w:val="21"/>
        </w:rPr>
      </w:pPr>
      <w:r>
        <w:rPr>
          <w:rFonts w:cs="ＭＳ ゴシック"/>
        </w:rPr>
        <w:br w:type="page"/>
      </w:r>
    </w:p>
    <w:p w14:paraId="090F9121" w14:textId="77777777" w:rsidR="00CA104F" w:rsidRDefault="00CA104F" w:rsidP="00CA104F">
      <w:pPr>
        <w:pStyle w:val="a3"/>
        <w:ind w:left="210" w:hangingChars="100" w:hanging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lastRenderedPageBreak/>
        <w:cr/>
        <w:t>(2)</w:t>
      </w:r>
      <w:r>
        <w:rPr>
          <w:rFonts w:ascii="Century" w:hAnsi="Century" w:cs="ＭＳ ゴシック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F76425" w14:paraId="0B1850D9" w14:textId="77777777" w:rsidTr="0092366A">
        <w:tc>
          <w:tcPr>
            <w:tcW w:w="4253" w:type="dxa"/>
            <w:vAlign w:val="center"/>
          </w:tcPr>
          <w:p w14:paraId="353F511E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定款の</w:t>
            </w:r>
          </w:p>
          <w:p w14:paraId="5917B33B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14:paraId="7D43B546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14:paraId="298E2C47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4E455E5C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14:paraId="5641BC99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実施</w:t>
            </w:r>
          </w:p>
          <w:p w14:paraId="32ED16DE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14:paraId="4C9321F5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14:paraId="438A8FA4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支出額</w:t>
            </w:r>
          </w:p>
          <w:p w14:paraId="35B5660A" w14:textId="77777777" w:rsidR="00F76425" w:rsidRDefault="00F76425" w:rsidP="0092366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（千円）</w:t>
            </w:r>
          </w:p>
        </w:tc>
      </w:tr>
      <w:tr w:rsidR="00F76425" w14:paraId="5BE1028E" w14:textId="77777777" w:rsidTr="0092366A">
        <w:trPr>
          <w:trHeight w:val="1207"/>
        </w:trPr>
        <w:tc>
          <w:tcPr>
            <w:tcW w:w="4253" w:type="dxa"/>
          </w:tcPr>
          <w:p w14:paraId="3EE245B0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14:paraId="099834E7" w14:textId="77777777" w:rsidR="00F76425" w:rsidRPr="00694E7F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AC58A2">
              <w:rPr>
                <w:rFonts w:ascii="Century" w:hAnsi="Century" w:cs="ＭＳ ゴシック" w:hint="eastAsia"/>
              </w:rPr>
              <w:t>当該年度は実施予定なし</w:t>
            </w:r>
            <w:r>
              <w:rPr>
                <w:rFonts w:ascii="Century" w:hAnsi="Century" w:cs="ＭＳ ゴシック" w:hint="eastAsia"/>
              </w:rPr>
              <w:t>（ホームページや動画を随時更新）</w:t>
            </w:r>
          </w:p>
        </w:tc>
        <w:tc>
          <w:tcPr>
            <w:tcW w:w="709" w:type="dxa"/>
          </w:tcPr>
          <w:p w14:paraId="2F322BBB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709" w:type="dxa"/>
          </w:tcPr>
          <w:p w14:paraId="32C4660C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50" w:type="dxa"/>
          </w:tcPr>
          <w:p w14:paraId="338BAE48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276" w:type="dxa"/>
          </w:tcPr>
          <w:p w14:paraId="10A9C46B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</w:tc>
      </w:tr>
      <w:tr w:rsidR="00F76425" w14:paraId="7AF35FE3" w14:textId="77777777" w:rsidTr="0092366A">
        <w:trPr>
          <w:trHeight w:val="525"/>
        </w:trPr>
        <w:tc>
          <w:tcPr>
            <w:tcW w:w="4253" w:type="dxa"/>
          </w:tcPr>
          <w:p w14:paraId="622BD893" w14:textId="77777777" w:rsidR="00F76425" w:rsidRPr="004E090D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4E090D">
              <w:rPr>
                <w:rFonts w:ascii="Century" w:hAnsi="Century" w:cs="ＭＳ ゴシック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14:paraId="47207B2F" w14:textId="77777777" w:rsidR="00F76425" w:rsidRPr="00AC58A2" w:rsidRDefault="00F76425" w:rsidP="0092366A">
            <w:pPr>
              <w:pStyle w:val="a3"/>
              <w:rPr>
                <w:rFonts w:ascii="Century" w:hAnsi="Century" w:cs="ＭＳ ゴシック"/>
              </w:rPr>
            </w:pPr>
            <w:r w:rsidRPr="00AC58A2">
              <w:rPr>
                <w:rFonts w:ascii="Century" w:hAnsi="Century" w:cs="ＭＳ ゴシック" w:hint="eastAsia"/>
              </w:rPr>
              <w:t>当該年度は実施予定なし</w:t>
            </w:r>
            <w:r>
              <w:rPr>
                <w:rFonts w:ascii="Century" w:hAnsi="Century" w:cs="ＭＳ ゴシック" w:hint="eastAsia"/>
              </w:rPr>
              <w:t>（ホームページや動画を随時更新）</w:t>
            </w:r>
          </w:p>
        </w:tc>
        <w:tc>
          <w:tcPr>
            <w:tcW w:w="709" w:type="dxa"/>
          </w:tcPr>
          <w:p w14:paraId="4422969C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709" w:type="dxa"/>
          </w:tcPr>
          <w:p w14:paraId="7DF8C505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850" w:type="dxa"/>
          </w:tcPr>
          <w:p w14:paraId="4BAB55AA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1276" w:type="dxa"/>
          </w:tcPr>
          <w:p w14:paraId="0702368C" w14:textId="77777777" w:rsidR="00F76425" w:rsidRDefault="00F76425" w:rsidP="0092366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0</w:t>
            </w:r>
          </w:p>
        </w:tc>
      </w:tr>
    </w:tbl>
    <w:p w14:paraId="65B28F28" w14:textId="77777777" w:rsidR="00CA104F" w:rsidRPr="00F76425" w:rsidRDefault="00CA104F" w:rsidP="00CA104F">
      <w:pPr>
        <w:pStyle w:val="a3"/>
      </w:pPr>
    </w:p>
    <w:p w14:paraId="0E2AEFF0" w14:textId="77777777" w:rsidR="002A7BC8" w:rsidRDefault="002A7BC8">
      <w:pPr>
        <w:pStyle w:val="a3"/>
      </w:pPr>
    </w:p>
    <w:sectPr w:rsidR="002A7BC8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EA2B" w14:textId="77777777" w:rsidR="00D55ECF" w:rsidRDefault="00D55ECF" w:rsidP="007C7233">
      <w:r>
        <w:separator/>
      </w:r>
    </w:p>
  </w:endnote>
  <w:endnote w:type="continuationSeparator" w:id="0">
    <w:p w14:paraId="56598201" w14:textId="77777777" w:rsidR="00D55ECF" w:rsidRDefault="00D55ECF" w:rsidP="007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A887" w14:textId="77777777" w:rsidR="00D55ECF" w:rsidRDefault="00D55ECF" w:rsidP="007C7233">
      <w:r>
        <w:separator/>
      </w:r>
    </w:p>
  </w:footnote>
  <w:footnote w:type="continuationSeparator" w:id="0">
    <w:p w14:paraId="258E7FA4" w14:textId="77777777" w:rsidR="00D55ECF" w:rsidRDefault="00D55ECF" w:rsidP="007C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C8"/>
    <w:rsid w:val="000325BE"/>
    <w:rsid w:val="00047EC7"/>
    <w:rsid w:val="000F225D"/>
    <w:rsid w:val="001E01A2"/>
    <w:rsid w:val="002554F7"/>
    <w:rsid w:val="00256331"/>
    <w:rsid w:val="002A7BC8"/>
    <w:rsid w:val="002E3178"/>
    <w:rsid w:val="003254A9"/>
    <w:rsid w:val="003A7C33"/>
    <w:rsid w:val="0048636F"/>
    <w:rsid w:val="00504C97"/>
    <w:rsid w:val="00567120"/>
    <w:rsid w:val="00577506"/>
    <w:rsid w:val="005808A4"/>
    <w:rsid w:val="005C7B3D"/>
    <w:rsid w:val="005D570B"/>
    <w:rsid w:val="00611BDA"/>
    <w:rsid w:val="00663586"/>
    <w:rsid w:val="006A7D8F"/>
    <w:rsid w:val="006E18DC"/>
    <w:rsid w:val="007C7233"/>
    <w:rsid w:val="007D6FD8"/>
    <w:rsid w:val="0080799E"/>
    <w:rsid w:val="00823B94"/>
    <w:rsid w:val="00880219"/>
    <w:rsid w:val="00897077"/>
    <w:rsid w:val="008B202A"/>
    <w:rsid w:val="008F681B"/>
    <w:rsid w:val="00931F45"/>
    <w:rsid w:val="00936B9F"/>
    <w:rsid w:val="009B58E1"/>
    <w:rsid w:val="00A34A30"/>
    <w:rsid w:val="00AB4047"/>
    <w:rsid w:val="00AF32E7"/>
    <w:rsid w:val="00BE45F5"/>
    <w:rsid w:val="00BF3FD0"/>
    <w:rsid w:val="00BF587A"/>
    <w:rsid w:val="00C130A1"/>
    <w:rsid w:val="00C57C4D"/>
    <w:rsid w:val="00C85876"/>
    <w:rsid w:val="00CA104F"/>
    <w:rsid w:val="00CB0A79"/>
    <w:rsid w:val="00CD347E"/>
    <w:rsid w:val="00CD68B3"/>
    <w:rsid w:val="00D02625"/>
    <w:rsid w:val="00D21D23"/>
    <w:rsid w:val="00D55ECF"/>
    <w:rsid w:val="00DC19E5"/>
    <w:rsid w:val="00E00747"/>
    <w:rsid w:val="00EA2AC3"/>
    <w:rsid w:val="00EA601C"/>
    <w:rsid w:val="00F05C43"/>
    <w:rsid w:val="00F76425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757E8"/>
  <w15:docId w15:val="{4DDF989D-2902-1D4B-AF22-262F5FC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C723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7C7233"/>
    <w:rPr>
      <w:kern w:val="2"/>
      <w:sz w:val="21"/>
      <w:szCs w:val="24"/>
    </w:rPr>
  </w:style>
  <w:style w:type="paragraph" w:styleId="a7">
    <w:name w:val="footer"/>
    <w:basedOn w:val="a"/>
    <w:link w:val="a8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Microsoft Office User</cp:lastModifiedBy>
  <cp:revision>5</cp:revision>
  <cp:lastPrinted>2019-04-26T07:06:00Z</cp:lastPrinted>
  <dcterms:created xsi:type="dcterms:W3CDTF">2021-03-27T04:13:00Z</dcterms:created>
  <dcterms:modified xsi:type="dcterms:W3CDTF">2021-04-07T11:01:00Z</dcterms:modified>
</cp:coreProperties>
</file>