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5550" w14:textId="6170224D" w:rsidR="007E4EB2" w:rsidRPr="00BC0D1A" w:rsidRDefault="00BC0D1A" w:rsidP="00BC0D1A">
      <w:pPr>
        <w:jc w:val="center"/>
        <w:rPr>
          <w:b/>
          <w:sz w:val="28"/>
          <w:szCs w:val="28"/>
        </w:rPr>
      </w:pPr>
      <w:r w:rsidRPr="00BC0D1A">
        <w:rPr>
          <w:b/>
          <w:sz w:val="28"/>
          <w:szCs w:val="28"/>
        </w:rPr>
        <w:t>令和</w:t>
      </w:r>
      <w:r w:rsidR="000D0A1F">
        <w:rPr>
          <w:rFonts w:hint="eastAsia"/>
          <w:b/>
          <w:sz w:val="28"/>
          <w:szCs w:val="28"/>
        </w:rPr>
        <w:t>６</w:t>
      </w:r>
      <w:r w:rsidRPr="00BC0D1A">
        <w:rPr>
          <w:b/>
          <w:sz w:val="28"/>
          <w:szCs w:val="28"/>
        </w:rPr>
        <w:t>年度　事業報告書</w:t>
      </w:r>
    </w:p>
    <w:p w14:paraId="4BA78C4B" w14:textId="77777777" w:rsidR="00BC0D1A" w:rsidRPr="00BC0D1A" w:rsidRDefault="00BC0D1A">
      <w:pPr>
        <w:rPr>
          <w:sz w:val="22"/>
        </w:rPr>
      </w:pPr>
    </w:p>
    <w:p w14:paraId="75BDF5DB" w14:textId="54516915" w:rsidR="00BC0D1A" w:rsidRDefault="00BC0D1A" w:rsidP="00BC0D1A">
      <w:pPr>
        <w:jc w:val="center"/>
        <w:rPr>
          <w:sz w:val="22"/>
        </w:rPr>
      </w:pPr>
      <w:r>
        <w:rPr>
          <w:sz w:val="22"/>
        </w:rPr>
        <w:t>令和</w:t>
      </w:r>
      <w:r w:rsidR="000D0A1F">
        <w:rPr>
          <w:rFonts w:hint="eastAsia"/>
          <w:sz w:val="22"/>
        </w:rPr>
        <w:t>6</w:t>
      </w:r>
      <w:r>
        <w:rPr>
          <w:sz w:val="22"/>
        </w:rPr>
        <w:t>年</w:t>
      </w:r>
      <w:r>
        <w:rPr>
          <w:sz w:val="22"/>
        </w:rPr>
        <w:t>4</w:t>
      </w:r>
      <w:r>
        <w:rPr>
          <w:sz w:val="22"/>
        </w:rPr>
        <w:t>月</w:t>
      </w:r>
      <w:r>
        <w:rPr>
          <w:sz w:val="22"/>
        </w:rPr>
        <w:t>1</w:t>
      </w:r>
      <w:r>
        <w:rPr>
          <w:sz w:val="22"/>
        </w:rPr>
        <w:t>日から令和</w:t>
      </w:r>
      <w:r w:rsidR="000D0A1F">
        <w:rPr>
          <w:rFonts w:hint="eastAsia"/>
          <w:sz w:val="22"/>
        </w:rPr>
        <w:t>7</w:t>
      </w:r>
      <w:r>
        <w:rPr>
          <w:sz w:val="22"/>
        </w:rPr>
        <w:t>年</w:t>
      </w:r>
      <w:r>
        <w:rPr>
          <w:sz w:val="22"/>
        </w:rPr>
        <w:t>3</w:t>
      </w:r>
      <w:r>
        <w:rPr>
          <w:sz w:val="22"/>
        </w:rPr>
        <w:t>月</w:t>
      </w:r>
      <w:r>
        <w:rPr>
          <w:sz w:val="22"/>
        </w:rPr>
        <w:t>31</w:t>
      </w:r>
      <w:r>
        <w:rPr>
          <w:sz w:val="22"/>
        </w:rPr>
        <w:t>日まで</w:t>
      </w:r>
    </w:p>
    <w:p w14:paraId="138DBFE2" w14:textId="77777777" w:rsidR="00BC0D1A" w:rsidRPr="00A36CDC" w:rsidRDefault="00BC0D1A">
      <w:pPr>
        <w:rPr>
          <w:sz w:val="22"/>
        </w:rPr>
      </w:pPr>
    </w:p>
    <w:p w14:paraId="4006F52D" w14:textId="404941B2" w:rsidR="00BC0D1A" w:rsidRDefault="00A36CDC" w:rsidP="00BC0D1A">
      <w:pPr>
        <w:jc w:val="right"/>
        <w:rPr>
          <w:sz w:val="22"/>
        </w:rPr>
      </w:pPr>
      <w:r>
        <w:rPr>
          <w:rFonts w:hint="eastAsia"/>
          <w:sz w:val="22"/>
        </w:rPr>
        <w:t>公益</w:t>
      </w:r>
      <w:r w:rsidR="00BC0D1A" w:rsidRPr="00BC0D1A">
        <w:rPr>
          <w:sz w:val="22"/>
        </w:rPr>
        <w:t>社団法人</w:t>
      </w:r>
      <w:r w:rsidR="00BC0D1A" w:rsidRPr="00BC0D1A">
        <w:rPr>
          <w:rFonts w:hint="eastAsia"/>
          <w:sz w:val="22"/>
        </w:rPr>
        <w:t xml:space="preserve"> </w:t>
      </w:r>
      <w:r>
        <w:rPr>
          <w:rFonts w:hint="eastAsia"/>
          <w:sz w:val="22"/>
        </w:rPr>
        <w:t>ON THE ROAD</w:t>
      </w:r>
    </w:p>
    <w:p w14:paraId="65F8A267" w14:textId="77777777" w:rsidR="00BC0D1A" w:rsidRDefault="00BC0D1A" w:rsidP="00BC0D1A">
      <w:pPr>
        <w:jc w:val="right"/>
        <w:rPr>
          <w:sz w:val="22"/>
        </w:rPr>
      </w:pPr>
    </w:p>
    <w:p w14:paraId="0E7B2835" w14:textId="77777777" w:rsidR="00BC0D1A" w:rsidRPr="00BC0D1A" w:rsidRDefault="00BC0D1A" w:rsidP="00BC0D1A">
      <w:pPr>
        <w:pStyle w:val="a3"/>
        <w:numPr>
          <w:ilvl w:val="0"/>
          <w:numId w:val="1"/>
        </w:numPr>
        <w:ind w:leftChars="0"/>
        <w:jc w:val="left"/>
        <w:rPr>
          <w:sz w:val="22"/>
        </w:rPr>
      </w:pPr>
      <w:r w:rsidRPr="00BC0D1A">
        <w:rPr>
          <w:sz w:val="22"/>
        </w:rPr>
        <w:t>事業の成果</w:t>
      </w:r>
    </w:p>
    <w:p w14:paraId="6CC32BEF" w14:textId="4CC2934B" w:rsidR="00BC0D1A" w:rsidRDefault="00390F08" w:rsidP="00BC0D1A">
      <w:pPr>
        <w:jc w:val="left"/>
        <w:rPr>
          <w:sz w:val="22"/>
        </w:rPr>
      </w:pPr>
      <w:r>
        <w:rPr>
          <w:rFonts w:hint="eastAsia"/>
          <w:sz w:val="22"/>
        </w:rPr>
        <w:t>◆</w:t>
      </w:r>
      <w:r w:rsidR="00BC0D1A">
        <w:rPr>
          <w:sz w:val="22"/>
        </w:rPr>
        <w:t>いじめ、不登校、引きこもりに関する個別相談</w:t>
      </w:r>
    </w:p>
    <w:p w14:paraId="167950EF" w14:textId="4B904D35" w:rsidR="00BC0D1A" w:rsidRDefault="009F5E51" w:rsidP="00BC0D1A">
      <w:pPr>
        <w:jc w:val="left"/>
        <w:rPr>
          <w:sz w:val="22"/>
        </w:rPr>
      </w:pPr>
      <w:r>
        <w:rPr>
          <w:sz w:val="22"/>
        </w:rPr>
        <w:t>佐賀県内の児童・生徒</w:t>
      </w:r>
      <w:r w:rsidR="000D0A1F">
        <w:rPr>
          <w:rFonts w:hint="eastAsia"/>
          <w:sz w:val="22"/>
        </w:rPr>
        <w:t>89</w:t>
      </w:r>
      <w:r w:rsidR="00BC0D1A">
        <w:rPr>
          <w:sz w:val="22"/>
        </w:rPr>
        <w:t>名の個別相談を行った。</w:t>
      </w:r>
      <w:r w:rsidR="000D0A1F">
        <w:rPr>
          <w:rFonts w:hint="eastAsia"/>
          <w:sz w:val="22"/>
        </w:rPr>
        <w:t>昨年度</w:t>
      </w:r>
      <w:r w:rsidR="00A36CDC">
        <w:rPr>
          <w:rFonts w:hint="eastAsia"/>
          <w:sz w:val="22"/>
        </w:rPr>
        <w:t>より電話相談に加えて</w:t>
      </w:r>
      <w:r w:rsidR="00A36CDC">
        <w:rPr>
          <w:rFonts w:hint="eastAsia"/>
          <w:sz w:val="22"/>
        </w:rPr>
        <w:t>LINE</w:t>
      </w:r>
      <w:r w:rsidR="00A36CDC">
        <w:rPr>
          <w:rFonts w:hint="eastAsia"/>
          <w:sz w:val="22"/>
        </w:rPr>
        <w:t>での相談受付を開始したところ、</w:t>
      </w:r>
      <w:r w:rsidR="000D0A1F">
        <w:rPr>
          <w:rFonts w:hint="eastAsia"/>
          <w:sz w:val="22"/>
        </w:rPr>
        <w:t>LINE</w:t>
      </w:r>
      <w:r w:rsidR="000D0A1F">
        <w:rPr>
          <w:rFonts w:hint="eastAsia"/>
          <w:sz w:val="22"/>
        </w:rPr>
        <w:t>からの相談件数が全体の</w:t>
      </w:r>
      <w:r w:rsidR="000D0A1F">
        <w:rPr>
          <w:rFonts w:hint="eastAsia"/>
          <w:sz w:val="22"/>
        </w:rPr>
        <w:t>8</w:t>
      </w:r>
      <w:r w:rsidR="000D0A1F">
        <w:rPr>
          <w:rFonts w:hint="eastAsia"/>
          <w:sz w:val="22"/>
        </w:rPr>
        <w:t>割近くなり、電話相談件数は減少し、</w:t>
      </w:r>
      <w:r w:rsidR="00390F08">
        <w:rPr>
          <w:rFonts w:hint="eastAsia"/>
          <w:sz w:val="22"/>
        </w:rPr>
        <w:t>対応相談</w:t>
      </w:r>
      <w:r w:rsidR="000D0A1F">
        <w:rPr>
          <w:rFonts w:hint="eastAsia"/>
          <w:sz w:val="22"/>
        </w:rPr>
        <w:t>全体数も相談支援を始めてから初めて減少した</w:t>
      </w:r>
      <w:r w:rsidR="00A36CDC">
        <w:rPr>
          <w:rFonts w:hint="eastAsia"/>
          <w:sz w:val="22"/>
        </w:rPr>
        <w:t>。急を要すると判断した場合には駆けつけ支援を実施し、</w:t>
      </w:r>
      <w:r w:rsidR="00390F08">
        <w:rPr>
          <w:rFonts w:hint="eastAsia"/>
          <w:sz w:val="22"/>
        </w:rPr>
        <w:t>複数回の面談やイベントへの誘い出しなど伴走支援にも時間を割いた。</w:t>
      </w:r>
      <w:r w:rsidR="000D0A1F">
        <w:rPr>
          <w:rFonts w:hint="eastAsia"/>
          <w:sz w:val="22"/>
        </w:rPr>
        <w:t>また、高校生とその保護者からの相談のみ上昇傾向にあった。</w:t>
      </w:r>
    </w:p>
    <w:p w14:paraId="4722A3E3" w14:textId="77777777" w:rsidR="00F91633" w:rsidRDefault="00F91633" w:rsidP="00BC0D1A">
      <w:pPr>
        <w:jc w:val="left"/>
        <w:rPr>
          <w:sz w:val="22"/>
        </w:rPr>
      </w:pPr>
    </w:p>
    <w:p w14:paraId="16F604BF" w14:textId="7150B5BA" w:rsidR="00F91633" w:rsidRDefault="001E6001" w:rsidP="00BC0D1A">
      <w:pPr>
        <w:jc w:val="left"/>
        <w:rPr>
          <w:sz w:val="22"/>
        </w:rPr>
      </w:pPr>
      <w:r>
        <w:rPr>
          <w:rFonts w:hint="eastAsia"/>
          <w:sz w:val="22"/>
        </w:rPr>
        <w:t>◆</w:t>
      </w:r>
      <w:r w:rsidR="00F91633">
        <w:rPr>
          <w:sz w:val="22"/>
        </w:rPr>
        <w:t>いじめ。不登校、引きこもりに関する防止対策及び啓発活動</w:t>
      </w:r>
    </w:p>
    <w:p w14:paraId="7720DF96" w14:textId="59A04A79" w:rsidR="00F91633" w:rsidRPr="00390F08" w:rsidRDefault="008D42A7" w:rsidP="00A36CDC">
      <w:pPr>
        <w:jc w:val="left"/>
        <w:rPr>
          <w:sz w:val="18"/>
          <w:szCs w:val="18"/>
        </w:rPr>
      </w:pPr>
      <w:r>
        <w:rPr>
          <w:rFonts w:hint="eastAsia"/>
          <w:sz w:val="22"/>
        </w:rPr>
        <w:t>公益財団法人</w:t>
      </w:r>
      <w:r w:rsidR="00390F08">
        <w:rPr>
          <w:rFonts w:hint="eastAsia"/>
          <w:sz w:val="22"/>
        </w:rPr>
        <w:t>お金をまわそう基金</w:t>
      </w:r>
      <w:r w:rsidR="009F5E51">
        <w:rPr>
          <w:rFonts w:hint="eastAsia"/>
          <w:sz w:val="22"/>
        </w:rPr>
        <w:t>の助成事業で「</w:t>
      </w:r>
      <w:r w:rsidR="00F91633">
        <w:rPr>
          <w:rFonts w:hint="eastAsia"/>
          <w:sz w:val="22"/>
        </w:rPr>
        <w:t>いじめ相談カード</w:t>
      </w:r>
      <w:r w:rsidR="009F5E51">
        <w:rPr>
          <w:rFonts w:hint="eastAsia"/>
          <w:sz w:val="22"/>
        </w:rPr>
        <w:t>」</w:t>
      </w:r>
      <w:r w:rsidR="00F91633">
        <w:rPr>
          <w:rFonts w:hint="eastAsia"/>
          <w:sz w:val="22"/>
        </w:rPr>
        <w:t>を作成し、教育委員会の協力のもと佐賀県内の小中学校に配布した</w:t>
      </w:r>
      <w:r w:rsidR="00390F08">
        <w:rPr>
          <w:rFonts w:hint="eastAsia"/>
          <w:sz w:val="22"/>
        </w:rPr>
        <w:t>ほか、</w:t>
      </w:r>
      <w:r w:rsidR="00A36CDC">
        <w:rPr>
          <w:rFonts w:hint="eastAsia"/>
          <w:sz w:val="22"/>
        </w:rPr>
        <w:t>企業や商店にポスター掲示の依頼を行い、子どもたちや保護者に相談窓口の存在を広く伝えた。</w:t>
      </w:r>
      <w:r w:rsidR="00FC768A">
        <w:rPr>
          <w:rFonts w:hint="eastAsia"/>
          <w:sz w:val="22"/>
        </w:rPr>
        <w:t>佐賀市の嘉瀬小学校では人権教室に</w:t>
      </w:r>
      <w:r w:rsidR="003F6E3B">
        <w:rPr>
          <w:rFonts w:hint="eastAsia"/>
          <w:sz w:val="22"/>
        </w:rPr>
        <w:t>当会</w:t>
      </w:r>
      <w:r w:rsidR="00FC768A">
        <w:rPr>
          <w:rFonts w:hint="eastAsia"/>
          <w:sz w:val="22"/>
        </w:rPr>
        <w:t>理事が赴き</w:t>
      </w:r>
      <w:r w:rsidR="00F546D7">
        <w:rPr>
          <w:rFonts w:hint="eastAsia"/>
          <w:sz w:val="22"/>
        </w:rPr>
        <w:t>、</w:t>
      </w:r>
      <w:r w:rsidR="003F6E3B">
        <w:rPr>
          <w:rFonts w:hint="eastAsia"/>
          <w:sz w:val="22"/>
        </w:rPr>
        <w:t>いじめに関する講演を行った。また、</w:t>
      </w:r>
      <w:r w:rsidR="000D0A1F">
        <w:rPr>
          <w:rFonts w:hint="eastAsia"/>
          <w:sz w:val="22"/>
        </w:rPr>
        <w:t>西日本新聞、佐賀新聞、サガテレビ、</w:t>
      </w:r>
      <w:r w:rsidR="000D0A1F">
        <w:rPr>
          <w:rFonts w:hint="eastAsia"/>
          <w:sz w:val="22"/>
        </w:rPr>
        <w:t>NHK</w:t>
      </w:r>
      <w:r w:rsidR="000D0A1F">
        <w:rPr>
          <w:rFonts w:hint="eastAsia"/>
          <w:sz w:val="22"/>
        </w:rPr>
        <w:t>佐賀放送局で</w:t>
      </w:r>
      <w:r w:rsidR="000D0A1F">
        <w:rPr>
          <w:rFonts w:hint="eastAsia"/>
          <w:sz w:val="22"/>
        </w:rPr>
        <w:t>1</w:t>
      </w:r>
      <w:r w:rsidR="000D0A1F">
        <w:rPr>
          <w:rFonts w:hint="eastAsia"/>
          <w:sz w:val="22"/>
        </w:rPr>
        <w:t>回ずつ</w:t>
      </w:r>
      <w:r w:rsidR="00A36CDC">
        <w:rPr>
          <w:rFonts w:hint="eastAsia"/>
          <w:sz w:val="22"/>
        </w:rPr>
        <w:t>事業の紹介を</w:t>
      </w:r>
      <w:r w:rsidR="000D0A1F">
        <w:rPr>
          <w:rFonts w:hint="eastAsia"/>
          <w:sz w:val="22"/>
        </w:rPr>
        <w:t>いただき啓発の機会となった。</w:t>
      </w:r>
    </w:p>
    <w:p w14:paraId="3A8C936E" w14:textId="77777777" w:rsidR="00390F08" w:rsidRDefault="00390F08" w:rsidP="00BC0D1A">
      <w:pPr>
        <w:jc w:val="left"/>
        <w:rPr>
          <w:sz w:val="22"/>
        </w:rPr>
      </w:pPr>
    </w:p>
    <w:p w14:paraId="432E7348" w14:textId="2AFAADC4" w:rsidR="00F91633" w:rsidRDefault="001E6001" w:rsidP="00BC0D1A">
      <w:pPr>
        <w:jc w:val="left"/>
        <w:rPr>
          <w:sz w:val="22"/>
        </w:rPr>
      </w:pPr>
      <w:r>
        <w:rPr>
          <w:rFonts w:hint="eastAsia"/>
          <w:sz w:val="22"/>
        </w:rPr>
        <w:t>◆学習支援</w:t>
      </w:r>
    </w:p>
    <w:p w14:paraId="1F9176C0" w14:textId="032EDCFF" w:rsidR="001E6001" w:rsidRDefault="001E6001" w:rsidP="00BC0D1A">
      <w:pPr>
        <w:jc w:val="left"/>
        <w:rPr>
          <w:sz w:val="22"/>
        </w:rPr>
      </w:pPr>
      <w:r>
        <w:rPr>
          <w:rFonts w:hint="eastAsia"/>
          <w:sz w:val="22"/>
        </w:rPr>
        <w:t>佐賀市</w:t>
      </w:r>
      <w:r w:rsidR="000D0A1F">
        <w:rPr>
          <w:rFonts w:hint="eastAsia"/>
          <w:sz w:val="22"/>
        </w:rPr>
        <w:t>、</w:t>
      </w:r>
      <w:r>
        <w:rPr>
          <w:rFonts w:hint="eastAsia"/>
          <w:sz w:val="22"/>
        </w:rPr>
        <w:t>鳥栖市</w:t>
      </w:r>
      <w:r w:rsidR="000D0A1F">
        <w:rPr>
          <w:rFonts w:hint="eastAsia"/>
          <w:sz w:val="22"/>
        </w:rPr>
        <w:t>、伊万里市</w:t>
      </w:r>
      <w:r>
        <w:rPr>
          <w:rFonts w:hint="eastAsia"/>
          <w:sz w:val="22"/>
        </w:rPr>
        <w:t>で実施</w:t>
      </w:r>
      <w:r w:rsidR="008A256F">
        <w:rPr>
          <w:rFonts w:hint="eastAsia"/>
          <w:sz w:val="22"/>
        </w:rPr>
        <w:t>す</w:t>
      </w:r>
      <w:r>
        <w:rPr>
          <w:rFonts w:hint="eastAsia"/>
          <w:sz w:val="22"/>
        </w:rPr>
        <w:t>る学習支援教室は</w:t>
      </w:r>
      <w:r w:rsidR="000D0A1F">
        <w:rPr>
          <w:rFonts w:hint="eastAsia"/>
          <w:sz w:val="22"/>
        </w:rPr>
        <w:t>10</w:t>
      </w:r>
      <w:r w:rsidR="000D0A1F">
        <w:rPr>
          <w:rFonts w:hint="eastAsia"/>
          <w:sz w:val="22"/>
        </w:rPr>
        <w:t>月までに</w:t>
      </w:r>
      <w:r w:rsidR="000D0A1F">
        <w:rPr>
          <w:rFonts w:hint="eastAsia"/>
          <w:sz w:val="22"/>
        </w:rPr>
        <w:t>42</w:t>
      </w:r>
      <w:r>
        <w:rPr>
          <w:rFonts w:hint="eastAsia"/>
          <w:sz w:val="22"/>
        </w:rPr>
        <w:t>回開催し</w:t>
      </w:r>
      <w:r w:rsidR="00A36CDC">
        <w:rPr>
          <w:rFonts w:hint="eastAsia"/>
          <w:sz w:val="22"/>
        </w:rPr>
        <w:t>、</w:t>
      </w:r>
      <w:r>
        <w:rPr>
          <w:rFonts w:hint="eastAsia"/>
          <w:sz w:val="22"/>
        </w:rPr>
        <w:t>上記の定期的な</w:t>
      </w:r>
      <w:r w:rsidR="00A36CDC">
        <w:rPr>
          <w:rFonts w:hint="eastAsia"/>
          <w:sz w:val="22"/>
        </w:rPr>
        <w:t>学習</w:t>
      </w:r>
      <w:r>
        <w:rPr>
          <w:rFonts w:hint="eastAsia"/>
          <w:sz w:val="22"/>
        </w:rPr>
        <w:t>支援</w:t>
      </w:r>
      <w:r w:rsidR="00A36CDC">
        <w:rPr>
          <w:rFonts w:hint="eastAsia"/>
          <w:sz w:val="22"/>
        </w:rPr>
        <w:t>に加えて</w:t>
      </w:r>
      <w:r w:rsidR="000D0A1F">
        <w:rPr>
          <w:rFonts w:hint="eastAsia"/>
          <w:sz w:val="22"/>
        </w:rPr>
        <w:t>82</w:t>
      </w:r>
      <w:r>
        <w:rPr>
          <w:rFonts w:hint="eastAsia"/>
          <w:sz w:val="22"/>
        </w:rPr>
        <w:t>回の個別指導と</w:t>
      </w:r>
      <w:r w:rsidR="000D0A1F">
        <w:rPr>
          <w:rFonts w:hint="eastAsia"/>
          <w:sz w:val="22"/>
        </w:rPr>
        <w:t>5</w:t>
      </w:r>
      <w:r w:rsidR="000D0A1F">
        <w:rPr>
          <w:rFonts w:hint="eastAsia"/>
          <w:sz w:val="22"/>
        </w:rPr>
        <w:t>回の夏期講習を開催した。担当者が</w:t>
      </w:r>
      <w:r w:rsidR="000D0A1F">
        <w:rPr>
          <w:rFonts w:hint="eastAsia"/>
          <w:sz w:val="22"/>
        </w:rPr>
        <w:t>10</w:t>
      </w:r>
      <w:r w:rsidR="000D0A1F">
        <w:rPr>
          <w:rFonts w:hint="eastAsia"/>
          <w:sz w:val="22"/>
        </w:rPr>
        <w:t>月に</w:t>
      </w:r>
      <w:r w:rsidR="008C6D77">
        <w:rPr>
          <w:rFonts w:hint="eastAsia"/>
          <w:sz w:val="22"/>
        </w:rPr>
        <w:t>退職</w:t>
      </w:r>
      <w:r w:rsidR="000D0A1F">
        <w:rPr>
          <w:rFonts w:hint="eastAsia"/>
          <w:sz w:val="22"/>
        </w:rPr>
        <w:t>したため</w:t>
      </w:r>
      <w:r w:rsidR="000D0A1F">
        <w:rPr>
          <w:rFonts w:hint="eastAsia"/>
          <w:sz w:val="22"/>
        </w:rPr>
        <w:t>10</w:t>
      </w:r>
      <w:r w:rsidR="000D0A1F">
        <w:rPr>
          <w:rFonts w:hint="eastAsia"/>
          <w:sz w:val="22"/>
        </w:rPr>
        <w:t>月以降の学習支援は休止し、次年度からはいじめ相談部門に</w:t>
      </w:r>
      <w:r w:rsidR="00F546D7">
        <w:rPr>
          <w:rFonts w:hint="eastAsia"/>
          <w:sz w:val="22"/>
        </w:rPr>
        <w:t>当</w:t>
      </w:r>
      <w:r w:rsidR="000D0A1F">
        <w:rPr>
          <w:rFonts w:hint="eastAsia"/>
          <w:sz w:val="22"/>
        </w:rPr>
        <w:t>部門を統合し、事業の見直しを図ることとなった。</w:t>
      </w:r>
    </w:p>
    <w:p w14:paraId="22480479" w14:textId="77777777" w:rsidR="00A36CDC" w:rsidRDefault="00A36CDC" w:rsidP="00BC0D1A">
      <w:pPr>
        <w:jc w:val="left"/>
        <w:rPr>
          <w:sz w:val="22"/>
        </w:rPr>
      </w:pPr>
    </w:p>
    <w:p w14:paraId="1B624E02" w14:textId="647DF2DE" w:rsidR="00A36CDC" w:rsidRDefault="00A36CDC" w:rsidP="00BC0D1A">
      <w:pPr>
        <w:jc w:val="left"/>
        <w:rPr>
          <w:sz w:val="22"/>
        </w:rPr>
      </w:pPr>
      <w:r>
        <w:rPr>
          <w:rFonts w:hint="eastAsia"/>
          <w:sz w:val="22"/>
        </w:rPr>
        <w:t>◆難病児・きょうだい児支援</w:t>
      </w:r>
    </w:p>
    <w:p w14:paraId="4759AD1F" w14:textId="4733889A" w:rsidR="00A36CDC" w:rsidRDefault="00FC768A" w:rsidP="00BC0D1A">
      <w:pPr>
        <w:jc w:val="left"/>
        <w:rPr>
          <w:sz w:val="22"/>
        </w:rPr>
      </w:pPr>
      <w:r>
        <w:rPr>
          <w:rFonts w:hint="eastAsia"/>
          <w:sz w:val="22"/>
        </w:rPr>
        <w:t>春期と秋期に旅行招待の準備を行ったが、</w:t>
      </w:r>
      <w:r>
        <w:rPr>
          <w:rFonts w:hint="eastAsia"/>
          <w:sz w:val="22"/>
        </w:rPr>
        <w:t>1</w:t>
      </w:r>
      <w:r>
        <w:rPr>
          <w:rFonts w:hint="eastAsia"/>
          <w:sz w:val="22"/>
        </w:rPr>
        <w:t>名の病児が亡くなったため春期の旅行招待は中止となった。その後、一般社団法人白珪社の助成支援により、秋期に第</w:t>
      </w:r>
      <w:r>
        <w:rPr>
          <w:rFonts w:hint="eastAsia"/>
          <w:sz w:val="22"/>
        </w:rPr>
        <w:t>1</w:t>
      </w:r>
      <w:r>
        <w:rPr>
          <w:rFonts w:hint="eastAsia"/>
          <w:sz w:val="22"/>
        </w:rPr>
        <w:t>号となる難病児ならびにご家族</w:t>
      </w:r>
      <w:r>
        <w:rPr>
          <w:rFonts w:hint="eastAsia"/>
          <w:sz w:val="22"/>
        </w:rPr>
        <w:t>5</w:t>
      </w:r>
      <w:r>
        <w:rPr>
          <w:rFonts w:hint="eastAsia"/>
          <w:sz w:val="22"/>
        </w:rPr>
        <w:t>名を大阪旅行に招待した。</w:t>
      </w:r>
    </w:p>
    <w:p w14:paraId="7FEEBA83" w14:textId="1E109998" w:rsidR="00FC768A" w:rsidRDefault="00FC768A" w:rsidP="00BC0D1A">
      <w:pPr>
        <w:jc w:val="left"/>
        <w:rPr>
          <w:sz w:val="22"/>
        </w:rPr>
      </w:pPr>
      <w:r>
        <w:rPr>
          <w:rFonts w:hint="eastAsia"/>
          <w:sz w:val="22"/>
        </w:rPr>
        <w:t>関連する難病児に関するセミナー・体験型イベントを</w:t>
      </w:r>
      <w:r>
        <w:rPr>
          <w:rFonts w:hint="eastAsia"/>
          <w:sz w:val="22"/>
        </w:rPr>
        <w:t>6</w:t>
      </w:r>
      <w:r>
        <w:rPr>
          <w:rFonts w:hint="eastAsia"/>
          <w:sz w:val="22"/>
        </w:rPr>
        <w:t>月（伊万里市）と</w:t>
      </w:r>
      <w:r>
        <w:rPr>
          <w:rFonts w:hint="eastAsia"/>
          <w:sz w:val="22"/>
        </w:rPr>
        <w:t>3</w:t>
      </w:r>
      <w:r>
        <w:rPr>
          <w:rFonts w:hint="eastAsia"/>
          <w:sz w:val="22"/>
        </w:rPr>
        <w:t>月（佐賀市、伊万里市）に</w:t>
      </w:r>
      <w:r>
        <w:rPr>
          <w:rFonts w:hint="eastAsia"/>
          <w:sz w:val="22"/>
        </w:rPr>
        <w:t>3</w:t>
      </w:r>
      <w:r>
        <w:rPr>
          <w:rFonts w:hint="eastAsia"/>
          <w:sz w:val="22"/>
        </w:rPr>
        <w:t>回実施し、佐賀県民への普及啓発に努めたほか、佐賀新聞、</w:t>
      </w:r>
      <w:r>
        <w:rPr>
          <w:rFonts w:hint="eastAsia"/>
          <w:sz w:val="22"/>
        </w:rPr>
        <w:t>NHK</w:t>
      </w:r>
      <w:r>
        <w:rPr>
          <w:rFonts w:hint="eastAsia"/>
          <w:sz w:val="22"/>
        </w:rPr>
        <w:lastRenderedPageBreak/>
        <w:t>佐賀、サガテレビで</w:t>
      </w:r>
      <w:r>
        <w:rPr>
          <w:rFonts w:hint="eastAsia"/>
          <w:sz w:val="22"/>
        </w:rPr>
        <w:t>1</w:t>
      </w:r>
      <w:r>
        <w:rPr>
          <w:rFonts w:hint="eastAsia"/>
          <w:sz w:val="22"/>
        </w:rPr>
        <w:t>回ずつ事業の紹介をいただいた。</w:t>
      </w:r>
    </w:p>
    <w:p w14:paraId="39185C9D" w14:textId="308FA82E" w:rsidR="00FC768A" w:rsidRDefault="00FC768A" w:rsidP="00BC0D1A">
      <w:pPr>
        <w:jc w:val="left"/>
        <w:rPr>
          <w:sz w:val="22"/>
        </w:rPr>
      </w:pPr>
      <w:r>
        <w:rPr>
          <w:rFonts w:hint="eastAsia"/>
          <w:sz w:val="22"/>
        </w:rPr>
        <w:t>旅行を希望するご家族からの問い合わせは途切れることなく続き、大阪万博が開催される</w:t>
      </w:r>
      <w:r>
        <w:rPr>
          <w:rFonts w:hint="eastAsia"/>
          <w:sz w:val="22"/>
        </w:rPr>
        <w:t>2025</w:t>
      </w:r>
      <w:r>
        <w:rPr>
          <w:rFonts w:hint="eastAsia"/>
          <w:sz w:val="22"/>
        </w:rPr>
        <w:t>年には</w:t>
      </w:r>
      <w:r w:rsidR="00F546D7">
        <w:rPr>
          <w:rFonts w:hint="eastAsia"/>
          <w:sz w:val="22"/>
        </w:rPr>
        <w:t>最少</w:t>
      </w:r>
      <w:r>
        <w:rPr>
          <w:rFonts w:hint="eastAsia"/>
          <w:sz w:val="22"/>
        </w:rPr>
        <w:t>で</w:t>
      </w:r>
      <w:r>
        <w:rPr>
          <w:rFonts w:hint="eastAsia"/>
          <w:sz w:val="22"/>
        </w:rPr>
        <w:t>5</w:t>
      </w:r>
      <w:r>
        <w:rPr>
          <w:rFonts w:hint="eastAsia"/>
          <w:sz w:val="22"/>
        </w:rPr>
        <w:t>組の難病児とご家族を大阪旅行に招待するため、資金調達を進めた。</w:t>
      </w:r>
    </w:p>
    <w:p w14:paraId="76973B7C" w14:textId="77777777" w:rsidR="000D0A1F" w:rsidRDefault="000D0A1F" w:rsidP="00BC0D1A">
      <w:pPr>
        <w:jc w:val="left"/>
        <w:rPr>
          <w:sz w:val="22"/>
        </w:rPr>
      </w:pPr>
    </w:p>
    <w:p w14:paraId="31B9A0BD" w14:textId="77777777" w:rsidR="001E6001" w:rsidRDefault="001E6001" w:rsidP="00BC0D1A">
      <w:pPr>
        <w:jc w:val="left"/>
        <w:rPr>
          <w:sz w:val="22"/>
        </w:rPr>
      </w:pPr>
      <w:r>
        <w:rPr>
          <w:rFonts w:hint="eastAsia"/>
          <w:sz w:val="22"/>
        </w:rPr>
        <w:t>◆子どもたちの体験学習・イベント等の企画と実施</w:t>
      </w:r>
    </w:p>
    <w:p w14:paraId="7B2BE4DF" w14:textId="77777777" w:rsidR="003F6E3B" w:rsidRDefault="00310E56" w:rsidP="00BC0D1A">
      <w:pPr>
        <w:jc w:val="left"/>
        <w:rPr>
          <w:sz w:val="22"/>
        </w:rPr>
      </w:pPr>
      <w:r>
        <w:rPr>
          <w:rFonts w:hint="eastAsia"/>
          <w:sz w:val="22"/>
        </w:rPr>
        <w:t>令和</w:t>
      </w:r>
      <w:r w:rsidR="00FC768A">
        <w:rPr>
          <w:rFonts w:hint="eastAsia"/>
          <w:sz w:val="22"/>
        </w:rPr>
        <w:t>6</w:t>
      </w:r>
      <w:r>
        <w:rPr>
          <w:rFonts w:hint="eastAsia"/>
          <w:sz w:val="22"/>
        </w:rPr>
        <w:t>年度は</w:t>
      </w:r>
      <w:r w:rsidR="00FC768A">
        <w:rPr>
          <w:rFonts w:hint="eastAsia"/>
          <w:sz w:val="22"/>
        </w:rPr>
        <w:t>2</w:t>
      </w:r>
      <w:r>
        <w:rPr>
          <w:rFonts w:hint="eastAsia"/>
          <w:sz w:val="22"/>
        </w:rPr>
        <w:t>回の体験学習・イベントを実施した。</w:t>
      </w:r>
      <w:r w:rsidR="001E6001">
        <w:rPr>
          <w:rFonts w:hint="eastAsia"/>
          <w:sz w:val="22"/>
        </w:rPr>
        <w:t>伊万里市ではシーバード伊万里・有田の皆さまと共催で海上清掃を</w:t>
      </w:r>
      <w:r w:rsidR="00FC768A">
        <w:rPr>
          <w:rFonts w:hint="eastAsia"/>
          <w:sz w:val="22"/>
        </w:rPr>
        <w:t>実施し</w:t>
      </w:r>
      <w:r w:rsidR="001E6001">
        <w:rPr>
          <w:rFonts w:hint="eastAsia"/>
          <w:sz w:val="22"/>
        </w:rPr>
        <w:t>、</w:t>
      </w:r>
      <w:r w:rsidR="00FC768A">
        <w:rPr>
          <w:rFonts w:hint="eastAsia"/>
          <w:sz w:val="22"/>
        </w:rPr>
        <w:t>不登校施設のお子さんとご家族を中心に一般公募の来場者も加えて事業を実施した。</w:t>
      </w:r>
      <w:r>
        <w:rPr>
          <w:rFonts w:hint="eastAsia"/>
          <w:sz w:val="22"/>
        </w:rPr>
        <w:t>同日の午後は</w:t>
      </w:r>
      <w:r w:rsidR="001E6001">
        <w:rPr>
          <w:rFonts w:hint="eastAsia"/>
          <w:sz w:val="22"/>
        </w:rPr>
        <w:t>大川内山での</w:t>
      </w:r>
      <w:r w:rsidR="00F91633">
        <w:rPr>
          <w:rFonts w:hint="eastAsia"/>
          <w:sz w:val="22"/>
        </w:rPr>
        <w:t>焼き物の絵付け体験</w:t>
      </w:r>
      <w:r w:rsidR="001E6001">
        <w:rPr>
          <w:rFonts w:hint="eastAsia"/>
          <w:sz w:val="22"/>
        </w:rPr>
        <w:t>に</w:t>
      </w:r>
      <w:r>
        <w:rPr>
          <w:rFonts w:hint="eastAsia"/>
          <w:sz w:val="22"/>
        </w:rPr>
        <w:t>60</w:t>
      </w:r>
      <w:r w:rsidR="001E6001">
        <w:rPr>
          <w:rFonts w:hint="eastAsia"/>
          <w:sz w:val="22"/>
        </w:rPr>
        <w:t>名</w:t>
      </w:r>
      <w:r w:rsidR="00FC768A">
        <w:rPr>
          <w:rFonts w:hint="eastAsia"/>
          <w:sz w:val="22"/>
        </w:rPr>
        <w:t>弱</w:t>
      </w:r>
      <w:r w:rsidR="001E6001">
        <w:rPr>
          <w:rFonts w:hint="eastAsia"/>
          <w:sz w:val="22"/>
        </w:rPr>
        <w:t>の参加者があり</w:t>
      </w:r>
      <w:r w:rsidR="00F91633">
        <w:rPr>
          <w:rFonts w:hint="eastAsia"/>
          <w:sz w:val="22"/>
        </w:rPr>
        <w:t>、</w:t>
      </w:r>
      <w:r w:rsidR="001E6001">
        <w:rPr>
          <w:rFonts w:hint="eastAsia"/>
          <w:sz w:val="22"/>
        </w:rPr>
        <w:t>子どもたちが地場産業に触れる機会を提供できた。</w:t>
      </w:r>
    </w:p>
    <w:p w14:paraId="1F8F33E5" w14:textId="10D29F09" w:rsidR="009F5E51" w:rsidRDefault="001E6001" w:rsidP="00BC0D1A">
      <w:pPr>
        <w:jc w:val="left"/>
        <w:rPr>
          <w:sz w:val="22"/>
        </w:rPr>
      </w:pPr>
      <w:r>
        <w:rPr>
          <w:rFonts w:hint="eastAsia"/>
          <w:sz w:val="22"/>
        </w:rPr>
        <w:t>佐賀市では、</w:t>
      </w:r>
      <w:r w:rsidR="00310E56">
        <w:rPr>
          <w:rFonts w:hint="eastAsia"/>
          <w:sz w:val="22"/>
        </w:rPr>
        <w:t>過去に地域の歌を共に作った嘉瀬小学校の子どもたち</w:t>
      </w:r>
      <w:r w:rsidR="003F6E3B">
        <w:rPr>
          <w:rFonts w:hint="eastAsia"/>
          <w:sz w:val="22"/>
        </w:rPr>
        <w:t>の招きで</w:t>
      </w:r>
      <w:r w:rsidR="003F6E3B">
        <w:rPr>
          <w:rFonts w:hint="eastAsia"/>
          <w:sz w:val="22"/>
        </w:rPr>
        <w:t>9</w:t>
      </w:r>
      <w:r w:rsidR="00310E56">
        <w:rPr>
          <w:rFonts w:hint="eastAsia"/>
          <w:sz w:val="22"/>
        </w:rPr>
        <w:t>月</w:t>
      </w:r>
      <w:r w:rsidR="003F6E3B">
        <w:rPr>
          <w:rFonts w:hint="eastAsia"/>
          <w:sz w:val="22"/>
        </w:rPr>
        <w:t>に同行の運動会に当会理事が参加し、子どもたちとともに「かせのたからもの」を歌った。</w:t>
      </w:r>
    </w:p>
    <w:p w14:paraId="17AC5202" w14:textId="7CB144AF" w:rsidR="003F6E3B" w:rsidRDefault="003F6E3B" w:rsidP="003F6E3B">
      <w:pPr>
        <w:jc w:val="left"/>
        <w:rPr>
          <w:sz w:val="22"/>
        </w:rPr>
      </w:pPr>
      <w:r>
        <w:rPr>
          <w:rFonts w:hint="eastAsia"/>
          <w:sz w:val="22"/>
        </w:rPr>
        <w:t>今年度より、唐津市の離島の地域活性の一環として、第一弾として馬渡島（まだらしま）の子どもたちと島の歌を作るプロジェクトを行った。本事業は佐賀県の</w:t>
      </w:r>
      <w:r w:rsidRPr="003F6E3B">
        <w:rPr>
          <w:rFonts w:hint="eastAsia"/>
          <w:sz w:val="22"/>
        </w:rPr>
        <w:t>さが未来アシスト事業費補助事業</w:t>
      </w:r>
      <w:r>
        <w:rPr>
          <w:rFonts w:hint="eastAsia"/>
          <w:sz w:val="22"/>
        </w:rPr>
        <w:t>として採択され、公益財団法人</w:t>
      </w:r>
      <w:r w:rsidRPr="003F6E3B">
        <w:rPr>
          <w:rFonts w:hint="eastAsia"/>
          <w:sz w:val="22"/>
        </w:rPr>
        <w:t>金子財団</w:t>
      </w:r>
      <w:r>
        <w:rPr>
          <w:rFonts w:hint="eastAsia"/>
          <w:sz w:val="22"/>
        </w:rPr>
        <w:t>の</w:t>
      </w:r>
      <w:r w:rsidRPr="003F6E3B">
        <w:rPr>
          <w:rFonts w:hint="eastAsia"/>
          <w:sz w:val="22"/>
        </w:rPr>
        <w:t>助成</w:t>
      </w:r>
      <w:r>
        <w:rPr>
          <w:rFonts w:hint="eastAsia"/>
          <w:sz w:val="22"/>
        </w:rPr>
        <w:t>も得て実施した。</w:t>
      </w:r>
    </w:p>
    <w:p w14:paraId="611C0DC0" w14:textId="77777777" w:rsidR="004E7119" w:rsidRDefault="004E7119" w:rsidP="003F6E3B">
      <w:pPr>
        <w:jc w:val="left"/>
        <w:rPr>
          <w:sz w:val="22"/>
        </w:rPr>
      </w:pPr>
    </w:p>
    <w:p w14:paraId="79D405EB" w14:textId="77777777" w:rsidR="00E8631B" w:rsidRDefault="004E7119" w:rsidP="00E8631B">
      <w:pPr>
        <w:jc w:val="left"/>
        <w:rPr>
          <w:sz w:val="22"/>
        </w:rPr>
      </w:pPr>
      <w:r>
        <w:rPr>
          <w:rFonts w:hint="eastAsia"/>
          <w:sz w:val="22"/>
        </w:rPr>
        <w:t>◆その他の特記事項</w:t>
      </w:r>
    </w:p>
    <w:p w14:paraId="07C28A81" w14:textId="56CE8B41" w:rsidR="00E8631B" w:rsidRPr="00E8631B" w:rsidRDefault="004E7119" w:rsidP="00E8631B">
      <w:pPr>
        <w:jc w:val="left"/>
        <w:rPr>
          <w:sz w:val="22"/>
        </w:rPr>
      </w:pPr>
      <w:r w:rsidRPr="00E8631B">
        <w:rPr>
          <w:rFonts w:asciiTheme="minorEastAsia" w:hAnsiTheme="minorEastAsia" w:hint="eastAsia"/>
          <w:sz w:val="22"/>
        </w:rPr>
        <w:t>過去のいじめ相談対応等</w:t>
      </w:r>
      <w:r w:rsidR="00A04EC7" w:rsidRPr="00E8631B">
        <w:rPr>
          <w:rFonts w:asciiTheme="minorEastAsia" w:hAnsiTheme="minorEastAsia" w:hint="eastAsia"/>
          <w:sz w:val="22"/>
        </w:rPr>
        <w:t>の</w:t>
      </w:r>
      <w:r w:rsidR="00E8631B" w:rsidRPr="00E8631B">
        <w:rPr>
          <w:rFonts w:asciiTheme="minorEastAsia" w:hAnsiTheme="minorEastAsia" w:hint="eastAsia"/>
          <w:sz w:val="22"/>
        </w:rPr>
        <w:t>事業が評価を受け、公益財団法人社会貢献支援財団より、第61回 社会貢献者表彰を受賞</w:t>
      </w:r>
      <w:r w:rsidR="00E8631B">
        <w:rPr>
          <w:rFonts w:asciiTheme="minorEastAsia" w:hAnsiTheme="minorEastAsia" w:hint="eastAsia"/>
          <w:sz w:val="22"/>
        </w:rPr>
        <w:t>した。</w:t>
      </w:r>
    </w:p>
    <w:p w14:paraId="4E5BD56B" w14:textId="4D482E03" w:rsidR="004E7119" w:rsidRPr="00E8631B" w:rsidRDefault="004E7119" w:rsidP="003F6E3B">
      <w:pPr>
        <w:jc w:val="left"/>
        <w:rPr>
          <w:rFonts w:asciiTheme="minorEastAsia" w:hAnsiTheme="minorEastAsia"/>
          <w:sz w:val="22"/>
        </w:rPr>
      </w:pPr>
    </w:p>
    <w:p w14:paraId="38DE8E69" w14:textId="77777777" w:rsidR="00310E56" w:rsidRPr="007C2283" w:rsidRDefault="00310E56" w:rsidP="00BC0D1A">
      <w:pPr>
        <w:jc w:val="left"/>
        <w:rPr>
          <w:sz w:val="22"/>
        </w:rPr>
      </w:pPr>
    </w:p>
    <w:p w14:paraId="53C69ABA" w14:textId="77777777" w:rsidR="00F91633" w:rsidRPr="00F91633" w:rsidRDefault="00F91633" w:rsidP="00F91633">
      <w:pPr>
        <w:pStyle w:val="a3"/>
        <w:numPr>
          <w:ilvl w:val="0"/>
          <w:numId w:val="1"/>
        </w:numPr>
        <w:ind w:leftChars="0"/>
        <w:jc w:val="left"/>
        <w:rPr>
          <w:sz w:val="22"/>
        </w:rPr>
      </w:pPr>
      <w:r w:rsidRPr="00F91633">
        <w:rPr>
          <w:sz w:val="22"/>
        </w:rPr>
        <w:t>法人の</w:t>
      </w:r>
      <w:r w:rsidR="005C6C70">
        <w:rPr>
          <w:sz w:val="22"/>
        </w:rPr>
        <w:t>組織</w:t>
      </w:r>
      <w:r w:rsidRPr="00F91633">
        <w:rPr>
          <w:sz w:val="22"/>
        </w:rPr>
        <w:t>基盤に関する成果</w:t>
      </w:r>
    </w:p>
    <w:p w14:paraId="052AB6CD" w14:textId="1FA44DB9" w:rsidR="005C6C70" w:rsidRDefault="007C2283" w:rsidP="00F91633">
      <w:pPr>
        <w:jc w:val="left"/>
        <w:rPr>
          <w:sz w:val="22"/>
        </w:rPr>
      </w:pPr>
      <w:r>
        <w:rPr>
          <w:rFonts w:hint="eastAsia"/>
          <w:sz w:val="22"/>
        </w:rPr>
        <w:t>◆</w:t>
      </w:r>
      <w:r w:rsidR="005C6C70">
        <w:rPr>
          <w:sz w:val="22"/>
        </w:rPr>
        <w:t>資金基盤の強化</w:t>
      </w:r>
    </w:p>
    <w:p w14:paraId="52B39928" w14:textId="206ACDAC" w:rsidR="005C6C70" w:rsidRDefault="00F91633" w:rsidP="00F91633">
      <w:pPr>
        <w:jc w:val="left"/>
        <w:rPr>
          <w:sz w:val="22"/>
        </w:rPr>
      </w:pPr>
      <w:r>
        <w:rPr>
          <w:sz w:val="22"/>
        </w:rPr>
        <w:t>引き続き渉外に努め、事業に必要な資金調達に努めた結果、前年度を上回る資金が集まった。ふるさと納税の返礼品を調達する際に地域の生産者に会う機会も増え、子どもたちの体験授業や見学</w:t>
      </w:r>
      <w:r w:rsidR="005C6C70">
        <w:rPr>
          <w:sz w:val="22"/>
        </w:rPr>
        <w:t>など</w:t>
      </w:r>
      <w:r>
        <w:rPr>
          <w:sz w:val="22"/>
        </w:rPr>
        <w:t>での協力を依頼</w:t>
      </w:r>
      <w:r w:rsidR="007C2283">
        <w:rPr>
          <w:rFonts w:hint="eastAsia"/>
          <w:sz w:val="22"/>
        </w:rPr>
        <w:t>している</w:t>
      </w:r>
      <w:r>
        <w:rPr>
          <w:sz w:val="22"/>
        </w:rPr>
        <w:t>。</w:t>
      </w:r>
      <w:r w:rsidR="00310E56">
        <w:rPr>
          <w:rFonts w:hint="eastAsia"/>
          <w:sz w:val="22"/>
        </w:rPr>
        <w:t>反面、事業の拡大に伴い支出も増加しているため、財源の多様化</w:t>
      </w:r>
      <w:r w:rsidR="00F546D7">
        <w:rPr>
          <w:rFonts w:hint="eastAsia"/>
          <w:sz w:val="22"/>
        </w:rPr>
        <w:t>・安定化</w:t>
      </w:r>
      <w:r w:rsidR="00310E56">
        <w:rPr>
          <w:rFonts w:hint="eastAsia"/>
          <w:sz w:val="22"/>
        </w:rPr>
        <w:t>に努めることが</w:t>
      </w:r>
      <w:r w:rsidR="004E7119">
        <w:rPr>
          <w:rFonts w:hint="eastAsia"/>
          <w:sz w:val="22"/>
        </w:rPr>
        <w:t>引き続き</w:t>
      </w:r>
      <w:r w:rsidR="00310E56">
        <w:rPr>
          <w:rFonts w:hint="eastAsia"/>
          <w:sz w:val="22"/>
        </w:rPr>
        <w:t>喫緊の課題である。</w:t>
      </w:r>
    </w:p>
    <w:p w14:paraId="4F0786B2" w14:textId="77777777" w:rsidR="00F91633" w:rsidRDefault="00F91633" w:rsidP="00F91633">
      <w:pPr>
        <w:jc w:val="left"/>
        <w:rPr>
          <w:sz w:val="22"/>
        </w:rPr>
      </w:pPr>
    </w:p>
    <w:p w14:paraId="6EC73B78" w14:textId="092AE4EB" w:rsidR="005C6C70" w:rsidRDefault="007C2283" w:rsidP="00F91633">
      <w:pPr>
        <w:jc w:val="left"/>
        <w:rPr>
          <w:sz w:val="22"/>
        </w:rPr>
      </w:pPr>
      <w:r>
        <w:rPr>
          <w:rFonts w:hint="eastAsia"/>
          <w:sz w:val="22"/>
        </w:rPr>
        <w:t>◆</w:t>
      </w:r>
      <w:r w:rsidR="005C6C70">
        <w:rPr>
          <w:sz w:val="22"/>
        </w:rPr>
        <w:t>広報基盤の強化</w:t>
      </w:r>
    </w:p>
    <w:p w14:paraId="6C415E81" w14:textId="5EDDD47B" w:rsidR="00F91633" w:rsidRDefault="00310E56" w:rsidP="00F91633">
      <w:pPr>
        <w:jc w:val="left"/>
        <w:rPr>
          <w:sz w:val="22"/>
        </w:rPr>
      </w:pPr>
      <w:r>
        <w:rPr>
          <w:rFonts w:hint="eastAsia"/>
          <w:sz w:val="22"/>
        </w:rPr>
        <w:t>WEB</w:t>
      </w:r>
      <w:r>
        <w:rPr>
          <w:rFonts w:hint="eastAsia"/>
          <w:sz w:val="22"/>
        </w:rPr>
        <w:t>サイトの</w:t>
      </w:r>
      <w:r w:rsidR="00E8631B">
        <w:rPr>
          <w:rFonts w:hint="eastAsia"/>
          <w:sz w:val="22"/>
        </w:rPr>
        <w:t>更新頻度を高めて</w:t>
      </w:r>
      <w:r w:rsidR="008D42A7">
        <w:rPr>
          <w:rFonts w:hint="eastAsia"/>
          <w:sz w:val="22"/>
        </w:rPr>
        <w:t>各事業の情報発信に努めた。</w:t>
      </w:r>
      <w:r w:rsidR="005C6C70">
        <w:rPr>
          <w:rFonts w:hint="eastAsia"/>
          <w:sz w:val="22"/>
        </w:rPr>
        <w:t>SNS</w:t>
      </w:r>
      <w:r w:rsidR="005C6C70">
        <w:rPr>
          <w:rFonts w:hint="eastAsia"/>
          <w:sz w:val="22"/>
        </w:rPr>
        <w:t>を活用した情報発信</w:t>
      </w:r>
      <w:r w:rsidR="008D42A7">
        <w:rPr>
          <w:rFonts w:hint="eastAsia"/>
          <w:sz w:val="22"/>
        </w:rPr>
        <w:t>にも努めたが、</w:t>
      </w:r>
      <w:r w:rsidR="007C2283">
        <w:rPr>
          <w:rFonts w:hint="eastAsia"/>
          <w:sz w:val="22"/>
        </w:rPr>
        <w:t>動画配信による情報発信</w:t>
      </w:r>
      <w:r w:rsidR="008D42A7">
        <w:rPr>
          <w:rFonts w:hint="eastAsia"/>
          <w:sz w:val="22"/>
        </w:rPr>
        <w:t>は</w:t>
      </w:r>
      <w:r w:rsidR="00E8631B">
        <w:rPr>
          <w:rFonts w:hint="eastAsia"/>
          <w:sz w:val="22"/>
        </w:rPr>
        <w:t>限定的であり、今後の課題となった。新聞やテレビなど佐賀県のメディアでは各事業を多数取り上げていただき、受益者</w:t>
      </w:r>
      <w:r w:rsidR="00F546D7">
        <w:rPr>
          <w:rFonts w:hint="eastAsia"/>
          <w:sz w:val="22"/>
        </w:rPr>
        <w:t>であ</w:t>
      </w:r>
      <w:r w:rsidR="00F546D7">
        <w:rPr>
          <w:rFonts w:hint="eastAsia"/>
          <w:sz w:val="22"/>
        </w:rPr>
        <w:lastRenderedPageBreak/>
        <w:t>る</w:t>
      </w:r>
      <w:r w:rsidR="00E8631B">
        <w:rPr>
          <w:rFonts w:hint="eastAsia"/>
          <w:sz w:val="22"/>
        </w:rPr>
        <w:t>子どもたちやご家族</w:t>
      </w:r>
      <w:r w:rsidR="008C6D77">
        <w:rPr>
          <w:rFonts w:hint="eastAsia"/>
          <w:sz w:val="22"/>
        </w:rPr>
        <w:t>からの</w:t>
      </w:r>
      <w:r w:rsidR="00E8631B">
        <w:rPr>
          <w:rFonts w:hint="eastAsia"/>
          <w:sz w:val="22"/>
        </w:rPr>
        <w:t>問い合わせが増え、認知の向上</w:t>
      </w:r>
      <w:r w:rsidR="008C6D77">
        <w:rPr>
          <w:rFonts w:hint="eastAsia"/>
          <w:sz w:val="22"/>
        </w:rPr>
        <w:t>が実感できた</w:t>
      </w:r>
      <w:r w:rsidR="00E8631B">
        <w:rPr>
          <w:rFonts w:hint="eastAsia"/>
          <w:sz w:val="22"/>
        </w:rPr>
        <w:t>。</w:t>
      </w:r>
    </w:p>
    <w:p w14:paraId="22D37B11" w14:textId="77777777" w:rsidR="005C6C70" w:rsidRDefault="005C6C70" w:rsidP="00F91633">
      <w:pPr>
        <w:jc w:val="left"/>
        <w:rPr>
          <w:sz w:val="22"/>
        </w:rPr>
      </w:pPr>
    </w:p>
    <w:p w14:paraId="26250CED" w14:textId="7070A320" w:rsidR="005C6C70" w:rsidRDefault="007C2283" w:rsidP="00F91633">
      <w:pPr>
        <w:jc w:val="left"/>
        <w:rPr>
          <w:sz w:val="22"/>
        </w:rPr>
      </w:pPr>
      <w:r>
        <w:rPr>
          <w:rFonts w:hint="eastAsia"/>
          <w:sz w:val="22"/>
        </w:rPr>
        <w:t>◆</w:t>
      </w:r>
      <w:r w:rsidR="005C6C70">
        <w:rPr>
          <w:sz w:val="22"/>
        </w:rPr>
        <w:t>組織基盤の強化</w:t>
      </w:r>
    </w:p>
    <w:p w14:paraId="766D9A17" w14:textId="7CBAB6B7" w:rsidR="005C6C70" w:rsidRDefault="008D42A7" w:rsidP="00F91633">
      <w:pPr>
        <w:jc w:val="left"/>
        <w:rPr>
          <w:sz w:val="22"/>
        </w:rPr>
      </w:pPr>
      <w:r>
        <w:rPr>
          <w:rFonts w:hint="eastAsia"/>
          <w:sz w:val="22"/>
        </w:rPr>
        <w:t>公益法人</w:t>
      </w:r>
      <w:r w:rsidR="00E8631B">
        <w:rPr>
          <w:rFonts w:hint="eastAsia"/>
          <w:sz w:val="22"/>
        </w:rPr>
        <w:t>の</w:t>
      </w:r>
      <w:r w:rsidR="00E8631B">
        <w:rPr>
          <w:rFonts w:hint="eastAsia"/>
          <w:sz w:val="22"/>
        </w:rPr>
        <w:t>2</w:t>
      </w:r>
      <w:r w:rsidR="00E8631B">
        <w:rPr>
          <w:rFonts w:hint="eastAsia"/>
          <w:sz w:val="22"/>
        </w:rPr>
        <w:t>期目を迎え、</w:t>
      </w:r>
      <w:r>
        <w:rPr>
          <w:rFonts w:hint="eastAsia"/>
          <w:sz w:val="22"/>
        </w:rPr>
        <w:t>コンプライアンスとガバナンスの強化</w:t>
      </w:r>
      <w:r w:rsidR="00E8631B">
        <w:rPr>
          <w:rFonts w:hint="eastAsia"/>
          <w:sz w:val="22"/>
        </w:rPr>
        <w:t>に努めた。</w:t>
      </w:r>
      <w:r w:rsidR="00E8631B">
        <w:rPr>
          <w:rFonts w:hint="eastAsia"/>
          <w:sz w:val="22"/>
        </w:rPr>
        <w:t>2</w:t>
      </w:r>
      <w:r w:rsidR="00E8631B">
        <w:rPr>
          <w:rFonts w:hint="eastAsia"/>
          <w:sz w:val="22"/>
        </w:rPr>
        <w:t>月には法定の公益法人立ち入り検査が実施され、組織運営の改善課題を認識できた</w:t>
      </w:r>
      <w:r w:rsidR="00F546D7">
        <w:rPr>
          <w:rFonts w:hint="eastAsia"/>
          <w:sz w:val="22"/>
        </w:rPr>
        <w:t>ほか、次年度に向けて新たに相談役を</w:t>
      </w:r>
      <w:r w:rsidR="00F546D7">
        <w:rPr>
          <w:rFonts w:hint="eastAsia"/>
          <w:sz w:val="22"/>
        </w:rPr>
        <w:t>1</w:t>
      </w:r>
      <w:r w:rsidR="00F546D7">
        <w:rPr>
          <w:rFonts w:hint="eastAsia"/>
          <w:sz w:val="22"/>
        </w:rPr>
        <w:t>名迎えることを決定し、多様な人材による組織基盤の強化・安定化を目指すこととなった。</w:t>
      </w:r>
    </w:p>
    <w:p w14:paraId="65BD54D2" w14:textId="77777777" w:rsidR="005C6C70" w:rsidRDefault="005C6C70" w:rsidP="00F91633">
      <w:pPr>
        <w:jc w:val="left"/>
        <w:rPr>
          <w:sz w:val="22"/>
        </w:rPr>
      </w:pPr>
    </w:p>
    <w:p w14:paraId="2B6BEEDB" w14:textId="36097DD8" w:rsidR="005C6C70" w:rsidRDefault="008A256F" w:rsidP="00F91633">
      <w:pPr>
        <w:jc w:val="left"/>
        <w:rPr>
          <w:sz w:val="22"/>
        </w:rPr>
      </w:pPr>
      <w:r>
        <w:rPr>
          <w:rFonts w:hint="eastAsia"/>
          <w:sz w:val="22"/>
        </w:rPr>
        <w:t>◆</w:t>
      </w:r>
      <w:r w:rsidR="005C6C70">
        <w:rPr>
          <w:sz w:val="22"/>
        </w:rPr>
        <w:t>理事会の開催</w:t>
      </w:r>
      <w:r>
        <w:rPr>
          <w:sz w:val="22"/>
        </w:rPr>
        <w:tab/>
      </w:r>
      <w:r>
        <w:rPr>
          <w:sz w:val="22"/>
        </w:rPr>
        <w:tab/>
      </w:r>
      <w:r>
        <w:rPr>
          <w:sz w:val="22"/>
        </w:rPr>
        <w:tab/>
      </w:r>
      <w:r>
        <w:rPr>
          <w:sz w:val="22"/>
        </w:rPr>
        <w:tab/>
      </w:r>
      <w:r>
        <w:rPr>
          <w:rFonts w:hint="eastAsia"/>
          <w:sz w:val="22"/>
        </w:rPr>
        <w:t>◆社員総会の開催</w:t>
      </w:r>
    </w:p>
    <w:p w14:paraId="2DFFABBA" w14:textId="791722B3" w:rsidR="008D42A7" w:rsidRDefault="005C6C70" w:rsidP="00F91633">
      <w:pPr>
        <w:jc w:val="left"/>
        <w:rPr>
          <w:sz w:val="22"/>
        </w:rPr>
      </w:pPr>
      <w:r>
        <w:rPr>
          <w:rFonts w:hint="eastAsia"/>
          <w:sz w:val="22"/>
        </w:rPr>
        <w:t>令和</w:t>
      </w:r>
      <w:r w:rsidR="00E8631B">
        <w:rPr>
          <w:rFonts w:hint="eastAsia"/>
          <w:sz w:val="22"/>
        </w:rPr>
        <w:t>6</w:t>
      </w:r>
      <w:r>
        <w:rPr>
          <w:rFonts w:hint="eastAsia"/>
          <w:sz w:val="22"/>
        </w:rPr>
        <w:t>年</w:t>
      </w:r>
      <w:r w:rsidR="008D42A7">
        <w:rPr>
          <w:rFonts w:hint="eastAsia"/>
          <w:sz w:val="22"/>
        </w:rPr>
        <w:t>5</w:t>
      </w:r>
      <w:r>
        <w:rPr>
          <w:rFonts w:hint="eastAsia"/>
          <w:sz w:val="22"/>
        </w:rPr>
        <w:t>月</w:t>
      </w:r>
      <w:r w:rsidR="008C6D77">
        <w:rPr>
          <w:rFonts w:hint="eastAsia"/>
          <w:sz w:val="22"/>
        </w:rPr>
        <w:t>6</w:t>
      </w:r>
      <w:r>
        <w:rPr>
          <w:rFonts w:hint="eastAsia"/>
          <w:sz w:val="22"/>
        </w:rPr>
        <w:t>日</w:t>
      </w:r>
      <w:r w:rsidR="008A256F">
        <w:rPr>
          <w:sz w:val="22"/>
        </w:rPr>
        <w:tab/>
      </w:r>
      <w:r w:rsidR="008A256F">
        <w:rPr>
          <w:sz w:val="22"/>
        </w:rPr>
        <w:tab/>
      </w:r>
      <w:r w:rsidR="008A256F">
        <w:rPr>
          <w:sz w:val="22"/>
        </w:rPr>
        <w:tab/>
      </w:r>
      <w:r>
        <w:rPr>
          <w:rFonts w:hint="eastAsia"/>
          <w:sz w:val="22"/>
        </w:rPr>
        <w:t xml:space="preserve">　</w:t>
      </w:r>
      <w:r>
        <w:rPr>
          <w:sz w:val="22"/>
        </w:rPr>
        <w:t>令和</w:t>
      </w:r>
      <w:r w:rsidR="00E8631B">
        <w:rPr>
          <w:rFonts w:hint="eastAsia"/>
          <w:sz w:val="22"/>
        </w:rPr>
        <w:t>6</w:t>
      </w:r>
      <w:r>
        <w:rPr>
          <w:sz w:val="22"/>
        </w:rPr>
        <w:t>年</w:t>
      </w:r>
      <w:r w:rsidR="008D42A7">
        <w:rPr>
          <w:rFonts w:hint="eastAsia"/>
          <w:sz w:val="22"/>
        </w:rPr>
        <w:t>6</w:t>
      </w:r>
      <w:r>
        <w:rPr>
          <w:sz w:val="22"/>
        </w:rPr>
        <w:t>月</w:t>
      </w:r>
      <w:r w:rsidR="008D42A7">
        <w:rPr>
          <w:rFonts w:hint="eastAsia"/>
          <w:sz w:val="22"/>
        </w:rPr>
        <w:t>2</w:t>
      </w:r>
      <w:r>
        <w:rPr>
          <w:sz w:val="22"/>
        </w:rPr>
        <w:t>日</w:t>
      </w:r>
      <w:r w:rsidR="008D42A7">
        <w:rPr>
          <w:rFonts w:hint="eastAsia"/>
          <w:sz w:val="22"/>
        </w:rPr>
        <w:t>（定時）</w:t>
      </w:r>
      <w:r w:rsidR="008A256F">
        <w:rPr>
          <w:sz w:val="22"/>
        </w:rPr>
        <w:tab/>
      </w:r>
    </w:p>
    <w:p w14:paraId="06DE113C" w14:textId="77777777" w:rsidR="001B40FD" w:rsidRDefault="008A256F" w:rsidP="00F91633">
      <w:pPr>
        <w:jc w:val="left"/>
        <w:rPr>
          <w:sz w:val="22"/>
        </w:rPr>
      </w:pPr>
      <w:r w:rsidRPr="008A256F">
        <w:rPr>
          <w:rFonts w:hint="eastAsia"/>
          <w:sz w:val="22"/>
        </w:rPr>
        <w:t>令和</w:t>
      </w:r>
      <w:r w:rsidR="00E8631B">
        <w:rPr>
          <w:rFonts w:hint="eastAsia"/>
          <w:sz w:val="22"/>
        </w:rPr>
        <w:t>6</w:t>
      </w:r>
      <w:r w:rsidRPr="008A256F">
        <w:rPr>
          <w:rFonts w:hint="eastAsia"/>
          <w:sz w:val="22"/>
        </w:rPr>
        <w:t>年</w:t>
      </w:r>
      <w:r w:rsidR="008D42A7">
        <w:rPr>
          <w:rFonts w:hint="eastAsia"/>
          <w:sz w:val="22"/>
        </w:rPr>
        <w:t>6</w:t>
      </w:r>
      <w:r w:rsidRPr="008A256F">
        <w:rPr>
          <w:rFonts w:hint="eastAsia"/>
          <w:sz w:val="22"/>
        </w:rPr>
        <w:t>月</w:t>
      </w:r>
      <w:r w:rsidR="008D42A7">
        <w:rPr>
          <w:rFonts w:hint="eastAsia"/>
          <w:sz w:val="22"/>
        </w:rPr>
        <w:t>2</w:t>
      </w:r>
      <w:r w:rsidRPr="008A256F">
        <w:rPr>
          <w:rFonts w:hint="eastAsia"/>
          <w:sz w:val="22"/>
        </w:rPr>
        <w:t>日</w:t>
      </w:r>
    </w:p>
    <w:p w14:paraId="18F989B5" w14:textId="22BB870A" w:rsidR="005C6C70" w:rsidRDefault="001B40FD" w:rsidP="00F91633">
      <w:pPr>
        <w:jc w:val="left"/>
        <w:rPr>
          <w:sz w:val="22"/>
        </w:rPr>
      </w:pPr>
      <w:r>
        <w:rPr>
          <w:rFonts w:hint="eastAsia"/>
          <w:sz w:val="22"/>
        </w:rPr>
        <w:t>令和</w:t>
      </w:r>
      <w:r>
        <w:rPr>
          <w:rFonts w:hint="eastAsia"/>
          <w:sz w:val="22"/>
        </w:rPr>
        <w:t>6</w:t>
      </w:r>
      <w:r>
        <w:rPr>
          <w:rFonts w:hint="eastAsia"/>
          <w:sz w:val="22"/>
        </w:rPr>
        <w:t>年</w:t>
      </w:r>
      <w:r>
        <w:rPr>
          <w:rFonts w:hint="eastAsia"/>
          <w:sz w:val="22"/>
        </w:rPr>
        <w:t>11</w:t>
      </w:r>
      <w:r>
        <w:rPr>
          <w:rFonts w:hint="eastAsia"/>
          <w:sz w:val="22"/>
        </w:rPr>
        <w:t>月</w:t>
      </w:r>
      <w:r>
        <w:rPr>
          <w:rFonts w:hint="eastAsia"/>
          <w:sz w:val="22"/>
        </w:rPr>
        <w:t>9</w:t>
      </w:r>
      <w:r>
        <w:rPr>
          <w:rFonts w:hint="eastAsia"/>
          <w:sz w:val="22"/>
        </w:rPr>
        <w:t>日（臨時）</w:t>
      </w:r>
      <w:r w:rsidR="008D42A7">
        <w:rPr>
          <w:sz w:val="22"/>
        </w:rPr>
        <w:tab/>
      </w:r>
      <w:r w:rsidR="008D42A7">
        <w:rPr>
          <w:sz w:val="22"/>
        </w:rPr>
        <w:tab/>
      </w:r>
      <w:r w:rsidR="008D42A7">
        <w:rPr>
          <w:sz w:val="22"/>
        </w:rPr>
        <w:tab/>
      </w:r>
      <w:r w:rsidR="008D42A7">
        <w:rPr>
          <w:rFonts w:hint="eastAsia"/>
          <w:sz w:val="22"/>
        </w:rPr>
        <w:t xml:space="preserve">　</w:t>
      </w:r>
    </w:p>
    <w:p w14:paraId="420C73FE" w14:textId="2D4C2AB0" w:rsidR="008A256F" w:rsidRPr="005C6C70" w:rsidRDefault="008A256F" w:rsidP="008A256F">
      <w:pPr>
        <w:jc w:val="left"/>
        <w:rPr>
          <w:sz w:val="22"/>
        </w:rPr>
      </w:pPr>
      <w:r w:rsidRPr="00837BC9">
        <w:rPr>
          <w:rFonts w:hint="eastAsia"/>
          <w:sz w:val="22"/>
        </w:rPr>
        <w:t>令和</w:t>
      </w:r>
      <w:r w:rsidR="00E8631B">
        <w:rPr>
          <w:rFonts w:hint="eastAsia"/>
          <w:sz w:val="22"/>
        </w:rPr>
        <w:t>7</w:t>
      </w:r>
      <w:r w:rsidRPr="00837BC9">
        <w:rPr>
          <w:rFonts w:hint="eastAsia"/>
          <w:sz w:val="22"/>
        </w:rPr>
        <w:t>年</w:t>
      </w:r>
      <w:r w:rsidR="008D42A7">
        <w:rPr>
          <w:rFonts w:hint="eastAsia"/>
          <w:sz w:val="22"/>
        </w:rPr>
        <w:t>1</w:t>
      </w:r>
      <w:r w:rsidRPr="00837BC9">
        <w:rPr>
          <w:rFonts w:hint="eastAsia"/>
          <w:sz w:val="22"/>
        </w:rPr>
        <w:t>月</w:t>
      </w:r>
      <w:r w:rsidR="008C6D77">
        <w:rPr>
          <w:rFonts w:hint="eastAsia"/>
          <w:sz w:val="22"/>
        </w:rPr>
        <w:t>1</w:t>
      </w:r>
      <w:r w:rsidR="001B40FD">
        <w:rPr>
          <w:rFonts w:hint="eastAsia"/>
          <w:sz w:val="22"/>
        </w:rPr>
        <w:t>8</w:t>
      </w:r>
      <w:r w:rsidRPr="00837BC9">
        <w:rPr>
          <w:rFonts w:hint="eastAsia"/>
          <w:sz w:val="22"/>
        </w:rPr>
        <w:t>日</w:t>
      </w:r>
    </w:p>
    <w:p w14:paraId="38249529" w14:textId="0187470B" w:rsidR="005C6C70" w:rsidRDefault="00F8027B" w:rsidP="00F91633">
      <w:pPr>
        <w:jc w:val="left"/>
        <w:rPr>
          <w:sz w:val="22"/>
        </w:rPr>
      </w:pPr>
      <w:r>
        <w:rPr>
          <w:rFonts w:hint="eastAsia"/>
          <w:sz w:val="22"/>
        </w:rPr>
        <w:t>令和</w:t>
      </w:r>
      <w:r w:rsidR="00E8631B">
        <w:rPr>
          <w:rFonts w:hint="eastAsia"/>
          <w:sz w:val="22"/>
        </w:rPr>
        <w:t>7</w:t>
      </w:r>
      <w:r>
        <w:rPr>
          <w:rFonts w:hint="eastAsia"/>
          <w:sz w:val="22"/>
        </w:rPr>
        <w:t>年</w:t>
      </w:r>
      <w:r w:rsidR="008C6D77">
        <w:rPr>
          <w:rFonts w:hint="eastAsia"/>
          <w:sz w:val="22"/>
        </w:rPr>
        <w:t>3</w:t>
      </w:r>
      <w:r>
        <w:rPr>
          <w:rFonts w:hint="eastAsia"/>
          <w:sz w:val="22"/>
        </w:rPr>
        <w:t>月</w:t>
      </w:r>
      <w:r w:rsidR="001B40FD">
        <w:rPr>
          <w:rFonts w:hint="eastAsia"/>
          <w:sz w:val="22"/>
        </w:rPr>
        <w:t>14</w:t>
      </w:r>
      <w:r>
        <w:rPr>
          <w:rFonts w:hint="eastAsia"/>
          <w:sz w:val="22"/>
        </w:rPr>
        <w:t>日</w:t>
      </w:r>
    </w:p>
    <w:p w14:paraId="56DB6161" w14:textId="77777777" w:rsidR="008A256F" w:rsidRPr="005C6C70" w:rsidRDefault="008A256F">
      <w:pPr>
        <w:jc w:val="left"/>
        <w:rPr>
          <w:sz w:val="22"/>
        </w:rPr>
      </w:pPr>
    </w:p>
    <w:sectPr w:rsidR="008A256F" w:rsidRPr="005C6C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7450" w14:textId="77777777" w:rsidR="00142D29" w:rsidRDefault="00142D29" w:rsidP="00B3683D">
      <w:r>
        <w:separator/>
      </w:r>
    </w:p>
  </w:endnote>
  <w:endnote w:type="continuationSeparator" w:id="0">
    <w:p w14:paraId="5811B594" w14:textId="77777777" w:rsidR="00142D29" w:rsidRDefault="00142D29" w:rsidP="00B3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46AAE" w14:textId="77777777" w:rsidR="00142D29" w:rsidRDefault="00142D29" w:rsidP="00B3683D">
      <w:r>
        <w:separator/>
      </w:r>
    </w:p>
  </w:footnote>
  <w:footnote w:type="continuationSeparator" w:id="0">
    <w:p w14:paraId="637B26DB" w14:textId="77777777" w:rsidR="00142D29" w:rsidRDefault="00142D29" w:rsidP="00B36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6C3F"/>
    <w:multiLevelType w:val="hybridMultilevel"/>
    <w:tmpl w:val="909C321E"/>
    <w:lvl w:ilvl="0" w:tplc="6DBC213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378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F14"/>
    <w:rsid w:val="00036AED"/>
    <w:rsid w:val="00072ED0"/>
    <w:rsid w:val="000D0A1F"/>
    <w:rsid w:val="000E6152"/>
    <w:rsid w:val="00142D29"/>
    <w:rsid w:val="00145DE1"/>
    <w:rsid w:val="00192506"/>
    <w:rsid w:val="001B40FD"/>
    <w:rsid w:val="001E6001"/>
    <w:rsid w:val="00256DCC"/>
    <w:rsid w:val="002E6AA1"/>
    <w:rsid w:val="00310E56"/>
    <w:rsid w:val="00390F08"/>
    <w:rsid w:val="003F6E3B"/>
    <w:rsid w:val="00440AC6"/>
    <w:rsid w:val="004E7119"/>
    <w:rsid w:val="005C6C70"/>
    <w:rsid w:val="00646F77"/>
    <w:rsid w:val="00730F10"/>
    <w:rsid w:val="007C2283"/>
    <w:rsid w:val="007E4EB2"/>
    <w:rsid w:val="00837BC9"/>
    <w:rsid w:val="00872B68"/>
    <w:rsid w:val="008A256F"/>
    <w:rsid w:val="008C6D77"/>
    <w:rsid w:val="008D42A7"/>
    <w:rsid w:val="009F5E51"/>
    <w:rsid w:val="00A04EC7"/>
    <w:rsid w:val="00A1241B"/>
    <w:rsid w:val="00A36CDC"/>
    <w:rsid w:val="00B3683D"/>
    <w:rsid w:val="00BC0D1A"/>
    <w:rsid w:val="00E8631B"/>
    <w:rsid w:val="00EC47E3"/>
    <w:rsid w:val="00ED6375"/>
    <w:rsid w:val="00F546D7"/>
    <w:rsid w:val="00F75F14"/>
    <w:rsid w:val="00F8027B"/>
    <w:rsid w:val="00F819B1"/>
    <w:rsid w:val="00F91633"/>
    <w:rsid w:val="00FC7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1DBE3"/>
  <w15:chartTrackingRefBased/>
  <w15:docId w15:val="{87BE8118-4D13-4068-95EE-2D2BC54F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631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D1A"/>
    <w:pPr>
      <w:ind w:leftChars="400" w:left="840"/>
    </w:pPr>
  </w:style>
  <w:style w:type="paragraph" w:styleId="a4">
    <w:name w:val="Date"/>
    <w:basedOn w:val="a"/>
    <w:next w:val="a"/>
    <w:link w:val="a5"/>
    <w:uiPriority w:val="99"/>
    <w:semiHidden/>
    <w:unhideWhenUsed/>
    <w:rsid w:val="005C6C70"/>
  </w:style>
  <w:style w:type="character" w:customStyle="1" w:styleId="a5">
    <w:name w:val="日付 (文字)"/>
    <w:basedOn w:val="a0"/>
    <w:link w:val="a4"/>
    <w:uiPriority w:val="99"/>
    <w:semiHidden/>
    <w:rsid w:val="005C6C70"/>
  </w:style>
  <w:style w:type="paragraph" w:styleId="a6">
    <w:name w:val="Balloon Text"/>
    <w:basedOn w:val="a"/>
    <w:link w:val="a7"/>
    <w:uiPriority w:val="99"/>
    <w:semiHidden/>
    <w:unhideWhenUsed/>
    <w:rsid w:val="00145DE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45DE1"/>
    <w:rPr>
      <w:rFonts w:asciiTheme="majorHAnsi" w:eastAsiaTheme="majorEastAsia" w:hAnsiTheme="majorHAnsi" w:cstheme="majorBidi"/>
      <w:sz w:val="18"/>
      <w:szCs w:val="18"/>
    </w:rPr>
  </w:style>
  <w:style w:type="paragraph" w:styleId="a8">
    <w:name w:val="header"/>
    <w:basedOn w:val="a"/>
    <w:link w:val="a9"/>
    <w:uiPriority w:val="99"/>
    <w:unhideWhenUsed/>
    <w:rsid w:val="00B3683D"/>
    <w:pPr>
      <w:tabs>
        <w:tab w:val="center" w:pos="4252"/>
        <w:tab w:val="right" w:pos="8504"/>
      </w:tabs>
      <w:snapToGrid w:val="0"/>
    </w:pPr>
  </w:style>
  <w:style w:type="character" w:customStyle="1" w:styleId="a9">
    <w:name w:val="ヘッダー (文字)"/>
    <w:basedOn w:val="a0"/>
    <w:link w:val="a8"/>
    <w:uiPriority w:val="99"/>
    <w:rsid w:val="00B3683D"/>
  </w:style>
  <w:style w:type="paragraph" w:styleId="aa">
    <w:name w:val="footer"/>
    <w:basedOn w:val="a"/>
    <w:link w:val="ab"/>
    <w:uiPriority w:val="99"/>
    <w:unhideWhenUsed/>
    <w:rsid w:val="00B3683D"/>
    <w:pPr>
      <w:tabs>
        <w:tab w:val="center" w:pos="4252"/>
        <w:tab w:val="right" w:pos="8504"/>
      </w:tabs>
      <w:snapToGrid w:val="0"/>
    </w:pPr>
  </w:style>
  <w:style w:type="character" w:customStyle="1" w:styleId="ab">
    <w:name w:val="フッター (文字)"/>
    <w:basedOn w:val="a0"/>
    <w:link w:val="aa"/>
    <w:uiPriority w:val="99"/>
    <w:rsid w:val="00B3683D"/>
  </w:style>
  <w:style w:type="character" w:customStyle="1" w:styleId="10">
    <w:name w:val="見出し 1 (文字)"/>
    <w:basedOn w:val="a0"/>
    <w:link w:val="1"/>
    <w:uiPriority w:val="9"/>
    <w:rsid w:val="00E8631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28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296</Words>
  <Characters>1689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tsuda</dc:creator>
  <cp:keywords/>
  <dc:description/>
  <cp:lastModifiedBy>和泉 津田</cp:lastModifiedBy>
  <cp:revision>6</cp:revision>
  <cp:lastPrinted>2025-06-18T05:40:00Z</cp:lastPrinted>
  <dcterms:created xsi:type="dcterms:W3CDTF">2024-06-07T05:34:00Z</dcterms:created>
  <dcterms:modified xsi:type="dcterms:W3CDTF">2025-06-18T08:21:00Z</dcterms:modified>
</cp:coreProperties>
</file>