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D7" w:rsidRPr="00715C7A" w:rsidRDefault="00B14F2E" w:rsidP="008F52B0">
      <w:pPr>
        <w:jc w:val="center"/>
        <w:rPr>
          <w:rFonts w:asciiTheme="minorEastAsia" w:hAnsiTheme="minorEastAsia"/>
        </w:rPr>
      </w:pPr>
      <w:r w:rsidRPr="00715C7A">
        <w:rPr>
          <w:rFonts w:asciiTheme="minorEastAsia" w:hAnsiTheme="minorEastAsia" w:hint="eastAsia"/>
        </w:rPr>
        <w:t xml:space="preserve">　設</w:t>
      </w:r>
      <w:r w:rsidR="00F835AC">
        <w:rPr>
          <w:rFonts w:asciiTheme="minorEastAsia" w:hAnsiTheme="minorEastAsia" w:hint="eastAsia"/>
        </w:rPr>
        <w:t xml:space="preserve">　</w:t>
      </w:r>
      <w:r w:rsidRPr="00715C7A">
        <w:rPr>
          <w:rFonts w:asciiTheme="minorEastAsia" w:hAnsiTheme="minorEastAsia" w:hint="eastAsia"/>
        </w:rPr>
        <w:t>立</w:t>
      </w:r>
      <w:r w:rsidR="00F835AC">
        <w:rPr>
          <w:rFonts w:asciiTheme="minorEastAsia" w:hAnsiTheme="minorEastAsia" w:hint="eastAsia"/>
        </w:rPr>
        <w:t xml:space="preserve">　</w:t>
      </w:r>
      <w:r w:rsidRPr="00715C7A">
        <w:rPr>
          <w:rFonts w:asciiTheme="minorEastAsia" w:hAnsiTheme="minorEastAsia" w:hint="eastAsia"/>
        </w:rPr>
        <w:t>趣</w:t>
      </w:r>
      <w:r w:rsidR="00F835AC">
        <w:rPr>
          <w:rFonts w:asciiTheme="minorEastAsia" w:hAnsiTheme="minorEastAsia" w:hint="eastAsia"/>
        </w:rPr>
        <w:t xml:space="preserve">　</w:t>
      </w:r>
      <w:r w:rsidRPr="00715C7A">
        <w:rPr>
          <w:rFonts w:asciiTheme="minorEastAsia" w:hAnsiTheme="minorEastAsia" w:hint="eastAsia"/>
        </w:rPr>
        <w:t>旨</w:t>
      </w:r>
      <w:r w:rsidR="00F835AC">
        <w:rPr>
          <w:rFonts w:asciiTheme="minorEastAsia" w:hAnsiTheme="minorEastAsia" w:hint="eastAsia"/>
        </w:rPr>
        <w:t xml:space="preserve">　</w:t>
      </w:r>
      <w:r w:rsidRPr="00715C7A">
        <w:rPr>
          <w:rFonts w:asciiTheme="minorEastAsia" w:hAnsiTheme="minorEastAsia" w:hint="eastAsia"/>
        </w:rPr>
        <w:t>書</w:t>
      </w:r>
    </w:p>
    <w:p w:rsidR="00B14F2E" w:rsidRPr="00715C7A" w:rsidRDefault="00B14F2E">
      <w:pPr>
        <w:rPr>
          <w:rFonts w:asciiTheme="minorEastAsia" w:hAnsiTheme="minorEastAsia"/>
        </w:rPr>
      </w:pPr>
    </w:p>
    <w:p w:rsidR="00B14F2E" w:rsidRPr="00715C7A" w:rsidRDefault="00F835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１、</w:t>
      </w:r>
      <w:r w:rsidR="00B14F2E" w:rsidRPr="00715C7A">
        <w:rPr>
          <w:rFonts w:asciiTheme="minorEastAsia" w:hAnsiTheme="minorEastAsia" w:hint="eastAsia"/>
        </w:rPr>
        <w:t>趣旨</w:t>
      </w:r>
    </w:p>
    <w:p w:rsidR="00C97F2B" w:rsidRDefault="00B14F2E" w:rsidP="00C97F2B">
      <w:r w:rsidRPr="00715C7A">
        <w:rPr>
          <w:rFonts w:asciiTheme="minorEastAsia" w:hAnsiTheme="minorEastAsia" w:hint="eastAsia"/>
        </w:rPr>
        <w:t xml:space="preserve">　</w:t>
      </w:r>
      <w:r w:rsidR="00824059">
        <w:rPr>
          <w:rFonts w:hint="eastAsia"/>
        </w:rPr>
        <w:t>昨今の、幼児期からの発達障がい児の療育</w:t>
      </w:r>
      <w:r w:rsidR="00850645">
        <w:rPr>
          <w:rFonts w:hint="eastAsia"/>
        </w:rPr>
        <w:t>体制は、確立されつつある。以前は、幼児期の発達障がい</w:t>
      </w:r>
      <w:r w:rsidR="00C97F2B">
        <w:rPr>
          <w:rFonts w:hint="eastAsia"/>
        </w:rPr>
        <w:t>児の支援する療育施設は少なかったが、現在は行政のみならず、民間、ＮＰＯ法人等の参入によりサービスに繋がることが多くなった。また発達障がいの研究も進み、ＴＥＡＣＣＨやＡＢＡといっ</w:t>
      </w:r>
      <w:r w:rsidR="00CF0B76">
        <w:rPr>
          <w:rFonts w:hint="eastAsia"/>
        </w:rPr>
        <w:t>た科学的に根拠があり、先進諸国でも高い評価がある療育方法が各機関</w:t>
      </w:r>
      <w:r w:rsidR="00C97F2B">
        <w:rPr>
          <w:rFonts w:hint="eastAsia"/>
        </w:rPr>
        <w:t>でも提供されつつある。</w:t>
      </w:r>
    </w:p>
    <w:p w:rsidR="00C97F2B" w:rsidRDefault="00C97F2B" w:rsidP="00C97F2B"/>
    <w:p w:rsidR="00C97F2B" w:rsidRDefault="00C97F2B" w:rsidP="00C97F2B">
      <w:r>
        <w:rPr>
          <w:rFonts w:hint="eastAsia"/>
        </w:rPr>
        <w:t xml:space="preserve">　しかし、それらのことは都市部周辺の現状であり、</w:t>
      </w:r>
      <w:r w:rsidR="00824059">
        <w:rPr>
          <w:rFonts w:hint="eastAsia"/>
        </w:rPr>
        <w:t>郊外の地域では、</w:t>
      </w:r>
      <w:r>
        <w:rPr>
          <w:rFonts w:hint="eastAsia"/>
        </w:rPr>
        <w:t>サービスに繋がりにくく、効果のある療育方法も受けられにくくなっている。</w:t>
      </w:r>
    </w:p>
    <w:p w:rsidR="00C97F2B" w:rsidRDefault="00C97F2B" w:rsidP="00C97F2B">
      <w:r>
        <w:rPr>
          <w:rFonts w:hint="eastAsia"/>
        </w:rPr>
        <w:t xml:space="preserve">　その主な理由として</w:t>
      </w:r>
      <w:r w:rsidR="00E83EB0">
        <w:rPr>
          <w:rFonts w:hint="eastAsia"/>
        </w:rPr>
        <w:t>は</w:t>
      </w:r>
      <w:r>
        <w:rPr>
          <w:rFonts w:hint="eastAsia"/>
        </w:rPr>
        <w:t>、人口が少なく、対象とする発達障がい児も少ない</w:t>
      </w:r>
      <w:r w:rsidR="006254E5">
        <w:rPr>
          <w:rFonts w:hint="eastAsia"/>
        </w:rPr>
        <w:t>郊外</w:t>
      </w:r>
      <w:r>
        <w:rPr>
          <w:rFonts w:hint="eastAsia"/>
        </w:rPr>
        <w:t>の地域では、採算が合わないことにより、民間が参入しにくく既存の行政に</w:t>
      </w:r>
      <w:r w:rsidR="00CF0B76">
        <w:rPr>
          <w:rFonts w:hint="eastAsia"/>
        </w:rPr>
        <w:t>よる</w:t>
      </w:r>
      <w:r w:rsidR="00824059">
        <w:rPr>
          <w:rFonts w:hint="eastAsia"/>
        </w:rPr>
        <w:t>療育</w:t>
      </w:r>
      <w:r w:rsidR="00CF0B76">
        <w:rPr>
          <w:rFonts w:hint="eastAsia"/>
        </w:rPr>
        <w:t>施設・医療機関で</w:t>
      </w:r>
      <w:r w:rsidR="00824059">
        <w:rPr>
          <w:rFonts w:hint="eastAsia"/>
        </w:rPr>
        <w:t>支えざるを</w:t>
      </w:r>
      <w:r w:rsidR="00CF0B76">
        <w:rPr>
          <w:rFonts w:hint="eastAsia"/>
        </w:rPr>
        <w:t>得ない</w:t>
      </w:r>
      <w:r w:rsidR="00824059">
        <w:rPr>
          <w:rFonts w:hint="eastAsia"/>
        </w:rPr>
        <w:t>。また、</w:t>
      </w:r>
      <w:r w:rsidR="00CF0B76">
        <w:rPr>
          <w:rFonts w:hint="eastAsia"/>
        </w:rPr>
        <w:t>サービス実施</w:t>
      </w:r>
      <w:r w:rsidR="00E83EB0">
        <w:rPr>
          <w:rFonts w:hint="eastAsia"/>
        </w:rPr>
        <w:t>主体が少な</w:t>
      </w:r>
      <w:r w:rsidR="00824059">
        <w:rPr>
          <w:rFonts w:hint="eastAsia"/>
        </w:rPr>
        <w:t>いことにより、</w:t>
      </w:r>
      <w:r>
        <w:rPr>
          <w:rFonts w:hint="eastAsia"/>
        </w:rPr>
        <w:t>競争原理が働かず、質が上がらない</w:t>
      </w:r>
      <w:r w:rsidR="00824059">
        <w:rPr>
          <w:rFonts w:hint="eastAsia"/>
        </w:rPr>
        <w:t>こともあるのではないだろうか</w:t>
      </w:r>
      <w:r>
        <w:rPr>
          <w:rFonts w:hint="eastAsia"/>
        </w:rPr>
        <w:t>。</w:t>
      </w:r>
    </w:p>
    <w:p w:rsidR="00C97F2B" w:rsidRDefault="006254E5" w:rsidP="000F5F0C">
      <w:pPr>
        <w:ind w:firstLineChars="100" w:firstLine="210"/>
      </w:pPr>
      <w:r>
        <w:rPr>
          <w:rFonts w:hint="eastAsia"/>
        </w:rPr>
        <w:t>これらのことは、当団体が拠点を置く</w:t>
      </w:r>
      <w:r w:rsidR="00CE405B">
        <w:rPr>
          <w:rFonts w:hint="eastAsia"/>
        </w:rPr>
        <w:t>知多半島</w:t>
      </w:r>
      <w:r w:rsidR="00C97F2B">
        <w:rPr>
          <w:rFonts w:hint="eastAsia"/>
        </w:rPr>
        <w:t>でも同様である。当団体</w:t>
      </w:r>
      <w:r>
        <w:rPr>
          <w:rFonts w:hint="eastAsia"/>
        </w:rPr>
        <w:t>の拠点がある</w:t>
      </w:r>
      <w:r w:rsidR="00C97F2B">
        <w:rPr>
          <w:rFonts w:hint="eastAsia"/>
        </w:rPr>
        <w:t>知多半島には、</w:t>
      </w:r>
      <w:r w:rsidR="000F5F0C">
        <w:rPr>
          <w:rFonts w:hint="eastAsia"/>
        </w:rPr>
        <w:t>療育施設・医療機関が点在するが、共に</w:t>
      </w:r>
      <w:r w:rsidR="00C97F2B">
        <w:rPr>
          <w:rFonts w:hint="eastAsia"/>
        </w:rPr>
        <w:t>飽和状態であり、サービスに繋がれない例もある。</w:t>
      </w:r>
    </w:p>
    <w:p w:rsidR="00C97F2B" w:rsidRDefault="00C97F2B" w:rsidP="00C97F2B">
      <w:pPr>
        <w:ind w:firstLineChars="100" w:firstLine="210"/>
      </w:pPr>
    </w:p>
    <w:p w:rsidR="00B14F2E" w:rsidRPr="00715C7A" w:rsidRDefault="00B32B00" w:rsidP="00FE118B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当団体が、</w:t>
      </w:r>
      <w:r w:rsidR="00CE405B">
        <w:rPr>
          <w:rFonts w:hint="eastAsia"/>
        </w:rPr>
        <w:t>法人格を取得し、</w:t>
      </w:r>
      <w:r w:rsidR="000F5F0C">
        <w:rPr>
          <w:rFonts w:hint="eastAsia"/>
        </w:rPr>
        <w:t>法人格がなければ運営できない</w:t>
      </w:r>
      <w:r w:rsidR="00CE405B">
        <w:rPr>
          <w:rFonts w:hint="eastAsia"/>
        </w:rPr>
        <w:t>公的支援（児童福祉法による児童発達支援及び放課後等デイサービス</w:t>
      </w:r>
      <w:r>
        <w:rPr>
          <w:rFonts w:hint="eastAsia"/>
        </w:rPr>
        <w:t>事業）にて</w:t>
      </w:r>
      <w:r w:rsidR="00FE118B">
        <w:rPr>
          <w:rFonts w:hint="eastAsia"/>
        </w:rPr>
        <w:t>科学的な根拠のあるＡＢＡの</w:t>
      </w:r>
      <w:r>
        <w:rPr>
          <w:rFonts w:hint="eastAsia"/>
        </w:rPr>
        <w:t>個別療育を行うことにより、</w:t>
      </w:r>
      <w:r w:rsidR="00FE118B">
        <w:rPr>
          <w:rFonts w:hint="eastAsia"/>
        </w:rPr>
        <w:t>知多圏域の療育体制の一躍を担うこととする。</w:t>
      </w:r>
      <w:bookmarkStart w:id="0" w:name="_GoBack"/>
      <w:bookmarkEnd w:id="0"/>
    </w:p>
    <w:p w:rsidR="00B14F2E" w:rsidRDefault="00B14F2E">
      <w:pPr>
        <w:rPr>
          <w:rFonts w:asciiTheme="minorEastAsia" w:hAnsiTheme="minorEastAsia"/>
        </w:rPr>
      </w:pPr>
    </w:p>
    <w:p w:rsidR="00F835AC" w:rsidRPr="00715C7A" w:rsidRDefault="00F835AC">
      <w:pPr>
        <w:rPr>
          <w:rFonts w:asciiTheme="minorEastAsia" w:hAnsiTheme="minorEastAsia"/>
        </w:rPr>
      </w:pPr>
    </w:p>
    <w:p w:rsidR="00B14F2E" w:rsidRPr="00715C7A" w:rsidRDefault="00B14F2E">
      <w:pPr>
        <w:rPr>
          <w:rFonts w:asciiTheme="minorEastAsia" w:hAnsiTheme="minorEastAsia"/>
        </w:rPr>
      </w:pPr>
      <w:r w:rsidRPr="00715C7A">
        <w:rPr>
          <w:rFonts w:asciiTheme="minorEastAsia" w:hAnsiTheme="minorEastAsia" w:hint="eastAsia"/>
        </w:rPr>
        <w:t>２、</w:t>
      </w:r>
      <w:r w:rsidR="008F52B0" w:rsidRPr="00715C7A">
        <w:rPr>
          <w:rFonts w:asciiTheme="minorEastAsia" w:hAnsiTheme="minorEastAsia" w:hint="eastAsia"/>
        </w:rPr>
        <w:t>申請に至るまでの</w:t>
      </w:r>
      <w:r w:rsidRPr="00715C7A">
        <w:rPr>
          <w:rFonts w:asciiTheme="minorEastAsia" w:hAnsiTheme="minorEastAsia" w:hint="eastAsia"/>
        </w:rPr>
        <w:t>経緯</w:t>
      </w:r>
    </w:p>
    <w:p w:rsidR="002A7EE3" w:rsidRPr="00715C7A" w:rsidRDefault="008C2967" w:rsidP="008F52B0">
      <w:pPr>
        <w:numPr>
          <w:ilvl w:val="0"/>
          <w:numId w:val="1"/>
        </w:numPr>
        <w:rPr>
          <w:rFonts w:asciiTheme="minorEastAsia" w:hAnsiTheme="minorEastAsia"/>
        </w:rPr>
      </w:pPr>
      <w:r w:rsidRPr="00715C7A">
        <w:rPr>
          <w:rFonts w:asciiTheme="minorEastAsia" w:hAnsiTheme="minorEastAsia" w:hint="eastAsia"/>
        </w:rPr>
        <w:t>平成23年　武豊町にある喫茶店「つぶら」の一室を借り、</w:t>
      </w:r>
      <w:r w:rsidR="00C97F2B">
        <w:rPr>
          <w:rFonts w:asciiTheme="minorEastAsia" w:hAnsiTheme="minorEastAsia" w:hint="eastAsia"/>
        </w:rPr>
        <w:t xml:space="preserve">アイズサポート　</w:t>
      </w:r>
      <w:r w:rsidRPr="00715C7A">
        <w:rPr>
          <w:rFonts w:asciiTheme="minorEastAsia" w:hAnsiTheme="minorEastAsia" w:hint="eastAsia"/>
        </w:rPr>
        <w:t>伊藤</w:t>
      </w:r>
      <w:r w:rsidR="00C97F2B">
        <w:rPr>
          <w:rFonts w:asciiTheme="minorEastAsia" w:hAnsiTheme="minorEastAsia" w:hint="eastAsia"/>
        </w:rPr>
        <w:t>氏</w:t>
      </w:r>
      <w:r w:rsidRPr="00715C7A">
        <w:rPr>
          <w:rFonts w:asciiTheme="minorEastAsia" w:hAnsiTheme="minorEastAsia" w:hint="eastAsia"/>
        </w:rPr>
        <w:t>に</w:t>
      </w:r>
      <w:r w:rsidR="008F52B0" w:rsidRPr="00715C7A">
        <w:rPr>
          <w:rFonts w:asciiTheme="minorEastAsia" w:hAnsiTheme="minorEastAsia" w:hint="eastAsia"/>
        </w:rPr>
        <w:t>療育</w:t>
      </w:r>
      <w:r w:rsidRPr="00715C7A">
        <w:rPr>
          <w:rFonts w:asciiTheme="minorEastAsia" w:hAnsiTheme="minorEastAsia" w:hint="eastAsia"/>
        </w:rPr>
        <w:t>指導</w:t>
      </w:r>
      <w:r w:rsidR="008F52B0" w:rsidRPr="00715C7A">
        <w:rPr>
          <w:rFonts w:asciiTheme="minorEastAsia" w:hAnsiTheme="minorEastAsia" w:hint="eastAsia"/>
        </w:rPr>
        <w:t>を受けながら</w:t>
      </w:r>
      <w:r w:rsidRPr="00715C7A">
        <w:rPr>
          <w:rFonts w:asciiTheme="minorEastAsia" w:hAnsiTheme="minorEastAsia" w:hint="eastAsia"/>
        </w:rPr>
        <w:t>、隔週4</w:t>
      </w:r>
      <w:r w:rsidR="00C97F2B">
        <w:rPr>
          <w:rFonts w:asciiTheme="minorEastAsia" w:hAnsiTheme="minorEastAsia" w:hint="eastAsia"/>
        </w:rPr>
        <w:t>人に対してＡＢＡによる個別療育</w:t>
      </w:r>
      <w:r w:rsidRPr="00715C7A">
        <w:rPr>
          <w:rFonts w:asciiTheme="minorEastAsia" w:hAnsiTheme="minorEastAsia" w:hint="eastAsia"/>
        </w:rPr>
        <w:t>を始める。</w:t>
      </w:r>
    </w:p>
    <w:p w:rsidR="002A7EE3" w:rsidRPr="00715C7A" w:rsidRDefault="002D100E" w:rsidP="008F52B0">
      <w:pPr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同年　　 </w:t>
      </w:r>
      <w:r w:rsidR="008C2967" w:rsidRPr="00715C7A">
        <w:rPr>
          <w:rFonts w:asciiTheme="minorEastAsia" w:hAnsiTheme="minorEastAsia" w:hint="eastAsia"/>
        </w:rPr>
        <w:t xml:space="preserve">　任意団体Paka　Pakaを立ち上げ、個別療育以外に学習会等を開催。</w:t>
      </w:r>
    </w:p>
    <w:p w:rsidR="002A7EE3" w:rsidRPr="00715C7A" w:rsidRDefault="008C2967" w:rsidP="008F52B0">
      <w:pPr>
        <w:numPr>
          <w:ilvl w:val="0"/>
          <w:numId w:val="1"/>
        </w:numPr>
        <w:rPr>
          <w:rFonts w:asciiTheme="minorEastAsia" w:hAnsiTheme="minorEastAsia"/>
        </w:rPr>
      </w:pPr>
      <w:r w:rsidRPr="00715C7A">
        <w:rPr>
          <w:rFonts w:asciiTheme="minorEastAsia" w:hAnsiTheme="minorEastAsia" w:hint="eastAsia"/>
        </w:rPr>
        <w:t>平成24年　利用者枠を広げるために北中根に一軒家を借りる。</w:t>
      </w:r>
    </w:p>
    <w:p w:rsidR="008C2967" w:rsidRPr="00715C7A" w:rsidRDefault="008C2967" w:rsidP="008F52B0">
      <w:pPr>
        <w:numPr>
          <w:ilvl w:val="0"/>
          <w:numId w:val="1"/>
        </w:numPr>
        <w:rPr>
          <w:rFonts w:asciiTheme="minorEastAsia" w:hAnsiTheme="minorEastAsia"/>
        </w:rPr>
      </w:pPr>
      <w:r w:rsidRPr="00715C7A">
        <w:rPr>
          <w:rFonts w:asciiTheme="minorEastAsia" w:hAnsiTheme="minorEastAsia" w:hint="eastAsia"/>
        </w:rPr>
        <w:t>平成25年　第1期総会を開催。役員を迎え</w:t>
      </w:r>
      <w:r w:rsidR="00FE118B">
        <w:rPr>
          <w:rFonts w:asciiTheme="minorEastAsia" w:hAnsiTheme="minorEastAsia" w:hint="eastAsia"/>
        </w:rPr>
        <w:t>任意団体として</w:t>
      </w:r>
      <w:r w:rsidRPr="00715C7A">
        <w:rPr>
          <w:rFonts w:asciiTheme="minorEastAsia" w:hAnsiTheme="minorEastAsia" w:hint="eastAsia"/>
        </w:rPr>
        <w:t>組織化を行う。</w:t>
      </w:r>
    </w:p>
    <w:p w:rsidR="002A7EE3" w:rsidRPr="00715C7A" w:rsidRDefault="008C2967" w:rsidP="008F52B0">
      <w:pPr>
        <w:numPr>
          <w:ilvl w:val="0"/>
          <w:numId w:val="1"/>
        </w:numPr>
        <w:rPr>
          <w:rFonts w:asciiTheme="minorEastAsia" w:hAnsiTheme="minorEastAsia"/>
        </w:rPr>
      </w:pPr>
      <w:r w:rsidRPr="00715C7A">
        <w:rPr>
          <w:rFonts w:asciiTheme="minorEastAsia" w:hAnsiTheme="minorEastAsia" w:hint="eastAsia"/>
        </w:rPr>
        <w:t xml:space="preserve">平成26年　</w:t>
      </w:r>
      <w:r w:rsidR="00C97F2B">
        <w:rPr>
          <w:rFonts w:asciiTheme="minorEastAsia" w:hAnsiTheme="minorEastAsia" w:hint="eastAsia"/>
        </w:rPr>
        <w:t>公的支援にの</w:t>
      </w:r>
      <w:r w:rsidR="008F52B0" w:rsidRPr="00715C7A">
        <w:rPr>
          <w:rFonts w:asciiTheme="minorEastAsia" w:hAnsiTheme="minorEastAsia" w:hint="eastAsia"/>
        </w:rPr>
        <w:t>せ、</w:t>
      </w:r>
      <w:r w:rsidR="00C97F2B">
        <w:rPr>
          <w:rFonts w:asciiTheme="minorEastAsia" w:hAnsiTheme="minorEastAsia" w:hint="eastAsia"/>
        </w:rPr>
        <w:t>利用者の負担を軽減し、</w:t>
      </w:r>
      <w:r w:rsidR="008F52B0" w:rsidRPr="00715C7A">
        <w:rPr>
          <w:rFonts w:asciiTheme="minorEastAsia" w:hAnsiTheme="minorEastAsia" w:hint="eastAsia"/>
        </w:rPr>
        <w:t>幅広く活用してもら</w:t>
      </w:r>
      <w:r w:rsidR="00C97F2B">
        <w:rPr>
          <w:rFonts w:asciiTheme="minorEastAsia" w:hAnsiTheme="minorEastAsia" w:hint="eastAsia"/>
        </w:rPr>
        <w:t>う</w:t>
      </w:r>
      <w:r w:rsidR="008F52B0" w:rsidRPr="00715C7A">
        <w:rPr>
          <w:rFonts w:asciiTheme="minorEastAsia" w:hAnsiTheme="minorEastAsia" w:hint="eastAsia"/>
        </w:rPr>
        <w:t>ために法人格を</w:t>
      </w:r>
      <w:r w:rsidR="00C97F2B">
        <w:rPr>
          <w:rFonts w:asciiTheme="minorEastAsia" w:hAnsiTheme="minorEastAsia" w:hint="eastAsia"/>
        </w:rPr>
        <w:t>申請する</w:t>
      </w:r>
      <w:r w:rsidR="008F52B0" w:rsidRPr="00715C7A">
        <w:rPr>
          <w:rFonts w:asciiTheme="minorEastAsia" w:hAnsiTheme="minorEastAsia" w:hint="eastAsia"/>
        </w:rPr>
        <w:t>。</w:t>
      </w:r>
    </w:p>
    <w:p w:rsidR="008F52B0" w:rsidRPr="00715C7A" w:rsidRDefault="008F52B0">
      <w:pPr>
        <w:rPr>
          <w:rFonts w:asciiTheme="minorEastAsia" w:hAnsiTheme="minorEastAsia"/>
        </w:rPr>
      </w:pPr>
    </w:p>
    <w:p w:rsidR="008F52B0" w:rsidRDefault="008F52B0">
      <w:pPr>
        <w:rPr>
          <w:rFonts w:asciiTheme="minorEastAsia" w:hAnsiTheme="minorEastAsia"/>
        </w:rPr>
      </w:pPr>
    </w:p>
    <w:p w:rsidR="00F835AC" w:rsidRDefault="00F835AC">
      <w:pPr>
        <w:rPr>
          <w:rFonts w:asciiTheme="minorEastAsia" w:hAnsiTheme="minorEastAsia"/>
        </w:rPr>
      </w:pPr>
    </w:p>
    <w:p w:rsidR="00F835AC" w:rsidRDefault="00F835AC">
      <w:pPr>
        <w:rPr>
          <w:rFonts w:asciiTheme="minorEastAsia" w:hAnsiTheme="minorEastAsia"/>
        </w:rPr>
      </w:pPr>
    </w:p>
    <w:p w:rsidR="00F835AC" w:rsidRPr="00715C7A" w:rsidRDefault="00F835AC">
      <w:pPr>
        <w:rPr>
          <w:rFonts w:asciiTheme="minorEastAsia" w:hAnsiTheme="minorEastAsia"/>
        </w:rPr>
      </w:pPr>
    </w:p>
    <w:p w:rsidR="008F52B0" w:rsidRPr="00715C7A" w:rsidRDefault="008F52B0">
      <w:pPr>
        <w:rPr>
          <w:rFonts w:asciiTheme="minorEastAsia" w:hAnsiTheme="minorEastAsia"/>
        </w:rPr>
      </w:pPr>
      <w:r w:rsidRPr="00715C7A">
        <w:rPr>
          <w:rFonts w:asciiTheme="minorEastAsia" w:hAnsiTheme="minorEastAsia" w:hint="eastAsia"/>
        </w:rPr>
        <w:t>平成26年</w:t>
      </w:r>
      <w:r w:rsidR="00E165B0">
        <w:rPr>
          <w:rFonts w:asciiTheme="minorEastAsia" w:hAnsiTheme="minorEastAsia" w:hint="eastAsia"/>
        </w:rPr>
        <w:t xml:space="preserve">　</w:t>
      </w:r>
      <w:r w:rsidR="00557DBC">
        <w:rPr>
          <w:rFonts w:asciiTheme="minorEastAsia" w:hAnsiTheme="minorEastAsia" w:hint="eastAsia"/>
        </w:rPr>
        <w:t>5月27</w:t>
      </w:r>
      <w:r w:rsidRPr="00715C7A">
        <w:rPr>
          <w:rFonts w:asciiTheme="minorEastAsia" w:hAnsiTheme="minorEastAsia" w:hint="eastAsia"/>
        </w:rPr>
        <w:t>日</w:t>
      </w:r>
    </w:p>
    <w:p w:rsidR="008F52B0" w:rsidRDefault="00557DBC" w:rsidP="00557DBC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特定非営利活動法人Ｐａｋａ　Ｐａｋａ</w:t>
      </w:r>
    </w:p>
    <w:p w:rsidR="00557DBC" w:rsidRDefault="00557DBC" w:rsidP="00557DBC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設立代表者</w:t>
      </w:r>
    </w:p>
    <w:p w:rsidR="00557DBC" w:rsidRPr="00715C7A" w:rsidRDefault="00557DBC" w:rsidP="00557DBC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住所又は居所</w:t>
      </w:r>
    </w:p>
    <w:p w:rsidR="008F52B0" w:rsidRPr="00715C7A" w:rsidRDefault="008F52B0" w:rsidP="008F52B0">
      <w:pPr>
        <w:jc w:val="right"/>
        <w:rPr>
          <w:rFonts w:asciiTheme="minorEastAsia" w:hAnsiTheme="minorEastAsia"/>
        </w:rPr>
      </w:pPr>
      <w:r w:rsidRPr="00715C7A">
        <w:rPr>
          <w:rFonts w:asciiTheme="minorEastAsia" w:hAnsiTheme="minorEastAsia" w:hint="eastAsia"/>
        </w:rPr>
        <w:t>愛知県知多郡武豊町字砂川2丁目</w:t>
      </w:r>
      <w:r w:rsidR="00C97F2B">
        <w:rPr>
          <w:rFonts w:asciiTheme="minorEastAsia" w:hAnsiTheme="minorEastAsia" w:hint="eastAsia"/>
        </w:rPr>
        <w:t>50番地の</w:t>
      </w:r>
      <w:r w:rsidRPr="00715C7A">
        <w:rPr>
          <w:rFonts w:asciiTheme="minorEastAsia" w:hAnsiTheme="minorEastAsia" w:hint="eastAsia"/>
        </w:rPr>
        <w:t>1</w:t>
      </w:r>
    </w:p>
    <w:p w:rsidR="008F52B0" w:rsidRPr="00715C7A" w:rsidRDefault="00E165B0" w:rsidP="00F835AC">
      <w:pPr>
        <w:ind w:right="840" w:firstLineChars="2000" w:firstLine="420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代表：</w:t>
      </w:r>
      <w:r w:rsidR="008F52B0" w:rsidRPr="00715C7A">
        <w:rPr>
          <w:rFonts w:asciiTheme="minorEastAsia" w:hAnsiTheme="minorEastAsia" w:hint="eastAsia"/>
        </w:rPr>
        <w:t>土肥　克也</w:t>
      </w:r>
      <w:r w:rsidR="008C2967" w:rsidRPr="00715C7A">
        <w:rPr>
          <w:rFonts w:asciiTheme="minorEastAsia" w:hAnsiTheme="minorEastAsia" w:hint="eastAsia"/>
        </w:rPr>
        <w:t xml:space="preserve">　</w:t>
      </w:r>
      <w:r w:rsidR="00715C7A" w:rsidRPr="00715C7A">
        <w:rPr>
          <w:rFonts w:asciiTheme="minorEastAsia" w:hAnsiTheme="minorEastAsia" w:hint="eastAsia"/>
        </w:rPr>
        <w:t xml:space="preserve">　　　印</w:t>
      </w:r>
      <w:r w:rsidR="008C2967" w:rsidRPr="00715C7A">
        <w:rPr>
          <w:rFonts w:asciiTheme="minorEastAsia" w:hAnsiTheme="minorEastAsia" w:hint="eastAsia"/>
        </w:rPr>
        <w:t xml:space="preserve">　　</w:t>
      </w:r>
    </w:p>
    <w:sectPr w:rsidR="008F52B0" w:rsidRPr="00715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532"/>
    <w:multiLevelType w:val="hybridMultilevel"/>
    <w:tmpl w:val="4B0C9C48"/>
    <w:lvl w:ilvl="0" w:tplc="0910F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2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20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E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A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C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E"/>
    <w:rsid w:val="000D04D7"/>
    <w:rsid w:val="000F5F0C"/>
    <w:rsid w:val="002A7EE3"/>
    <w:rsid w:val="002D100E"/>
    <w:rsid w:val="003E2307"/>
    <w:rsid w:val="00557DBC"/>
    <w:rsid w:val="006254E5"/>
    <w:rsid w:val="00715C7A"/>
    <w:rsid w:val="00824059"/>
    <w:rsid w:val="00850645"/>
    <w:rsid w:val="008C2967"/>
    <w:rsid w:val="008F52B0"/>
    <w:rsid w:val="00B14F2E"/>
    <w:rsid w:val="00B32B00"/>
    <w:rsid w:val="00C97F2B"/>
    <w:rsid w:val="00CE405B"/>
    <w:rsid w:val="00CF0B76"/>
    <w:rsid w:val="00E165B0"/>
    <w:rsid w:val="00E83EB0"/>
    <w:rsid w:val="00F835AC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5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F52B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8F52B0"/>
  </w:style>
  <w:style w:type="character" w:customStyle="1" w:styleId="a5">
    <w:name w:val="日付 (文字)"/>
    <w:basedOn w:val="a0"/>
    <w:link w:val="a4"/>
    <w:uiPriority w:val="99"/>
    <w:semiHidden/>
    <w:rsid w:val="008F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5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F52B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8F52B0"/>
  </w:style>
  <w:style w:type="character" w:customStyle="1" w:styleId="a5">
    <w:name w:val="日付 (文字)"/>
    <w:basedOn w:val="a0"/>
    <w:link w:val="a4"/>
    <w:uiPriority w:val="99"/>
    <w:semiHidden/>
    <w:rsid w:val="008F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551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3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1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16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dohi</dc:creator>
  <cp:lastModifiedBy>dohi</cp:lastModifiedBy>
  <cp:revision>11</cp:revision>
  <dcterms:created xsi:type="dcterms:W3CDTF">2014-04-12T14:22:00Z</dcterms:created>
  <dcterms:modified xsi:type="dcterms:W3CDTF">2014-05-22T15:12:00Z</dcterms:modified>
</cp:coreProperties>
</file>