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33" w:rsidRPr="00C46B1B" w:rsidRDefault="00CD29D6" w:rsidP="003F5E33">
      <w:pPr>
        <w:pStyle w:val="a6"/>
        <w:rPr>
          <w:rFonts w:hAnsi="ＭＳ 明朝" w:cs="ＭＳ ゴシック"/>
        </w:rPr>
      </w:pPr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第28条第1項</w:t>
      </w:r>
      <w:r w:rsidRPr="009C7567">
        <w:rPr>
          <w:rFonts w:ascii="Century" w:hAnsi="Century" w:cs="ＭＳ ゴシック" w:hint="eastAsia"/>
        </w:rPr>
        <w:t>関係「前事業年度の事業報告書」）</w:t>
      </w:r>
    </w:p>
    <w:p w:rsidR="003F5E33" w:rsidRPr="00C46B1B" w:rsidRDefault="003F5E33" w:rsidP="003F5E33">
      <w:pPr>
        <w:pStyle w:val="a6"/>
        <w:rPr>
          <w:rFonts w:hAnsi="ＭＳ 明朝" w:cs="ＭＳ ゴシック"/>
        </w:rPr>
      </w:pPr>
    </w:p>
    <w:p w:rsidR="003F5E33" w:rsidRPr="00C46B1B" w:rsidRDefault="009F355E" w:rsidP="003F5E33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2015</w:t>
      </w:r>
      <w:r w:rsidR="003F5E33" w:rsidRPr="00C46B1B">
        <w:rPr>
          <w:rFonts w:hAnsi="ＭＳ 明朝" w:cs="ＭＳ ゴシック" w:hint="eastAsia"/>
        </w:rPr>
        <w:t>年度の事業</w:t>
      </w:r>
      <w:r w:rsidR="00CD29D6">
        <w:rPr>
          <w:rFonts w:hAnsi="ＭＳ 明朝" w:cs="ＭＳ ゴシック" w:hint="eastAsia"/>
        </w:rPr>
        <w:t>報告</w:t>
      </w:r>
      <w:r w:rsidR="003F5E33" w:rsidRPr="00C46B1B">
        <w:rPr>
          <w:rFonts w:hAnsi="ＭＳ 明朝" w:cs="ＭＳ ゴシック" w:hint="eastAsia"/>
        </w:rPr>
        <w:t>書</w:t>
      </w:r>
    </w:p>
    <w:p w:rsidR="003F5E33" w:rsidRPr="00C46B1B" w:rsidRDefault="003F5E33" w:rsidP="003F5E33">
      <w:pPr>
        <w:pStyle w:val="a6"/>
        <w:jc w:val="center"/>
        <w:rPr>
          <w:rFonts w:hAnsi="ＭＳ 明朝" w:cs="ＭＳ ゴシック"/>
        </w:rPr>
      </w:pPr>
    </w:p>
    <w:p w:rsidR="003F5E33" w:rsidRPr="00C46B1B" w:rsidRDefault="003F5E33" w:rsidP="003F5E33">
      <w:pPr>
        <w:pStyle w:val="a6"/>
        <w:jc w:val="center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法人成立の日から</w:t>
      </w:r>
      <w:r w:rsidR="009F355E">
        <w:rPr>
          <w:rFonts w:hAnsi="ＭＳ 明朝" w:cs="ＭＳ ゴシック" w:hint="eastAsia"/>
        </w:rPr>
        <w:t>2015</w:t>
      </w:r>
      <w:r w:rsidRPr="00C46B1B">
        <w:rPr>
          <w:rFonts w:hAnsi="ＭＳ 明朝" w:cs="ＭＳ ゴシック" w:hint="eastAsia"/>
        </w:rPr>
        <w:t>年</w:t>
      </w:r>
      <w:r w:rsidR="009F355E">
        <w:rPr>
          <w:rFonts w:hAnsi="ＭＳ 明朝" w:cs="ＭＳ ゴシック" w:hint="eastAsia"/>
        </w:rPr>
        <w:t>12</w:t>
      </w:r>
      <w:r w:rsidRPr="00C46B1B">
        <w:rPr>
          <w:rFonts w:hAnsi="ＭＳ 明朝" w:cs="ＭＳ ゴシック" w:hint="eastAsia"/>
        </w:rPr>
        <w:t>月</w:t>
      </w:r>
      <w:r w:rsidR="009F355E">
        <w:rPr>
          <w:rFonts w:hAnsi="ＭＳ 明朝" w:cs="ＭＳ ゴシック" w:hint="eastAsia"/>
        </w:rPr>
        <w:t>31</w:t>
      </w:r>
      <w:r w:rsidRPr="00C46B1B">
        <w:rPr>
          <w:rFonts w:hAnsi="ＭＳ 明朝" w:cs="ＭＳ ゴシック" w:hint="eastAsia"/>
        </w:rPr>
        <w:t>日まで</w:t>
      </w:r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jc w:val="right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特定非営利活動法人</w:t>
      </w:r>
      <w:r w:rsidR="00FB092E">
        <w:rPr>
          <w:rFonts w:hAnsi="ＭＳ 明朝" w:cs="ＭＳ ゴシック" w:hint="eastAsia"/>
        </w:rPr>
        <w:t>ワークス・</w:t>
      </w:r>
      <w:r w:rsidR="009F355E">
        <w:rPr>
          <w:rFonts w:hAnsi="ＭＳ 明朝" w:cs="ＭＳ ゴシック" w:hint="eastAsia"/>
        </w:rPr>
        <w:t>アールブリュット</w:t>
      </w:r>
      <w:r w:rsidR="00FB092E">
        <w:rPr>
          <w:rFonts w:hAnsi="ＭＳ 明朝" w:cs="ＭＳ ゴシック" w:hint="eastAsia"/>
        </w:rPr>
        <w:t>推進協議会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１　事業</w:t>
      </w:r>
      <w:r w:rsidR="00CD29D6">
        <w:rPr>
          <w:rFonts w:hAnsi="ＭＳ 明朝" w:cs="ＭＳ ゴシック" w:hint="eastAsia"/>
        </w:rPr>
        <w:t>の成果</w:t>
      </w:r>
    </w:p>
    <w:p w:rsidR="0051281B" w:rsidRDefault="0051281B" w:rsidP="00257A9C">
      <w:pPr>
        <w:pStyle w:val="a6"/>
        <w:ind w:left="21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・</w:t>
      </w:r>
      <w:r w:rsidR="00575881">
        <w:rPr>
          <w:rFonts w:hAnsi="ＭＳ 明朝" w:cs="ＭＳ ゴシック" w:hint="eastAsia"/>
        </w:rPr>
        <w:t xml:space="preserve">　</w:t>
      </w:r>
      <w:bookmarkStart w:id="0" w:name="_GoBack"/>
      <w:bookmarkEnd w:id="0"/>
      <w:r w:rsidR="00B74965">
        <w:rPr>
          <w:rFonts w:hAnsi="ＭＳ 明朝" w:cs="ＭＳ ゴシック" w:hint="eastAsia"/>
        </w:rPr>
        <w:t>以下の事業を実施し</w:t>
      </w:r>
      <w:r w:rsidR="0084669F">
        <w:rPr>
          <w:rFonts w:hAnsi="ＭＳ 明朝" w:cs="ＭＳ ゴシック" w:hint="eastAsia"/>
        </w:rPr>
        <w:t>法人の設立を周知し</w:t>
      </w:r>
      <w:r w:rsidR="00257A9C">
        <w:rPr>
          <w:rFonts w:hAnsi="ＭＳ 明朝" w:cs="ＭＳ ゴシック" w:hint="eastAsia"/>
        </w:rPr>
        <w:t>事業</w:t>
      </w:r>
      <w:r w:rsidR="0084669F">
        <w:rPr>
          <w:rFonts w:hAnsi="ＭＳ 明朝" w:cs="ＭＳ ゴシック" w:hint="eastAsia"/>
        </w:rPr>
        <w:t>の基礎を固め</w:t>
      </w:r>
      <w:r w:rsidR="00CD29D6">
        <w:rPr>
          <w:rFonts w:hAnsi="ＭＳ 明朝" w:cs="ＭＳ ゴシック" w:hint="eastAsia"/>
        </w:rPr>
        <w:t>た</w:t>
      </w:r>
      <w:r w:rsidR="0084669F">
        <w:rPr>
          <w:rFonts w:hAnsi="ＭＳ 明朝" w:cs="ＭＳ ゴシック" w:hint="eastAsia"/>
        </w:rPr>
        <w:t>。</w:t>
      </w:r>
    </w:p>
    <w:p w:rsidR="001D6DE8" w:rsidRDefault="001C67CB" w:rsidP="001D6DE8">
      <w:pPr>
        <w:pStyle w:val="a6"/>
        <w:ind w:leftChars="53" w:left="127" w:firstLineChars="50" w:firstLine="105"/>
        <w:rPr>
          <w:rFonts w:hAnsi="ＭＳ 明朝" w:cs="ＭＳ ゴシック"/>
        </w:rPr>
      </w:pPr>
      <w:r>
        <w:rPr>
          <w:rFonts w:hAnsi="ＭＳ 明朝" w:cs="ＭＳ ゴシック" w:hint="eastAsia"/>
        </w:rPr>
        <w:t>・</w:t>
      </w:r>
      <w:r w:rsidR="001D6DE8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御坊日高圏域から和歌山市内在住の障がいのある方のアート支援を継続しつつ、東京・大</w:t>
      </w:r>
    </w:p>
    <w:p w:rsidR="001C67CB" w:rsidRPr="009C7567" w:rsidRDefault="001C67CB" w:rsidP="001D6DE8">
      <w:pPr>
        <w:pStyle w:val="a6"/>
        <w:ind w:leftChars="53" w:left="127" w:firstLineChars="250" w:firstLine="525"/>
        <w:rPr>
          <w:rFonts w:hAnsi="ＭＳ 明朝" w:cs="ＭＳ ゴシック"/>
        </w:rPr>
      </w:pPr>
      <w:r>
        <w:rPr>
          <w:rFonts w:hAnsi="ＭＳ 明朝" w:cs="ＭＳ ゴシック" w:hint="eastAsia"/>
        </w:rPr>
        <w:t>阪・フランス等で展示販売会を実施。売上は障がいのある作者に還元</w:t>
      </w:r>
      <w:r w:rsidR="001D6DE8">
        <w:rPr>
          <w:rFonts w:hAnsi="ＭＳ 明朝" w:cs="ＭＳ ゴシック" w:hint="eastAsia"/>
        </w:rPr>
        <w:t>する事業をおこなう</w:t>
      </w:r>
      <w:r>
        <w:rPr>
          <w:rFonts w:hAnsi="ＭＳ 明朝" w:cs="ＭＳ ゴシック" w:hint="eastAsia"/>
        </w:rPr>
        <w:t>。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3476AE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827"/>
        <w:gridCol w:w="709"/>
        <w:gridCol w:w="1275"/>
        <w:gridCol w:w="993"/>
        <w:gridCol w:w="1275"/>
        <w:gridCol w:w="993"/>
      </w:tblGrid>
      <w:tr w:rsidR="005B38E9" w:rsidRPr="00C46B1B" w:rsidTr="00957EE5">
        <w:trPr>
          <w:trHeight w:val="1143"/>
        </w:trPr>
        <w:tc>
          <w:tcPr>
            <w:tcW w:w="1702" w:type="dxa"/>
            <w:shd w:val="clear" w:color="auto" w:fill="auto"/>
            <w:vAlign w:val="center"/>
          </w:tcPr>
          <w:p w:rsidR="00623DB1" w:rsidRPr="00C46B1B" w:rsidRDefault="00623DB1" w:rsidP="00623DB1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事 業 名</w:t>
            </w:r>
          </w:p>
          <w:p w:rsidR="00623DB1" w:rsidRPr="00C46B1B" w:rsidRDefault="00623DB1" w:rsidP="00623DB1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3DB1" w:rsidRDefault="00623DB1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具体的な</w:t>
            </w:r>
          </w:p>
          <w:p w:rsidR="00623DB1" w:rsidRPr="00C46B1B" w:rsidRDefault="00623DB1" w:rsidP="003476A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事業内容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403" w:rsidRDefault="00623DB1" w:rsidP="00623DB1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実施</w:t>
            </w:r>
          </w:p>
          <w:p w:rsidR="00623DB1" w:rsidRPr="00C46B1B" w:rsidRDefault="00623DB1" w:rsidP="00623DB1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日時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DB1" w:rsidRPr="00C46B1B" w:rsidRDefault="00623DB1" w:rsidP="00CD29D6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実施場所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DB1" w:rsidRPr="00C46B1B" w:rsidRDefault="00623DB1" w:rsidP="00CD29D6">
            <w:pPr>
              <w:pStyle w:val="a6"/>
              <w:ind w:left="34" w:hangingChars="16" w:hanging="34"/>
              <w:jc w:val="left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DB1" w:rsidRPr="00C46B1B" w:rsidRDefault="00623DB1" w:rsidP="00CD29D6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受益対象者の範囲</w:t>
            </w:r>
            <w:r>
              <w:rPr>
                <w:rFonts w:hAnsi="ＭＳ 明朝" w:cs="ＭＳ ゴシック" w:hint="eastAsia"/>
              </w:rPr>
              <w:t>及び</w:t>
            </w:r>
            <w:r w:rsidRPr="00C46B1B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DB1" w:rsidRPr="00C46B1B" w:rsidRDefault="00623DB1" w:rsidP="00CD29D6">
            <w:pPr>
              <w:pStyle w:val="a6"/>
              <w:jc w:val="center"/>
              <w:rPr>
                <w:rFonts w:hAnsi="ＭＳ 明朝" w:cs="ＭＳ ゴシック"/>
              </w:rPr>
            </w:pPr>
            <w:r w:rsidRPr="00C46B1B">
              <w:rPr>
                <w:rFonts w:hAnsi="ＭＳ 明朝" w:cs="ＭＳ ゴシック" w:hint="eastAsia"/>
              </w:rPr>
              <w:t>事業費の額</w:t>
            </w:r>
          </w:p>
          <w:p w:rsidR="00623DB1" w:rsidRPr="00C46B1B" w:rsidRDefault="00623DB1" w:rsidP="00623DB1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</w:t>
            </w:r>
            <w:r w:rsidRPr="00C46B1B">
              <w:rPr>
                <w:rFonts w:hAnsi="ＭＳ 明朝" w:cs="ＭＳ ゴシック" w:hint="eastAsia"/>
              </w:rPr>
              <w:t>千円）</w:t>
            </w:r>
          </w:p>
        </w:tc>
      </w:tr>
      <w:tr w:rsidR="005B38E9" w:rsidRPr="00C46B1B" w:rsidTr="001C67CB">
        <w:trPr>
          <w:trHeight w:val="1784"/>
        </w:trPr>
        <w:tc>
          <w:tcPr>
            <w:tcW w:w="1702" w:type="dxa"/>
            <w:tcBorders>
              <w:bottom w:val="dashSmallGap" w:sz="4" w:space="0" w:color="auto"/>
            </w:tcBorders>
            <w:shd w:val="clear" w:color="auto" w:fill="auto"/>
          </w:tcPr>
          <w:p w:rsidR="002579FA" w:rsidRDefault="00007323" w:rsidP="0092203E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 w:rsidRPr="00007323">
              <w:rPr>
                <w:rFonts w:hAnsi="ＭＳ 明朝" w:cs="ＭＳ ゴシック" w:hint="eastAsia"/>
                <w:w w:val="90"/>
              </w:rPr>
              <w:t>あーとの教室</w:t>
            </w:r>
          </w:p>
          <w:p w:rsidR="00623DB1" w:rsidRPr="00007323" w:rsidRDefault="00007323" w:rsidP="0092203E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 w:rsidRPr="00007323">
              <w:rPr>
                <w:rFonts w:hAnsi="ＭＳ 明朝" w:cs="ＭＳ ゴシック" w:hint="eastAsia"/>
                <w:w w:val="90"/>
              </w:rPr>
              <w:t>運営事業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:rsidR="00257A9C" w:rsidRDefault="001C67CB" w:rsidP="00257A9C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障害のある</w:t>
            </w:r>
            <w:r w:rsidR="00B74965">
              <w:rPr>
                <w:rFonts w:hAnsi="ＭＳ 明朝" w:cs="ＭＳ ゴシック" w:hint="eastAsia"/>
              </w:rPr>
              <w:t>生徒へのアート支援を</w:t>
            </w:r>
            <w:r w:rsidR="00CC60C3">
              <w:rPr>
                <w:rFonts w:hAnsi="ＭＳ 明朝" w:cs="ＭＳ ゴシック" w:hint="eastAsia"/>
              </w:rPr>
              <w:t>3回/月、36回/年開室を実施</w:t>
            </w:r>
            <w:r w:rsidR="00B74965">
              <w:rPr>
                <w:rFonts w:hAnsi="ＭＳ 明朝" w:cs="ＭＳ ゴシック" w:hint="eastAsia"/>
              </w:rPr>
              <w:t>。</w:t>
            </w:r>
          </w:p>
          <w:p w:rsidR="00623DB1" w:rsidRDefault="00B74965" w:rsidP="00257A9C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保護者・支援者</w:t>
            </w:r>
            <w:r w:rsidR="00CC60C3">
              <w:rPr>
                <w:rFonts w:hAnsi="ＭＳ 明朝" w:cs="ＭＳ ゴシック" w:hint="eastAsia"/>
              </w:rPr>
              <w:t>からの相談や</w:t>
            </w:r>
            <w:r>
              <w:rPr>
                <w:rFonts w:hAnsi="ＭＳ 明朝" w:cs="ＭＳ ゴシック" w:hint="eastAsia"/>
              </w:rPr>
              <w:t>連絡業務</w:t>
            </w:r>
            <w:r w:rsidR="00CC60C3">
              <w:rPr>
                <w:rFonts w:hAnsi="ＭＳ 明朝" w:cs="ＭＳ ゴシック" w:hint="eastAsia"/>
              </w:rPr>
              <w:t>をおこなった。</w:t>
            </w:r>
          </w:p>
          <w:p w:rsidR="005B38E9" w:rsidRDefault="005B38E9" w:rsidP="003476A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  <w:p w:rsidR="005B38E9" w:rsidRDefault="005B38E9" w:rsidP="003476A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  <w:p w:rsidR="005B38E9" w:rsidRPr="00623DB1" w:rsidRDefault="005B38E9" w:rsidP="003476A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:rsidR="00623DB1" w:rsidRPr="00C46B1B" w:rsidRDefault="001C67C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</w:t>
            </w:r>
            <w:r w:rsidR="00571E2B">
              <w:rPr>
                <w:rFonts w:hAnsi="ＭＳ 明朝" w:cs="ＭＳ ゴシック" w:hint="eastAsia"/>
              </w:rPr>
              <w:t>回/月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957EE5" w:rsidRPr="00957EE5" w:rsidRDefault="0084669F" w:rsidP="00623DB1">
            <w:pPr>
              <w:pStyle w:val="a6"/>
              <w:rPr>
                <w:rFonts w:hAnsi="ＭＳ 明朝" w:cs="ＭＳ ゴシック"/>
                <w:szCs w:val="21"/>
              </w:rPr>
            </w:pPr>
            <w:r w:rsidRPr="00957EE5">
              <w:rPr>
                <w:rFonts w:hAnsi="ＭＳ 明朝" w:cs="ＭＳ ゴシック" w:hint="eastAsia"/>
                <w:szCs w:val="21"/>
              </w:rPr>
              <w:t>御坊・日高障害者総合相談センター</w:t>
            </w:r>
            <w:r w:rsidR="00257A9C" w:rsidRPr="00957EE5">
              <w:rPr>
                <w:rFonts w:hAnsi="ＭＳ 明朝" w:cs="ＭＳ ゴシック" w:hint="eastAsia"/>
                <w:szCs w:val="21"/>
              </w:rPr>
              <w:t>内</w:t>
            </w:r>
          </w:p>
          <w:p w:rsidR="00623DB1" w:rsidRDefault="00257A9C" w:rsidP="00623DB1">
            <w:pPr>
              <w:pStyle w:val="a6"/>
              <w:rPr>
                <w:rFonts w:hAnsi="ＭＳ 明朝" w:cs="ＭＳ ゴシック"/>
              </w:rPr>
            </w:pPr>
            <w:r w:rsidRPr="00957EE5">
              <w:rPr>
                <w:rFonts w:hAnsi="ＭＳ 明朝" w:cs="ＭＳ ゴシック" w:hint="eastAsia"/>
                <w:szCs w:val="21"/>
              </w:rPr>
              <w:t>多目的ホール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623DB1" w:rsidRDefault="00007323" w:rsidP="0048542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957EE5" w:rsidRDefault="0084669F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障がいの</w:t>
            </w:r>
          </w:p>
          <w:p w:rsidR="0084669F" w:rsidRDefault="0084669F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ある生徒</w:t>
            </w:r>
          </w:p>
          <w:p w:rsidR="00623DB1" w:rsidRPr="00C46B1B" w:rsidRDefault="001D6DE8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年間</w:t>
            </w:r>
            <w:r w:rsidR="001C67CB">
              <w:rPr>
                <w:rFonts w:hAnsi="ＭＳ 明朝" w:cs="ＭＳ ゴシック" w:hint="eastAsia"/>
              </w:rPr>
              <w:t>延べ30</w:t>
            </w:r>
            <w:r w:rsidR="00007323">
              <w:rPr>
                <w:rFonts w:hAnsi="ＭＳ 明朝" w:cs="ＭＳ ゴシック" w:hint="eastAsia"/>
              </w:rPr>
              <w:t>0人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623DB1" w:rsidRDefault="00625A1B" w:rsidP="0048542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20</w:t>
            </w:r>
          </w:p>
        </w:tc>
      </w:tr>
      <w:tr w:rsidR="005B38E9" w:rsidRPr="00C46B1B" w:rsidTr="00957EE5">
        <w:trPr>
          <w:trHeight w:val="715"/>
        </w:trPr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57EE5" w:rsidRDefault="00007323" w:rsidP="00957EE5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 w:rsidRPr="00007323">
              <w:rPr>
                <w:rFonts w:hAnsi="ＭＳ 明朝" w:cs="ＭＳ ゴシック" w:hint="eastAsia"/>
                <w:w w:val="90"/>
              </w:rPr>
              <w:t>わわわアール</w:t>
            </w:r>
          </w:p>
          <w:p w:rsidR="002579FA" w:rsidRDefault="00007323" w:rsidP="00957EE5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 w:rsidRPr="00007323">
              <w:rPr>
                <w:rFonts w:hAnsi="ＭＳ 明朝" w:cs="ＭＳ ゴシック" w:hint="eastAsia"/>
                <w:w w:val="90"/>
              </w:rPr>
              <w:t>ブリュット・</w:t>
            </w:r>
          </w:p>
          <w:p w:rsidR="00957EE5" w:rsidRDefault="00957EE5" w:rsidP="00957EE5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>
              <w:rPr>
                <w:rFonts w:hAnsi="ＭＳ 明朝" w:cs="ＭＳ ゴシック" w:hint="eastAsia"/>
                <w:w w:val="90"/>
              </w:rPr>
              <w:t>プロモーション</w:t>
            </w:r>
          </w:p>
          <w:p w:rsidR="00623DB1" w:rsidRPr="00007323" w:rsidRDefault="00007323" w:rsidP="00957EE5">
            <w:pPr>
              <w:pStyle w:val="a6"/>
              <w:ind w:left="189" w:hangingChars="100" w:hanging="189"/>
              <w:jc w:val="center"/>
              <w:rPr>
                <w:rFonts w:hAnsi="ＭＳ 明朝" w:cs="ＭＳ ゴシック"/>
                <w:w w:val="90"/>
              </w:rPr>
            </w:pPr>
            <w:r w:rsidRPr="00007323">
              <w:rPr>
                <w:rFonts w:hAnsi="ＭＳ 明朝" w:cs="ＭＳ ゴシック" w:hint="eastAsia"/>
                <w:w w:val="90"/>
              </w:rPr>
              <w:t>事業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Default="00CC60C3" w:rsidP="00B74965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東京１回、大阪2回、和歌山県内1回</w:t>
            </w:r>
            <w:r w:rsidR="00AF7E29">
              <w:rPr>
                <w:rFonts w:hAnsi="ＭＳ 明朝" w:cs="ＭＳ ゴシック" w:hint="eastAsia"/>
              </w:rPr>
              <w:t>、作者の原画・</w:t>
            </w:r>
            <w:r>
              <w:rPr>
                <w:rFonts w:hAnsi="ＭＳ 明朝" w:cs="ＭＳ ゴシック" w:hint="eastAsia"/>
              </w:rPr>
              <w:t>展示販売会を開催。</w:t>
            </w:r>
          </w:p>
          <w:p w:rsidR="00CC60C3" w:rsidRDefault="00CC60C3" w:rsidP="00B74965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2次製品の商品企画</w:t>
            </w:r>
            <w:r w:rsidR="001D6DE8">
              <w:rPr>
                <w:rFonts w:hAnsi="ＭＳ 明朝" w:cs="ＭＳ ゴシック" w:hint="eastAsia"/>
              </w:rPr>
              <w:t>・生産をおこない売り上げは作者に還元した。</w:t>
            </w:r>
          </w:p>
          <w:p w:rsidR="00B74965" w:rsidRDefault="00B74965" w:rsidP="00B74965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ホームページ</w:t>
            </w:r>
            <w:r w:rsidR="001C67CB">
              <w:rPr>
                <w:rFonts w:hAnsi="ＭＳ 明朝" w:cs="ＭＳ ゴシック" w:hint="eastAsia"/>
              </w:rPr>
              <w:t>やSMS</w:t>
            </w:r>
            <w:r>
              <w:rPr>
                <w:rFonts w:hAnsi="ＭＳ 明朝" w:cs="ＭＳ ゴシック" w:hint="eastAsia"/>
              </w:rPr>
              <w:t>の構築・更新を</w:t>
            </w:r>
            <w:r w:rsidR="00AF7E29">
              <w:rPr>
                <w:rFonts w:hAnsi="ＭＳ 明朝" w:cs="ＭＳ ゴシック" w:hint="eastAsia"/>
              </w:rPr>
              <w:t>随時</w:t>
            </w:r>
            <w:r>
              <w:rPr>
                <w:rFonts w:hAnsi="ＭＳ 明朝" w:cs="ＭＳ ゴシック" w:hint="eastAsia"/>
              </w:rPr>
              <w:t>おこない発信ツールを確立。</w:t>
            </w:r>
          </w:p>
          <w:p w:rsidR="005B38E9" w:rsidRPr="0092203E" w:rsidRDefault="005B38E9" w:rsidP="005B38E9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Pr="00C46B1B" w:rsidRDefault="001C67CB" w:rsidP="00B74965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</w:t>
            </w:r>
            <w:r w:rsidR="00B74965">
              <w:rPr>
                <w:rFonts w:hAnsi="ＭＳ 明朝" w:cs="ＭＳ ゴシック" w:hint="eastAsia"/>
              </w:rPr>
              <w:t>回/年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Default="00007323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和歌山県</w:t>
            </w:r>
            <w:r w:rsidR="00571E2B">
              <w:rPr>
                <w:rFonts w:hAnsi="ＭＳ 明朝" w:cs="ＭＳ ゴシック" w:hint="eastAsia"/>
              </w:rPr>
              <w:t>内</w:t>
            </w:r>
          </w:p>
          <w:p w:rsidR="00007323" w:rsidRDefault="0084669F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大阪市内</w:t>
            </w:r>
          </w:p>
          <w:p w:rsidR="001C67CB" w:rsidRDefault="001C67C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東京都内</w:t>
            </w:r>
          </w:p>
          <w:p w:rsidR="0084669F" w:rsidRDefault="0084669F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フランス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Default="00007323" w:rsidP="0048542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5人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Default="00571E2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和歌山県民</w:t>
            </w:r>
          </w:p>
          <w:p w:rsidR="005B38E9" w:rsidRDefault="005B38E9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その他</w:t>
            </w:r>
            <w:r w:rsidR="005B3BFB">
              <w:rPr>
                <w:rFonts w:hAnsi="ＭＳ 明朝" w:cs="ＭＳ ゴシック" w:hint="eastAsia"/>
              </w:rPr>
              <w:t>地域</w:t>
            </w:r>
          </w:p>
          <w:p w:rsidR="00571E2B" w:rsidRPr="00C46B1B" w:rsidRDefault="005B3BF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不特定多数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23DB1" w:rsidRDefault="008B5B77" w:rsidP="0048542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</w:t>
            </w:r>
            <w:r w:rsidR="00625A1B">
              <w:rPr>
                <w:rFonts w:hAnsi="ＭＳ 明朝" w:cs="ＭＳ ゴシック" w:hint="eastAsia"/>
              </w:rPr>
              <w:t>20</w:t>
            </w:r>
          </w:p>
        </w:tc>
      </w:tr>
      <w:tr w:rsidR="005B38E9" w:rsidRPr="00C46B1B" w:rsidTr="00957EE5">
        <w:trPr>
          <w:trHeight w:val="743"/>
        </w:trPr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2203E" w:rsidRDefault="00007323" w:rsidP="005B38E9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デザイン・</w:t>
            </w:r>
          </w:p>
          <w:p w:rsidR="009F355E" w:rsidRPr="00C46B1B" w:rsidRDefault="00007323" w:rsidP="005B38E9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プロダクツ事業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38E9" w:rsidRDefault="00B74965" w:rsidP="0032092F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  <w:r w:rsidR="001C67CB">
              <w:rPr>
                <w:rFonts w:hAnsi="ＭＳ 明朝" w:cs="ＭＳ ゴシック" w:hint="eastAsia"/>
              </w:rPr>
              <w:t>御坊市や御坊保健所、自立支援協議会</w:t>
            </w:r>
            <w:r w:rsidR="001D6DE8">
              <w:rPr>
                <w:rFonts w:hAnsi="ＭＳ 明朝" w:cs="ＭＳ ゴシック" w:hint="eastAsia"/>
              </w:rPr>
              <w:t>等から障害福祉に関する</w:t>
            </w:r>
            <w:r w:rsidR="001C67CB">
              <w:rPr>
                <w:rFonts w:hAnsi="ＭＳ 明朝" w:cs="ＭＳ ゴシック" w:hint="eastAsia"/>
              </w:rPr>
              <w:t>表紙冊子</w:t>
            </w:r>
            <w:r w:rsidR="001D6DE8">
              <w:rPr>
                <w:rFonts w:hAnsi="ＭＳ 明朝" w:cs="ＭＳ ゴシック" w:hint="eastAsia"/>
              </w:rPr>
              <w:t>等の</w:t>
            </w:r>
            <w:r w:rsidR="001C67CB">
              <w:rPr>
                <w:rFonts w:hAnsi="ＭＳ 明朝" w:cs="ＭＳ ゴシック" w:hint="eastAsia"/>
              </w:rPr>
              <w:t>デザイン</w:t>
            </w:r>
            <w:r w:rsidR="001D6DE8">
              <w:rPr>
                <w:rFonts w:hAnsi="ＭＳ 明朝" w:cs="ＭＳ ゴシック" w:hint="eastAsia"/>
              </w:rPr>
              <w:t>制作依頼</w:t>
            </w:r>
            <w:r w:rsidR="001C67CB">
              <w:rPr>
                <w:rFonts w:hAnsi="ＭＳ 明朝" w:cs="ＭＳ ゴシック" w:hint="eastAsia"/>
              </w:rPr>
              <w:t>を受け</w:t>
            </w:r>
            <w:r w:rsidR="001D6DE8">
              <w:rPr>
                <w:rFonts w:hAnsi="ＭＳ 明朝" w:cs="ＭＳ ゴシック" w:hint="eastAsia"/>
              </w:rPr>
              <w:t>、当会で企画デザインし、著作権料は障がいのある作者に支払う。</w:t>
            </w:r>
          </w:p>
          <w:p w:rsidR="0032092F" w:rsidRPr="0032092F" w:rsidRDefault="0032092F" w:rsidP="0032092F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23DB1" w:rsidRPr="00C46B1B" w:rsidRDefault="00571E2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随時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23DB1" w:rsidRDefault="00007323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和歌山県</w:t>
            </w:r>
            <w:r w:rsidR="00571E2B">
              <w:rPr>
                <w:rFonts w:hAnsi="ＭＳ 明朝" w:cs="ＭＳ ゴシック" w:hint="eastAsia"/>
              </w:rPr>
              <w:t>内</w:t>
            </w:r>
          </w:p>
          <w:p w:rsidR="00007323" w:rsidRPr="00C46B1B" w:rsidRDefault="00007323" w:rsidP="00623DB1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23DB1" w:rsidRPr="00C46B1B" w:rsidRDefault="001C67CB" w:rsidP="0048542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</w:t>
            </w:r>
            <w:r w:rsidR="00007323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23DB1" w:rsidRPr="00C46B1B" w:rsidRDefault="00571E2B" w:rsidP="00623DB1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和歌山県民</w:t>
            </w:r>
            <w:r w:rsidR="00B74965">
              <w:rPr>
                <w:rFonts w:hAnsi="ＭＳ 明朝" w:cs="ＭＳ ゴシック" w:hint="eastAsia"/>
              </w:rPr>
              <w:t>不特定多数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23DB1" w:rsidRPr="00C46B1B" w:rsidRDefault="008B5B77" w:rsidP="0084669F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45</w:t>
            </w:r>
          </w:p>
        </w:tc>
      </w:tr>
      <w:tr w:rsidR="005B38E9" w:rsidRPr="00C46B1B" w:rsidTr="00957EE5">
        <w:trPr>
          <w:trHeight w:val="743"/>
        </w:trPr>
        <w:tc>
          <w:tcPr>
            <w:tcW w:w="1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Pr="00C46B1B" w:rsidRDefault="00007323" w:rsidP="00957EE5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調査研究事業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E9" w:rsidRDefault="00CC60C3" w:rsidP="0032092F">
            <w:pPr>
              <w:pStyle w:val="a6"/>
              <w:ind w:leftChars="100" w:left="24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国際ソロプチミスト大阪中央や日本財団</w:t>
            </w:r>
            <w:r w:rsidR="00AF7E29">
              <w:rPr>
                <w:rFonts w:hAnsi="ＭＳ 明朝" w:cs="ＭＳ ゴシック" w:hint="eastAsia"/>
              </w:rPr>
              <w:t>、社会貢献に積極的な民間企業</w:t>
            </w:r>
            <w:r>
              <w:rPr>
                <w:rFonts w:hAnsi="ＭＳ 明朝" w:cs="ＭＳ ゴシック" w:hint="eastAsia"/>
              </w:rPr>
              <w:t>との打ち合わせにおいて、</w:t>
            </w:r>
            <w:r w:rsidR="005B38E9">
              <w:rPr>
                <w:rFonts w:hAnsi="ＭＳ 明朝" w:cs="ＭＳ ゴシック" w:hint="eastAsia"/>
              </w:rPr>
              <w:t>アールブリュットに関する情報収集及び</w:t>
            </w:r>
            <w:r>
              <w:rPr>
                <w:rFonts w:hAnsi="ＭＳ 明朝" w:cs="ＭＳ ゴシック" w:hint="eastAsia"/>
              </w:rPr>
              <w:t>当会独自の</w:t>
            </w:r>
            <w:r w:rsidR="005B38E9">
              <w:rPr>
                <w:rFonts w:hAnsi="ＭＳ 明朝" w:cs="ＭＳ ゴシック" w:hint="eastAsia"/>
              </w:rPr>
              <w:t>研究をおこな</w:t>
            </w:r>
            <w:r w:rsidR="001C67CB">
              <w:rPr>
                <w:rFonts w:hAnsi="ＭＳ 明朝" w:cs="ＭＳ ゴシック" w:hint="eastAsia"/>
              </w:rPr>
              <w:t>った</w:t>
            </w:r>
            <w:r w:rsidR="005B38E9">
              <w:rPr>
                <w:rFonts w:hAnsi="ＭＳ 明朝" w:cs="ＭＳ ゴシック" w:hint="eastAsia"/>
              </w:rPr>
              <w:t>。</w:t>
            </w:r>
            <w:r w:rsidR="001D6DE8">
              <w:rPr>
                <w:rFonts w:hAnsi="ＭＳ 明朝" w:cs="ＭＳ ゴシック" w:hint="eastAsia"/>
              </w:rPr>
              <w:t>民間企業等に対して</w:t>
            </w:r>
            <w:r w:rsidR="00AF7E29">
              <w:rPr>
                <w:rFonts w:hAnsi="ＭＳ 明朝" w:cs="ＭＳ ゴシック" w:hint="eastAsia"/>
              </w:rPr>
              <w:t>は</w:t>
            </w:r>
            <w:r w:rsidR="001D6DE8">
              <w:rPr>
                <w:rFonts w:hAnsi="ＭＳ 明朝" w:cs="ＭＳ ゴシック" w:hint="eastAsia"/>
              </w:rPr>
              <w:t>アールブリュット推進</w:t>
            </w:r>
            <w:r w:rsidR="00AF7E29">
              <w:rPr>
                <w:rFonts w:hAnsi="ＭＳ 明朝" w:cs="ＭＳ ゴシック" w:hint="eastAsia"/>
              </w:rPr>
              <w:t>と市場との関係性について</w:t>
            </w:r>
            <w:r w:rsidR="001D6DE8">
              <w:rPr>
                <w:rFonts w:hAnsi="ＭＳ 明朝" w:cs="ＭＳ ゴシック" w:hint="eastAsia"/>
              </w:rPr>
              <w:t>の紹介事業をおこなった。</w:t>
            </w:r>
          </w:p>
          <w:p w:rsidR="0032092F" w:rsidRPr="00C46B1B" w:rsidRDefault="0032092F" w:rsidP="0032092F">
            <w:pPr>
              <w:pStyle w:val="a6"/>
              <w:ind w:leftChars="100" w:left="240"/>
              <w:rPr>
                <w:rFonts w:hAnsi="ＭＳ 明朝" w:cs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Pr="00C46B1B" w:rsidRDefault="00571E2B" w:rsidP="00473763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随時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Default="001D6DE8" w:rsidP="00473763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大阪市、</w:t>
            </w:r>
            <w:r w:rsidR="00571E2B">
              <w:rPr>
                <w:rFonts w:hAnsi="ＭＳ 明朝" w:cs="ＭＳ ゴシック" w:hint="eastAsia"/>
              </w:rPr>
              <w:t>その他地域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Default="001D6DE8" w:rsidP="00473763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3</w:t>
            </w:r>
            <w:r w:rsidR="00007323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Default="00B74965" w:rsidP="00473763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　―</w:t>
            </w:r>
          </w:p>
          <w:p w:rsidR="00B74965" w:rsidRPr="00C46B1B" w:rsidRDefault="00B74965" w:rsidP="00473763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5E" w:rsidRDefault="008B5B77" w:rsidP="00473763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55</w:t>
            </w:r>
          </w:p>
          <w:p w:rsidR="00B74965" w:rsidRDefault="00B74965" w:rsidP="00473763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</w:tbl>
    <w:p w:rsidR="009F355E" w:rsidRDefault="009F355E" w:rsidP="00575881">
      <w:pPr>
        <w:pStyle w:val="a6"/>
        <w:rPr>
          <w:rFonts w:hAnsi="ＭＳ 明朝" w:cs="ＭＳ ゴシック"/>
        </w:rPr>
      </w:pPr>
    </w:p>
    <w:p w:rsidR="00C45F39" w:rsidRPr="00575881" w:rsidRDefault="00C45F39" w:rsidP="00575881">
      <w:pPr>
        <w:pStyle w:val="a6"/>
        <w:ind w:leftChars="100" w:left="450" w:hangingChars="100" w:hanging="210"/>
        <w:rPr>
          <w:rFonts w:hAnsi="ＭＳ 明朝" w:cs="ＭＳ ゴシック"/>
        </w:rPr>
      </w:pPr>
    </w:p>
    <w:sectPr w:rsidR="00C45F39" w:rsidRPr="00575881" w:rsidSect="002E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67" w:footer="284" w:gutter="0"/>
      <w:pgNumType w:start="1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6A" w:rsidRDefault="00842C6A">
      <w:r>
        <w:separator/>
      </w:r>
    </w:p>
  </w:endnote>
  <w:endnote w:type="continuationSeparator" w:id="0">
    <w:p w:rsidR="00842C6A" w:rsidRDefault="008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AC" w:rsidRDefault="00E03F9C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45A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45AC" w:rsidRDefault="001745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5E" w:rsidRDefault="009F35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5E" w:rsidRDefault="009F3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6A" w:rsidRDefault="00842C6A">
      <w:r>
        <w:separator/>
      </w:r>
    </w:p>
  </w:footnote>
  <w:footnote w:type="continuationSeparator" w:id="0">
    <w:p w:rsidR="00842C6A" w:rsidRDefault="0084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5E" w:rsidRDefault="009F35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5E" w:rsidRDefault="009F35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5E" w:rsidRDefault="009F35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07323"/>
    <w:rsid w:val="00010502"/>
    <w:rsid w:val="00016D75"/>
    <w:rsid w:val="00020869"/>
    <w:rsid w:val="00025E81"/>
    <w:rsid w:val="000330F8"/>
    <w:rsid w:val="00033701"/>
    <w:rsid w:val="00036678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71D8"/>
    <w:rsid w:val="000C3BA0"/>
    <w:rsid w:val="000C74BC"/>
    <w:rsid w:val="000D0EAF"/>
    <w:rsid w:val="000D1C4D"/>
    <w:rsid w:val="000D72E0"/>
    <w:rsid w:val="000D7839"/>
    <w:rsid w:val="000E1F2F"/>
    <w:rsid w:val="000E4DD1"/>
    <w:rsid w:val="000F69F2"/>
    <w:rsid w:val="00100917"/>
    <w:rsid w:val="00101EE0"/>
    <w:rsid w:val="00120A0B"/>
    <w:rsid w:val="001301F0"/>
    <w:rsid w:val="0016025A"/>
    <w:rsid w:val="0016156D"/>
    <w:rsid w:val="00164C97"/>
    <w:rsid w:val="001745AC"/>
    <w:rsid w:val="001765EC"/>
    <w:rsid w:val="00191837"/>
    <w:rsid w:val="001A379E"/>
    <w:rsid w:val="001B6911"/>
    <w:rsid w:val="001B7149"/>
    <w:rsid w:val="001C57E8"/>
    <w:rsid w:val="001C5EF9"/>
    <w:rsid w:val="001C67CB"/>
    <w:rsid w:val="001D3365"/>
    <w:rsid w:val="001D6DE8"/>
    <w:rsid w:val="001D7453"/>
    <w:rsid w:val="001E0B78"/>
    <w:rsid w:val="001E19C6"/>
    <w:rsid w:val="001E4FC3"/>
    <w:rsid w:val="001F48EE"/>
    <w:rsid w:val="00211EB3"/>
    <w:rsid w:val="002120B2"/>
    <w:rsid w:val="00213FBB"/>
    <w:rsid w:val="0021704C"/>
    <w:rsid w:val="0022400B"/>
    <w:rsid w:val="00237EDE"/>
    <w:rsid w:val="00252819"/>
    <w:rsid w:val="00256DA7"/>
    <w:rsid w:val="0025747D"/>
    <w:rsid w:val="002579FA"/>
    <w:rsid w:val="00257A9C"/>
    <w:rsid w:val="00264BEA"/>
    <w:rsid w:val="002736A0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11B3"/>
    <w:rsid w:val="002D47DD"/>
    <w:rsid w:val="002D63A7"/>
    <w:rsid w:val="002E0B33"/>
    <w:rsid w:val="002E125F"/>
    <w:rsid w:val="002E1BB3"/>
    <w:rsid w:val="002E449B"/>
    <w:rsid w:val="002F2AF8"/>
    <w:rsid w:val="002F2B43"/>
    <w:rsid w:val="002F3AC8"/>
    <w:rsid w:val="002F774D"/>
    <w:rsid w:val="002F7F6E"/>
    <w:rsid w:val="00306901"/>
    <w:rsid w:val="00314333"/>
    <w:rsid w:val="00314BEF"/>
    <w:rsid w:val="0031693D"/>
    <w:rsid w:val="00317131"/>
    <w:rsid w:val="00320618"/>
    <w:rsid w:val="0032062B"/>
    <w:rsid w:val="0032092F"/>
    <w:rsid w:val="00321669"/>
    <w:rsid w:val="003318AE"/>
    <w:rsid w:val="00334338"/>
    <w:rsid w:val="003347C1"/>
    <w:rsid w:val="00336E33"/>
    <w:rsid w:val="0034575F"/>
    <w:rsid w:val="00345C53"/>
    <w:rsid w:val="003476AE"/>
    <w:rsid w:val="003509A4"/>
    <w:rsid w:val="00354722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2CC"/>
    <w:rsid w:val="003B0B5A"/>
    <w:rsid w:val="003D3BF0"/>
    <w:rsid w:val="003D5D1C"/>
    <w:rsid w:val="003F5E33"/>
    <w:rsid w:val="003F7684"/>
    <w:rsid w:val="00402BA1"/>
    <w:rsid w:val="004030D1"/>
    <w:rsid w:val="00403A97"/>
    <w:rsid w:val="004076B0"/>
    <w:rsid w:val="00407F30"/>
    <w:rsid w:val="00431850"/>
    <w:rsid w:val="004419D0"/>
    <w:rsid w:val="0045079E"/>
    <w:rsid w:val="0045247E"/>
    <w:rsid w:val="0045577B"/>
    <w:rsid w:val="004577C8"/>
    <w:rsid w:val="00462C79"/>
    <w:rsid w:val="00463CA3"/>
    <w:rsid w:val="00466D76"/>
    <w:rsid w:val="00470C0A"/>
    <w:rsid w:val="00472C03"/>
    <w:rsid w:val="00485425"/>
    <w:rsid w:val="00487D8D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E149D"/>
    <w:rsid w:val="004E180B"/>
    <w:rsid w:val="004E6B43"/>
    <w:rsid w:val="004E6EC5"/>
    <w:rsid w:val="004E79A1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6589"/>
    <w:rsid w:val="00547E2B"/>
    <w:rsid w:val="0055031D"/>
    <w:rsid w:val="005546A3"/>
    <w:rsid w:val="005639F4"/>
    <w:rsid w:val="00565DC2"/>
    <w:rsid w:val="00567172"/>
    <w:rsid w:val="00571E2B"/>
    <w:rsid w:val="00575881"/>
    <w:rsid w:val="00577D6E"/>
    <w:rsid w:val="005830B1"/>
    <w:rsid w:val="00585124"/>
    <w:rsid w:val="00585E59"/>
    <w:rsid w:val="00592FB3"/>
    <w:rsid w:val="005940F4"/>
    <w:rsid w:val="005A432A"/>
    <w:rsid w:val="005A5AD6"/>
    <w:rsid w:val="005B38E9"/>
    <w:rsid w:val="005B3BFB"/>
    <w:rsid w:val="005C4077"/>
    <w:rsid w:val="005E07B1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5A1B"/>
    <w:rsid w:val="00627702"/>
    <w:rsid w:val="006317F5"/>
    <w:rsid w:val="006345B6"/>
    <w:rsid w:val="00641C92"/>
    <w:rsid w:val="00643C86"/>
    <w:rsid w:val="006542E8"/>
    <w:rsid w:val="00654E8B"/>
    <w:rsid w:val="00660053"/>
    <w:rsid w:val="00665FF4"/>
    <w:rsid w:val="006703C9"/>
    <w:rsid w:val="00673AFC"/>
    <w:rsid w:val="006861FF"/>
    <w:rsid w:val="00696A9F"/>
    <w:rsid w:val="006A0F72"/>
    <w:rsid w:val="006A48B4"/>
    <w:rsid w:val="006B0EF2"/>
    <w:rsid w:val="006B16B2"/>
    <w:rsid w:val="006B3130"/>
    <w:rsid w:val="006B4AB0"/>
    <w:rsid w:val="006C3492"/>
    <w:rsid w:val="006F275A"/>
    <w:rsid w:val="006F3BCA"/>
    <w:rsid w:val="006F7244"/>
    <w:rsid w:val="0071098A"/>
    <w:rsid w:val="00713B11"/>
    <w:rsid w:val="0072319C"/>
    <w:rsid w:val="0072414F"/>
    <w:rsid w:val="00734797"/>
    <w:rsid w:val="00737F2E"/>
    <w:rsid w:val="0074186F"/>
    <w:rsid w:val="00743384"/>
    <w:rsid w:val="00743776"/>
    <w:rsid w:val="00761591"/>
    <w:rsid w:val="00771197"/>
    <w:rsid w:val="00783C1F"/>
    <w:rsid w:val="007919A3"/>
    <w:rsid w:val="007A0F48"/>
    <w:rsid w:val="007B1A1F"/>
    <w:rsid w:val="007B2745"/>
    <w:rsid w:val="007C2639"/>
    <w:rsid w:val="007C7922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6266"/>
    <w:rsid w:val="0083493B"/>
    <w:rsid w:val="00842C6A"/>
    <w:rsid w:val="00843F2B"/>
    <w:rsid w:val="00844603"/>
    <w:rsid w:val="00845C21"/>
    <w:rsid w:val="0084669F"/>
    <w:rsid w:val="00852F67"/>
    <w:rsid w:val="00861CD8"/>
    <w:rsid w:val="00873452"/>
    <w:rsid w:val="00880831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27A0"/>
    <w:rsid w:val="008A6436"/>
    <w:rsid w:val="008B0D2E"/>
    <w:rsid w:val="008B10D2"/>
    <w:rsid w:val="008B5B77"/>
    <w:rsid w:val="008B74C5"/>
    <w:rsid w:val="008B77CB"/>
    <w:rsid w:val="008B7CD9"/>
    <w:rsid w:val="008C2A02"/>
    <w:rsid w:val="008C47EB"/>
    <w:rsid w:val="008F45AC"/>
    <w:rsid w:val="008F6DE0"/>
    <w:rsid w:val="00902E8F"/>
    <w:rsid w:val="00907545"/>
    <w:rsid w:val="00911FCB"/>
    <w:rsid w:val="009171B4"/>
    <w:rsid w:val="0092203E"/>
    <w:rsid w:val="00923B0C"/>
    <w:rsid w:val="009336AD"/>
    <w:rsid w:val="009432E6"/>
    <w:rsid w:val="0094603E"/>
    <w:rsid w:val="00947980"/>
    <w:rsid w:val="0095029B"/>
    <w:rsid w:val="0095064D"/>
    <w:rsid w:val="00957EE5"/>
    <w:rsid w:val="00960ED8"/>
    <w:rsid w:val="00966012"/>
    <w:rsid w:val="009674C9"/>
    <w:rsid w:val="009755C2"/>
    <w:rsid w:val="00975FDE"/>
    <w:rsid w:val="00980342"/>
    <w:rsid w:val="009868CF"/>
    <w:rsid w:val="00990AC2"/>
    <w:rsid w:val="00994D9B"/>
    <w:rsid w:val="009C56FD"/>
    <w:rsid w:val="009C6D11"/>
    <w:rsid w:val="009D1B1E"/>
    <w:rsid w:val="009D4D76"/>
    <w:rsid w:val="009E6709"/>
    <w:rsid w:val="009F1C5F"/>
    <w:rsid w:val="009F355E"/>
    <w:rsid w:val="00A04A5D"/>
    <w:rsid w:val="00A06413"/>
    <w:rsid w:val="00A07873"/>
    <w:rsid w:val="00A1029A"/>
    <w:rsid w:val="00A11AF8"/>
    <w:rsid w:val="00A2062C"/>
    <w:rsid w:val="00A23146"/>
    <w:rsid w:val="00A2671F"/>
    <w:rsid w:val="00A27896"/>
    <w:rsid w:val="00A3326F"/>
    <w:rsid w:val="00A33E81"/>
    <w:rsid w:val="00A34F33"/>
    <w:rsid w:val="00A3647F"/>
    <w:rsid w:val="00A4239B"/>
    <w:rsid w:val="00A52BDA"/>
    <w:rsid w:val="00A679AD"/>
    <w:rsid w:val="00A719C3"/>
    <w:rsid w:val="00A72CE6"/>
    <w:rsid w:val="00A743C1"/>
    <w:rsid w:val="00A82095"/>
    <w:rsid w:val="00A84D82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E130B"/>
    <w:rsid w:val="00AE2022"/>
    <w:rsid w:val="00AE5A0D"/>
    <w:rsid w:val="00AF73D4"/>
    <w:rsid w:val="00AF7E29"/>
    <w:rsid w:val="00B01C97"/>
    <w:rsid w:val="00B0794A"/>
    <w:rsid w:val="00B53FBC"/>
    <w:rsid w:val="00B54248"/>
    <w:rsid w:val="00B62925"/>
    <w:rsid w:val="00B74965"/>
    <w:rsid w:val="00B84F0F"/>
    <w:rsid w:val="00B85BC9"/>
    <w:rsid w:val="00B912F1"/>
    <w:rsid w:val="00B95F09"/>
    <w:rsid w:val="00B96DE2"/>
    <w:rsid w:val="00BA60A1"/>
    <w:rsid w:val="00BA7EE8"/>
    <w:rsid w:val="00BB0D65"/>
    <w:rsid w:val="00BC0746"/>
    <w:rsid w:val="00BC231A"/>
    <w:rsid w:val="00BC4C99"/>
    <w:rsid w:val="00BD11BD"/>
    <w:rsid w:val="00BF04AC"/>
    <w:rsid w:val="00BF4AFB"/>
    <w:rsid w:val="00C01DCD"/>
    <w:rsid w:val="00C0391E"/>
    <w:rsid w:val="00C061A1"/>
    <w:rsid w:val="00C2207B"/>
    <w:rsid w:val="00C35434"/>
    <w:rsid w:val="00C43B9D"/>
    <w:rsid w:val="00C45F39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A2405"/>
    <w:rsid w:val="00CB4FD8"/>
    <w:rsid w:val="00CC0FAC"/>
    <w:rsid w:val="00CC60C3"/>
    <w:rsid w:val="00CD29D6"/>
    <w:rsid w:val="00CD411A"/>
    <w:rsid w:val="00CD735E"/>
    <w:rsid w:val="00CE3FBB"/>
    <w:rsid w:val="00CE670D"/>
    <w:rsid w:val="00CF3C4E"/>
    <w:rsid w:val="00D04A71"/>
    <w:rsid w:val="00D05239"/>
    <w:rsid w:val="00D06A78"/>
    <w:rsid w:val="00D118A5"/>
    <w:rsid w:val="00D14F65"/>
    <w:rsid w:val="00D238E0"/>
    <w:rsid w:val="00D2755E"/>
    <w:rsid w:val="00D31C73"/>
    <w:rsid w:val="00D3245C"/>
    <w:rsid w:val="00D40E3A"/>
    <w:rsid w:val="00D5283E"/>
    <w:rsid w:val="00D53D9B"/>
    <w:rsid w:val="00D53F0F"/>
    <w:rsid w:val="00D5539E"/>
    <w:rsid w:val="00D66C0D"/>
    <w:rsid w:val="00D76B58"/>
    <w:rsid w:val="00D84FF4"/>
    <w:rsid w:val="00D85E0D"/>
    <w:rsid w:val="00D87779"/>
    <w:rsid w:val="00D93A71"/>
    <w:rsid w:val="00D93EC8"/>
    <w:rsid w:val="00D962D2"/>
    <w:rsid w:val="00DA0A7B"/>
    <w:rsid w:val="00DA7FB6"/>
    <w:rsid w:val="00DB58F3"/>
    <w:rsid w:val="00DC15CD"/>
    <w:rsid w:val="00DD08AF"/>
    <w:rsid w:val="00DD0E88"/>
    <w:rsid w:val="00DE7245"/>
    <w:rsid w:val="00DF2B38"/>
    <w:rsid w:val="00DF4141"/>
    <w:rsid w:val="00DF4975"/>
    <w:rsid w:val="00E02109"/>
    <w:rsid w:val="00E03A2B"/>
    <w:rsid w:val="00E03F9C"/>
    <w:rsid w:val="00E07731"/>
    <w:rsid w:val="00E07B46"/>
    <w:rsid w:val="00E15631"/>
    <w:rsid w:val="00E16C32"/>
    <w:rsid w:val="00E43811"/>
    <w:rsid w:val="00E44150"/>
    <w:rsid w:val="00E474C4"/>
    <w:rsid w:val="00E47A38"/>
    <w:rsid w:val="00E632EA"/>
    <w:rsid w:val="00E82665"/>
    <w:rsid w:val="00E90D33"/>
    <w:rsid w:val="00E9191A"/>
    <w:rsid w:val="00E92A86"/>
    <w:rsid w:val="00E92DEC"/>
    <w:rsid w:val="00E96A23"/>
    <w:rsid w:val="00E97F5D"/>
    <w:rsid w:val="00EA1F12"/>
    <w:rsid w:val="00EA793F"/>
    <w:rsid w:val="00EB1987"/>
    <w:rsid w:val="00EC6D1B"/>
    <w:rsid w:val="00ED05E3"/>
    <w:rsid w:val="00EE4660"/>
    <w:rsid w:val="00EF0B1C"/>
    <w:rsid w:val="00EF67A6"/>
    <w:rsid w:val="00F13A6F"/>
    <w:rsid w:val="00F167B4"/>
    <w:rsid w:val="00F20854"/>
    <w:rsid w:val="00F33DA7"/>
    <w:rsid w:val="00F34304"/>
    <w:rsid w:val="00F36D0E"/>
    <w:rsid w:val="00F40DAE"/>
    <w:rsid w:val="00F47045"/>
    <w:rsid w:val="00F471EE"/>
    <w:rsid w:val="00F51C0C"/>
    <w:rsid w:val="00F523C4"/>
    <w:rsid w:val="00F5739F"/>
    <w:rsid w:val="00F60F25"/>
    <w:rsid w:val="00F728B1"/>
    <w:rsid w:val="00F81F07"/>
    <w:rsid w:val="00F95E76"/>
    <w:rsid w:val="00FA2CF5"/>
    <w:rsid w:val="00FA3C66"/>
    <w:rsid w:val="00FB092E"/>
    <w:rsid w:val="00FB2DBA"/>
    <w:rsid w:val="00FC344B"/>
    <w:rsid w:val="00FC3C60"/>
    <w:rsid w:val="00FC549D"/>
    <w:rsid w:val="00FD2A69"/>
    <w:rsid w:val="00FD2FE0"/>
    <w:rsid w:val="00FD382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871E8940-5DA7-46B3-95DA-A6353086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7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D75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016D75"/>
    <w:pPr>
      <w:ind w:left="480"/>
    </w:pPr>
  </w:style>
  <w:style w:type="paragraph" w:styleId="2">
    <w:name w:val="Body Text Indent 2"/>
    <w:basedOn w:val="a"/>
    <w:rsid w:val="00016D75"/>
    <w:pPr>
      <w:ind w:left="420"/>
    </w:pPr>
    <w:rPr>
      <w:rFonts w:ascii="ＭＳ 明朝"/>
    </w:rPr>
  </w:style>
  <w:style w:type="paragraph" w:styleId="a5">
    <w:name w:val="Body Text"/>
    <w:basedOn w:val="a"/>
    <w:rsid w:val="00016D75"/>
    <w:rPr>
      <w:rFonts w:eastAsia="ＨＧｺﾞｼｯｸE-PRO"/>
      <w:sz w:val="72"/>
    </w:rPr>
  </w:style>
  <w:style w:type="paragraph" w:styleId="a6">
    <w:name w:val="Plain Text"/>
    <w:basedOn w:val="a"/>
    <w:link w:val="a7"/>
    <w:rsid w:val="00016D75"/>
    <w:rPr>
      <w:rFonts w:ascii="ＭＳ 明朝" w:hAnsi="Courier New"/>
      <w:sz w:val="21"/>
    </w:rPr>
  </w:style>
  <w:style w:type="paragraph" w:styleId="a8">
    <w:name w:val="header"/>
    <w:basedOn w:val="a"/>
    <w:rsid w:val="00016D75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owner</cp:lastModifiedBy>
  <cp:revision>5</cp:revision>
  <cp:lastPrinted>2016-02-19T17:31:00Z</cp:lastPrinted>
  <dcterms:created xsi:type="dcterms:W3CDTF">2016-02-19T16:55:00Z</dcterms:created>
  <dcterms:modified xsi:type="dcterms:W3CDTF">2016-02-20T01:02:00Z</dcterms:modified>
</cp:coreProperties>
</file>