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6D" w:rsidRPr="0015152F" w:rsidRDefault="002B385B" w:rsidP="00715B6D">
      <w:pPr>
        <w:pStyle w:val="a3"/>
        <w:jc w:val="center"/>
        <w:rPr>
          <w:rFonts w:ascii="Century" w:hAnsi="Century" w:cs="ＭＳ ゴシック"/>
          <w:color w:val="000000"/>
          <w:sz w:val="28"/>
          <w:szCs w:val="24"/>
        </w:rPr>
      </w:pPr>
      <w:r w:rsidRPr="0015152F">
        <w:rPr>
          <w:rFonts w:ascii="Century" w:hAnsi="Century" w:cs="ＭＳ ゴシック" w:hint="eastAsia"/>
          <w:color w:val="000000"/>
          <w:sz w:val="28"/>
          <w:szCs w:val="24"/>
        </w:rPr>
        <w:t>2016</w:t>
      </w:r>
      <w:r w:rsidR="00715B6D" w:rsidRPr="0015152F">
        <w:rPr>
          <w:rFonts w:ascii="Century" w:hAnsi="Century" w:cs="ＭＳ ゴシック" w:hint="eastAsia"/>
          <w:color w:val="000000"/>
          <w:sz w:val="28"/>
          <w:szCs w:val="24"/>
        </w:rPr>
        <w:t>年度</w:t>
      </w:r>
      <w:r w:rsidR="000F0A21" w:rsidRPr="0015152F">
        <w:rPr>
          <w:rFonts w:ascii="Century" w:hAnsi="Century" w:cs="ＭＳ ゴシック" w:hint="eastAsia"/>
          <w:color w:val="000000"/>
          <w:sz w:val="28"/>
          <w:szCs w:val="24"/>
        </w:rPr>
        <w:t xml:space="preserve">　</w:t>
      </w:r>
      <w:r w:rsidR="00715B6D" w:rsidRPr="0015152F">
        <w:rPr>
          <w:rFonts w:ascii="Century" w:hAnsi="Century" w:cs="ＭＳ ゴシック" w:hint="eastAsia"/>
          <w:color w:val="000000"/>
          <w:sz w:val="28"/>
          <w:szCs w:val="24"/>
        </w:rPr>
        <w:t>事業報告書</w:t>
      </w:r>
    </w:p>
    <w:p w:rsidR="0015152F" w:rsidRPr="0015152F" w:rsidRDefault="0015152F" w:rsidP="00715B6D">
      <w:pPr>
        <w:pStyle w:val="a3"/>
        <w:jc w:val="center"/>
        <w:rPr>
          <w:rFonts w:ascii="Century" w:hAnsi="Century" w:cs="ＭＳ ゴシック"/>
          <w:color w:val="000000"/>
          <w:sz w:val="24"/>
          <w:szCs w:val="24"/>
        </w:rPr>
      </w:pPr>
    </w:p>
    <w:p w:rsidR="003028BE" w:rsidRPr="00254B12" w:rsidRDefault="003028BE" w:rsidP="003028BE">
      <w:pPr>
        <w:pStyle w:val="a3"/>
        <w:jc w:val="center"/>
        <w:rPr>
          <w:rFonts w:ascii="Century" w:hAnsi="Century" w:cs="ＭＳ ゴシック"/>
          <w:color w:val="000000"/>
          <w:sz w:val="24"/>
          <w:szCs w:val="24"/>
        </w:rPr>
      </w:pPr>
      <w:r w:rsidRPr="00254B12">
        <w:rPr>
          <w:rFonts w:ascii="Century" w:hAnsi="Century" w:cs="ＭＳ ゴシック" w:hint="eastAsia"/>
          <w:color w:val="000000"/>
          <w:sz w:val="24"/>
          <w:szCs w:val="24"/>
        </w:rPr>
        <w:t xml:space="preserve">　　</w:t>
      </w:r>
      <w:r w:rsidR="002B385B">
        <w:rPr>
          <w:rFonts w:ascii="Century" w:hAnsi="Century" w:cs="ＭＳ ゴシック" w:hint="eastAsia"/>
          <w:color w:val="000000"/>
          <w:sz w:val="24"/>
          <w:szCs w:val="24"/>
        </w:rPr>
        <w:t>2016</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4</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日から</w:t>
      </w:r>
      <w:r w:rsidR="002B385B">
        <w:rPr>
          <w:rFonts w:ascii="Century" w:hAnsi="Century" w:cs="ＭＳ ゴシック" w:hint="eastAsia"/>
          <w:color w:val="000000"/>
          <w:sz w:val="24"/>
          <w:szCs w:val="24"/>
        </w:rPr>
        <w:t>2017</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3</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31</w:t>
      </w:r>
      <w:r w:rsidRPr="00254B12">
        <w:rPr>
          <w:rFonts w:ascii="Century" w:hAnsi="Century" w:cs="ＭＳ ゴシック" w:hint="eastAsia"/>
          <w:color w:val="000000"/>
          <w:sz w:val="24"/>
          <w:szCs w:val="24"/>
        </w:rPr>
        <w:t>日まで</w:t>
      </w:r>
    </w:p>
    <w:p w:rsidR="00254B12" w:rsidRPr="002B385B" w:rsidRDefault="00254B12" w:rsidP="00715B6D">
      <w:pPr>
        <w:pStyle w:val="a3"/>
        <w:jc w:val="right"/>
        <w:rPr>
          <w:rFonts w:ascii="Century" w:hAnsi="Century" w:cs="ＭＳ ゴシック"/>
          <w:color w:val="000000"/>
          <w:sz w:val="24"/>
          <w:szCs w:val="24"/>
        </w:rPr>
      </w:pPr>
    </w:p>
    <w:p w:rsidR="00715B6D" w:rsidRPr="00254B12" w:rsidRDefault="000F0A21" w:rsidP="000F0A21">
      <w:pPr>
        <w:pStyle w:val="a3"/>
        <w:wordWrap w:val="0"/>
        <w:jc w:val="right"/>
        <w:rPr>
          <w:rFonts w:ascii="Century" w:hAnsi="Century" w:cs="ＭＳ ゴシック"/>
          <w:color w:val="000000"/>
          <w:sz w:val="24"/>
          <w:szCs w:val="24"/>
        </w:rPr>
      </w:pPr>
      <w:r>
        <w:rPr>
          <w:rFonts w:ascii="Century" w:hAnsi="Century" w:cs="ＭＳ ゴシック" w:hint="eastAsia"/>
          <w:color w:val="000000"/>
          <w:sz w:val="24"/>
          <w:szCs w:val="24"/>
        </w:rPr>
        <w:t>特定非営利活動法人　地域たすけあいの会</w:t>
      </w:r>
    </w:p>
    <w:p w:rsidR="00715B6D" w:rsidRPr="00254B12" w:rsidRDefault="00715B6D" w:rsidP="00715B6D">
      <w:pPr>
        <w:pStyle w:val="a3"/>
        <w:rPr>
          <w:rFonts w:ascii="Century" w:hAnsi="Century" w:cs="ＭＳ ゴシック"/>
          <w:color w:val="000000"/>
          <w:sz w:val="24"/>
          <w:szCs w:val="24"/>
        </w:rPr>
      </w:pP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１　事業の成果</w:t>
      </w:r>
    </w:p>
    <w:p w:rsidR="00A3753F" w:rsidRDefault="00A3753F"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地域に根ざしたＮＰＯとして、地域課題の解決に向けて当事者視点で取り組み続けてきた成果として、連動的に多様な対象者へのかかわりを持つことになりました。</w:t>
      </w:r>
      <w:r w:rsidR="00D571D6">
        <w:rPr>
          <w:rFonts w:ascii="Century" w:hAnsi="Century" w:cs="ＭＳ ゴシック" w:hint="eastAsia"/>
          <w:color w:val="000000"/>
          <w:sz w:val="24"/>
          <w:szCs w:val="24"/>
        </w:rPr>
        <w:t>私たち活動者を含め、</w:t>
      </w:r>
      <w:r>
        <w:rPr>
          <w:rFonts w:ascii="Century" w:hAnsi="Century" w:cs="ＭＳ ゴシック" w:hint="eastAsia"/>
          <w:color w:val="000000"/>
          <w:sz w:val="24"/>
          <w:szCs w:val="24"/>
        </w:rPr>
        <w:t>暮らしの中</w:t>
      </w:r>
      <w:r w:rsidR="00D571D6">
        <w:rPr>
          <w:rFonts w:ascii="Century" w:hAnsi="Century" w:cs="ＭＳ ゴシック" w:hint="eastAsia"/>
          <w:color w:val="000000"/>
          <w:sz w:val="24"/>
          <w:szCs w:val="24"/>
        </w:rPr>
        <w:t>に</w:t>
      </w:r>
      <w:r>
        <w:rPr>
          <w:rFonts w:ascii="Century" w:hAnsi="Century" w:cs="ＭＳ ゴシック" w:hint="eastAsia"/>
          <w:color w:val="000000"/>
          <w:sz w:val="24"/>
          <w:szCs w:val="24"/>
        </w:rPr>
        <w:t>“いきづらさ”</w:t>
      </w:r>
      <w:r w:rsidR="00D571D6">
        <w:rPr>
          <w:rFonts w:ascii="Century" w:hAnsi="Century" w:cs="ＭＳ ゴシック" w:hint="eastAsia"/>
          <w:color w:val="000000"/>
          <w:sz w:val="24"/>
          <w:szCs w:val="24"/>
        </w:rPr>
        <w:t>を感じている人々へ支援していくためには、制度の有無や分野別の対応では十分でないことを私たちは実践の中で学んできました。</w:t>
      </w:r>
    </w:p>
    <w:p w:rsidR="00D571D6" w:rsidRDefault="00D571D6"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ソーシャルインクルージョンやノーマライゼーションという理念をもとにある私たちの実践成果は大きく、社会的意義のあるものであると評価さ</w:t>
      </w:r>
      <w:r w:rsidR="00452812">
        <w:rPr>
          <w:rFonts w:ascii="Century" w:hAnsi="Century" w:cs="ＭＳ ゴシック" w:hint="eastAsia"/>
          <w:color w:val="000000"/>
          <w:sz w:val="24"/>
          <w:szCs w:val="24"/>
        </w:rPr>
        <w:t>れているものの、それと比例して組織としてのコンプライアンス（法令</w:t>
      </w:r>
      <w:bookmarkStart w:id="0" w:name="_GoBack"/>
      <w:bookmarkEnd w:id="0"/>
      <w:r>
        <w:rPr>
          <w:rFonts w:ascii="Century" w:hAnsi="Century" w:cs="ＭＳ ゴシック" w:hint="eastAsia"/>
          <w:color w:val="000000"/>
          <w:sz w:val="24"/>
          <w:szCs w:val="24"/>
        </w:rPr>
        <w:t>遵守）やアカウンタビリティ（説明責任）を社会的に果たしていくことが求められており、その事務の煩雑さから活動の順応性・機動性に影響を与えて続けています。</w:t>
      </w:r>
    </w:p>
    <w:p w:rsidR="00D571D6" w:rsidRDefault="00D571D6"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A36A7A">
        <w:rPr>
          <w:rFonts w:ascii="Century" w:hAnsi="Century" w:cs="ＭＳ ゴシック" w:hint="eastAsia"/>
          <w:color w:val="000000"/>
          <w:sz w:val="24"/>
          <w:szCs w:val="24"/>
        </w:rPr>
        <w:t xml:space="preserve">　　市民の自由な社会貢献活動の促進を目的に誕生したＮＰＯ法人が今後、更なる発展を遂げていくために、組織マネジメント上の課題を解決しながら、その方法論を全国の仲間に機会あるごとに提供していけるよう志高く歩んで生きたいとおもいます。</w:t>
      </w: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cr/>
      </w:r>
      <w:r w:rsidRPr="00254B12">
        <w:rPr>
          <w:rFonts w:ascii="Century" w:hAnsi="Century" w:cs="ＭＳ ゴシック" w:hint="eastAsia"/>
          <w:color w:val="000000"/>
          <w:sz w:val="24"/>
          <w:szCs w:val="24"/>
        </w:rPr>
        <w:t>２　事業の実施に関する事項</w:t>
      </w:r>
    </w:p>
    <w:p w:rsidR="00715B6D" w:rsidRPr="00254B12" w:rsidRDefault="00715B6D" w:rsidP="00254B12">
      <w:pPr>
        <w:pStyle w:val="a3"/>
        <w:ind w:firstLineChars="100" w:firstLine="240"/>
        <w:rPr>
          <w:rFonts w:ascii="Century" w:hAnsi="Century" w:cs="ＭＳ ゴシック"/>
          <w:color w:val="000000"/>
          <w:sz w:val="24"/>
          <w:szCs w:val="24"/>
        </w:rPr>
      </w:pPr>
      <w:r w:rsidRPr="00254B12">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 xml:space="preserve">　特定非営利活動に係る事業</w:t>
      </w:r>
    </w:p>
    <w:tbl>
      <w:tblPr>
        <w:tblW w:w="911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413"/>
        <w:gridCol w:w="2551"/>
        <w:gridCol w:w="875"/>
        <w:gridCol w:w="875"/>
        <w:gridCol w:w="681"/>
        <w:gridCol w:w="1559"/>
        <w:gridCol w:w="1160"/>
      </w:tblGrid>
      <w:tr w:rsidR="00A2146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15152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定款の</w:t>
            </w:r>
          </w:p>
          <w:p w:rsidR="00A2146F" w:rsidRPr="002860D4" w:rsidRDefault="00A2146F" w:rsidP="0015152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事業名</w:t>
            </w:r>
          </w:p>
        </w:tc>
        <w:tc>
          <w:tcPr>
            <w:tcW w:w="2551"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事　業　内　容</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実施</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日時</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実施</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場所</w:t>
            </w:r>
          </w:p>
        </w:tc>
        <w:tc>
          <w:tcPr>
            <w:tcW w:w="681" w:type="dxa"/>
            <w:tcBorders>
              <w:top w:val="single" w:sz="4" w:space="0" w:color="auto"/>
              <w:left w:val="single" w:sz="4" w:space="0" w:color="auto"/>
              <w:bottom w:val="single" w:sz="4" w:space="0" w:color="auto"/>
              <w:right w:val="single" w:sz="4" w:space="0" w:color="auto"/>
            </w:tcBorders>
            <w:vAlign w:val="center"/>
          </w:tcPr>
          <w:p w:rsidR="00A2146F" w:rsidRPr="0015152F" w:rsidRDefault="0015152F" w:rsidP="00D7002E">
            <w:pPr>
              <w:pStyle w:val="a3"/>
              <w:spacing w:line="0" w:lineRule="atLeast"/>
              <w:jc w:val="center"/>
              <w:rPr>
                <w:rFonts w:ascii="HGPｺﾞｼｯｸM" w:eastAsia="HGPｺﾞｼｯｸM" w:hAnsi="Century" w:cs="ＭＳ ゴシック"/>
                <w:color w:val="000000"/>
                <w:sz w:val="14"/>
                <w:szCs w:val="16"/>
              </w:rPr>
            </w:pPr>
            <w:r w:rsidRPr="0015152F">
              <w:rPr>
                <w:rFonts w:ascii="HGPｺﾞｼｯｸM" w:eastAsia="HGPｺﾞｼｯｸM" w:hAnsi="Century" w:cs="ＭＳ ゴシック" w:hint="eastAsia"/>
                <w:color w:val="000000"/>
                <w:sz w:val="14"/>
                <w:szCs w:val="16"/>
              </w:rPr>
              <w:t>従事者の</w:t>
            </w:r>
            <w:r w:rsidR="00A2146F" w:rsidRPr="0015152F">
              <w:rPr>
                <w:rFonts w:ascii="HGPｺﾞｼｯｸM" w:eastAsia="HGPｺﾞｼｯｸM" w:hAnsi="Century" w:cs="ＭＳ ゴシック" w:hint="eastAsia"/>
                <w:color w:val="000000"/>
                <w:sz w:val="14"/>
                <w:szCs w:val="16"/>
              </w:rPr>
              <w:t>人数</w:t>
            </w:r>
          </w:p>
        </w:tc>
        <w:tc>
          <w:tcPr>
            <w:tcW w:w="1559"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受益対象者</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の範囲及び</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人数</w:t>
            </w:r>
          </w:p>
        </w:tc>
        <w:tc>
          <w:tcPr>
            <w:tcW w:w="1160"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15152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支出額</w:t>
            </w:r>
            <w:r w:rsidR="002E4EA7">
              <w:rPr>
                <w:rFonts w:ascii="HGPｺﾞｼｯｸM" w:eastAsia="HGPｺﾞｼｯｸM" w:hAnsi="Century" w:cs="ＭＳ ゴシック" w:hint="eastAsia"/>
                <w:color w:val="000000"/>
                <w:sz w:val="16"/>
                <w:szCs w:val="16"/>
              </w:rPr>
              <w:t>*</w:t>
            </w:r>
          </w:p>
          <w:p w:rsidR="00A2146F" w:rsidRPr="002860D4" w:rsidRDefault="00A2146F" w:rsidP="0015152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(千円)</w:t>
            </w:r>
          </w:p>
        </w:tc>
      </w:tr>
      <w:tr w:rsidR="002732F1" w:rsidRPr="002860D4" w:rsidTr="0015152F">
        <w:trPr>
          <w:trHeight w:val="1255"/>
          <w:jc w:val="center"/>
        </w:trPr>
        <w:tc>
          <w:tcPr>
            <w:tcW w:w="1413" w:type="dxa"/>
            <w:tcBorders>
              <w:top w:val="single" w:sz="4" w:space="0" w:color="auto"/>
              <w:left w:val="single" w:sz="4" w:space="0" w:color="auto"/>
              <w:right w:val="single" w:sz="4" w:space="0" w:color="auto"/>
            </w:tcBorders>
            <w:vAlign w:val="center"/>
          </w:tcPr>
          <w:p w:rsidR="002732F1" w:rsidRPr="002860D4" w:rsidRDefault="002732F1"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介護・家事援助・育児支援・その他生活支援サービス</w:t>
            </w:r>
          </w:p>
        </w:tc>
        <w:tc>
          <w:tcPr>
            <w:tcW w:w="2551" w:type="dxa"/>
            <w:vMerge w:val="restart"/>
            <w:tcBorders>
              <w:top w:val="single" w:sz="4" w:space="0" w:color="auto"/>
              <w:left w:val="single" w:sz="4" w:space="0" w:color="auto"/>
              <w:right w:val="single" w:sz="4" w:space="0" w:color="auto"/>
            </w:tcBorders>
            <w:vAlign w:val="center"/>
          </w:tcPr>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たすけあい訪問活動</w:t>
            </w:r>
          </w:p>
          <w:p w:rsidR="002732F1" w:rsidRDefault="002732F1"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会員相互のたすけあい活動</w:t>
            </w:r>
          </w:p>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■入会金1,000円</w:t>
            </w:r>
          </w:p>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縁がわカフェ</w:t>
            </w:r>
          </w:p>
        </w:tc>
        <w:tc>
          <w:tcPr>
            <w:tcW w:w="875" w:type="dxa"/>
            <w:vMerge w:val="restart"/>
            <w:tcBorders>
              <w:top w:val="single" w:sz="4" w:space="0" w:color="auto"/>
              <w:left w:val="single" w:sz="4" w:space="0" w:color="auto"/>
              <w:right w:val="single" w:sz="4" w:space="0" w:color="auto"/>
            </w:tcBorders>
            <w:vAlign w:val="center"/>
          </w:tcPr>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随時</w:t>
            </w:r>
          </w:p>
        </w:tc>
        <w:tc>
          <w:tcPr>
            <w:tcW w:w="875" w:type="dxa"/>
            <w:vMerge w:val="restart"/>
            <w:tcBorders>
              <w:top w:val="single" w:sz="4" w:space="0" w:color="auto"/>
              <w:left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玉名市及び周辺地域</w:t>
            </w:r>
          </w:p>
        </w:tc>
        <w:tc>
          <w:tcPr>
            <w:tcW w:w="681" w:type="dxa"/>
            <w:vMerge w:val="restart"/>
            <w:tcBorders>
              <w:top w:val="single" w:sz="4" w:space="0" w:color="auto"/>
              <w:left w:val="single" w:sz="4" w:space="0" w:color="auto"/>
              <w:right w:val="single" w:sz="4" w:space="0" w:color="auto"/>
            </w:tcBorders>
            <w:vAlign w:val="center"/>
          </w:tcPr>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p>
        </w:tc>
        <w:tc>
          <w:tcPr>
            <w:tcW w:w="1559" w:type="dxa"/>
            <w:vMerge w:val="restart"/>
            <w:tcBorders>
              <w:top w:val="single" w:sz="4" w:space="0" w:color="auto"/>
              <w:left w:val="single" w:sz="4" w:space="0" w:color="auto"/>
              <w:right w:val="single" w:sz="4" w:space="0" w:color="auto"/>
            </w:tcBorders>
            <w:vAlign w:val="center"/>
          </w:tcPr>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活動会員登録</w:t>
            </w:r>
            <w:r>
              <w:rPr>
                <w:rFonts w:ascii="HGPｺﾞｼｯｸM" w:eastAsia="HGPｺﾞｼｯｸM" w:hAnsi="Century" w:cs="ＭＳ ゴシック" w:hint="eastAsia"/>
                <w:color w:val="000000"/>
                <w:sz w:val="16"/>
                <w:szCs w:val="16"/>
              </w:rPr>
              <w:t>3</w:t>
            </w:r>
            <w:r w:rsidRPr="002860D4">
              <w:rPr>
                <w:rFonts w:ascii="HGPｺﾞｼｯｸM" w:eastAsia="HGPｺﾞｼｯｸM" w:hAnsi="Century" w:cs="ＭＳ ゴシック" w:hint="eastAsia"/>
                <w:color w:val="000000"/>
                <w:sz w:val="16"/>
                <w:szCs w:val="16"/>
              </w:rPr>
              <w:t>名</w:t>
            </w:r>
          </w:p>
          <w:p w:rsidR="002732F1" w:rsidRDefault="002732F1"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Pr>
                <w:rFonts w:ascii="HGPｺﾞｼｯｸM" w:eastAsia="HGPｺﾞｼｯｸM" w:hAnsi="Century" w:cs="ＭＳ ゴシック" w:hint="eastAsia"/>
                <w:color w:val="000000"/>
                <w:sz w:val="16"/>
                <w:szCs w:val="16"/>
              </w:rPr>
              <w:t>28</w:t>
            </w:r>
            <w:r w:rsidRPr="002860D4">
              <w:rPr>
                <w:rFonts w:ascii="HGPｺﾞｼｯｸM" w:eastAsia="HGPｺﾞｼｯｸM" w:hAnsi="Century" w:cs="ＭＳ ゴシック" w:hint="eastAsia"/>
                <w:color w:val="000000"/>
                <w:sz w:val="16"/>
                <w:szCs w:val="16"/>
              </w:rPr>
              <w:t>名</w:t>
            </w:r>
          </w:p>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延べ利用回数91回</w:t>
            </w:r>
          </w:p>
        </w:tc>
        <w:tc>
          <w:tcPr>
            <w:tcW w:w="1160" w:type="dxa"/>
            <w:vMerge w:val="restart"/>
            <w:tcBorders>
              <w:top w:val="single" w:sz="4" w:space="0" w:color="auto"/>
              <w:left w:val="single" w:sz="4" w:space="0" w:color="auto"/>
              <w:right w:val="single" w:sz="4" w:space="0" w:color="auto"/>
            </w:tcBorders>
            <w:vAlign w:val="center"/>
          </w:tcPr>
          <w:p w:rsidR="002732F1" w:rsidRPr="002860D4" w:rsidRDefault="002E4EA7" w:rsidP="0015152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8</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889</w:t>
            </w:r>
            <w:r>
              <w:rPr>
                <w:rFonts w:ascii="HGPｺﾞｼｯｸM" w:eastAsia="HGPｺﾞｼｯｸM" w:hAnsi="Century" w:cs="ＭＳ ゴシック"/>
                <w:color w:val="000000"/>
                <w:sz w:val="16"/>
                <w:szCs w:val="16"/>
              </w:rPr>
              <w:t>,</w:t>
            </w:r>
            <w:r>
              <w:rPr>
                <w:rFonts w:ascii="HGPｺﾞｼｯｸM" w:eastAsia="HGPｺﾞｼｯｸM" w:hAnsi="Century" w:cs="ＭＳ ゴシック" w:hint="eastAsia"/>
                <w:color w:val="000000"/>
                <w:sz w:val="16"/>
                <w:szCs w:val="16"/>
              </w:rPr>
              <w:t>392</w:t>
            </w:r>
          </w:p>
        </w:tc>
      </w:tr>
      <w:tr w:rsidR="002732F1" w:rsidRPr="002860D4" w:rsidTr="001A6FAA">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2732F1" w:rsidRPr="002860D4" w:rsidRDefault="002732F1"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int="eastAsia"/>
                <w:sz w:val="16"/>
                <w:szCs w:val="16"/>
              </w:rPr>
              <w:t>福祉相談・教育相談・情報提供等の生活相談</w:t>
            </w:r>
          </w:p>
        </w:tc>
        <w:tc>
          <w:tcPr>
            <w:tcW w:w="2551" w:type="dxa"/>
            <w:vMerge/>
            <w:tcBorders>
              <w:left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right w:val="single" w:sz="4" w:space="0" w:color="auto"/>
            </w:tcBorders>
            <w:vAlign w:val="center"/>
          </w:tcPr>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p>
        </w:tc>
        <w:tc>
          <w:tcPr>
            <w:tcW w:w="681" w:type="dxa"/>
            <w:vMerge/>
            <w:tcBorders>
              <w:left w:val="single" w:sz="4" w:space="0" w:color="auto"/>
              <w:right w:val="single" w:sz="4" w:space="0" w:color="auto"/>
            </w:tcBorders>
            <w:vAlign w:val="center"/>
          </w:tcPr>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p>
        </w:tc>
        <w:tc>
          <w:tcPr>
            <w:tcW w:w="1559" w:type="dxa"/>
            <w:vMerge/>
            <w:tcBorders>
              <w:left w:val="single" w:sz="4" w:space="0" w:color="auto"/>
              <w:right w:val="single" w:sz="4" w:space="0" w:color="auto"/>
            </w:tcBorders>
            <w:vAlign w:val="center"/>
          </w:tcPr>
          <w:p w:rsidR="002732F1" w:rsidRPr="002860D4" w:rsidRDefault="002732F1" w:rsidP="00D7002E">
            <w:pPr>
              <w:pStyle w:val="a3"/>
              <w:spacing w:line="0" w:lineRule="atLeast"/>
              <w:rPr>
                <w:rFonts w:ascii="HGPｺﾞｼｯｸM" w:eastAsia="HGPｺﾞｼｯｸM" w:hAnsi="Century" w:cs="ＭＳ ゴシック"/>
                <w:color w:val="000000"/>
                <w:sz w:val="16"/>
                <w:szCs w:val="16"/>
              </w:rPr>
            </w:pPr>
          </w:p>
        </w:tc>
        <w:tc>
          <w:tcPr>
            <w:tcW w:w="1160" w:type="dxa"/>
            <w:vMerge/>
            <w:tcBorders>
              <w:left w:val="single" w:sz="4" w:space="0" w:color="auto"/>
              <w:right w:val="single" w:sz="4" w:space="0" w:color="auto"/>
            </w:tcBorders>
            <w:vAlign w:val="center"/>
          </w:tcPr>
          <w:p w:rsidR="002732F1" w:rsidRPr="002860D4" w:rsidRDefault="002732F1" w:rsidP="0015152F">
            <w:pPr>
              <w:pStyle w:val="a3"/>
              <w:spacing w:line="0" w:lineRule="atLeast"/>
              <w:jc w:val="right"/>
              <w:rPr>
                <w:rFonts w:ascii="HGPｺﾞｼｯｸM" w:eastAsia="HGPｺﾞｼｯｸM" w:hAnsi="Century" w:cs="ＭＳ ゴシック"/>
                <w:color w:val="000000"/>
                <w:sz w:val="16"/>
                <w:szCs w:val="16"/>
              </w:rPr>
            </w:pPr>
          </w:p>
        </w:tc>
      </w:tr>
      <w:tr w:rsidR="002732F1"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2732F1" w:rsidRPr="002860D4" w:rsidRDefault="002732F1"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int="eastAsia"/>
                <w:sz w:val="16"/>
                <w:szCs w:val="16"/>
              </w:rPr>
              <w:t>地域住民のための交流の拠点の運営</w:t>
            </w:r>
          </w:p>
        </w:tc>
        <w:tc>
          <w:tcPr>
            <w:tcW w:w="2551" w:type="dxa"/>
            <w:vMerge/>
            <w:tcBorders>
              <w:left w:val="single" w:sz="4" w:space="0" w:color="auto"/>
              <w:bottom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bottom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bottom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p>
        </w:tc>
        <w:tc>
          <w:tcPr>
            <w:tcW w:w="681" w:type="dxa"/>
            <w:vMerge/>
            <w:tcBorders>
              <w:left w:val="single" w:sz="4" w:space="0" w:color="auto"/>
              <w:bottom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p>
        </w:tc>
        <w:tc>
          <w:tcPr>
            <w:tcW w:w="1559" w:type="dxa"/>
            <w:vMerge/>
            <w:tcBorders>
              <w:left w:val="single" w:sz="4" w:space="0" w:color="auto"/>
              <w:bottom w:val="single" w:sz="4" w:space="0" w:color="auto"/>
              <w:right w:val="single" w:sz="4" w:space="0" w:color="auto"/>
            </w:tcBorders>
            <w:vAlign w:val="center"/>
          </w:tcPr>
          <w:p w:rsidR="002732F1" w:rsidRPr="002860D4" w:rsidRDefault="002732F1" w:rsidP="00941F7F">
            <w:pPr>
              <w:pStyle w:val="a3"/>
              <w:spacing w:line="0" w:lineRule="atLeast"/>
              <w:rPr>
                <w:rFonts w:ascii="HGPｺﾞｼｯｸM" w:eastAsia="HGPｺﾞｼｯｸM" w:hAnsi="Century" w:cs="ＭＳ ゴシック"/>
                <w:color w:val="000000"/>
                <w:sz w:val="16"/>
                <w:szCs w:val="16"/>
              </w:rPr>
            </w:pPr>
          </w:p>
        </w:tc>
        <w:tc>
          <w:tcPr>
            <w:tcW w:w="1160" w:type="dxa"/>
            <w:vMerge/>
            <w:tcBorders>
              <w:left w:val="single" w:sz="4" w:space="0" w:color="auto"/>
              <w:right w:val="single" w:sz="4" w:space="0" w:color="auto"/>
            </w:tcBorders>
            <w:vAlign w:val="center"/>
          </w:tcPr>
          <w:p w:rsidR="002732F1" w:rsidRPr="002860D4" w:rsidRDefault="002732F1" w:rsidP="0015152F">
            <w:pPr>
              <w:pStyle w:val="a3"/>
              <w:spacing w:line="0" w:lineRule="atLeast"/>
              <w:jc w:val="right"/>
              <w:rPr>
                <w:rFonts w:ascii="HGPｺﾞｼｯｸM" w:eastAsia="HGPｺﾞｼｯｸM" w:hAnsi="Century" w:cs="ＭＳ ゴシック"/>
                <w:color w:val="000000"/>
                <w:sz w:val="16"/>
                <w:szCs w:val="16"/>
              </w:rPr>
            </w:pP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構造改革特区域法にかかるNPOによるﾎﾞﾗﾝﾃｨｱ輸送としての有償運送可能化事業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玉名市福祉有償運送事業</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玉名市民で要介護度3-5及び障害者手帳1級程度の移動困難者を対象に130円/㌔での福祉有償運送。</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玉名市への提言活動に加え、法人内の担い手拡大に取り組む。</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■熊本外出支援ネットワーク　連携</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随時</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要予約</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有償運送会員　登録</w:t>
            </w:r>
            <w:r>
              <w:rPr>
                <w:rFonts w:ascii="HGPｺﾞｼｯｸM" w:eastAsia="HGPｺﾞｼｯｸM" w:hAnsi="Century" w:cs="ＭＳ ゴシック" w:hint="eastAsia"/>
                <w:color w:val="000000"/>
                <w:sz w:val="16"/>
                <w:szCs w:val="16"/>
              </w:rPr>
              <w:t>37</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Pr>
                <w:rFonts w:ascii="HGPｺﾞｼｯｸM" w:eastAsia="HGPｺﾞｼｯｸM" w:hAnsi="Century" w:cs="ＭＳ ゴシック" w:hint="eastAsia"/>
                <w:color w:val="000000"/>
                <w:sz w:val="16"/>
                <w:szCs w:val="16"/>
              </w:rPr>
              <w:t>106</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1232</w:t>
            </w:r>
            <w:r w:rsidRPr="002860D4">
              <w:rPr>
                <w:rFonts w:ascii="HGPｺﾞｼｯｸM" w:eastAsia="HGPｺﾞｼｯｸM" w:hAnsi="Century" w:cs="ＭＳ ゴシック" w:hint="eastAsia"/>
                <w:color w:val="000000"/>
                <w:sz w:val="16"/>
                <w:szCs w:val="16"/>
              </w:rPr>
              <w:t>回</w:t>
            </w:r>
            <w:r w:rsidR="002C69A9">
              <w:rPr>
                <w:rFonts w:ascii="HGPｺﾞｼｯｸM" w:eastAsia="HGPｺﾞｼｯｸM" w:hAnsi="Century" w:cs="ＭＳ ゴシック" w:hint="eastAsia"/>
                <w:color w:val="000000"/>
                <w:sz w:val="16"/>
                <w:szCs w:val="16"/>
              </w:rPr>
              <w:t xml:space="preserve">　</w:t>
            </w:r>
            <w:r w:rsidRPr="002860D4">
              <w:rPr>
                <w:rFonts w:ascii="HGPｺﾞｼｯｸM" w:eastAsia="HGPｺﾞｼｯｸM" w:hAnsi="Century" w:cs="ＭＳ ゴシック" w:hint="eastAsia"/>
                <w:color w:val="000000"/>
                <w:sz w:val="16"/>
                <w:szCs w:val="16"/>
              </w:rPr>
              <w:t>月平均</w:t>
            </w:r>
            <w:r>
              <w:rPr>
                <w:rFonts w:ascii="HGPｺﾞｼｯｸM" w:eastAsia="HGPｺﾞｼｯｸM" w:hAnsi="Century" w:cs="ＭＳ ゴシック" w:hint="eastAsia"/>
                <w:color w:val="000000"/>
                <w:sz w:val="16"/>
                <w:szCs w:val="16"/>
              </w:rPr>
              <w:t>103</w:t>
            </w:r>
            <w:r w:rsidRPr="002860D4">
              <w:rPr>
                <w:rFonts w:ascii="HGPｺﾞｼｯｸM" w:eastAsia="HGPｺﾞｼｯｸM" w:hAnsi="Century" w:cs="ＭＳ ゴシック" w:hint="eastAsia"/>
                <w:color w:val="000000"/>
                <w:sz w:val="16"/>
                <w:szCs w:val="16"/>
              </w:rPr>
              <w:t>回</w:t>
            </w:r>
          </w:p>
        </w:tc>
        <w:tc>
          <w:tcPr>
            <w:tcW w:w="1160" w:type="dxa"/>
            <w:vMerge/>
            <w:tcBorders>
              <w:left w:val="single" w:sz="4" w:space="0" w:color="auto"/>
              <w:right w:val="single" w:sz="4" w:space="0" w:color="auto"/>
            </w:tcBorders>
            <w:vAlign w:val="center"/>
          </w:tcPr>
          <w:p w:rsidR="00941F7F" w:rsidRPr="002860D4" w:rsidRDefault="00941F7F" w:rsidP="0015152F">
            <w:pPr>
              <w:pStyle w:val="a3"/>
              <w:spacing w:line="0" w:lineRule="atLeast"/>
              <w:jc w:val="right"/>
              <w:rPr>
                <w:rFonts w:ascii="HGPｺﾞｼｯｸM" w:eastAsia="HGPｺﾞｼｯｸM" w:hAnsi="Century" w:cs="ＭＳ ゴシック"/>
                <w:color w:val="000000"/>
                <w:sz w:val="16"/>
                <w:szCs w:val="16"/>
              </w:rPr>
            </w:pPr>
          </w:p>
        </w:tc>
      </w:tr>
    </w:tbl>
    <w:p w:rsidR="00F77CC1" w:rsidRDefault="00F77CC1">
      <w:r>
        <w:br w:type="page"/>
      </w:r>
    </w:p>
    <w:tbl>
      <w:tblPr>
        <w:tblW w:w="911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413"/>
        <w:gridCol w:w="2551"/>
        <w:gridCol w:w="875"/>
        <w:gridCol w:w="875"/>
        <w:gridCol w:w="681"/>
        <w:gridCol w:w="1559"/>
        <w:gridCol w:w="1160"/>
      </w:tblGrid>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int="eastAsia"/>
                <w:sz w:val="16"/>
                <w:szCs w:val="16"/>
              </w:rPr>
              <w:lastRenderedPageBreak/>
              <w:t>文化と福祉のまちづくりのための学習会・イベント・調査・ネットワーク形成</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福祉文化事業　</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■(財)さわやか福祉財団　九州ブロックインストラクター</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■住民参加型在宅福祉ｻｰﾋﾞｽ団体全国連絡会　【熊本県幹事団体】</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　　全国幹事会・研究セミナー"</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■住民参加型在宅福祉ｻｰﾋﾞｽ団体ﾈｯﾄﾜｰｸくまもと 代表世話人</w:t>
            </w:r>
          </w:p>
          <w:p w:rsidR="00941F7F" w:rsidRPr="002860D4" w:rsidRDefault="002732F1"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■（認定NPO</w:t>
            </w:r>
            <w:r w:rsidR="00941F7F" w:rsidRPr="002860D4">
              <w:rPr>
                <w:rFonts w:ascii="HGPｺﾞｼｯｸM" w:eastAsia="HGPｺﾞｼｯｸM" w:hAnsi="Century" w:cs="ＭＳ ゴシック" w:hint="eastAsia"/>
                <w:color w:val="000000"/>
                <w:sz w:val="16"/>
                <w:szCs w:val="16"/>
              </w:rPr>
              <w:t>）市民福祉団体全国協議会　法人会員</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■玉名ボランティア連絡協議会　理事団体</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■その他</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2732F1"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東京都</w:t>
            </w:r>
            <w:r w:rsidR="00941F7F">
              <w:rPr>
                <w:rFonts w:ascii="HGPｺﾞｼｯｸM" w:eastAsia="HGPｺﾞｼｯｸM" w:hAnsi="Century" w:cs="ＭＳ ゴシック" w:hint="eastAsia"/>
                <w:color w:val="000000"/>
                <w:sz w:val="16"/>
                <w:szCs w:val="16"/>
              </w:rPr>
              <w:t>・熊本県・</w:t>
            </w:r>
            <w:r w:rsidR="00941F7F" w:rsidRPr="002860D4">
              <w:rPr>
                <w:rFonts w:ascii="HGPｺﾞｼｯｸM" w:eastAsia="HGPｺﾞｼｯｸM" w:hAnsi="Century" w:cs="ＭＳ ゴシック" w:hint="eastAsia"/>
                <w:color w:val="000000"/>
                <w:sz w:val="16"/>
                <w:szCs w:val="16"/>
              </w:rPr>
              <w:t>玉名市</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2名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中間支援組織</w:t>
            </w:r>
          </w:p>
        </w:tc>
        <w:tc>
          <w:tcPr>
            <w:tcW w:w="1160" w:type="dxa"/>
            <w:vMerge w:val="restart"/>
            <w:tcBorders>
              <w:left w:val="single" w:sz="4" w:space="0" w:color="auto"/>
              <w:right w:val="single" w:sz="4" w:space="0" w:color="auto"/>
            </w:tcBorders>
            <w:vAlign w:val="center"/>
          </w:tcPr>
          <w:p w:rsidR="00941F7F" w:rsidRPr="002860D4" w:rsidRDefault="00941F7F" w:rsidP="0015152F">
            <w:pPr>
              <w:pStyle w:val="a3"/>
              <w:spacing w:line="0" w:lineRule="atLeast"/>
              <w:jc w:val="right"/>
              <w:rPr>
                <w:rFonts w:ascii="HGPｺﾞｼｯｸM" w:eastAsia="HGPｺﾞｼｯｸM" w:hAnsi="Century" w:cs="ＭＳ ゴシック"/>
                <w:color w:val="000000"/>
                <w:sz w:val="16"/>
                <w:szCs w:val="16"/>
              </w:rPr>
            </w:pP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sz w:val="16"/>
                <w:szCs w:val="16"/>
              </w:rPr>
            </w:pPr>
            <w:r w:rsidRPr="002860D4">
              <w:rPr>
                <w:rFonts w:ascii="HGPｺﾞｼｯｸM" w:eastAsia="HGPｺﾞｼｯｸM" w:hint="eastAsia"/>
                <w:sz w:val="16"/>
                <w:szCs w:val="16"/>
              </w:rPr>
              <w:t>環境問題に対する学習と廃油リサイクル石けん作り等の取り組み・自然農法の研究と実践</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環境問題事業　</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■たすけあいコンテナ回収</w:t>
            </w:r>
          </w:p>
          <w:p w:rsidR="00941F7F"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■エコの環たまな</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※障がい者就労における資源物回収と統合</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毎月第4日曜</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4名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会員・利用者</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ab/>
            </w:r>
          </w:p>
        </w:tc>
        <w:tc>
          <w:tcPr>
            <w:tcW w:w="1160" w:type="dxa"/>
            <w:vMerge/>
            <w:tcBorders>
              <w:left w:val="single" w:sz="4" w:space="0" w:color="auto"/>
              <w:right w:val="single" w:sz="4" w:space="0" w:color="auto"/>
            </w:tcBorders>
            <w:vAlign w:val="center"/>
          </w:tcPr>
          <w:p w:rsidR="00941F7F" w:rsidRPr="002860D4" w:rsidRDefault="00941F7F" w:rsidP="0015152F">
            <w:pPr>
              <w:pStyle w:val="a3"/>
              <w:spacing w:line="0" w:lineRule="atLeast"/>
              <w:jc w:val="right"/>
              <w:rPr>
                <w:rFonts w:ascii="HGPｺﾞｼｯｸM" w:eastAsia="HGPｺﾞｼｯｸM" w:hAnsi="Century" w:cs="ＭＳ ゴシック"/>
                <w:color w:val="000000"/>
                <w:sz w:val="16"/>
                <w:szCs w:val="16"/>
              </w:rPr>
            </w:pP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sz w:val="16"/>
                <w:szCs w:val="16"/>
              </w:rPr>
            </w:pPr>
            <w:r w:rsidRPr="002860D4">
              <w:rPr>
                <w:rFonts w:ascii="HGPｺﾞｼｯｸM" w:eastAsia="HGPｺﾞｼｯｸM" w:hint="eastAsia"/>
                <w:sz w:val="16"/>
                <w:szCs w:val="16"/>
              </w:rPr>
              <w:t>ボランティア活動団体などの他の地域団体への支援とネットワーク形成</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他団体支援事業　</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■ＮＰＯ運営相談・福祉系大学及び団体視察受け入れ</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2名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福祉大学生・NPO</w:t>
            </w:r>
            <w:r w:rsidR="0015152F">
              <w:rPr>
                <w:rFonts w:ascii="HGPｺﾞｼｯｸM" w:eastAsia="HGPｺﾞｼｯｸM" w:hAnsi="Century" w:cs="ＭＳ ゴシック" w:hint="eastAsia"/>
                <w:color w:val="000000"/>
                <w:sz w:val="16"/>
                <w:szCs w:val="16"/>
              </w:rPr>
              <w:t>・行政等</w:t>
            </w:r>
          </w:p>
        </w:tc>
        <w:tc>
          <w:tcPr>
            <w:tcW w:w="1160" w:type="dxa"/>
            <w:vMerge/>
            <w:tcBorders>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right"/>
              <w:rPr>
                <w:rFonts w:ascii="HGPｺﾞｼｯｸM" w:eastAsia="HGPｺﾞｼｯｸM" w:hAnsi="Century" w:cs="ＭＳ ゴシック"/>
                <w:color w:val="000000"/>
                <w:sz w:val="16"/>
                <w:szCs w:val="16"/>
              </w:rPr>
            </w:pP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地域福祉にかかわる人材育成・福祉教育並びにその関連事業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①介護職員初任者研修（年1回）：定員35名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②同行援護従事者養成講座（基礎・応用）</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③たすけあい研修会</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④外部講師派遣</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九州看護福祉大学他</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F32B31">
              <w:rPr>
                <w:rFonts w:ascii="HGPｺﾞｼｯｸM" w:eastAsia="HGPｺﾞｼｯｸM" w:hAnsi="Century" w:cs="ＭＳ ゴシック" w:hint="eastAsia"/>
                <w:color w:val="000000"/>
                <w:sz w:val="16"/>
                <w:szCs w:val="16"/>
              </w:rPr>
              <w:t>①1</w:t>
            </w:r>
            <w:r>
              <w:rPr>
                <w:rFonts w:ascii="HGPｺﾞｼｯｸM" w:eastAsia="HGPｺﾞｼｯｸM" w:hAnsi="Century" w:cs="ＭＳ ゴシック" w:hint="eastAsia"/>
                <w:color w:val="000000"/>
                <w:sz w:val="16"/>
                <w:szCs w:val="16"/>
              </w:rPr>
              <w:t>回</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②</w:t>
            </w:r>
            <w:r>
              <w:rPr>
                <w:rFonts w:ascii="HGPｺﾞｼｯｸM" w:eastAsia="HGPｺﾞｼｯｸM" w:hAnsi="Century" w:cs="ＭＳ ゴシック" w:hint="eastAsia"/>
                <w:color w:val="000000"/>
                <w:sz w:val="16"/>
                <w:szCs w:val="16"/>
              </w:rPr>
              <w:t>1回</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③</w:t>
            </w:r>
            <w:r>
              <w:rPr>
                <w:rFonts w:ascii="HGPｺﾞｼｯｸM" w:eastAsia="HGPｺﾞｼｯｸM" w:hAnsi="Century" w:cs="ＭＳ ゴシック" w:hint="eastAsia"/>
                <w:color w:val="000000"/>
                <w:sz w:val="16"/>
                <w:szCs w:val="16"/>
              </w:rPr>
              <w:t>5</w:t>
            </w:r>
            <w:r w:rsidRPr="002860D4">
              <w:rPr>
                <w:rFonts w:ascii="HGPｺﾞｼｯｸM" w:eastAsia="HGPｺﾞｼｯｸM" w:hAnsi="Century" w:cs="ＭＳ ゴシック" w:hint="eastAsia"/>
                <w:color w:val="000000"/>
                <w:sz w:val="16"/>
                <w:szCs w:val="16"/>
              </w:rPr>
              <w:t>回</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④</w:t>
            </w:r>
            <w:r w:rsidR="0015152F">
              <w:rPr>
                <w:rFonts w:ascii="HGPｺﾞｼｯｸM" w:eastAsia="HGPｺﾞｼｯｸM" w:hAnsi="Century" w:cs="ＭＳ ゴシック" w:hint="eastAsia"/>
                <w:color w:val="000000"/>
                <w:sz w:val="16"/>
                <w:szCs w:val="16"/>
              </w:rPr>
              <w:t>4</w:t>
            </w:r>
            <w:r w:rsidRPr="002860D4">
              <w:rPr>
                <w:rFonts w:ascii="HGPｺﾞｼｯｸM" w:eastAsia="HGPｺﾞｼｯｸM" w:hAnsi="Century" w:cs="ＭＳ ゴシック" w:hint="eastAsia"/>
                <w:color w:val="000000"/>
                <w:sz w:val="16"/>
                <w:szCs w:val="16"/>
              </w:rPr>
              <w:t>件</w:t>
            </w:r>
          </w:p>
        </w:tc>
        <w:tc>
          <w:tcPr>
            <w:tcW w:w="1160" w:type="dxa"/>
            <w:tcBorders>
              <w:top w:val="single" w:sz="4" w:space="0" w:color="auto"/>
              <w:left w:val="single" w:sz="4" w:space="0" w:color="auto"/>
              <w:bottom w:val="single" w:sz="4" w:space="0" w:color="auto"/>
              <w:right w:val="single" w:sz="4" w:space="0" w:color="auto"/>
            </w:tcBorders>
            <w:vAlign w:val="center"/>
          </w:tcPr>
          <w:p w:rsidR="00BC12EE" w:rsidRPr="002860D4" w:rsidRDefault="00BC12EE" w:rsidP="00BC12EE">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sz w:val="16"/>
                <w:szCs w:val="16"/>
              </w:rPr>
              <w:t>502</w:t>
            </w:r>
            <w:r>
              <w:rPr>
                <w:rFonts w:ascii="HGPｺﾞｼｯｸM" w:eastAsia="HGPｺﾞｼｯｸM" w:hAnsi="ＭＳ Ｐゴシック" w:cs="ＭＳ Ｐゴシック" w:hint="eastAsia"/>
                <w:sz w:val="16"/>
                <w:szCs w:val="16"/>
              </w:rPr>
              <w:t>,</w:t>
            </w:r>
            <w:r>
              <w:rPr>
                <w:rFonts w:ascii="HGPｺﾞｼｯｸM" w:eastAsia="HGPｺﾞｼｯｸM" w:hAnsi="ＭＳ Ｐゴシック" w:cs="ＭＳ Ｐゴシック"/>
                <w:sz w:val="16"/>
                <w:szCs w:val="16"/>
              </w:rPr>
              <w:t>470</w:t>
            </w: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食事宅配サービスの提供</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宅配給食事業[玉名市委託]　「ふれあい宅配給食」</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玉名市在住の独居高齢者世帯など、すべて手作りのあたたかいお弁当を宅配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■委託食400円　■一般食５００円～　</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昼夕食提供</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玉名市及び周辺地域</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6名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高齢者及び市民一般</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1日平均</w:t>
            </w:r>
            <w:r w:rsidR="008E1B7C">
              <w:rPr>
                <w:rFonts w:ascii="HGPｺﾞｼｯｸM" w:eastAsia="HGPｺﾞｼｯｸM" w:hAnsi="Century" w:cs="ＭＳ ゴシック" w:hint="eastAsia"/>
                <w:color w:val="000000"/>
                <w:sz w:val="16"/>
                <w:szCs w:val="16"/>
              </w:rPr>
              <w:t>82.7</w:t>
            </w:r>
            <w:r w:rsidRPr="002860D4">
              <w:rPr>
                <w:rFonts w:ascii="HGPｺﾞｼｯｸM" w:eastAsia="HGPｺﾞｼｯｸM" w:hAnsi="Century" w:cs="ＭＳ ゴシック" w:hint="eastAsia"/>
                <w:color w:val="000000"/>
                <w:sz w:val="16"/>
                <w:szCs w:val="16"/>
              </w:rPr>
              <w:t>食</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月平均委託数：</w:t>
            </w:r>
            <w:r w:rsidR="008E1B7C">
              <w:rPr>
                <w:rFonts w:ascii="HGPｺﾞｼｯｸM" w:eastAsia="HGPｺﾞｼｯｸM" w:hAnsi="Century" w:cs="ＭＳ ゴシック" w:hint="eastAsia"/>
                <w:color w:val="000000"/>
                <w:sz w:val="16"/>
                <w:szCs w:val="16"/>
              </w:rPr>
              <w:t>224.4</w:t>
            </w:r>
            <w:r w:rsidRPr="002860D4">
              <w:rPr>
                <w:rFonts w:ascii="HGPｺﾞｼｯｸM" w:eastAsia="HGPｺﾞｼｯｸM" w:hAnsi="Century" w:cs="ＭＳ ゴシック" w:hint="eastAsia"/>
                <w:color w:val="000000"/>
                <w:sz w:val="16"/>
                <w:szCs w:val="16"/>
              </w:rPr>
              <w:t>食</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月平均一般食：</w:t>
            </w:r>
            <w:r w:rsidR="008E1B7C">
              <w:rPr>
                <w:rFonts w:ascii="HGPｺﾞｼｯｸM" w:eastAsia="HGPｺﾞｼｯｸM" w:hAnsi="Century" w:cs="ＭＳ ゴシック" w:hint="eastAsia"/>
                <w:color w:val="000000"/>
                <w:sz w:val="16"/>
                <w:szCs w:val="16"/>
              </w:rPr>
              <w:t>1768.3</w:t>
            </w:r>
            <w:r w:rsidRPr="002860D4">
              <w:rPr>
                <w:rFonts w:ascii="HGPｺﾞｼｯｸM" w:eastAsia="HGPｺﾞｼｯｸM" w:hAnsi="Century" w:cs="ＭＳ ゴシック" w:hint="eastAsia"/>
                <w:color w:val="000000"/>
                <w:sz w:val="16"/>
                <w:szCs w:val="16"/>
              </w:rPr>
              <w:t>食</w:t>
            </w:r>
          </w:p>
        </w:tc>
        <w:tc>
          <w:tcPr>
            <w:tcW w:w="1160" w:type="dxa"/>
            <w:tcBorders>
              <w:top w:val="single" w:sz="4" w:space="0" w:color="auto"/>
              <w:left w:val="single" w:sz="4" w:space="0" w:color="auto"/>
              <w:bottom w:val="single" w:sz="4" w:space="0" w:color="auto"/>
              <w:right w:val="single" w:sz="4" w:space="0" w:color="auto"/>
            </w:tcBorders>
            <w:vAlign w:val="center"/>
          </w:tcPr>
          <w:p w:rsidR="00941F7F" w:rsidRPr="002860D4" w:rsidRDefault="001D55A1" w:rsidP="0015152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11,104,947</w:t>
            </w:r>
          </w:p>
        </w:tc>
      </w:tr>
      <w:tr w:rsidR="00941F7F" w:rsidRPr="002860D4" w:rsidTr="0015152F">
        <w:trPr>
          <w:jc w:val="center"/>
        </w:trPr>
        <w:tc>
          <w:tcPr>
            <w:tcW w:w="1413" w:type="dxa"/>
            <w:vMerge w:val="restart"/>
            <w:tcBorders>
              <w:top w:val="single" w:sz="4" w:space="0" w:color="auto"/>
              <w:left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児童福祉法に基づく放課後児童健全育成事業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放課後児童健全育成事業[玉名市委託]　学童クラブそんごくう　</w:t>
            </w:r>
            <w:r>
              <w:rPr>
                <w:rFonts w:ascii="HGPｺﾞｼｯｸM" w:eastAsia="HGPｺﾞｼｯｸM" w:hAnsi="Century" w:cs="ＭＳ ゴシック" w:hint="eastAsia"/>
                <w:color w:val="000000"/>
                <w:sz w:val="16"/>
                <w:szCs w:val="16"/>
              </w:rPr>
              <w:t>第1クラブ</w:t>
            </w:r>
            <w:r w:rsidRPr="002860D4">
              <w:rPr>
                <w:rFonts w:ascii="HGPｺﾞｼｯｸM" w:eastAsia="HGPｺﾞｼｯｸM" w:hAnsi="Century" w:cs="ＭＳ ゴシック" w:hint="eastAsia"/>
                <w:color w:val="000000"/>
                <w:sz w:val="16"/>
                <w:szCs w:val="16"/>
              </w:rPr>
              <w:t>定員40名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学校との連携により共働き世帯への子育て支援を展開。</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■熊本県・玉名市学童保育連絡協議会　加盟</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月～土、下校時～19:00他</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玉名市岩崎</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8E1B7C"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4</w:t>
            </w:r>
            <w:r w:rsidR="00941F7F" w:rsidRPr="002860D4">
              <w:rPr>
                <w:rFonts w:ascii="HGPｺﾞｼｯｸM" w:eastAsia="HGPｺﾞｼｯｸM" w:hAnsi="Century" w:cs="ＭＳ ゴシック" w:hint="eastAsia"/>
                <w:color w:val="000000"/>
                <w:sz w:val="16"/>
                <w:szCs w:val="16"/>
              </w:rPr>
              <w:t>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玉名町小学校1年～6年生</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実利用者数：</w:t>
            </w:r>
            <w:r w:rsidR="008E1B7C">
              <w:rPr>
                <w:rFonts w:ascii="HGPｺﾞｼｯｸM" w:eastAsia="HGPｺﾞｼｯｸM" w:hAnsi="Century" w:cs="ＭＳ ゴシック" w:hint="eastAsia"/>
                <w:color w:val="000000"/>
                <w:sz w:val="16"/>
                <w:szCs w:val="16"/>
              </w:rPr>
              <w:t>30</w:t>
            </w:r>
            <w:r w:rsidRPr="002860D4">
              <w:rPr>
                <w:rFonts w:ascii="HGPｺﾞｼｯｸM" w:eastAsia="HGPｺﾞｼｯｸM" w:hAnsi="Century" w:cs="ＭＳ ゴシック" w:hint="eastAsia"/>
                <w:color w:val="000000"/>
                <w:sz w:val="16"/>
                <w:szCs w:val="16"/>
              </w:rPr>
              <w:t>名</w:t>
            </w:r>
          </w:p>
          <w:p w:rsidR="00941F7F" w:rsidRPr="002860D4" w:rsidRDefault="008E1B7C"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月平均利用者数38</w:t>
            </w:r>
            <w:r w:rsidR="00941F7F" w:rsidRPr="002860D4">
              <w:rPr>
                <w:rFonts w:ascii="HGPｺﾞｼｯｸM" w:eastAsia="HGPｺﾞｼｯｸM" w:hAnsi="Century" w:cs="ＭＳ ゴシック" w:hint="eastAsia"/>
                <w:color w:val="000000"/>
                <w:sz w:val="16"/>
                <w:szCs w:val="16"/>
              </w:rPr>
              <w:t>名</w:t>
            </w:r>
          </w:p>
        </w:tc>
        <w:tc>
          <w:tcPr>
            <w:tcW w:w="1160" w:type="dxa"/>
            <w:vMerge w:val="restart"/>
            <w:tcBorders>
              <w:top w:val="single" w:sz="4" w:space="0" w:color="auto"/>
              <w:left w:val="single" w:sz="4" w:space="0" w:color="auto"/>
              <w:right w:val="single" w:sz="4" w:space="0" w:color="auto"/>
            </w:tcBorders>
            <w:vAlign w:val="center"/>
          </w:tcPr>
          <w:p w:rsidR="00941F7F" w:rsidRPr="002860D4" w:rsidRDefault="00BC12EE" w:rsidP="0015152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color w:val="000000"/>
                <w:sz w:val="16"/>
                <w:szCs w:val="16"/>
              </w:rPr>
              <w:t>18,250,975</w:t>
            </w:r>
          </w:p>
        </w:tc>
      </w:tr>
      <w:tr w:rsidR="00941F7F" w:rsidRPr="002860D4" w:rsidTr="0015152F">
        <w:trPr>
          <w:jc w:val="center"/>
        </w:trPr>
        <w:tc>
          <w:tcPr>
            <w:tcW w:w="1413" w:type="dxa"/>
            <w:vMerge/>
            <w:tcBorders>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放課後児童健全育成事業[玉名市委託]　学童クラブそんごくう　</w:t>
            </w:r>
            <w:r>
              <w:rPr>
                <w:rFonts w:ascii="HGPｺﾞｼｯｸM" w:eastAsia="HGPｺﾞｼｯｸM" w:hAnsi="Century" w:cs="ＭＳ ゴシック" w:hint="eastAsia"/>
                <w:color w:val="000000"/>
                <w:sz w:val="16"/>
                <w:szCs w:val="16"/>
              </w:rPr>
              <w:t>第2クラブ</w:t>
            </w:r>
            <w:r w:rsidRPr="002860D4">
              <w:rPr>
                <w:rFonts w:ascii="HGPｺﾞｼｯｸM" w:eastAsia="HGPｺﾞｼｯｸM" w:hAnsi="Century" w:cs="ＭＳ ゴシック" w:hint="eastAsia"/>
                <w:color w:val="000000"/>
                <w:sz w:val="16"/>
                <w:szCs w:val="16"/>
              </w:rPr>
              <w:t>定員</w:t>
            </w:r>
            <w:r w:rsidR="00C601B6">
              <w:rPr>
                <w:rFonts w:ascii="HGPｺﾞｼｯｸM" w:eastAsia="HGPｺﾞｼｯｸM" w:hAnsi="Century" w:cs="ＭＳ ゴシック" w:hint="eastAsia"/>
                <w:color w:val="000000"/>
                <w:sz w:val="16"/>
                <w:szCs w:val="16"/>
              </w:rPr>
              <w:t>3</w:t>
            </w:r>
            <w:r w:rsidR="00FE25DA">
              <w:rPr>
                <w:rFonts w:ascii="HGPｺﾞｼｯｸM" w:eastAsia="HGPｺﾞｼｯｸM" w:hAnsi="Century" w:cs="ＭＳ ゴシック" w:hint="eastAsia"/>
                <w:color w:val="000000"/>
                <w:sz w:val="16"/>
                <w:szCs w:val="16"/>
              </w:rPr>
              <w:t>0</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学校との連携により共働き世帯への子育て支援を展開。</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■熊本県・玉名市学童保育連絡協議会　加盟</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月～土、下校時～19:00他</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2732F1"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玉名市立願寺</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玉名町小学校1年～6年生</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実利用者数：</w:t>
            </w:r>
            <w:r w:rsidR="008E1B7C">
              <w:rPr>
                <w:rFonts w:ascii="HGPｺﾞｼｯｸM" w:eastAsia="HGPｺﾞｼｯｸM" w:hAnsi="Century" w:cs="ＭＳ ゴシック" w:hint="eastAsia"/>
                <w:color w:val="000000"/>
                <w:sz w:val="16"/>
                <w:szCs w:val="16"/>
              </w:rPr>
              <w:t>30</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月平均利用者数</w:t>
            </w:r>
            <w:r w:rsidR="008E1B7C">
              <w:rPr>
                <w:rFonts w:ascii="HGPｺﾞｼｯｸM" w:eastAsia="HGPｺﾞｼｯｸM" w:hAnsi="Century" w:cs="ＭＳ ゴシック" w:hint="eastAsia"/>
                <w:color w:val="000000"/>
                <w:sz w:val="16"/>
                <w:szCs w:val="16"/>
              </w:rPr>
              <w:t>32</w:t>
            </w:r>
            <w:r w:rsidRPr="005D29A6">
              <w:rPr>
                <w:rFonts w:ascii="HGPｺﾞｼｯｸM" w:eastAsia="HGPｺﾞｼｯｸM" w:hAnsi="Century" w:cs="ＭＳ ゴシック" w:hint="eastAsia"/>
                <w:color w:val="000000"/>
                <w:sz w:val="16"/>
                <w:szCs w:val="16"/>
              </w:rPr>
              <w:t>名</w:t>
            </w:r>
          </w:p>
        </w:tc>
        <w:tc>
          <w:tcPr>
            <w:tcW w:w="1160" w:type="dxa"/>
            <w:vMerge/>
            <w:tcBorders>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right"/>
              <w:rPr>
                <w:rFonts w:ascii="HGPｺﾞｼｯｸM" w:eastAsia="HGPｺﾞｼｯｸM" w:hAnsi="Century" w:cs="ＭＳ ゴシック"/>
                <w:color w:val="000000"/>
                <w:sz w:val="16"/>
                <w:szCs w:val="16"/>
              </w:rPr>
            </w:pPr>
          </w:p>
        </w:tc>
      </w:tr>
      <w:tr w:rsidR="00941F7F" w:rsidRPr="002860D4" w:rsidTr="0015152F">
        <w:trPr>
          <w:trHeight w:val="1031"/>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介護・家事援助・育児支援・その他生活支援サービス</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 xml:space="preserve">生活支援センターささえあい　</w:t>
            </w:r>
          </w:p>
          <w:p w:rsidR="00941F7F" w:rsidRPr="002860D4" w:rsidRDefault="00941F7F" w:rsidP="00941F7F">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・介護保険法に基づく(予防)訪問介護サービス</w:t>
            </w:r>
          </w:p>
          <w:p w:rsidR="00941F7F" w:rsidRPr="002860D4" w:rsidRDefault="00941F7F" w:rsidP="00941F7F">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・介護保険外生活支援サービス</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365日24時間対応可</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玉名市及び周辺地域</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30名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r w:rsidRPr="002860D4">
              <w:rPr>
                <w:rFonts w:ascii="HGPｺﾞｼｯｸM" w:eastAsia="HGPｺﾞｼｯｸM" w:hAnsi="Century" w:cs="ＭＳ ゴシック" w:hint="eastAsia"/>
                <w:color w:val="000000"/>
                <w:sz w:val="16"/>
                <w:szCs w:val="16"/>
              </w:rPr>
              <w:tab/>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8E1B7C">
              <w:rPr>
                <w:rFonts w:ascii="HGPｺﾞｼｯｸM" w:eastAsia="HGPｺﾞｼｯｸM" w:hAnsi="Century" w:cs="ＭＳ ゴシック" w:hint="eastAsia"/>
                <w:color w:val="000000"/>
                <w:sz w:val="16"/>
                <w:szCs w:val="16"/>
              </w:rPr>
              <w:t>71</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sidR="008E1B7C">
              <w:rPr>
                <w:rFonts w:ascii="HGPｺﾞｼｯｸM" w:eastAsia="HGPｺﾞｼｯｸM" w:hAnsi="Century" w:cs="ＭＳ ゴシック" w:hint="eastAsia"/>
                <w:color w:val="000000"/>
                <w:sz w:val="16"/>
                <w:szCs w:val="16"/>
              </w:rPr>
              <w:t>852</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sidR="008E1B7C">
              <w:rPr>
                <w:rFonts w:ascii="HGPｺﾞｼｯｸM" w:eastAsia="HGPｺﾞｼｯｸM" w:hAnsi="Century" w:cs="ＭＳ ゴシック" w:hint="eastAsia"/>
                <w:color w:val="000000"/>
                <w:sz w:val="16"/>
                <w:szCs w:val="16"/>
              </w:rPr>
              <w:t>10401</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160" w:type="dxa"/>
            <w:vMerge w:val="restart"/>
            <w:tcBorders>
              <w:top w:val="single" w:sz="4" w:space="0" w:color="auto"/>
              <w:left w:val="single" w:sz="4" w:space="0" w:color="auto"/>
              <w:right w:val="single" w:sz="4" w:space="0" w:color="auto"/>
            </w:tcBorders>
            <w:vAlign w:val="center"/>
          </w:tcPr>
          <w:p w:rsidR="00941F7F" w:rsidRPr="002860D4" w:rsidRDefault="001D6B3E" w:rsidP="0015152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color w:val="000000"/>
                <w:sz w:val="16"/>
                <w:szCs w:val="16"/>
              </w:rPr>
              <w:t>31,285,852</w:t>
            </w: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高齢者、児童及び障害者児の一時保護を有する者等を対象とした多機能型宅老所の運営</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宅老所「よかとこ」（住宅型有料老人ホーム届出事業）　</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・元気高齢者と終の棲家としての住宅支援</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w:t>
            </w:r>
            <w:r w:rsidRPr="002860D4">
              <w:rPr>
                <w:rFonts w:ascii="HGPｺﾞｼｯｸM" w:eastAsia="HGPｺﾞｼｯｸM" w:hAnsi="Century" w:cs="ＭＳ ゴシック" w:hint="eastAsia"/>
                <w:color w:val="000000"/>
                <w:sz w:val="16"/>
                <w:szCs w:val="16"/>
              </w:rPr>
              <w:tab/>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単泊利用5名</w:t>
            </w:r>
          </w:p>
        </w:tc>
        <w:tc>
          <w:tcPr>
            <w:tcW w:w="1160" w:type="dxa"/>
            <w:vMerge/>
            <w:tcBorders>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right"/>
              <w:rPr>
                <w:rFonts w:ascii="HGPｺﾞｼｯｸM" w:eastAsia="HGPｺﾞｼｯｸM" w:hAnsi="Century" w:cs="ＭＳ ゴシック"/>
                <w:color w:val="000000"/>
                <w:sz w:val="16"/>
                <w:szCs w:val="16"/>
              </w:rPr>
            </w:pPr>
          </w:p>
        </w:tc>
      </w:tr>
      <w:tr w:rsidR="00941F7F" w:rsidRPr="002860D4" w:rsidTr="0015152F">
        <w:trPr>
          <w:trHeight w:val="983"/>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lastRenderedPageBreak/>
              <w:t>介護保険法に基づく通所介護サービス事業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デイサービスささえあい　奥立願寺</w:t>
            </w:r>
            <w:r w:rsidR="00E8013F">
              <w:rPr>
                <w:rFonts w:ascii="HGPｺﾞｼｯｸM" w:eastAsia="HGPｺﾞｼｯｸM" w:hAnsi="Century" w:cs="ＭＳ ゴシック" w:hint="eastAsia"/>
                <w:color w:val="000000"/>
                <w:sz w:val="16"/>
                <w:szCs w:val="16"/>
              </w:rPr>
              <w:t>/たすけあいの杜</w:t>
            </w:r>
            <w:r w:rsidRPr="002860D4">
              <w:rPr>
                <w:rFonts w:ascii="HGPｺﾞｼｯｸM" w:eastAsia="HGPｺﾞｼｯｸM" w:hAnsi="Century" w:cs="ＭＳ ゴシック" w:hint="eastAsia"/>
                <w:color w:val="000000"/>
                <w:sz w:val="16"/>
                <w:szCs w:val="16"/>
              </w:rPr>
              <w:t xml:space="preserve">　定員</w:t>
            </w:r>
            <w:r>
              <w:rPr>
                <w:rFonts w:ascii="HGPｺﾞｼｯｸM" w:eastAsia="HGPｺﾞｼｯｸM" w:hAnsi="Century" w:cs="ＭＳ ゴシック" w:hint="eastAsia"/>
                <w:color w:val="000000"/>
                <w:sz w:val="16"/>
                <w:szCs w:val="16"/>
              </w:rPr>
              <w:t>1８</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・介護保険法に基づく(予防)通所介護サービス　※小規模</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月～日、8:30～17:30　定休：木曜</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富尾</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8E1B7C"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3</w:t>
            </w:r>
            <w:r w:rsidR="00941F7F" w:rsidRPr="002860D4">
              <w:rPr>
                <w:rFonts w:ascii="HGPｺﾞｼｯｸM" w:eastAsia="HGPｺﾞｼｯｸM" w:hAnsi="Century" w:cs="ＭＳ ゴシック" w:hint="eastAsia"/>
                <w:color w:val="000000"/>
                <w:sz w:val="16"/>
                <w:szCs w:val="16"/>
              </w:rPr>
              <w:t>0名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8E1B7C">
              <w:rPr>
                <w:rFonts w:ascii="HGPｺﾞｼｯｸM" w:eastAsia="HGPｺﾞｼｯｸM" w:hAnsi="Century" w:cs="ＭＳ ゴシック" w:hint="eastAsia"/>
                <w:color w:val="000000"/>
                <w:sz w:val="16"/>
                <w:szCs w:val="16"/>
              </w:rPr>
              <w:t>32</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sidR="008E1B7C">
              <w:rPr>
                <w:rFonts w:ascii="HGPｺﾞｼｯｸM" w:eastAsia="HGPｺﾞｼｯｸM" w:hAnsi="Century" w:cs="ＭＳ ゴシック" w:hint="eastAsia"/>
                <w:color w:val="000000"/>
                <w:sz w:val="16"/>
                <w:szCs w:val="16"/>
              </w:rPr>
              <w:t>4090</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160" w:type="dxa"/>
            <w:tcBorders>
              <w:top w:val="single" w:sz="4" w:space="0" w:color="auto"/>
              <w:left w:val="single" w:sz="4" w:space="0" w:color="auto"/>
              <w:bottom w:val="single" w:sz="4" w:space="0" w:color="auto"/>
              <w:right w:val="single" w:sz="4" w:space="0" w:color="auto"/>
            </w:tcBorders>
            <w:vAlign w:val="center"/>
          </w:tcPr>
          <w:p w:rsidR="00941F7F" w:rsidRPr="002860D4" w:rsidRDefault="001D6B3E" w:rsidP="001D6B3E">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31,547,723</w:t>
            </w: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介護保険法に基づく居宅介護支援事業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生活支援センターささえあい居宅介護支援事業所</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・介護保険法に基づくケアプラン作成</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365日対応可</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月～土、8:30～17:30</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626144"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4</w:t>
            </w:r>
            <w:r w:rsidR="00941F7F" w:rsidRPr="002860D4">
              <w:rPr>
                <w:rFonts w:ascii="HGPｺﾞｼｯｸM" w:eastAsia="HGPｺﾞｼｯｸM" w:hAnsi="Century" w:cs="ＭＳ ゴシック" w:hint="eastAsia"/>
                <w:color w:val="000000"/>
                <w:sz w:val="16"/>
                <w:szCs w:val="16"/>
              </w:rPr>
              <w:t>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延プラン数：</w:t>
            </w:r>
            <w:r w:rsidR="008E1B7C">
              <w:rPr>
                <w:rFonts w:ascii="HGPｺﾞｼｯｸM" w:eastAsia="HGPｺﾞｼｯｸM" w:hAnsi="Century" w:cs="ＭＳ ゴシック" w:hint="eastAsia"/>
                <w:color w:val="000000"/>
                <w:sz w:val="16"/>
                <w:szCs w:val="16"/>
              </w:rPr>
              <w:t>1392</w:t>
            </w:r>
            <w:r w:rsidRPr="002860D4">
              <w:rPr>
                <w:rFonts w:ascii="HGPｺﾞｼｯｸM" w:eastAsia="HGPｺﾞｼｯｸM" w:hAnsi="Century" w:cs="ＭＳ ゴシック" w:hint="eastAsia"/>
                <w:color w:val="000000"/>
                <w:sz w:val="16"/>
                <w:szCs w:val="16"/>
              </w:rPr>
              <w:t>件</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Pr>
                <w:rFonts w:ascii="HGPｺﾞｼｯｸM" w:eastAsia="HGPｺﾞｼｯｸM" w:hAnsi="Century" w:cs="ＭＳ ゴシック" w:hint="eastAsia"/>
                <w:color w:val="000000"/>
                <w:sz w:val="16"/>
                <w:szCs w:val="16"/>
              </w:rPr>
              <w:t>116</w:t>
            </w:r>
            <w:r w:rsidRPr="002860D4">
              <w:rPr>
                <w:rFonts w:ascii="HGPｺﾞｼｯｸM" w:eastAsia="HGPｺﾞｼｯｸM" w:hAnsi="Century" w:cs="ＭＳ ゴシック" w:hint="eastAsia"/>
                <w:color w:val="000000"/>
                <w:sz w:val="16"/>
                <w:szCs w:val="16"/>
              </w:rPr>
              <w:t>名</w:t>
            </w:r>
          </w:p>
        </w:tc>
        <w:tc>
          <w:tcPr>
            <w:tcW w:w="1160" w:type="dxa"/>
            <w:tcBorders>
              <w:top w:val="single" w:sz="4" w:space="0" w:color="auto"/>
              <w:left w:val="single" w:sz="4" w:space="0" w:color="auto"/>
              <w:bottom w:val="single" w:sz="4" w:space="0" w:color="auto"/>
              <w:right w:val="single" w:sz="4" w:space="0" w:color="auto"/>
            </w:tcBorders>
            <w:vAlign w:val="center"/>
          </w:tcPr>
          <w:p w:rsidR="00941F7F" w:rsidRPr="002860D4" w:rsidRDefault="001D6B3E" w:rsidP="0015152F">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14,420,973</w:t>
            </w: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ｻｰﾋﾞｽ付き高齢者向け住宅の運営</w:t>
            </w:r>
          </w:p>
        </w:tc>
        <w:tc>
          <w:tcPr>
            <w:tcW w:w="2551" w:type="dxa"/>
            <w:tcBorders>
              <w:top w:val="single" w:sz="4" w:space="0" w:color="auto"/>
              <w:left w:val="single" w:sz="4" w:space="0" w:color="auto"/>
              <w:bottom w:val="single" w:sz="4" w:space="0" w:color="auto"/>
              <w:right w:val="single" w:sz="4" w:space="0" w:color="auto"/>
            </w:tcBorders>
            <w:vAlign w:val="center"/>
          </w:tcPr>
          <w:p w:rsidR="002732F1" w:rsidRDefault="002732F1"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・グッドシーズン高瀬</w:t>
            </w:r>
          </w:p>
          <w:p w:rsidR="008E1B7C" w:rsidRPr="002860D4" w:rsidRDefault="00941F7F" w:rsidP="00941F7F">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・サービス付き高齢者住宅の運営業務委託</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365日24時間</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高瀬</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Default="00941F7F" w:rsidP="00941F7F">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要支援・要介護高齢者</w:t>
            </w:r>
          </w:p>
          <w:p w:rsidR="00941F7F" w:rsidRPr="002860D4" w:rsidRDefault="008E1B7C"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19</w:t>
            </w:r>
            <w:r w:rsidR="00941F7F">
              <w:rPr>
                <w:rFonts w:ascii="HGPｺﾞｼｯｸM" w:eastAsia="HGPｺﾞｼｯｸM" w:hAnsi="Century" w:cs="ＭＳ ゴシック" w:hint="eastAsia"/>
                <w:color w:val="000000"/>
                <w:sz w:val="16"/>
                <w:szCs w:val="16"/>
              </w:rPr>
              <w:t>床</w:t>
            </w:r>
          </w:p>
        </w:tc>
        <w:tc>
          <w:tcPr>
            <w:tcW w:w="1160" w:type="dxa"/>
            <w:vMerge w:val="restart"/>
            <w:tcBorders>
              <w:top w:val="single" w:sz="4" w:space="0" w:color="auto"/>
              <w:left w:val="single" w:sz="4" w:space="0" w:color="auto"/>
              <w:right w:val="single" w:sz="4" w:space="0" w:color="auto"/>
            </w:tcBorders>
            <w:vAlign w:val="center"/>
          </w:tcPr>
          <w:p w:rsidR="00941F7F" w:rsidRPr="002860D4" w:rsidRDefault="001D6B3E" w:rsidP="0015152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48,265,432</w:t>
            </w: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介護保険法に基づく通所介護サービス事業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デイサービスささえあい　高瀬</w:t>
            </w:r>
            <w:r w:rsidRPr="002860D4">
              <w:rPr>
                <w:rFonts w:ascii="HGPｺﾞｼｯｸM" w:eastAsia="HGPｺﾞｼｯｸM" w:hAnsi="Century" w:cs="ＭＳ ゴシック" w:hint="eastAsia"/>
                <w:color w:val="000000"/>
                <w:sz w:val="16"/>
                <w:szCs w:val="16"/>
              </w:rPr>
              <w:t xml:space="preserve">　定員</w:t>
            </w:r>
            <w:r>
              <w:rPr>
                <w:rFonts w:ascii="HGPｺﾞｼｯｸM" w:eastAsia="HGPｺﾞｼｯｸM" w:hAnsi="Century" w:cs="ＭＳ ゴシック" w:hint="eastAsia"/>
                <w:color w:val="000000"/>
                <w:sz w:val="16"/>
                <w:szCs w:val="16"/>
              </w:rPr>
              <w:t>10</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・介護保険法に基づく(予防)通所介護サービス　※小規模</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月～金、9：30～18：30　定休：土日曜</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高瀬</w:t>
            </w:r>
          </w:p>
        </w:tc>
        <w:tc>
          <w:tcPr>
            <w:tcW w:w="681" w:type="dxa"/>
            <w:tcBorders>
              <w:top w:val="single" w:sz="4" w:space="0" w:color="auto"/>
              <w:left w:val="single" w:sz="4" w:space="0" w:color="auto"/>
              <w:bottom w:val="single" w:sz="4" w:space="0" w:color="auto"/>
              <w:right w:val="single" w:sz="4" w:space="0" w:color="auto"/>
            </w:tcBorders>
            <w:vAlign w:val="center"/>
          </w:tcPr>
          <w:p w:rsidR="00626144" w:rsidRPr="002860D4" w:rsidRDefault="00626144" w:rsidP="00941F7F">
            <w:pPr>
              <w:pStyle w:val="a3"/>
              <w:spacing w:line="0" w:lineRule="atLeast"/>
              <w:rPr>
                <w:rFonts w:ascii="HGPｺﾞｼｯｸM" w:eastAsia="HGPｺﾞｼｯｸM" w:hAnsi="Century" w:cs="ＭＳ ゴシック"/>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626144">
              <w:rPr>
                <w:rFonts w:ascii="HGPｺﾞｼｯｸM" w:eastAsia="HGPｺﾞｼｯｸM" w:hAnsi="Century" w:cs="ＭＳ ゴシック" w:hint="eastAsia"/>
                <w:color w:val="000000"/>
                <w:sz w:val="16"/>
                <w:szCs w:val="16"/>
              </w:rPr>
              <w:t>253</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sidR="008E1B7C">
              <w:rPr>
                <w:rFonts w:ascii="HGPｺﾞｼｯｸM" w:eastAsia="HGPｺﾞｼｯｸM" w:hAnsi="Century" w:cs="ＭＳ ゴシック" w:hint="eastAsia"/>
                <w:color w:val="000000"/>
                <w:sz w:val="16"/>
                <w:szCs w:val="16"/>
              </w:rPr>
              <w:t>2415</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160" w:type="dxa"/>
            <w:vMerge/>
            <w:tcBorders>
              <w:left w:val="single" w:sz="4" w:space="0" w:color="auto"/>
              <w:right w:val="single" w:sz="4" w:space="0" w:color="auto"/>
            </w:tcBorders>
            <w:vAlign w:val="center"/>
          </w:tcPr>
          <w:p w:rsidR="00941F7F" w:rsidRPr="002860D4" w:rsidRDefault="00941F7F" w:rsidP="0015152F">
            <w:pPr>
              <w:pStyle w:val="a3"/>
              <w:spacing w:line="0" w:lineRule="atLeast"/>
              <w:jc w:val="right"/>
              <w:rPr>
                <w:rFonts w:ascii="HGPｺﾞｼｯｸM" w:eastAsia="HGPｺﾞｼｯｸM" w:hAnsi="Century" w:cs="ＭＳ ゴシック"/>
                <w:color w:val="000000"/>
                <w:sz w:val="16"/>
                <w:szCs w:val="16"/>
              </w:rPr>
            </w:pP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障がい福祉サービス事業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サポートセンターわかちあい</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・障害者総合福祉法に基づく居宅介護・重度訪問介護サービス</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対象：（身体・知的・精神・難病）障がい者</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アイアイヘルパーステーション</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・障害者総合福祉法に基づく同行援護サービス</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対象：視覚障がい者</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365日24時間対応可</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立願寺</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626144"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14</w:t>
            </w:r>
            <w:r w:rsidR="00941F7F" w:rsidRPr="002860D4">
              <w:rPr>
                <w:rFonts w:ascii="HGPｺﾞｼｯｸM" w:eastAsia="HGPｺﾞｼｯｸM" w:hAnsi="Century" w:cs="ＭＳ ゴシック" w:hint="eastAsia"/>
                <w:color w:val="000000"/>
                <w:sz w:val="16"/>
                <w:szCs w:val="16"/>
              </w:rPr>
              <w:t>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児童･知的･精神・難病障害者</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626144">
              <w:rPr>
                <w:rFonts w:ascii="HGPｺﾞｼｯｸM" w:eastAsia="HGPｺﾞｼｯｸM" w:hAnsi="Century" w:cs="ＭＳ ゴシック" w:hint="eastAsia"/>
                <w:color w:val="000000"/>
                <w:sz w:val="16"/>
                <w:szCs w:val="16"/>
              </w:rPr>
              <w:t>39.4</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sidR="00626144">
              <w:rPr>
                <w:rFonts w:ascii="HGPｺﾞｼｯｸM" w:eastAsia="HGPｺﾞｼｯｸM" w:hAnsi="Century" w:cs="ＭＳ ゴシック" w:hint="eastAsia"/>
                <w:color w:val="000000"/>
                <w:sz w:val="16"/>
                <w:szCs w:val="16"/>
              </w:rPr>
              <w:t>972</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sidR="00626144">
              <w:rPr>
                <w:rFonts w:ascii="HGPｺﾞｼｯｸM" w:eastAsia="HGPｺﾞｼｯｸM" w:hAnsi="Century" w:cs="ＭＳ ゴシック" w:hint="eastAsia"/>
                <w:color w:val="000000"/>
                <w:sz w:val="16"/>
                <w:szCs w:val="16"/>
              </w:rPr>
              <w:t>6947</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160" w:type="dxa"/>
            <w:tcBorders>
              <w:top w:val="single" w:sz="4" w:space="0" w:color="auto"/>
              <w:left w:val="single" w:sz="4" w:space="0" w:color="auto"/>
              <w:bottom w:val="single" w:sz="4" w:space="0" w:color="auto"/>
              <w:right w:val="single" w:sz="4" w:space="0" w:color="auto"/>
            </w:tcBorders>
            <w:vAlign w:val="center"/>
          </w:tcPr>
          <w:p w:rsidR="00941F7F" w:rsidRPr="002860D4" w:rsidRDefault="001D6B3E" w:rsidP="0015152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color w:val="000000"/>
                <w:sz w:val="16"/>
                <w:szCs w:val="16"/>
              </w:rPr>
              <w:t>17,361,786</w:t>
            </w:r>
          </w:p>
        </w:tc>
      </w:tr>
      <w:tr w:rsidR="00941F7F" w:rsidRPr="002860D4" w:rsidTr="0015152F">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15152F">
            <w:pPr>
              <w:pStyle w:val="a3"/>
              <w:spacing w:line="0" w:lineRule="atLeast"/>
              <w:jc w:val="lef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障がい福祉サービス事業</w:t>
            </w:r>
          </w:p>
        </w:tc>
        <w:tc>
          <w:tcPr>
            <w:tcW w:w="2551"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サポートセンターわかちあい </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・障害者総合福祉法に基づく障がい者就労継続支援Ａ型サービス　定員15名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・自治体地域生活支援事業　日中一時支援サービス（玉名・荒尾）　定員5名</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8：30～17：30</w:t>
            </w:r>
          </w:p>
        </w:tc>
        <w:tc>
          <w:tcPr>
            <w:tcW w:w="875"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玉名市立願寺・小田</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A型）</w:t>
            </w:r>
          </w:p>
        </w:tc>
        <w:tc>
          <w:tcPr>
            <w:tcW w:w="681" w:type="dxa"/>
            <w:tcBorders>
              <w:top w:val="single" w:sz="4" w:space="0" w:color="auto"/>
              <w:left w:val="single" w:sz="4" w:space="0" w:color="auto"/>
              <w:bottom w:val="single" w:sz="4" w:space="0" w:color="auto"/>
              <w:right w:val="single" w:sz="4" w:space="0" w:color="auto"/>
            </w:tcBorders>
            <w:vAlign w:val="center"/>
          </w:tcPr>
          <w:p w:rsidR="00941F7F" w:rsidRPr="002860D4" w:rsidRDefault="00626144" w:rsidP="00941F7F">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w:t>
            </w:r>
            <w:r w:rsidR="00941F7F" w:rsidRPr="002860D4">
              <w:rPr>
                <w:rFonts w:ascii="HGPｺﾞｼｯｸM" w:eastAsia="HGPｺﾞｼｯｸM" w:hAnsi="Century" w:cs="ＭＳ ゴシック" w:hint="eastAsia"/>
                <w:color w:val="000000"/>
                <w:sz w:val="16"/>
                <w:szCs w:val="16"/>
              </w:rPr>
              <w:t>名</w:t>
            </w:r>
          </w:p>
        </w:tc>
        <w:tc>
          <w:tcPr>
            <w:tcW w:w="1559" w:type="dxa"/>
            <w:tcBorders>
              <w:top w:val="single" w:sz="4" w:space="0" w:color="auto"/>
              <w:left w:val="single" w:sz="4" w:space="0" w:color="auto"/>
              <w:bottom w:val="single" w:sz="4" w:space="0" w:color="auto"/>
              <w:right w:val="single" w:sz="4" w:space="0" w:color="auto"/>
            </w:tcBorders>
            <w:vAlign w:val="center"/>
          </w:tcPr>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障がい者</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平均利用者数：</w:t>
            </w:r>
            <w:r w:rsidR="00626144">
              <w:rPr>
                <w:rFonts w:ascii="HGPｺﾞｼｯｸM" w:eastAsia="HGPｺﾞｼｯｸM" w:hAnsi="Century" w:cs="ＭＳ ゴシック" w:hint="eastAsia"/>
                <w:color w:val="000000"/>
                <w:sz w:val="16"/>
                <w:szCs w:val="16"/>
              </w:rPr>
              <w:t>226</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sidR="00626144">
              <w:rPr>
                <w:rFonts w:ascii="HGPｺﾞｼｯｸM" w:eastAsia="HGPｺﾞｼｯｸM" w:hAnsi="Century" w:cs="ＭＳ ゴシック" w:hint="eastAsia"/>
                <w:color w:val="000000"/>
                <w:sz w:val="16"/>
                <w:szCs w:val="16"/>
              </w:rPr>
              <w:t>3365</w:t>
            </w:r>
            <w:r w:rsidRPr="002860D4">
              <w:rPr>
                <w:rFonts w:ascii="HGPｺﾞｼｯｸM" w:eastAsia="HGPｺﾞｼｯｸM" w:hAnsi="Century" w:cs="ＭＳ ゴシック" w:hint="eastAsia"/>
                <w:color w:val="000000"/>
                <w:sz w:val="16"/>
                <w:szCs w:val="16"/>
              </w:rPr>
              <w:t>名</w:t>
            </w:r>
          </w:p>
          <w:p w:rsidR="00941F7F" w:rsidRPr="002860D4" w:rsidRDefault="00941F7F" w:rsidP="00941F7F">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述べ利用回数：</w:t>
            </w:r>
            <w:r w:rsidR="00626144">
              <w:rPr>
                <w:rFonts w:ascii="HGPｺﾞｼｯｸM" w:eastAsia="HGPｺﾞｼｯｸM" w:hAnsi="Century" w:cs="ＭＳ ゴシック" w:hint="eastAsia"/>
                <w:color w:val="000000"/>
                <w:sz w:val="16"/>
                <w:szCs w:val="16"/>
              </w:rPr>
              <w:t>3365</w:t>
            </w:r>
            <w:r w:rsidRPr="002860D4">
              <w:rPr>
                <w:rFonts w:ascii="HGPｺﾞｼｯｸM" w:eastAsia="HGPｺﾞｼｯｸM" w:hAnsi="Century" w:cs="ＭＳ ゴシック" w:hint="eastAsia"/>
                <w:color w:val="000000"/>
                <w:sz w:val="16"/>
                <w:szCs w:val="16"/>
              </w:rPr>
              <w:t>回</w:t>
            </w:r>
          </w:p>
        </w:tc>
        <w:tc>
          <w:tcPr>
            <w:tcW w:w="1160" w:type="dxa"/>
            <w:tcBorders>
              <w:top w:val="single" w:sz="4" w:space="0" w:color="auto"/>
              <w:left w:val="single" w:sz="4" w:space="0" w:color="auto"/>
              <w:bottom w:val="single" w:sz="4" w:space="0" w:color="auto"/>
              <w:right w:val="single" w:sz="4" w:space="0" w:color="auto"/>
            </w:tcBorders>
            <w:vAlign w:val="center"/>
          </w:tcPr>
          <w:p w:rsidR="00941F7F" w:rsidRPr="002860D4" w:rsidRDefault="001D6B3E" w:rsidP="0015152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color w:val="000000"/>
                <w:sz w:val="16"/>
                <w:szCs w:val="16"/>
              </w:rPr>
              <w:t>32,252,367</w:t>
            </w:r>
          </w:p>
        </w:tc>
      </w:tr>
    </w:tbl>
    <w:p w:rsidR="0084432A" w:rsidRDefault="0084432A" w:rsidP="00254B12">
      <w:pPr>
        <w:pStyle w:val="a3"/>
        <w:ind w:left="240" w:hangingChars="100" w:hanging="240"/>
        <w:rPr>
          <w:rFonts w:ascii="Century" w:hAnsi="Century" w:cs="ＭＳ ゴシック"/>
          <w:color w:val="000000"/>
          <w:sz w:val="24"/>
          <w:szCs w:val="24"/>
        </w:rPr>
      </w:pPr>
    </w:p>
    <w:p w:rsidR="00715B6D" w:rsidRPr="00254B12" w:rsidRDefault="00715B6D" w:rsidP="00254B12">
      <w:pPr>
        <w:pStyle w:val="a3"/>
        <w:ind w:left="240" w:hangingChars="100" w:hanging="240"/>
        <w:rPr>
          <w:rFonts w:ascii="Century" w:hAnsi="Century" w:cs="ＭＳ ゴシック"/>
          <w:color w:val="000000"/>
          <w:sz w:val="24"/>
          <w:szCs w:val="24"/>
        </w:rPr>
      </w:pPr>
      <w:r w:rsidRPr="00254B12">
        <w:rPr>
          <w:rFonts w:ascii="Century" w:hAnsi="Century" w:cs="ＭＳ ゴシック" w:hint="eastAsia"/>
          <w:color w:val="000000"/>
          <w:sz w:val="24"/>
          <w:szCs w:val="24"/>
        </w:rPr>
        <w:t>(2)</w:t>
      </w:r>
      <w:r w:rsidRPr="00254B12">
        <w:rPr>
          <w:rFonts w:ascii="Century" w:hAnsi="Century" w:cs="ＭＳ ゴシック" w:hint="eastAsia"/>
          <w:color w:val="000000"/>
          <w:sz w:val="24"/>
          <w:szCs w:val="24"/>
        </w:rPr>
        <w:t xml:space="preserve">　その他の事業</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693"/>
        <w:gridCol w:w="850"/>
        <w:gridCol w:w="851"/>
        <w:gridCol w:w="850"/>
        <w:gridCol w:w="1418"/>
        <w:gridCol w:w="1134"/>
      </w:tblGrid>
      <w:tr w:rsidR="0015152F" w:rsidRPr="0084432A" w:rsidTr="0015152F">
        <w:trPr>
          <w:jc w:val="center"/>
        </w:trPr>
        <w:tc>
          <w:tcPr>
            <w:tcW w:w="1413" w:type="dxa"/>
            <w:vAlign w:val="center"/>
          </w:tcPr>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定款の</w:t>
            </w:r>
          </w:p>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事業名</w:t>
            </w:r>
          </w:p>
        </w:tc>
        <w:tc>
          <w:tcPr>
            <w:tcW w:w="2693" w:type="dxa"/>
            <w:vAlign w:val="center"/>
          </w:tcPr>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事　業　内　容</w:t>
            </w:r>
          </w:p>
        </w:tc>
        <w:tc>
          <w:tcPr>
            <w:tcW w:w="850" w:type="dxa"/>
            <w:vAlign w:val="center"/>
          </w:tcPr>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実施</w:t>
            </w:r>
          </w:p>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日時</w:t>
            </w:r>
          </w:p>
        </w:tc>
        <w:tc>
          <w:tcPr>
            <w:tcW w:w="851" w:type="dxa"/>
            <w:vAlign w:val="center"/>
          </w:tcPr>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実施</w:t>
            </w:r>
          </w:p>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場所</w:t>
            </w:r>
          </w:p>
        </w:tc>
        <w:tc>
          <w:tcPr>
            <w:tcW w:w="850" w:type="dxa"/>
            <w:vAlign w:val="center"/>
          </w:tcPr>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従事者の人数</w:t>
            </w:r>
          </w:p>
        </w:tc>
        <w:tc>
          <w:tcPr>
            <w:tcW w:w="1418" w:type="dxa"/>
            <w:vAlign w:val="center"/>
          </w:tcPr>
          <w:p w:rsidR="0015152F" w:rsidRPr="002860D4" w:rsidRDefault="0015152F" w:rsidP="0015152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受益対象者</w:t>
            </w:r>
          </w:p>
          <w:p w:rsidR="0015152F" w:rsidRPr="002860D4" w:rsidRDefault="0015152F" w:rsidP="0015152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の範囲及び</w:t>
            </w:r>
          </w:p>
          <w:p w:rsidR="0015152F" w:rsidRPr="002860D4" w:rsidRDefault="0015152F" w:rsidP="0015152F">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人数</w:t>
            </w:r>
          </w:p>
        </w:tc>
        <w:tc>
          <w:tcPr>
            <w:tcW w:w="1134" w:type="dxa"/>
            <w:vAlign w:val="center"/>
          </w:tcPr>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支出額</w:t>
            </w:r>
          </w:p>
          <w:p w:rsidR="0015152F" w:rsidRPr="0084432A" w:rsidRDefault="0015152F" w:rsidP="0015152F">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（千円）</w:t>
            </w:r>
          </w:p>
        </w:tc>
      </w:tr>
      <w:tr w:rsidR="0015152F" w:rsidRPr="0084432A" w:rsidTr="0015152F">
        <w:trPr>
          <w:jc w:val="center"/>
        </w:trPr>
        <w:tc>
          <w:tcPr>
            <w:tcW w:w="1413" w:type="dxa"/>
          </w:tcPr>
          <w:p w:rsidR="0015152F" w:rsidRPr="0084432A" w:rsidRDefault="0015152F"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リサイクル事業</w:t>
            </w:r>
          </w:p>
          <w:p w:rsidR="0015152F" w:rsidRPr="0084432A" w:rsidRDefault="0015152F"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各種イベントの開催</w:t>
            </w:r>
          </w:p>
        </w:tc>
        <w:tc>
          <w:tcPr>
            <w:tcW w:w="2693" w:type="dxa"/>
          </w:tcPr>
          <w:p w:rsidR="0015152F" w:rsidRPr="0084432A" w:rsidRDefault="0015152F"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未実施</w:t>
            </w:r>
          </w:p>
        </w:tc>
        <w:tc>
          <w:tcPr>
            <w:tcW w:w="850" w:type="dxa"/>
          </w:tcPr>
          <w:p w:rsidR="0015152F" w:rsidRPr="0084432A" w:rsidRDefault="0015152F" w:rsidP="0084432A">
            <w:pPr>
              <w:pStyle w:val="a3"/>
              <w:spacing w:line="0" w:lineRule="atLeast"/>
              <w:rPr>
                <w:rFonts w:ascii="HGPｺﾞｼｯｸM" w:eastAsia="HGPｺﾞｼｯｸM" w:hAnsi="Century" w:cs="ＭＳ ゴシック"/>
                <w:color w:val="000000"/>
                <w:sz w:val="16"/>
                <w:szCs w:val="16"/>
              </w:rPr>
            </w:pPr>
          </w:p>
        </w:tc>
        <w:tc>
          <w:tcPr>
            <w:tcW w:w="851" w:type="dxa"/>
          </w:tcPr>
          <w:p w:rsidR="0015152F" w:rsidRPr="0084432A" w:rsidRDefault="0015152F" w:rsidP="0084432A">
            <w:pPr>
              <w:pStyle w:val="a3"/>
              <w:spacing w:line="0" w:lineRule="atLeast"/>
              <w:rPr>
                <w:rFonts w:ascii="HGPｺﾞｼｯｸM" w:eastAsia="HGPｺﾞｼｯｸM" w:hAnsi="Century" w:cs="ＭＳ ゴシック"/>
                <w:color w:val="000000"/>
                <w:sz w:val="16"/>
                <w:szCs w:val="16"/>
              </w:rPr>
            </w:pPr>
          </w:p>
        </w:tc>
        <w:tc>
          <w:tcPr>
            <w:tcW w:w="850" w:type="dxa"/>
          </w:tcPr>
          <w:p w:rsidR="0015152F" w:rsidRPr="0084432A" w:rsidRDefault="0015152F" w:rsidP="0084432A">
            <w:pPr>
              <w:pStyle w:val="a3"/>
              <w:spacing w:line="0" w:lineRule="atLeast"/>
              <w:rPr>
                <w:rFonts w:ascii="HGPｺﾞｼｯｸM" w:eastAsia="HGPｺﾞｼｯｸM" w:hAnsi="Century" w:cs="ＭＳ ゴシック"/>
                <w:color w:val="000000"/>
                <w:sz w:val="16"/>
                <w:szCs w:val="16"/>
              </w:rPr>
            </w:pPr>
          </w:p>
        </w:tc>
        <w:tc>
          <w:tcPr>
            <w:tcW w:w="1418" w:type="dxa"/>
          </w:tcPr>
          <w:p w:rsidR="0015152F" w:rsidRPr="0084432A" w:rsidRDefault="0015152F" w:rsidP="00A3753F">
            <w:pPr>
              <w:pStyle w:val="a3"/>
              <w:spacing w:line="0" w:lineRule="atLeast"/>
              <w:jc w:val="right"/>
              <w:rPr>
                <w:rFonts w:ascii="HGPｺﾞｼｯｸM" w:eastAsia="HGPｺﾞｼｯｸM" w:hAnsi="Century" w:cs="ＭＳ ゴシック"/>
                <w:color w:val="000000"/>
                <w:sz w:val="16"/>
                <w:szCs w:val="16"/>
              </w:rPr>
            </w:pPr>
          </w:p>
        </w:tc>
        <w:tc>
          <w:tcPr>
            <w:tcW w:w="1134" w:type="dxa"/>
          </w:tcPr>
          <w:p w:rsidR="0015152F" w:rsidRPr="0084432A" w:rsidRDefault="0015152F" w:rsidP="00A3753F">
            <w:pPr>
              <w:pStyle w:val="a3"/>
              <w:spacing w:line="0" w:lineRule="atLeast"/>
              <w:jc w:val="righ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0</w:t>
            </w:r>
          </w:p>
        </w:tc>
      </w:tr>
    </w:tbl>
    <w:p w:rsidR="00715B6D" w:rsidRDefault="0084432A" w:rsidP="00715B6D">
      <w:pPr>
        <w:pStyle w:val="a3"/>
        <w:rPr>
          <w:rFonts w:ascii="Century" w:hAnsi="Century" w:cs="ＭＳ ゴシック"/>
          <w:color w:val="000000"/>
          <w:sz w:val="24"/>
          <w:szCs w:val="24"/>
        </w:rPr>
      </w:pPr>
      <w:r>
        <w:rPr>
          <w:rFonts w:ascii="Century" w:hAnsi="Century" w:cs="ＭＳ ゴシック" w:hint="eastAsia"/>
          <w:color w:val="000000"/>
          <w:sz w:val="24"/>
          <w:szCs w:val="24"/>
        </w:rPr>
        <w:t xml:space="preserve">　※その他の事業「実施なし」</w:t>
      </w:r>
    </w:p>
    <w:p w:rsidR="0084432A" w:rsidRPr="00254B12" w:rsidRDefault="0084432A" w:rsidP="00715B6D">
      <w:pPr>
        <w:pStyle w:val="a3"/>
        <w:rPr>
          <w:rFonts w:ascii="Century" w:hAnsi="Century" w:cs="ＭＳ ゴシック"/>
          <w:color w:val="000000"/>
          <w:sz w:val="24"/>
          <w:szCs w:val="24"/>
        </w:rPr>
      </w:pPr>
    </w:p>
    <w:p w:rsidR="00172FB2" w:rsidRPr="00636873" w:rsidRDefault="002E4EA7" w:rsidP="002E4EA7">
      <w:pPr>
        <w:pStyle w:val="a3"/>
        <w:rPr>
          <w:rFonts w:ascii="Century" w:hAnsi="Century" w:cs="ＭＳ ゴシック"/>
          <w:color w:val="000000"/>
          <w:sz w:val="24"/>
          <w:szCs w:val="24"/>
        </w:rPr>
      </w:pPr>
      <w:r>
        <w:rPr>
          <w:rFonts w:ascii="Century" w:hAnsi="Century" w:cs="ＭＳ ゴシック" w:hint="eastAsia"/>
          <w:color w:val="000000"/>
          <w:sz w:val="24"/>
          <w:szCs w:val="24"/>
        </w:rPr>
        <w:t xml:space="preserve">　</w:t>
      </w:r>
      <w:r>
        <w:rPr>
          <w:rFonts w:ascii="Century" w:hAnsi="Century" w:cs="ＭＳ ゴシック" w:hint="eastAsia"/>
          <w:color w:val="000000"/>
          <w:sz w:val="24"/>
          <w:szCs w:val="24"/>
        </w:rPr>
        <w:t>*</w:t>
      </w:r>
      <w:r>
        <w:rPr>
          <w:rFonts w:ascii="Century" w:hAnsi="Century" w:cs="ＭＳ ゴシック" w:hint="eastAsia"/>
          <w:color w:val="000000"/>
          <w:sz w:val="24"/>
          <w:szCs w:val="24"/>
        </w:rPr>
        <w:t>支出額</w:t>
      </w:r>
      <w:r w:rsidR="00C45918">
        <w:rPr>
          <w:rFonts w:ascii="Century" w:hAnsi="Century" w:cs="ＭＳ ゴシック" w:hint="eastAsia"/>
          <w:color w:val="000000"/>
          <w:sz w:val="24"/>
          <w:szCs w:val="24"/>
        </w:rPr>
        <w:t>は「活動計算書」および「計算書類の注記」中の事業費の内訳より抽出</w:t>
      </w:r>
      <w:r w:rsidR="00172FB2">
        <w:rPr>
          <w:rFonts w:ascii="Century" w:hAnsi="Century" w:cs="ＭＳ ゴシック" w:hint="eastAsia"/>
          <w:color w:val="000000"/>
          <w:sz w:val="24"/>
          <w:szCs w:val="24"/>
        </w:rPr>
        <w:t>。</w:t>
      </w:r>
    </w:p>
    <w:sectPr w:rsidR="00172FB2" w:rsidRPr="00636873" w:rsidSect="00464105">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95" w:rsidRDefault="00035D95" w:rsidP="00A3753F">
      <w:r>
        <w:separator/>
      </w:r>
    </w:p>
  </w:endnote>
  <w:endnote w:type="continuationSeparator" w:id="0">
    <w:p w:rsidR="00035D95" w:rsidRDefault="00035D95" w:rsidP="00A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95" w:rsidRDefault="00035D95" w:rsidP="00A3753F">
      <w:r>
        <w:separator/>
      </w:r>
    </w:p>
  </w:footnote>
  <w:footnote w:type="continuationSeparator" w:id="0">
    <w:p w:rsidR="00035D95" w:rsidRDefault="00035D95" w:rsidP="00A3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212"/>
    <w:multiLevelType w:val="hybridMultilevel"/>
    <w:tmpl w:val="88F23C06"/>
    <w:lvl w:ilvl="0" w:tplc="9162FD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93934"/>
    <w:multiLevelType w:val="hybridMultilevel"/>
    <w:tmpl w:val="33523654"/>
    <w:lvl w:ilvl="0" w:tplc="32C65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B25C2"/>
    <w:multiLevelType w:val="hybridMultilevel"/>
    <w:tmpl w:val="7AAA6282"/>
    <w:lvl w:ilvl="0" w:tplc="74AA0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C5BEB"/>
    <w:multiLevelType w:val="hybridMultilevel"/>
    <w:tmpl w:val="C3341F22"/>
    <w:lvl w:ilvl="0" w:tplc="CF8E1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72FE4"/>
    <w:multiLevelType w:val="hybridMultilevel"/>
    <w:tmpl w:val="6F741516"/>
    <w:lvl w:ilvl="0" w:tplc="BD16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7276F"/>
    <w:multiLevelType w:val="hybridMultilevel"/>
    <w:tmpl w:val="4BBCCF6E"/>
    <w:lvl w:ilvl="0" w:tplc="101C4F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95739B"/>
    <w:multiLevelType w:val="hybridMultilevel"/>
    <w:tmpl w:val="63DA24E8"/>
    <w:lvl w:ilvl="0" w:tplc="0B60D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570C20"/>
    <w:multiLevelType w:val="hybridMultilevel"/>
    <w:tmpl w:val="F74EEF14"/>
    <w:lvl w:ilvl="0" w:tplc="85FED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63381"/>
    <w:multiLevelType w:val="hybridMultilevel"/>
    <w:tmpl w:val="C9FE8B5C"/>
    <w:lvl w:ilvl="0" w:tplc="811CA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607569"/>
    <w:multiLevelType w:val="hybridMultilevel"/>
    <w:tmpl w:val="3AB22CB2"/>
    <w:lvl w:ilvl="0" w:tplc="4A38CB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DF6592"/>
    <w:multiLevelType w:val="hybridMultilevel"/>
    <w:tmpl w:val="33C8FF5C"/>
    <w:lvl w:ilvl="0" w:tplc="CF68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805AE"/>
    <w:multiLevelType w:val="hybridMultilevel"/>
    <w:tmpl w:val="3B2A4A90"/>
    <w:lvl w:ilvl="0" w:tplc="A4FA8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A00FF"/>
    <w:multiLevelType w:val="hybridMultilevel"/>
    <w:tmpl w:val="05A87F64"/>
    <w:lvl w:ilvl="0" w:tplc="3A02D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5949F8"/>
    <w:multiLevelType w:val="hybridMultilevel"/>
    <w:tmpl w:val="89B44100"/>
    <w:lvl w:ilvl="0" w:tplc="A0183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171A3F"/>
    <w:multiLevelType w:val="hybridMultilevel"/>
    <w:tmpl w:val="BE347F52"/>
    <w:lvl w:ilvl="0" w:tplc="4F980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5C3"/>
    <w:multiLevelType w:val="hybridMultilevel"/>
    <w:tmpl w:val="226C0D46"/>
    <w:lvl w:ilvl="0" w:tplc="9E42C9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663EFE"/>
    <w:multiLevelType w:val="hybridMultilevel"/>
    <w:tmpl w:val="5ACCDEF8"/>
    <w:lvl w:ilvl="0" w:tplc="E88CE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F746A"/>
    <w:multiLevelType w:val="hybridMultilevel"/>
    <w:tmpl w:val="BC022EB6"/>
    <w:lvl w:ilvl="0" w:tplc="4E3C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4640A2"/>
    <w:multiLevelType w:val="hybridMultilevel"/>
    <w:tmpl w:val="C33C6980"/>
    <w:lvl w:ilvl="0" w:tplc="69C2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882DC6"/>
    <w:multiLevelType w:val="hybridMultilevel"/>
    <w:tmpl w:val="144E752A"/>
    <w:lvl w:ilvl="0" w:tplc="000C1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71199"/>
    <w:multiLevelType w:val="hybridMultilevel"/>
    <w:tmpl w:val="76FC2994"/>
    <w:lvl w:ilvl="0" w:tplc="0C547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
  </w:num>
  <w:num w:numId="3">
    <w:abstractNumId w:val="6"/>
  </w:num>
  <w:num w:numId="4">
    <w:abstractNumId w:val="16"/>
  </w:num>
  <w:num w:numId="5">
    <w:abstractNumId w:val="7"/>
  </w:num>
  <w:num w:numId="6">
    <w:abstractNumId w:val="10"/>
  </w:num>
  <w:num w:numId="7">
    <w:abstractNumId w:val="4"/>
  </w:num>
  <w:num w:numId="8">
    <w:abstractNumId w:val="14"/>
  </w:num>
  <w:num w:numId="9">
    <w:abstractNumId w:val="17"/>
  </w:num>
  <w:num w:numId="10">
    <w:abstractNumId w:val="3"/>
  </w:num>
  <w:num w:numId="11">
    <w:abstractNumId w:val="15"/>
  </w:num>
  <w:num w:numId="12">
    <w:abstractNumId w:val="12"/>
  </w:num>
  <w:num w:numId="13">
    <w:abstractNumId w:val="13"/>
  </w:num>
  <w:num w:numId="14">
    <w:abstractNumId w:val="1"/>
  </w:num>
  <w:num w:numId="15">
    <w:abstractNumId w:val="20"/>
  </w:num>
  <w:num w:numId="16">
    <w:abstractNumId w:val="11"/>
  </w:num>
  <w:num w:numId="17">
    <w:abstractNumId w:val="19"/>
  </w:num>
  <w:num w:numId="18">
    <w:abstractNumId w:val="9"/>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5A"/>
    <w:rsid w:val="00031017"/>
    <w:rsid w:val="00035D95"/>
    <w:rsid w:val="0004010B"/>
    <w:rsid w:val="00064445"/>
    <w:rsid w:val="00095AB1"/>
    <w:rsid w:val="000A7C7F"/>
    <w:rsid w:val="000E5E67"/>
    <w:rsid w:val="000F0A21"/>
    <w:rsid w:val="00125AD6"/>
    <w:rsid w:val="00141894"/>
    <w:rsid w:val="0015152F"/>
    <w:rsid w:val="00172FB2"/>
    <w:rsid w:val="001D55A1"/>
    <w:rsid w:val="001D6B3E"/>
    <w:rsid w:val="00254B12"/>
    <w:rsid w:val="002732F1"/>
    <w:rsid w:val="002860D4"/>
    <w:rsid w:val="002B3109"/>
    <w:rsid w:val="002B385B"/>
    <w:rsid w:val="002C69A9"/>
    <w:rsid w:val="002D2DAD"/>
    <w:rsid w:val="002E497C"/>
    <w:rsid w:val="002E4EA7"/>
    <w:rsid w:val="003028BE"/>
    <w:rsid w:val="00316976"/>
    <w:rsid w:val="0034461E"/>
    <w:rsid w:val="00362C1F"/>
    <w:rsid w:val="003A474D"/>
    <w:rsid w:val="00422BBA"/>
    <w:rsid w:val="00452812"/>
    <w:rsid w:val="00464105"/>
    <w:rsid w:val="004C680A"/>
    <w:rsid w:val="00535C4E"/>
    <w:rsid w:val="005C6619"/>
    <w:rsid w:val="005D29A6"/>
    <w:rsid w:val="00626144"/>
    <w:rsid w:val="00636873"/>
    <w:rsid w:val="0068735A"/>
    <w:rsid w:val="00715B6D"/>
    <w:rsid w:val="00736461"/>
    <w:rsid w:val="00741847"/>
    <w:rsid w:val="00741EFA"/>
    <w:rsid w:val="00820975"/>
    <w:rsid w:val="00830021"/>
    <w:rsid w:val="0084432A"/>
    <w:rsid w:val="00873E05"/>
    <w:rsid w:val="00876F3C"/>
    <w:rsid w:val="00886F9A"/>
    <w:rsid w:val="008A4860"/>
    <w:rsid w:val="008C422B"/>
    <w:rsid w:val="008E1B7C"/>
    <w:rsid w:val="008F07EE"/>
    <w:rsid w:val="008F3A02"/>
    <w:rsid w:val="00901FBE"/>
    <w:rsid w:val="0090794B"/>
    <w:rsid w:val="00920417"/>
    <w:rsid w:val="00933869"/>
    <w:rsid w:val="00940B62"/>
    <w:rsid w:val="00941F7F"/>
    <w:rsid w:val="0096590B"/>
    <w:rsid w:val="009B7053"/>
    <w:rsid w:val="009B79D0"/>
    <w:rsid w:val="009F2D1E"/>
    <w:rsid w:val="00A2146F"/>
    <w:rsid w:val="00A36A7A"/>
    <w:rsid w:val="00A3753F"/>
    <w:rsid w:val="00AE4C01"/>
    <w:rsid w:val="00BB42B8"/>
    <w:rsid w:val="00BC12EE"/>
    <w:rsid w:val="00BC34B9"/>
    <w:rsid w:val="00C2408C"/>
    <w:rsid w:val="00C45918"/>
    <w:rsid w:val="00C601B6"/>
    <w:rsid w:val="00C76E62"/>
    <w:rsid w:val="00CA53E2"/>
    <w:rsid w:val="00CB4B0F"/>
    <w:rsid w:val="00CF00D2"/>
    <w:rsid w:val="00CF7DDE"/>
    <w:rsid w:val="00D571D6"/>
    <w:rsid w:val="00D7002E"/>
    <w:rsid w:val="00DC0020"/>
    <w:rsid w:val="00DD253C"/>
    <w:rsid w:val="00E17EFC"/>
    <w:rsid w:val="00E8013F"/>
    <w:rsid w:val="00EE4691"/>
    <w:rsid w:val="00F32B31"/>
    <w:rsid w:val="00F44F00"/>
    <w:rsid w:val="00F77CC1"/>
    <w:rsid w:val="00FC0CC1"/>
    <w:rsid w:val="00FD651D"/>
    <w:rsid w:val="00FE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943124A-30CA-41AF-AFA6-830BD435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C680A"/>
    <w:rPr>
      <w:rFonts w:ascii="Arial" w:eastAsia="ＭＳ ゴシック" w:hAnsi="Arial"/>
      <w:sz w:val="18"/>
      <w:szCs w:val="18"/>
    </w:rPr>
  </w:style>
  <w:style w:type="paragraph" w:styleId="a6">
    <w:name w:val="header"/>
    <w:basedOn w:val="a"/>
    <w:link w:val="a7"/>
    <w:unhideWhenUsed/>
    <w:rsid w:val="00A3753F"/>
    <w:pPr>
      <w:tabs>
        <w:tab w:val="center" w:pos="4252"/>
        <w:tab w:val="right" w:pos="8504"/>
      </w:tabs>
      <w:snapToGrid w:val="0"/>
    </w:pPr>
  </w:style>
  <w:style w:type="character" w:customStyle="1" w:styleId="a7">
    <w:name w:val="ヘッダー (文字)"/>
    <w:basedOn w:val="a0"/>
    <w:link w:val="a6"/>
    <w:rsid w:val="00A3753F"/>
    <w:rPr>
      <w:kern w:val="2"/>
      <w:sz w:val="21"/>
      <w:szCs w:val="24"/>
    </w:rPr>
  </w:style>
  <w:style w:type="paragraph" w:styleId="a8">
    <w:name w:val="footer"/>
    <w:basedOn w:val="a"/>
    <w:link w:val="a9"/>
    <w:unhideWhenUsed/>
    <w:rsid w:val="00A3753F"/>
    <w:pPr>
      <w:tabs>
        <w:tab w:val="center" w:pos="4252"/>
        <w:tab w:val="right" w:pos="8504"/>
      </w:tabs>
      <w:snapToGrid w:val="0"/>
    </w:pPr>
  </w:style>
  <w:style w:type="character" w:customStyle="1" w:styleId="a9">
    <w:name w:val="フッター (文字)"/>
    <w:basedOn w:val="a0"/>
    <w:link w:val="a8"/>
    <w:rsid w:val="00A375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7710">
      <w:bodyDiv w:val="1"/>
      <w:marLeft w:val="0"/>
      <w:marRight w:val="0"/>
      <w:marTop w:val="0"/>
      <w:marBottom w:val="0"/>
      <w:divBdr>
        <w:top w:val="none" w:sz="0" w:space="0" w:color="auto"/>
        <w:left w:val="none" w:sz="0" w:space="0" w:color="auto"/>
        <w:bottom w:val="none" w:sz="0" w:space="0" w:color="auto"/>
        <w:right w:val="none" w:sz="0" w:space="0" w:color="auto"/>
      </w:divBdr>
    </w:div>
    <w:div w:id="2140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2148-6B4E-4544-A08C-FEAC05B8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2833</Words>
  <Characters>589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creator>情報管理課</dc:creator>
  <cp:lastModifiedBy>立山 秀大</cp:lastModifiedBy>
  <cp:revision>22</cp:revision>
  <cp:lastPrinted>2017-06-16T06:18:00Z</cp:lastPrinted>
  <dcterms:created xsi:type="dcterms:W3CDTF">2017-06-09T03:13:00Z</dcterms:created>
  <dcterms:modified xsi:type="dcterms:W3CDTF">2017-06-23T07:40:00Z</dcterms:modified>
</cp:coreProperties>
</file>