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4EF1" w14:textId="77777777" w:rsidR="00AF68A7" w:rsidRPr="005632F0" w:rsidRDefault="00AF68A7" w:rsidP="00AF68A7">
      <w:pPr>
        <w:spacing w:line="240" w:lineRule="auto"/>
        <w:jc w:val="center"/>
        <w:rPr>
          <w:rFonts w:hAnsi="ＭＳ 明朝"/>
          <w:sz w:val="24"/>
          <w:szCs w:val="24"/>
          <w:lang w:eastAsia="zh-TW"/>
        </w:rPr>
      </w:pPr>
      <w:bookmarkStart w:id="0" w:name="_Hlk6698008"/>
      <w:r>
        <w:rPr>
          <w:rFonts w:hAnsi="ＭＳ 明朝" w:hint="eastAsia"/>
          <w:sz w:val="24"/>
          <w:szCs w:val="24"/>
        </w:rPr>
        <w:t>２０１</w:t>
      </w:r>
      <w:r w:rsidR="000E0984">
        <w:rPr>
          <w:rFonts w:hAnsi="ＭＳ 明朝" w:hint="eastAsia"/>
          <w:sz w:val="24"/>
          <w:szCs w:val="24"/>
        </w:rPr>
        <w:t>９</w:t>
      </w:r>
      <w:r w:rsidRPr="005632F0">
        <w:rPr>
          <w:rFonts w:hAnsi="ＭＳ 明朝" w:hint="eastAsia"/>
          <w:sz w:val="24"/>
          <w:szCs w:val="24"/>
          <w:lang w:eastAsia="zh-TW"/>
        </w:rPr>
        <w:t>年度事業報告書</w:t>
      </w:r>
    </w:p>
    <w:p w14:paraId="682E6DFB" w14:textId="77777777" w:rsidR="00AF68A7" w:rsidRPr="005632F0" w:rsidRDefault="00AF68A7" w:rsidP="00AF68A7">
      <w:pPr>
        <w:spacing w:line="240" w:lineRule="auto"/>
        <w:rPr>
          <w:rFonts w:hAnsi="ＭＳ 明朝"/>
          <w:szCs w:val="21"/>
          <w:lang w:eastAsia="zh-TW"/>
        </w:rPr>
      </w:pPr>
    </w:p>
    <w:p w14:paraId="583E2EE4" w14:textId="77777777" w:rsidR="00AF68A7" w:rsidRPr="005632F0" w:rsidRDefault="00AF68A7" w:rsidP="00AF68A7">
      <w:pPr>
        <w:spacing w:line="240" w:lineRule="auto"/>
        <w:jc w:val="right"/>
        <w:rPr>
          <w:rFonts w:hAnsi="ＭＳ 明朝"/>
          <w:szCs w:val="21"/>
          <w:lang w:eastAsia="zh-TW"/>
        </w:rPr>
      </w:pPr>
      <w:r w:rsidRPr="005632F0">
        <w:rPr>
          <w:rFonts w:hAnsi="ＭＳ 明朝" w:hint="eastAsia"/>
          <w:szCs w:val="21"/>
          <w:lang w:eastAsia="zh-TW"/>
        </w:rPr>
        <w:t>特定非営利活動法人</w:t>
      </w:r>
      <w:r w:rsidRPr="005632F0">
        <w:rPr>
          <w:rFonts w:hAnsi="ＭＳ 明朝" w:hint="eastAsia"/>
          <w:szCs w:val="21"/>
        </w:rPr>
        <w:t>くおりお</w:t>
      </w:r>
    </w:p>
    <w:p w14:paraId="6499D291" w14:textId="77777777" w:rsidR="00AF68A7" w:rsidRPr="005632F0" w:rsidRDefault="00AF68A7" w:rsidP="00AF68A7">
      <w:pPr>
        <w:spacing w:line="240" w:lineRule="auto"/>
        <w:rPr>
          <w:rFonts w:hAnsi="ＭＳ 明朝"/>
          <w:szCs w:val="21"/>
          <w:lang w:eastAsia="zh-TW"/>
        </w:rPr>
      </w:pPr>
    </w:p>
    <w:p w14:paraId="7C2FFA89" w14:textId="77777777" w:rsidR="00AF68A7" w:rsidRPr="005632F0" w:rsidRDefault="00AF68A7" w:rsidP="00AF68A7">
      <w:pPr>
        <w:spacing w:line="240" w:lineRule="auto"/>
        <w:rPr>
          <w:rFonts w:hAnsi="ＭＳ 明朝"/>
          <w:szCs w:val="21"/>
        </w:rPr>
      </w:pPr>
      <w:r w:rsidRPr="005632F0">
        <w:rPr>
          <w:rFonts w:hAnsi="ＭＳ 明朝" w:hint="eastAsia"/>
          <w:szCs w:val="21"/>
        </w:rPr>
        <w:t>１　事業実施の概略</w:t>
      </w:r>
    </w:p>
    <w:p w14:paraId="57AB4F42" w14:textId="77777777" w:rsidR="00AF68A7" w:rsidRPr="005632F0" w:rsidRDefault="00AF68A7" w:rsidP="00AF68A7">
      <w:pPr>
        <w:spacing w:line="240" w:lineRule="auto"/>
        <w:ind w:leftChars="100" w:left="209" w:firstLineChars="100" w:firstLine="209"/>
        <w:rPr>
          <w:rFonts w:hAnsi="ＭＳ 明朝"/>
          <w:szCs w:val="21"/>
        </w:rPr>
      </w:pPr>
      <w:r w:rsidRPr="005632F0">
        <w:rPr>
          <w:rFonts w:hAnsi="ＭＳ 明朝" w:hint="eastAsia"/>
          <w:szCs w:val="21"/>
        </w:rPr>
        <w:t>特定非営利活動法人くおりおは、障害者や要介護者も共に包み支え合い、社会の構成員として地域社会に参加することができるよう様々な福祉事業を展開し、一人ひとりが健康でいきいきとした暮らしのできる豊かなコミュニティの実現を図ることにより、地域福祉の向上に寄与することを目的として、次の事業を実施した。</w:t>
      </w:r>
    </w:p>
    <w:p w14:paraId="620C699F" w14:textId="77777777" w:rsidR="00AF68A7" w:rsidRPr="005632F0" w:rsidRDefault="00AF68A7" w:rsidP="00AF68A7">
      <w:pPr>
        <w:spacing w:line="240" w:lineRule="auto"/>
        <w:ind w:leftChars="100" w:left="209" w:firstLineChars="100" w:firstLine="209"/>
        <w:rPr>
          <w:rFonts w:hAnsi="ＭＳ 明朝"/>
          <w:szCs w:val="21"/>
        </w:rPr>
      </w:pPr>
      <w:r w:rsidRPr="005632F0">
        <w:rPr>
          <w:rFonts w:hAnsi="ＭＳ 明朝" w:hint="eastAsia"/>
          <w:szCs w:val="21"/>
        </w:rPr>
        <w:t>具体的には、本法人の定款第５条第１号に定める、障害者の日常生活及び社会生活を総合的に支援するための法律に基づく障害福祉サービス事業を実施した。</w:t>
      </w:r>
    </w:p>
    <w:p w14:paraId="113CE004" w14:textId="195B80A0" w:rsidR="00AF68A7" w:rsidRPr="00165BFC" w:rsidRDefault="00AF68A7" w:rsidP="00AF68A7">
      <w:pPr>
        <w:spacing w:line="240" w:lineRule="auto"/>
        <w:ind w:leftChars="100" w:left="209" w:firstLineChars="100" w:firstLine="209"/>
        <w:rPr>
          <w:rFonts w:hAnsi="ＭＳ 明朝"/>
          <w:color w:val="FF0000"/>
          <w:szCs w:val="21"/>
        </w:rPr>
      </w:pPr>
      <w:r w:rsidRPr="005632F0">
        <w:rPr>
          <w:rFonts w:hAnsi="ＭＳ 明朝" w:hint="eastAsia"/>
          <w:szCs w:val="21"/>
        </w:rPr>
        <w:t>なお、第２号に定める、その他この法人の目的を達成するために必要な事業は、</w:t>
      </w:r>
      <w:r w:rsidRPr="00715F94">
        <w:rPr>
          <w:rFonts w:hAnsi="ＭＳ 明朝" w:hint="eastAsia"/>
          <w:szCs w:val="21"/>
        </w:rPr>
        <w:t>実施しなかった。</w:t>
      </w:r>
    </w:p>
    <w:p w14:paraId="676AB877" w14:textId="77777777" w:rsidR="00AF68A7" w:rsidRPr="00165BFC" w:rsidRDefault="00AF68A7" w:rsidP="00AF68A7">
      <w:pPr>
        <w:spacing w:line="240" w:lineRule="auto"/>
        <w:rPr>
          <w:rFonts w:hAnsi="ＭＳ 明朝"/>
          <w:color w:val="FF0000"/>
          <w:szCs w:val="21"/>
        </w:rPr>
      </w:pPr>
    </w:p>
    <w:p w14:paraId="0433A438" w14:textId="77777777" w:rsidR="00AF68A7" w:rsidRPr="005632F0" w:rsidRDefault="00AF68A7" w:rsidP="00AF68A7">
      <w:pPr>
        <w:spacing w:line="240" w:lineRule="auto"/>
        <w:rPr>
          <w:rFonts w:hAnsi="ＭＳ 明朝"/>
          <w:szCs w:val="21"/>
        </w:rPr>
      </w:pPr>
      <w:r w:rsidRPr="005632F0">
        <w:rPr>
          <w:rFonts w:hAnsi="ＭＳ 明朝" w:hint="eastAsia"/>
          <w:szCs w:val="21"/>
        </w:rPr>
        <w:t>２　事業の実施に関する事項</w:t>
      </w:r>
    </w:p>
    <w:p w14:paraId="4C2FBCE7" w14:textId="77777777" w:rsidR="00AF68A7" w:rsidRPr="005632F0" w:rsidRDefault="00AF68A7" w:rsidP="00AF68A7">
      <w:pPr>
        <w:spacing w:line="240" w:lineRule="auto"/>
        <w:ind w:firstLineChars="200" w:firstLine="418"/>
        <w:rPr>
          <w:rFonts w:hAnsi="ＭＳ 明朝"/>
          <w:szCs w:val="21"/>
        </w:rPr>
      </w:pPr>
      <w:r w:rsidRPr="005632F0">
        <w:rPr>
          <w:rFonts w:hAnsi="ＭＳ 明朝" w:hint="eastAsia"/>
          <w:szCs w:val="21"/>
        </w:rPr>
        <w:t>障害者の日常生活及び社会生活を総合的に支援するための法律に基づく</w:t>
      </w:r>
      <w:bookmarkStart w:id="1" w:name="_Hlk6648303"/>
      <w:r w:rsidRPr="005632F0">
        <w:rPr>
          <w:rFonts w:hAnsi="ＭＳ 明朝" w:hint="eastAsia"/>
          <w:szCs w:val="21"/>
        </w:rPr>
        <w:t>障害福祉サービス</w:t>
      </w:r>
      <w:bookmarkEnd w:id="1"/>
      <w:r w:rsidRPr="005632F0">
        <w:rPr>
          <w:rFonts w:hAnsi="ＭＳ 明朝" w:hint="eastAsia"/>
          <w:szCs w:val="21"/>
        </w:rPr>
        <w:t>事業</w:t>
      </w:r>
    </w:p>
    <w:p w14:paraId="5E6ECB79"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（１）事業内容</w:t>
      </w:r>
    </w:p>
    <w:p w14:paraId="5B80CDD4" w14:textId="77777777" w:rsidR="00AF68A7" w:rsidRPr="005632F0" w:rsidRDefault="00AF68A7" w:rsidP="00AF68A7">
      <w:pPr>
        <w:spacing w:line="240" w:lineRule="auto"/>
        <w:ind w:leftChars="271" w:left="567" w:firstLineChars="128" w:firstLine="268"/>
        <w:rPr>
          <w:rFonts w:hAnsi="ＭＳ 明朝"/>
          <w:szCs w:val="21"/>
        </w:rPr>
      </w:pPr>
      <w:r w:rsidRPr="005632F0">
        <w:rPr>
          <w:rFonts w:hAnsi="ＭＳ 明朝" w:hint="eastAsia"/>
          <w:szCs w:val="21"/>
        </w:rPr>
        <w:t>常に介護を必要とする方に対して、主に昼間において、排せつ・食事等の介護、調理・洗濯・掃除等の家事、生活等に関する相談・助言その他の必要な日常生活上の支援、創作的活動・生産活動の機会の提供のほか、身体機能や生活能力の向上のために必要な援助を実施した。</w:t>
      </w:r>
    </w:p>
    <w:p w14:paraId="776514EE"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（２）実施日時</w:t>
      </w:r>
    </w:p>
    <w:p w14:paraId="09A83E8E" w14:textId="1FD733D1" w:rsidR="000F096F" w:rsidRDefault="000F096F" w:rsidP="00AF68A7">
      <w:pPr>
        <w:spacing w:line="240" w:lineRule="auto"/>
        <w:ind w:firstLineChars="400" w:firstLine="836"/>
        <w:rPr>
          <w:rFonts w:hAnsi="ＭＳ 明朝"/>
          <w:szCs w:val="21"/>
        </w:rPr>
      </w:pPr>
      <w:r>
        <w:rPr>
          <w:rFonts w:hAnsi="ＭＳ 明朝" w:hint="eastAsia"/>
          <w:szCs w:val="21"/>
        </w:rPr>
        <w:t>実施期間：</w:t>
      </w:r>
      <w:r w:rsidR="00AF68A7">
        <w:rPr>
          <w:rFonts w:hAnsi="ＭＳ 明朝" w:hint="eastAsia"/>
          <w:szCs w:val="21"/>
        </w:rPr>
        <w:t>201</w:t>
      </w:r>
      <w:r w:rsidR="000E0984">
        <w:rPr>
          <w:rFonts w:hAnsi="ＭＳ 明朝" w:hint="eastAsia"/>
          <w:szCs w:val="21"/>
        </w:rPr>
        <w:t>9</w:t>
      </w:r>
      <w:r w:rsidR="00AF68A7" w:rsidRPr="005632F0">
        <w:rPr>
          <w:rFonts w:hAnsi="ＭＳ 明朝" w:hint="eastAsia"/>
          <w:szCs w:val="21"/>
        </w:rPr>
        <w:t>年4月</w:t>
      </w:r>
      <w:r w:rsidR="00CC31CF">
        <w:rPr>
          <w:rFonts w:hAnsi="ＭＳ 明朝" w:hint="eastAsia"/>
          <w:szCs w:val="21"/>
        </w:rPr>
        <w:t>1日</w:t>
      </w:r>
      <w:r w:rsidR="00AF68A7" w:rsidRPr="005632F0">
        <w:rPr>
          <w:rFonts w:hAnsi="ＭＳ 明朝" w:hint="eastAsia"/>
          <w:szCs w:val="21"/>
        </w:rPr>
        <w:t>～</w:t>
      </w:r>
      <w:r w:rsidR="00AF68A7">
        <w:rPr>
          <w:rFonts w:hAnsi="ＭＳ 明朝" w:hint="eastAsia"/>
          <w:szCs w:val="21"/>
        </w:rPr>
        <w:t>20</w:t>
      </w:r>
      <w:r w:rsidR="000E0984">
        <w:rPr>
          <w:rFonts w:hAnsi="ＭＳ 明朝" w:hint="eastAsia"/>
          <w:szCs w:val="21"/>
        </w:rPr>
        <w:t>20</w:t>
      </w:r>
      <w:r w:rsidR="00AF68A7" w:rsidRPr="005632F0">
        <w:rPr>
          <w:rFonts w:hAnsi="ＭＳ 明朝" w:hint="eastAsia"/>
          <w:szCs w:val="21"/>
        </w:rPr>
        <w:t>年3月</w:t>
      </w:r>
      <w:r w:rsidR="00CC31CF">
        <w:rPr>
          <w:rFonts w:hAnsi="ＭＳ 明朝" w:hint="eastAsia"/>
          <w:szCs w:val="21"/>
        </w:rPr>
        <w:t>31日</w:t>
      </w:r>
      <w:r>
        <w:rPr>
          <w:rFonts w:hAnsi="ＭＳ 明朝" w:hint="eastAsia"/>
          <w:szCs w:val="21"/>
        </w:rPr>
        <w:t xml:space="preserve"> </w:t>
      </w:r>
    </w:p>
    <w:p w14:paraId="7BE0E345" w14:textId="1674718E" w:rsidR="00AF68A7" w:rsidRDefault="000F096F" w:rsidP="00AF68A7">
      <w:pPr>
        <w:spacing w:line="240" w:lineRule="auto"/>
        <w:ind w:firstLineChars="400" w:firstLine="836"/>
        <w:rPr>
          <w:rFonts w:hAnsi="ＭＳ 明朝"/>
          <w:szCs w:val="21"/>
        </w:rPr>
      </w:pPr>
      <w:r>
        <w:rPr>
          <w:rFonts w:hAnsi="ＭＳ 明朝" w:hint="eastAsia"/>
          <w:szCs w:val="21"/>
        </w:rPr>
        <w:t>営業日:</w:t>
      </w:r>
      <w:r w:rsidR="00AF68A7" w:rsidRPr="005632F0">
        <w:rPr>
          <w:rFonts w:hAnsi="ＭＳ 明朝" w:hint="eastAsia"/>
          <w:szCs w:val="21"/>
        </w:rPr>
        <w:t>月曜日～金曜日</w:t>
      </w:r>
      <w:r>
        <w:rPr>
          <w:rFonts w:hAnsi="ＭＳ 明朝" w:hint="eastAsia"/>
          <w:szCs w:val="21"/>
        </w:rPr>
        <w:t xml:space="preserve"> </w:t>
      </w:r>
      <w:r w:rsidR="00D4192A" w:rsidRPr="00DB7B02">
        <w:rPr>
          <w:rFonts w:hAnsi="ＭＳ 明朝" w:hint="eastAsia"/>
          <w:color w:val="000000" w:themeColor="text1"/>
          <w:szCs w:val="21"/>
        </w:rPr>
        <w:t>257</w:t>
      </w:r>
      <w:r w:rsidR="00AF68A7" w:rsidRPr="005632F0">
        <w:rPr>
          <w:rFonts w:hAnsi="ＭＳ 明朝" w:hint="eastAsia"/>
          <w:szCs w:val="21"/>
        </w:rPr>
        <w:t>日間</w:t>
      </w:r>
      <w:r>
        <w:rPr>
          <w:rFonts w:hAnsi="ＭＳ 明朝" w:hint="eastAsia"/>
          <w:szCs w:val="21"/>
        </w:rPr>
        <w:t>(祝日等は</w:t>
      </w:r>
      <w:r w:rsidR="00AF68A7" w:rsidRPr="005632F0">
        <w:rPr>
          <w:rFonts w:hAnsi="ＭＳ 明朝" w:hint="eastAsia"/>
          <w:szCs w:val="21"/>
        </w:rPr>
        <w:t>事業所カレンダーによる</w:t>
      </w:r>
      <w:r>
        <w:rPr>
          <w:rFonts w:hAnsi="ＭＳ 明朝" w:hint="eastAsia"/>
          <w:szCs w:val="21"/>
        </w:rPr>
        <w:t>。)</w:t>
      </w:r>
    </w:p>
    <w:p w14:paraId="0C350F42" w14:textId="317D8173" w:rsidR="000F096F" w:rsidRDefault="000F096F" w:rsidP="00AF68A7">
      <w:pPr>
        <w:spacing w:line="240" w:lineRule="auto"/>
        <w:ind w:firstLineChars="400" w:firstLine="836"/>
        <w:rPr>
          <w:rFonts w:hAnsi="ＭＳ 明朝"/>
          <w:szCs w:val="21"/>
        </w:rPr>
      </w:pPr>
      <w:r>
        <w:rPr>
          <w:rFonts w:hAnsi="ＭＳ 明朝" w:hint="eastAsia"/>
          <w:szCs w:val="21"/>
        </w:rPr>
        <w:t>営業時間：8時15分から</w:t>
      </w:r>
      <w:r w:rsidR="00CC31CF">
        <w:rPr>
          <w:rFonts w:hAnsi="ＭＳ 明朝" w:hint="eastAsia"/>
          <w:szCs w:val="21"/>
        </w:rPr>
        <w:t>17</w:t>
      </w:r>
      <w:r>
        <w:rPr>
          <w:rFonts w:hAnsi="ＭＳ 明朝" w:hint="eastAsia"/>
          <w:szCs w:val="21"/>
        </w:rPr>
        <w:t>時15分までとする。(※勤務体制により8時30分</w:t>
      </w:r>
      <w:r w:rsidR="00CC31CF">
        <w:rPr>
          <w:rFonts w:hAnsi="ＭＳ 明朝" w:hint="eastAsia"/>
          <w:szCs w:val="21"/>
        </w:rPr>
        <w:t>から</w:t>
      </w:r>
      <w:r>
        <w:rPr>
          <w:rFonts w:hAnsi="ＭＳ 明朝" w:hint="eastAsia"/>
          <w:szCs w:val="21"/>
        </w:rPr>
        <w:t>17時15分)</w:t>
      </w:r>
    </w:p>
    <w:p w14:paraId="632F89EE" w14:textId="4C422A7D" w:rsidR="000F096F" w:rsidRPr="000F096F" w:rsidRDefault="000F096F" w:rsidP="00AF68A7">
      <w:pPr>
        <w:spacing w:line="240" w:lineRule="auto"/>
        <w:ind w:firstLineChars="400" w:firstLine="836"/>
        <w:rPr>
          <w:rFonts w:hAnsi="ＭＳ 明朝"/>
          <w:szCs w:val="21"/>
        </w:rPr>
      </w:pPr>
      <w:r>
        <w:rPr>
          <w:rFonts w:hAnsi="ＭＳ 明朝" w:hint="eastAsia"/>
          <w:szCs w:val="21"/>
        </w:rPr>
        <w:t>サービス提供時間：</w:t>
      </w:r>
      <w:r w:rsidR="00FC660D">
        <w:rPr>
          <w:rFonts w:hAnsi="ＭＳ 明朝" w:hint="eastAsia"/>
          <w:szCs w:val="21"/>
        </w:rPr>
        <w:t>9</w:t>
      </w:r>
      <w:r>
        <w:rPr>
          <w:rFonts w:hAnsi="ＭＳ 明朝" w:hint="eastAsia"/>
          <w:szCs w:val="21"/>
        </w:rPr>
        <w:t>時から</w:t>
      </w:r>
      <w:r w:rsidR="00CC31CF">
        <w:rPr>
          <w:rFonts w:hAnsi="ＭＳ 明朝" w:hint="eastAsia"/>
          <w:szCs w:val="21"/>
        </w:rPr>
        <w:t>16</w:t>
      </w:r>
      <w:r>
        <w:rPr>
          <w:rFonts w:hAnsi="ＭＳ 明朝" w:hint="eastAsia"/>
          <w:szCs w:val="21"/>
        </w:rPr>
        <w:t>時までとする。</w:t>
      </w:r>
    </w:p>
    <w:p w14:paraId="7D7BD529"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（３）実施場所</w:t>
      </w:r>
    </w:p>
    <w:p w14:paraId="12AD72EB" w14:textId="77777777" w:rsidR="00AF68A7" w:rsidRPr="005632F0" w:rsidRDefault="00AF68A7" w:rsidP="00AF68A7">
      <w:pPr>
        <w:spacing w:line="240" w:lineRule="auto"/>
        <w:ind w:firstLineChars="400" w:firstLine="836"/>
        <w:rPr>
          <w:rFonts w:hAnsi="ＭＳ 明朝"/>
          <w:szCs w:val="21"/>
        </w:rPr>
      </w:pPr>
      <w:r>
        <w:rPr>
          <w:rFonts w:hAnsi="ＭＳ 明朝" w:hint="eastAsia"/>
          <w:szCs w:val="21"/>
        </w:rPr>
        <w:t>愛知県</w:t>
      </w:r>
      <w:r w:rsidRPr="005632F0">
        <w:rPr>
          <w:rFonts w:hAnsi="ＭＳ 明朝" w:hint="eastAsia"/>
          <w:szCs w:val="21"/>
        </w:rPr>
        <w:t>豊川市御油町堺畑22番地2　生活介護事業所そらまめ</w:t>
      </w:r>
    </w:p>
    <w:p w14:paraId="231E5FF0" w14:textId="11E797BF"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（４）</w:t>
      </w:r>
      <w:r w:rsidR="001D41A8" w:rsidRPr="00715F94">
        <w:rPr>
          <w:rFonts w:hAnsi="ＭＳ 明朝" w:hint="eastAsia"/>
          <w:szCs w:val="21"/>
        </w:rPr>
        <w:t>従事者</w:t>
      </w:r>
      <w:r w:rsidRPr="00715F94">
        <w:rPr>
          <w:rFonts w:hAnsi="ＭＳ 明朝" w:hint="eastAsia"/>
          <w:szCs w:val="21"/>
        </w:rPr>
        <w:t>の人数</w:t>
      </w:r>
    </w:p>
    <w:p w14:paraId="5F53475D" w14:textId="618723C1" w:rsidR="00AF68A7" w:rsidRPr="005632F0" w:rsidRDefault="00AF68A7" w:rsidP="00AF68A7">
      <w:pPr>
        <w:spacing w:line="240" w:lineRule="auto"/>
        <w:ind w:firstLineChars="400" w:firstLine="836"/>
        <w:rPr>
          <w:rFonts w:hAnsi="ＭＳ 明朝"/>
          <w:szCs w:val="21"/>
        </w:rPr>
      </w:pPr>
      <w:r w:rsidRPr="005632F0">
        <w:rPr>
          <w:rFonts w:hAnsi="ＭＳ 明朝" w:hint="eastAsia"/>
          <w:szCs w:val="21"/>
        </w:rPr>
        <w:t>スタッフ</w:t>
      </w:r>
      <w:r w:rsidR="000E0984">
        <w:rPr>
          <w:rFonts w:hAnsi="ＭＳ 明朝" w:hint="eastAsia"/>
          <w:szCs w:val="21"/>
        </w:rPr>
        <w:t>７</w:t>
      </w:r>
      <w:r w:rsidRPr="005632F0">
        <w:rPr>
          <w:rFonts w:hAnsi="ＭＳ 明朝" w:hint="eastAsia"/>
          <w:szCs w:val="21"/>
        </w:rPr>
        <w:t>名（うち正会員</w:t>
      </w:r>
      <w:r w:rsidR="00A5210B">
        <w:rPr>
          <w:rFonts w:hAnsi="ＭＳ 明朝" w:hint="eastAsia"/>
          <w:szCs w:val="21"/>
        </w:rPr>
        <w:t>６</w:t>
      </w:r>
      <w:r w:rsidRPr="005632F0">
        <w:rPr>
          <w:rFonts w:hAnsi="ＭＳ 明朝" w:hint="eastAsia"/>
          <w:szCs w:val="21"/>
        </w:rPr>
        <w:t>名）</w:t>
      </w:r>
    </w:p>
    <w:p w14:paraId="18E59813"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（５）受益対象者の範囲及び実施人数</w:t>
      </w:r>
    </w:p>
    <w:p w14:paraId="3B07C9D9" w14:textId="4F906EE1" w:rsidR="00AF68A7" w:rsidRPr="005632F0" w:rsidRDefault="00AF68A7" w:rsidP="00AF68A7">
      <w:pPr>
        <w:spacing w:line="240" w:lineRule="auto"/>
        <w:ind w:firstLineChars="400" w:firstLine="836"/>
        <w:rPr>
          <w:rFonts w:hAnsi="ＭＳ 明朝"/>
          <w:szCs w:val="21"/>
        </w:rPr>
      </w:pPr>
      <w:r w:rsidRPr="005632F0">
        <w:rPr>
          <w:rFonts w:hAnsi="ＭＳ 明朝" w:hint="eastAsia"/>
          <w:szCs w:val="21"/>
        </w:rPr>
        <w:t>豊橋市と豊川市</w:t>
      </w:r>
      <w:r w:rsidR="00CE18F0">
        <w:rPr>
          <w:rFonts w:hAnsi="ＭＳ 明朝" w:hint="eastAsia"/>
          <w:szCs w:val="21"/>
        </w:rPr>
        <w:t>と岡崎市</w:t>
      </w:r>
      <w:r w:rsidRPr="005632F0">
        <w:rPr>
          <w:rFonts w:hAnsi="ＭＳ 明朝" w:hint="eastAsia"/>
          <w:szCs w:val="21"/>
        </w:rPr>
        <w:t>の障害のある方　延べ</w:t>
      </w:r>
      <w:r w:rsidR="001057AF" w:rsidRPr="00DB7B02">
        <w:rPr>
          <w:rFonts w:hAnsi="ＭＳ 明朝" w:hint="eastAsia"/>
          <w:szCs w:val="21"/>
        </w:rPr>
        <w:t>2,104</w:t>
      </w:r>
      <w:r w:rsidRPr="00DB7B02">
        <w:rPr>
          <w:rFonts w:hAnsi="ＭＳ 明朝" w:hint="eastAsia"/>
          <w:szCs w:val="21"/>
        </w:rPr>
        <w:t>名</w:t>
      </w:r>
    </w:p>
    <w:p w14:paraId="34D76578"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（６）収益</w:t>
      </w:r>
    </w:p>
    <w:p w14:paraId="465C8C0D" w14:textId="548CC793" w:rsidR="00AF68A7" w:rsidRPr="000E0984" w:rsidRDefault="00D922CD" w:rsidP="00AF68A7">
      <w:pPr>
        <w:spacing w:line="240" w:lineRule="auto"/>
        <w:ind w:leftChars="400" w:left="1045" w:hangingChars="100" w:hanging="209"/>
        <w:rPr>
          <w:rFonts w:hAnsi="ＭＳ 明朝"/>
          <w:color w:val="FF0000"/>
          <w:szCs w:val="21"/>
        </w:rPr>
      </w:pPr>
      <w:r>
        <w:t>21,476,402</w:t>
      </w:r>
      <w:r w:rsidR="00AF68A7" w:rsidRPr="00D922CD">
        <w:rPr>
          <w:rFonts w:hAnsi="ＭＳ 明朝" w:hint="eastAsia"/>
          <w:szCs w:val="21"/>
        </w:rPr>
        <w:t>円</w:t>
      </w:r>
    </w:p>
    <w:p w14:paraId="24F1257D" w14:textId="6054A3D8" w:rsidR="00D922CD" w:rsidRDefault="00AF68A7" w:rsidP="00AF68A7">
      <w:pPr>
        <w:spacing w:line="240" w:lineRule="auto"/>
        <w:ind w:leftChars="500" w:left="1255" w:hangingChars="100" w:hanging="209"/>
        <w:rPr>
          <w:rFonts w:hAnsi="ＭＳ 明朝"/>
          <w:color w:val="FF0000"/>
          <w:szCs w:val="21"/>
        </w:rPr>
      </w:pPr>
      <w:r w:rsidRPr="008273A9">
        <w:rPr>
          <w:rFonts w:hAnsi="ＭＳ 明朝" w:hint="eastAsia"/>
          <w:szCs w:val="21"/>
        </w:rPr>
        <w:t>内訳：</w:t>
      </w:r>
      <w:r w:rsidRPr="00D922CD">
        <w:rPr>
          <w:rFonts w:hAnsi="ＭＳ 明朝" w:hint="eastAsia"/>
          <w:szCs w:val="21"/>
        </w:rPr>
        <w:t xml:space="preserve">介護給付費 </w:t>
      </w:r>
      <w:r w:rsidR="00D922CD" w:rsidRPr="00D922CD">
        <w:t>20,014,083</w:t>
      </w:r>
      <w:r w:rsidRPr="00D922CD">
        <w:rPr>
          <w:rFonts w:hAnsi="ＭＳ 明朝" w:hint="eastAsia"/>
          <w:szCs w:val="21"/>
        </w:rPr>
        <w:t>円</w:t>
      </w:r>
      <w:r w:rsidRPr="000E0984">
        <w:rPr>
          <w:rFonts w:hAnsi="ＭＳ 明朝" w:hint="eastAsia"/>
          <w:color w:val="FF0000"/>
          <w:szCs w:val="21"/>
        </w:rPr>
        <w:t xml:space="preserve">　</w:t>
      </w:r>
      <w:r w:rsidRPr="00D922CD">
        <w:rPr>
          <w:rFonts w:hAnsi="ＭＳ 明朝" w:hint="eastAsia"/>
          <w:szCs w:val="21"/>
        </w:rPr>
        <w:t xml:space="preserve">利用者昼食費 </w:t>
      </w:r>
      <w:r w:rsidR="00D922CD" w:rsidRPr="00D922CD">
        <w:t>718,323</w:t>
      </w:r>
      <w:r w:rsidRPr="00D922CD">
        <w:rPr>
          <w:rFonts w:hAnsi="ＭＳ 明朝" w:hint="eastAsia"/>
          <w:szCs w:val="21"/>
        </w:rPr>
        <w:t>円</w:t>
      </w:r>
      <w:r w:rsidRPr="000E0984">
        <w:rPr>
          <w:rFonts w:hAnsi="ＭＳ 明朝" w:hint="eastAsia"/>
          <w:color w:val="FF0000"/>
          <w:szCs w:val="21"/>
        </w:rPr>
        <w:t xml:space="preserve">　</w:t>
      </w:r>
      <w:r w:rsidR="00D922CD" w:rsidRPr="00D922CD">
        <w:rPr>
          <w:rFonts w:hAnsi="ＭＳ 明朝" w:hint="eastAsia"/>
          <w:szCs w:val="21"/>
        </w:rPr>
        <w:t xml:space="preserve">利用者活動費 </w:t>
      </w:r>
      <w:r w:rsidR="00D922CD" w:rsidRPr="00D922CD">
        <w:t>12,60</w:t>
      </w:r>
      <w:r w:rsidR="00D922CD">
        <w:t>0</w:t>
      </w:r>
      <w:r w:rsidR="00D922CD">
        <w:rPr>
          <w:rFonts w:hint="eastAsia"/>
        </w:rPr>
        <w:t>円</w:t>
      </w:r>
    </w:p>
    <w:p w14:paraId="2A2C12D4" w14:textId="134BC8B5" w:rsidR="00AF68A7" w:rsidRPr="000E0984" w:rsidRDefault="00AF68A7" w:rsidP="00D922CD">
      <w:pPr>
        <w:spacing w:line="240" w:lineRule="auto"/>
        <w:ind w:leftChars="600" w:left="1255" w:firstLineChars="200" w:firstLine="418"/>
        <w:rPr>
          <w:rFonts w:hAnsi="ＭＳ 明朝"/>
          <w:color w:val="FF0000"/>
          <w:szCs w:val="21"/>
        </w:rPr>
      </w:pPr>
      <w:r w:rsidRPr="00D922CD">
        <w:rPr>
          <w:rFonts w:hAnsi="ＭＳ 明朝" w:hint="eastAsia"/>
          <w:szCs w:val="21"/>
        </w:rPr>
        <w:t>作業工賃収入</w:t>
      </w:r>
      <w:r w:rsidRPr="000E0984">
        <w:rPr>
          <w:rFonts w:hAnsi="ＭＳ 明朝" w:hint="eastAsia"/>
          <w:color w:val="FF0000"/>
          <w:szCs w:val="21"/>
        </w:rPr>
        <w:t xml:space="preserve"> </w:t>
      </w:r>
      <w:r w:rsidR="00D922CD">
        <w:t>678,496</w:t>
      </w:r>
      <w:r w:rsidR="00D922CD">
        <w:rPr>
          <w:rFonts w:hint="eastAsia"/>
        </w:rPr>
        <w:t>円</w:t>
      </w:r>
      <w:r w:rsidR="00D922CD">
        <w:rPr>
          <w:rFonts w:hAnsi="ＭＳ 明朝" w:hint="eastAsia"/>
          <w:color w:val="FF0000"/>
          <w:szCs w:val="21"/>
        </w:rPr>
        <w:t xml:space="preserve"> </w:t>
      </w:r>
      <w:r w:rsidRPr="00D922CD">
        <w:rPr>
          <w:rFonts w:hAnsi="ＭＳ 明朝" w:hint="eastAsia"/>
          <w:szCs w:val="21"/>
        </w:rPr>
        <w:t xml:space="preserve">豊川市中高生事業所夏季体験事業費補助金 </w:t>
      </w:r>
      <w:r w:rsidR="00D922CD" w:rsidRPr="00D922CD">
        <w:t>52,900</w:t>
      </w:r>
      <w:r w:rsidRPr="00D922CD">
        <w:rPr>
          <w:rFonts w:hAnsi="ＭＳ 明朝" w:hint="eastAsia"/>
          <w:szCs w:val="21"/>
        </w:rPr>
        <w:t>円</w:t>
      </w:r>
    </w:p>
    <w:p w14:paraId="77DB12F9" w14:textId="77777777" w:rsidR="00AF68A7" w:rsidRPr="00DC49B4" w:rsidRDefault="00AF68A7" w:rsidP="00AF68A7">
      <w:pPr>
        <w:spacing w:line="240" w:lineRule="auto"/>
        <w:ind w:firstLineChars="100" w:firstLine="209"/>
        <w:rPr>
          <w:rFonts w:hAnsi="ＭＳ 明朝"/>
          <w:szCs w:val="21"/>
        </w:rPr>
      </w:pPr>
      <w:r w:rsidRPr="00DC49B4">
        <w:rPr>
          <w:rFonts w:hAnsi="ＭＳ 明朝" w:hint="eastAsia"/>
          <w:szCs w:val="21"/>
        </w:rPr>
        <w:t>（７）費用</w:t>
      </w:r>
    </w:p>
    <w:p w14:paraId="2A73D0FF" w14:textId="6227E5A8" w:rsidR="00AF68A7" w:rsidRPr="000E0984" w:rsidRDefault="00D922CD" w:rsidP="00AF68A7">
      <w:pPr>
        <w:spacing w:line="240" w:lineRule="auto"/>
        <w:ind w:firstLineChars="400" w:firstLine="836"/>
        <w:rPr>
          <w:rFonts w:hAnsi="ＭＳ 明朝"/>
          <w:color w:val="FF0000"/>
          <w:szCs w:val="21"/>
        </w:rPr>
      </w:pPr>
      <w:r>
        <w:t>18,189,739</w:t>
      </w:r>
      <w:r w:rsidR="00AF68A7" w:rsidRPr="00D922CD">
        <w:rPr>
          <w:rFonts w:hAnsi="ＭＳ 明朝" w:hint="eastAsia"/>
          <w:szCs w:val="21"/>
        </w:rPr>
        <w:t>円</w:t>
      </w:r>
    </w:p>
    <w:p w14:paraId="382587E6" w14:textId="77777777" w:rsidR="00AF68A7" w:rsidRPr="00DC49B4" w:rsidRDefault="00AF68A7" w:rsidP="00AF68A7">
      <w:pPr>
        <w:spacing w:line="240" w:lineRule="auto"/>
        <w:ind w:firstLineChars="500" w:firstLine="1046"/>
        <w:rPr>
          <w:rFonts w:hAnsi="ＭＳ 明朝"/>
          <w:szCs w:val="21"/>
        </w:rPr>
      </w:pPr>
      <w:r w:rsidRPr="00DC49B4">
        <w:rPr>
          <w:rFonts w:hAnsi="ＭＳ 明朝" w:hint="eastAsia"/>
          <w:szCs w:val="21"/>
        </w:rPr>
        <w:t>内訳</w:t>
      </w:r>
      <w:r>
        <w:rPr>
          <w:rFonts w:hAnsi="ＭＳ 明朝" w:hint="eastAsia"/>
          <w:szCs w:val="21"/>
        </w:rPr>
        <w:t>：</w:t>
      </w:r>
      <w:r w:rsidRPr="00DC49B4">
        <w:rPr>
          <w:rFonts w:hAnsi="ＭＳ 明朝" w:hint="eastAsia"/>
          <w:szCs w:val="21"/>
        </w:rPr>
        <w:t>計算書類の注記（２．事業別損益の状況）のとおり</w:t>
      </w:r>
    </w:p>
    <w:p w14:paraId="12DB646A" w14:textId="77777777" w:rsidR="00AF68A7" w:rsidRPr="005632F0" w:rsidRDefault="00AF68A7" w:rsidP="00AF68A7">
      <w:pPr>
        <w:spacing w:line="240" w:lineRule="auto"/>
        <w:rPr>
          <w:rFonts w:hAnsi="ＭＳ 明朝"/>
          <w:szCs w:val="21"/>
        </w:rPr>
      </w:pPr>
    </w:p>
    <w:p w14:paraId="05A7F287" w14:textId="77777777" w:rsidR="00AF68A7" w:rsidRPr="005632F0" w:rsidRDefault="00AF68A7" w:rsidP="00AF68A7">
      <w:pPr>
        <w:spacing w:line="240" w:lineRule="auto"/>
        <w:rPr>
          <w:rFonts w:hAnsi="ＭＳ 明朝"/>
          <w:szCs w:val="21"/>
        </w:rPr>
      </w:pPr>
      <w:r w:rsidRPr="005632F0">
        <w:rPr>
          <w:rFonts w:hAnsi="ＭＳ 明朝" w:hint="eastAsia"/>
          <w:szCs w:val="21"/>
        </w:rPr>
        <w:t>３　会議の開催に関する事項</w:t>
      </w:r>
    </w:p>
    <w:p w14:paraId="170FEB7A" w14:textId="77777777" w:rsidR="00AF68A7" w:rsidRPr="005632F0" w:rsidRDefault="00AF68A7" w:rsidP="00AF68A7">
      <w:pPr>
        <w:spacing w:line="240" w:lineRule="auto"/>
        <w:ind w:leftChars="100" w:left="209"/>
        <w:rPr>
          <w:rFonts w:hAnsi="ＭＳ 明朝"/>
          <w:szCs w:val="21"/>
        </w:rPr>
      </w:pPr>
      <w:r w:rsidRPr="005632F0">
        <w:rPr>
          <w:rFonts w:hAnsi="ＭＳ 明朝" w:hint="eastAsia"/>
          <w:szCs w:val="21"/>
        </w:rPr>
        <w:t>（１）総会</w:t>
      </w:r>
    </w:p>
    <w:p w14:paraId="58C97745" w14:textId="77777777" w:rsidR="00AF68A7" w:rsidRPr="005632F0" w:rsidRDefault="00AF68A7" w:rsidP="00AF68A7">
      <w:pPr>
        <w:spacing w:line="240" w:lineRule="auto"/>
        <w:ind w:leftChars="200" w:left="418" w:firstLineChars="100" w:firstLine="209"/>
        <w:rPr>
          <w:rFonts w:hAnsi="ＭＳ 明朝"/>
          <w:szCs w:val="21"/>
        </w:rPr>
      </w:pPr>
      <w:r w:rsidRPr="005632F0">
        <w:rPr>
          <w:rFonts w:hAnsi="ＭＳ 明朝" w:hint="eastAsia"/>
          <w:szCs w:val="21"/>
        </w:rPr>
        <w:t>ア　通常総会</w:t>
      </w:r>
    </w:p>
    <w:p w14:paraId="43F164A3" w14:textId="77777777" w:rsidR="00AF68A7" w:rsidRPr="005632F0" w:rsidRDefault="00AF68A7" w:rsidP="00AF68A7">
      <w:pPr>
        <w:spacing w:line="240" w:lineRule="auto"/>
        <w:ind w:leftChars="300" w:left="627"/>
        <w:rPr>
          <w:rFonts w:hAnsi="ＭＳ 明朝"/>
          <w:szCs w:val="21"/>
        </w:rPr>
      </w:pPr>
      <w:r w:rsidRPr="005632F0">
        <w:rPr>
          <w:rFonts w:hAnsi="ＭＳ 明朝" w:hint="eastAsia"/>
          <w:szCs w:val="21"/>
        </w:rPr>
        <w:t>（ア）開催日時及び場所</w:t>
      </w:r>
    </w:p>
    <w:p w14:paraId="1EAEA180" w14:textId="55A100AF" w:rsidR="00AF68A7" w:rsidRDefault="00AF68A7" w:rsidP="00AF68A7">
      <w:pPr>
        <w:spacing w:line="240" w:lineRule="auto"/>
        <w:ind w:leftChars="500" w:left="1046" w:firstLineChars="100" w:firstLine="209"/>
        <w:rPr>
          <w:rFonts w:hAnsi="ＭＳ 明朝"/>
          <w:szCs w:val="21"/>
        </w:rPr>
      </w:pPr>
      <w:r w:rsidRPr="000363B4">
        <w:rPr>
          <w:rFonts w:hAnsi="ＭＳ 明朝"/>
          <w:szCs w:val="21"/>
        </w:rPr>
        <w:t>201</w:t>
      </w:r>
      <w:r w:rsidR="000E0984" w:rsidRPr="00AE27C9">
        <w:rPr>
          <w:rFonts w:hAnsi="ＭＳ 明朝" w:hint="eastAsia"/>
          <w:color w:val="000000" w:themeColor="text1"/>
          <w:szCs w:val="21"/>
        </w:rPr>
        <w:t>9</w:t>
      </w:r>
      <w:r w:rsidRPr="00AE27C9">
        <w:rPr>
          <w:rFonts w:hAnsi="ＭＳ 明朝" w:hint="eastAsia"/>
          <w:color w:val="000000" w:themeColor="text1"/>
          <w:szCs w:val="21"/>
        </w:rPr>
        <w:t>年</w:t>
      </w:r>
      <w:r w:rsidR="00AE27C9" w:rsidRPr="00AE27C9">
        <w:rPr>
          <w:rFonts w:hAnsi="ＭＳ 明朝" w:hint="eastAsia"/>
          <w:color w:val="000000" w:themeColor="text1"/>
          <w:szCs w:val="21"/>
        </w:rPr>
        <w:t>6</w:t>
      </w:r>
      <w:r w:rsidRPr="00AE27C9">
        <w:rPr>
          <w:rFonts w:hAnsi="ＭＳ 明朝" w:hint="eastAsia"/>
          <w:color w:val="000000" w:themeColor="text1"/>
          <w:szCs w:val="21"/>
        </w:rPr>
        <w:t>月</w:t>
      </w:r>
      <w:r w:rsidR="00AE27C9" w:rsidRPr="00AE27C9">
        <w:rPr>
          <w:rFonts w:hAnsi="ＭＳ 明朝" w:hint="eastAsia"/>
          <w:color w:val="000000" w:themeColor="text1"/>
          <w:szCs w:val="21"/>
        </w:rPr>
        <w:t>14</w:t>
      </w:r>
      <w:r w:rsidRPr="00AE27C9">
        <w:rPr>
          <w:rFonts w:hAnsi="ＭＳ 明朝" w:hint="eastAsia"/>
          <w:color w:val="000000" w:themeColor="text1"/>
          <w:szCs w:val="21"/>
        </w:rPr>
        <w:t>日（</w:t>
      </w:r>
      <w:r w:rsidR="00AE27C9" w:rsidRPr="00AE27C9">
        <w:rPr>
          <w:rFonts w:hAnsi="ＭＳ 明朝" w:hint="eastAsia"/>
          <w:color w:val="000000" w:themeColor="text1"/>
          <w:szCs w:val="21"/>
        </w:rPr>
        <w:t>金</w:t>
      </w:r>
      <w:r w:rsidRPr="00AE27C9">
        <w:rPr>
          <w:rFonts w:hAnsi="ＭＳ 明朝" w:hint="eastAsia"/>
          <w:color w:val="000000" w:themeColor="text1"/>
          <w:szCs w:val="21"/>
        </w:rPr>
        <w:t>）</w:t>
      </w:r>
      <w:r w:rsidR="00AE27C9" w:rsidRPr="00AE27C9">
        <w:rPr>
          <w:rFonts w:hAnsi="ＭＳ 明朝" w:hint="eastAsia"/>
          <w:color w:val="000000" w:themeColor="text1"/>
          <w:szCs w:val="21"/>
        </w:rPr>
        <w:t>17</w:t>
      </w:r>
      <w:r w:rsidRPr="00AE27C9">
        <w:rPr>
          <w:rFonts w:hAnsi="ＭＳ 明朝" w:hint="eastAsia"/>
          <w:color w:val="000000" w:themeColor="text1"/>
          <w:szCs w:val="21"/>
        </w:rPr>
        <w:t>時</w:t>
      </w:r>
      <w:r w:rsidR="00AE27C9" w:rsidRPr="00AE27C9">
        <w:rPr>
          <w:rFonts w:hAnsi="ＭＳ 明朝" w:hint="eastAsia"/>
          <w:color w:val="000000" w:themeColor="text1"/>
          <w:szCs w:val="21"/>
        </w:rPr>
        <w:t>15分</w:t>
      </w:r>
      <w:r w:rsidRPr="00AE27C9">
        <w:rPr>
          <w:rFonts w:hAnsi="ＭＳ 明朝" w:hint="eastAsia"/>
          <w:color w:val="000000" w:themeColor="text1"/>
          <w:szCs w:val="21"/>
        </w:rPr>
        <w:t>～1</w:t>
      </w:r>
      <w:r w:rsidR="00AE27C9" w:rsidRPr="00AE27C9">
        <w:rPr>
          <w:rFonts w:hAnsi="ＭＳ 明朝" w:hint="eastAsia"/>
          <w:color w:val="000000" w:themeColor="text1"/>
          <w:szCs w:val="21"/>
        </w:rPr>
        <w:t>8</w:t>
      </w:r>
      <w:r w:rsidRPr="00AE27C9">
        <w:rPr>
          <w:rFonts w:hAnsi="ＭＳ 明朝" w:hint="eastAsia"/>
          <w:color w:val="000000" w:themeColor="text1"/>
          <w:szCs w:val="21"/>
        </w:rPr>
        <w:t>時</w:t>
      </w:r>
      <w:r w:rsidR="00AE27C9" w:rsidRPr="00AE27C9">
        <w:rPr>
          <w:rFonts w:hAnsi="ＭＳ 明朝" w:hint="eastAsia"/>
          <w:color w:val="000000" w:themeColor="text1"/>
          <w:szCs w:val="21"/>
        </w:rPr>
        <w:t>15分</w:t>
      </w:r>
      <w:r w:rsidRPr="00AE27C9">
        <w:rPr>
          <w:rFonts w:hAnsi="ＭＳ 明朝" w:hint="eastAsia"/>
          <w:color w:val="000000" w:themeColor="text1"/>
          <w:szCs w:val="21"/>
        </w:rPr>
        <w:t xml:space="preserve">　生活介護</w:t>
      </w:r>
      <w:r w:rsidRPr="00BF45A1">
        <w:rPr>
          <w:rFonts w:hAnsi="ＭＳ 明朝" w:hint="eastAsia"/>
          <w:szCs w:val="21"/>
        </w:rPr>
        <w:t>事業所そらまめ</w:t>
      </w:r>
    </w:p>
    <w:p w14:paraId="36DBE5A8" w14:textId="77777777" w:rsidR="00CC31CF" w:rsidRPr="005632F0" w:rsidRDefault="00CC31CF" w:rsidP="00AF68A7">
      <w:pPr>
        <w:spacing w:line="240" w:lineRule="auto"/>
        <w:ind w:leftChars="500" w:left="1046" w:firstLineChars="100" w:firstLine="209"/>
        <w:rPr>
          <w:rFonts w:hAnsi="ＭＳ 明朝" w:hint="eastAsia"/>
          <w:szCs w:val="21"/>
        </w:rPr>
      </w:pPr>
    </w:p>
    <w:p w14:paraId="2C766EA3" w14:textId="77777777" w:rsidR="00AF68A7" w:rsidRPr="005632F0" w:rsidRDefault="00AF68A7" w:rsidP="00AF68A7">
      <w:pPr>
        <w:spacing w:line="240" w:lineRule="auto"/>
        <w:ind w:leftChars="300" w:left="627"/>
        <w:rPr>
          <w:rFonts w:hAnsi="ＭＳ 明朝"/>
          <w:szCs w:val="21"/>
        </w:rPr>
      </w:pPr>
      <w:r w:rsidRPr="005632F0">
        <w:rPr>
          <w:rFonts w:hAnsi="ＭＳ 明朝" w:hint="eastAsia"/>
          <w:szCs w:val="21"/>
        </w:rPr>
        <w:lastRenderedPageBreak/>
        <w:t>（イ）議題</w:t>
      </w:r>
    </w:p>
    <w:p w14:paraId="567F3376" w14:textId="21A7E53B" w:rsidR="00AF68A7" w:rsidRPr="005632F0" w:rsidRDefault="00AF68A7" w:rsidP="00AF68A7">
      <w:pPr>
        <w:spacing w:line="240" w:lineRule="auto"/>
        <w:ind w:leftChars="500" w:left="1046"/>
        <w:rPr>
          <w:rFonts w:hAnsi="ＭＳ 明朝"/>
          <w:szCs w:val="21"/>
        </w:rPr>
      </w:pPr>
      <w:r w:rsidRPr="005632F0">
        <w:rPr>
          <w:rFonts w:hAnsi="ＭＳ 明朝" w:hint="eastAsia"/>
          <w:szCs w:val="21"/>
        </w:rPr>
        <w:t xml:space="preserve">①　</w:t>
      </w:r>
      <w:r w:rsidR="00D9484A">
        <w:rPr>
          <w:rFonts w:hAnsi="ＭＳ 明朝" w:hint="eastAsia"/>
          <w:szCs w:val="21"/>
        </w:rPr>
        <w:t>平成30年度</w:t>
      </w:r>
      <w:r w:rsidRPr="005632F0">
        <w:rPr>
          <w:rFonts w:hAnsi="ＭＳ 明朝" w:hint="eastAsia"/>
          <w:szCs w:val="21"/>
        </w:rPr>
        <w:t>事業報告及び決算について</w:t>
      </w:r>
    </w:p>
    <w:p w14:paraId="68E6244F" w14:textId="060FD25D" w:rsidR="00AF68A7" w:rsidRPr="005632F0" w:rsidRDefault="00AF68A7" w:rsidP="00AF68A7">
      <w:pPr>
        <w:spacing w:line="240" w:lineRule="auto"/>
        <w:ind w:leftChars="500" w:left="1046"/>
        <w:rPr>
          <w:rFonts w:hAnsi="ＭＳ 明朝"/>
          <w:szCs w:val="21"/>
        </w:rPr>
      </w:pPr>
      <w:r w:rsidRPr="005632F0">
        <w:rPr>
          <w:rFonts w:hAnsi="ＭＳ 明朝" w:hint="eastAsia"/>
          <w:szCs w:val="21"/>
        </w:rPr>
        <w:t xml:space="preserve">②　</w:t>
      </w:r>
      <w:r w:rsidR="00D9484A">
        <w:rPr>
          <w:rFonts w:hAnsi="ＭＳ 明朝" w:hint="eastAsia"/>
          <w:szCs w:val="21"/>
        </w:rPr>
        <w:t>2019年度</w:t>
      </w:r>
      <w:r w:rsidRPr="00BF434B">
        <w:rPr>
          <w:rFonts w:hAnsi="ＭＳ 明朝" w:hint="eastAsia"/>
          <w:szCs w:val="21"/>
        </w:rPr>
        <w:t>事業</w:t>
      </w:r>
      <w:r>
        <w:rPr>
          <w:rFonts w:hAnsi="ＭＳ 明朝" w:hint="eastAsia"/>
          <w:szCs w:val="21"/>
        </w:rPr>
        <w:t>計画</w:t>
      </w:r>
      <w:r w:rsidRPr="00BF434B">
        <w:rPr>
          <w:rFonts w:hAnsi="ＭＳ 明朝" w:hint="eastAsia"/>
          <w:szCs w:val="21"/>
        </w:rPr>
        <w:t>及び</w:t>
      </w:r>
      <w:r>
        <w:rPr>
          <w:rFonts w:hAnsi="ＭＳ 明朝" w:hint="eastAsia"/>
          <w:szCs w:val="21"/>
        </w:rPr>
        <w:t>予算</w:t>
      </w:r>
      <w:r w:rsidRPr="00BF434B">
        <w:rPr>
          <w:rFonts w:hAnsi="ＭＳ 明朝" w:hint="eastAsia"/>
          <w:szCs w:val="21"/>
        </w:rPr>
        <w:t>について</w:t>
      </w:r>
    </w:p>
    <w:p w14:paraId="6CFF141B" w14:textId="6AEC4789" w:rsidR="00AF68A7" w:rsidRDefault="00AF68A7" w:rsidP="00AE27C9">
      <w:pPr>
        <w:spacing w:line="240" w:lineRule="auto"/>
        <w:ind w:leftChars="500" w:left="1046"/>
        <w:rPr>
          <w:rFonts w:hAnsi="ＭＳ 明朝"/>
          <w:szCs w:val="21"/>
        </w:rPr>
      </w:pPr>
      <w:r w:rsidRPr="005632F0">
        <w:rPr>
          <w:rFonts w:hAnsi="ＭＳ 明朝" w:hint="eastAsia"/>
          <w:szCs w:val="21"/>
        </w:rPr>
        <w:t>③　役員</w:t>
      </w:r>
      <w:r w:rsidR="00D9484A">
        <w:rPr>
          <w:rFonts w:hAnsi="ＭＳ 明朝" w:hint="eastAsia"/>
          <w:szCs w:val="21"/>
        </w:rPr>
        <w:t>の選任について</w:t>
      </w:r>
    </w:p>
    <w:p w14:paraId="2D061F72" w14:textId="77777777" w:rsidR="00CC31CF" w:rsidRPr="005632F0" w:rsidRDefault="00CC31CF" w:rsidP="00AE27C9">
      <w:pPr>
        <w:spacing w:line="240" w:lineRule="auto"/>
        <w:ind w:leftChars="500" w:left="1046"/>
        <w:rPr>
          <w:rFonts w:hAnsi="ＭＳ 明朝" w:hint="eastAsia"/>
          <w:szCs w:val="21"/>
        </w:rPr>
      </w:pPr>
      <w:bookmarkStart w:id="2" w:name="_GoBack"/>
      <w:bookmarkEnd w:id="2"/>
    </w:p>
    <w:p w14:paraId="10B337BD"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（２）理事会</w:t>
      </w:r>
    </w:p>
    <w:p w14:paraId="466DFEBD" w14:textId="77777777" w:rsidR="00AF68A7" w:rsidRPr="00CE5C0F" w:rsidRDefault="00AF68A7" w:rsidP="00AF68A7">
      <w:pPr>
        <w:spacing w:line="240" w:lineRule="auto"/>
        <w:ind w:firstLineChars="300" w:firstLine="627"/>
        <w:rPr>
          <w:rFonts w:hAnsi="ＭＳ 明朝"/>
          <w:szCs w:val="21"/>
        </w:rPr>
      </w:pPr>
      <w:r w:rsidRPr="00CE5C0F">
        <w:rPr>
          <w:rFonts w:hAnsi="ＭＳ 明朝" w:hint="eastAsia"/>
          <w:szCs w:val="21"/>
        </w:rPr>
        <w:t>ア　第１回理事会</w:t>
      </w:r>
    </w:p>
    <w:p w14:paraId="04D27187" w14:textId="77777777" w:rsidR="00AF68A7" w:rsidRPr="00CE5C0F" w:rsidRDefault="00AF68A7" w:rsidP="00AF68A7">
      <w:pPr>
        <w:spacing w:line="240" w:lineRule="auto"/>
        <w:ind w:firstLineChars="300" w:firstLine="627"/>
        <w:rPr>
          <w:rFonts w:hAnsi="ＭＳ 明朝"/>
          <w:szCs w:val="21"/>
        </w:rPr>
      </w:pPr>
      <w:r w:rsidRPr="00CE5C0F">
        <w:rPr>
          <w:rFonts w:hAnsi="ＭＳ 明朝" w:hint="eastAsia"/>
          <w:szCs w:val="21"/>
        </w:rPr>
        <w:t>（ア）開催日時及び場所</w:t>
      </w:r>
    </w:p>
    <w:p w14:paraId="185A0BDB" w14:textId="23DA5038" w:rsidR="00AF68A7" w:rsidRPr="00CE5C0F" w:rsidRDefault="0004531D" w:rsidP="00AF68A7">
      <w:pPr>
        <w:spacing w:line="240" w:lineRule="auto"/>
        <w:ind w:firstLineChars="600" w:firstLine="1255"/>
        <w:rPr>
          <w:rFonts w:hAnsi="ＭＳ 明朝"/>
          <w:szCs w:val="21"/>
        </w:rPr>
      </w:pPr>
      <w:r w:rsidRPr="0004531D">
        <w:rPr>
          <w:rFonts w:hAnsi="ＭＳ 明朝" w:hint="eastAsia"/>
          <w:color w:val="000000" w:themeColor="text1"/>
          <w:szCs w:val="21"/>
        </w:rPr>
        <w:t>2019年6月3日（月）</w:t>
      </w:r>
      <w:r w:rsidR="00AF68A7" w:rsidRPr="0004531D">
        <w:rPr>
          <w:rFonts w:hAnsi="ＭＳ 明朝" w:hint="eastAsia"/>
          <w:color w:val="000000" w:themeColor="text1"/>
          <w:szCs w:val="21"/>
        </w:rPr>
        <w:t>1</w:t>
      </w:r>
      <w:r w:rsidR="00AF68A7" w:rsidRPr="00CE5C0F">
        <w:rPr>
          <w:rFonts w:hAnsi="ＭＳ 明朝" w:hint="eastAsia"/>
          <w:szCs w:val="21"/>
        </w:rPr>
        <w:t>7時15分～1</w:t>
      </w:r>
      <w:r>
        <w:rPr>
          <w:rFonts w:hAnsi="ＭＳ 明朝" w:hint="eastAsia"/>
          <w:szCs w:val="21"/>
        </w:rPr>
        <w:t>7</w:t>
      </w:r>
      <w:r w:rsidR="00AF68A7" w:rsidRPr="00CE5C0F">
        <w:rPr>
          <w:rFonts w:hAnsi="ＭＳ 明朝" w:hint="eastAsia"/>
          <w:szCs w:val="21"/>
        </w:rPr>
        <w:t>時</w:t>
      </w:r>
      <w:r>
        <w:rPr>
          <w:rFonts w:hAnsi="ＭＳ 明朝" w:hint="eastAsia"/>
          <w:szCs w:val="21"/>
        </w:rPr>
        <w:t>4</w:t>
      </w:r>
      <w:r w:rsidR="00AF68A7" w:rsidRPr="00CE5C0F">
        <w:rPr>
          <w:rFonts w:hAnsi="ＭＳ 明朝" w:hint="eastAsia"/>
          <w:szCs w:val="21"/>
        </w:rPr>
        <w:t>5分　生活介護事業所そらまめ</w:t>
      </w:r>
    </w:p>
    <w:p w14:paraId="518592CB" w14:textId="77777777" w:rsidR="00AF68A7" w:rsidRPr="00CE5C0F" w:rsidRDefault="00AF68A7" w:rsidP="00AF68A7">
      <w:pPr>
        <w:spacing w:line="240" w:lineRule="auto"/>
        <w:ind w:firstLineChars="300" w:firstLine="627"/>
        <w:rPr>
          <w:rFonts w:hAnsi="ＭＳ 明朝"/>
          <w:szCs w:val="21"/>
        </w:rPr>
      </w:pPr>
      <w:r w:rsidRPr="00CE5C0F">
        <w:rPr>
          <w:rFonts w:hAnsi="ＭＳ 明朝" w:hint="eastAsia"/>
          <w:szCs w:val="21"/>
        </w:rPr>
        <w:t>（イ）議題</w:t>
      </w:r>
    </w:p>
    <w:bookmarkEnd w:id="0"/>
    <w:p w14:paraId="7EB5B761" w14:textId="77777777" w:rsidR="00165BFC" w:rsidRPr="00715F94" w:rsidRDefault="00165BFC" w:rsidP="00165BFC">
      <w:pPr>
        <w:spacing w:line="240" w:lineRule="auto"/>
        <w:ind w:leftChars="500" w:left="1046" w:firstLineChars="100" w:firstLine="209"/>
        <w:rPr>
          <w:rFonts w:hAnsi="ＭＳ 明朝"/>
          <w:szCs w:val="21"/>
        </w:rPr>
      </w:pPr>
      <w:r w:rsidRPr="00715F94">
        <w:rPr>
          <w:rFonts w:hAnsi="ＭＳ 明朝" w:hint="eastAsia"/>
          <w:szCs w:val="21"/>
        </w:rPr>
        <w:t>総会に付議すべき事項</w:t>
      </w:r>
    </w:p>
    <w:p w14:paraId="0C5D6578" w14:textId="1C490A10" w:rsidR="00AF68A7" w:rsidRPr="00CE5C0F" w:rsidRDefault="00AF68A7" w:rsidP="00165BFC">
      <w:pPr>
        <w:spacing w:line="240" w:lineRule="auto"/>
        <w:ind w:leftChars="500" w:left="1046" w:firstLineChars="100" w:firstLine="209"/>
        <w:rPr>
          <w:rFonts w:hAnsi="ＭＳ 明朝"/>
          <w:szCs w:val="21"/>
        </w:rPr>
      </w:pPr>
      <w:r w:rsidRPr="00CE5C0F">
        <w:rPr>
          <w:rFonts w:hAnsi="ＭＳ 明朝" w:hint="eastAsia"/>
          <w:szCs w:val="21"/>
        </w:rPr>
        <w:t xml:space="preserve">①　</w:t>
      </w:r>
      <w:r w:rsidR="0004531D">
        <w:rPr>
          <w:rFonts w:hAnsi="ＭＳ 明朝" w:hint="eastAsia"/>
          <w:szCs w:val="21"/>
        </w:rPr>
        <w:t>平成30年</w:t>
      </w:r>
      <w:r w:rsidR="00A306DB">
        <w:rPr>
          <w:rFonts w:hAnsi="ＭＳ 明朝" w:hint="eastAsia"/>
          <w:szCs w:val="21"/>
        </w:rPr>
        <w:t>度</w:t>
      </w:r>
      <w:r w:rsidRPr="00CE5C0F">
        <w:rPr>
          <w:rFonts w:hAnsi="ＭＳ 明朝" w:hint="eastAsia"/>
          <w:szCs w:val="21"/>
        </w:rPr>
        <w:t>事業報告及び決算について</w:t>
      </w:r>
    </w:p>
    <w:p w14:paraId="760A5966" w14:textId="08DDDCFC" w:rsidR="00AF68A7" w:rsidRPr="00CE5C0F" w:rsidRDefault="00AF68A7" w:rsidP="00165BFC">
      <w:pPr>
        <w:spacing w:line="240" w:lineRule="auto"/>
        <w:ind w:leftChars="500" w:left="1046" w:firstLineChars="100" w:firstLine="209"/>
        <w:rPr>
          <w:rFonts w:hAnsi="ＭＳ 明朝"/>
          <w:szCs w:val="21"/>
        </w:rPr>
      </w:pPr>
      <w:r w:rsidRPr="00CE5C0F">
        <w:rPr>
          <w:rFonts w:hAnsi="ＭＳ 明朝" w:hint="eastAsia"/>
          <w:szCs w:val="21"/>
        </w:rPr>
        <w:t xml:space="preserve">②　</w:t>
      </w:r>
      <w:r w:rsidR="0004531D">
        <w:rPr>
          <w:rFonts w:hAnsi="ＭＳ 明朝" w:hint="eastAsia"/>
          <w:szCs w:val="21"/>
        </w:rPr>
        <w:t>2019年</w:t>
      </w:r>
      <w:r w:rsidR="00A306DB">
        <w:rPr>
          <w:rFonts w:hAnsi="ＭＳ 明朝" w:hint="eastAsia"/>
          <w:szCs w:val="21"/>
        </w:rPr>
        <w:t>度</w:t>
      </w:r>
      <w:r w:rsidRPr="00CE5C0F">
        <w:rPr>
          <w:rFonts w:hAnsi="ＭＳ 明朝" w:hint="eastAsia"/>
          <w:szCs w:val="21"/>
        </w:rPr>
        <w:t>事業計画及び予算について</w:t>
      </w:r>
    </w:p>
    <w:p w14:paraId="06148FBA" w14:textId="3F3AB0A4" w:rsidR="00AF68A7" w:rsidRPr="00CE5C0F" w:rsidRDefault="00AF68A7" w:rsidP="00165BFC">
      <w:pPr>
        <w:spacing w:line="240" w:lineRule="auto"/>
        <w:ind w:leftChars="500" w:left="1046" w:firstLineChars="100" w:firstLine="209"/>
        <w:rPr>
          <w:rFonts w:hAnsi="ＭＳ 明朝"/>
          <w:szCs w:val="21"/>
        </w:rPr>
      </w:pPr>
      <w:r w:rsidRPr="00CE5C0F">
        <w:rPr>
          <w:rFonts w:hAnsi="ＭＳ 明朝" w:hint="eastAsia"/>
          <w:szCs w:val="21"/>
        </w:rPr>
        <w:t>③　役員</w:t>
      </w:r>
      <w:r w:rsidR="0004531D">
        <w:rPr>
          <w:rFonts w:hAnsi="ＭＳ 明朝" w:hint="eastAsia"/>
          <w:szCs w:val="21"/>
        </w:rPr>
        <w:t>の選任について</w:t>
      </w:r>
    </w:p>
    <w:p w14:paraId="5DDA74D0" w14:textId="77777777" w:rsidR="00AF68A7" w:rsidRDefault="00AF68A7" w:rsidP="00AF68A7">
      <w:pPr>
        <w:spacing w:line="240" w:lineRule="auto"/>
        <w:ind w:firstLineChars="300" w:firstLine="627"/>
        <w:rPr>
          <w:rFonts w:hAnsi="ＭＳ 明朝"/>
          <w:szCs w:val="21"/>
        </w:rPr>
      </w:pPr>
    </w:p>
    <w:p w14:paraId="20C029C7" w14:textId="77777777" w:rsidR="00AF68A7" w:rsidRPr="0004531D" w:rsidRDefault="00AF68A7" w:rsidP="00AF68A7">
      <w:pPr>
        <w:spacing w:line="240" w:lineRule="auto"/>
        <w:ind w:firstLineChars="300" w:firstLine="627"/>
        <w:rPr>
          <w:rFonts w:hAnsi="ＭＳ 明朝"/>
          <w:color w:val="000000" w:themeColor="text1"/>
          <w:szCs w:val="21"/>
        </w:rPr>
      </w:pPr>
      <w:r w:rsidRPr="0004531D">
        <w:rPr>
          <w:rFonts w:hAnsi="ＭＳ 明朝" w:hint="eastAsia"/>
          <w:color w:val="000000" w:themeColor="text1"/>
          <w:szCs w:val="21"/>
        </w:rPr>
        <w:t>イ　第２回理事会</w:t>
      </w:r>
    </w:p>
    <w:p w14:paraId="070F8572" w14:textId="77777777" w:rsidR="00AF68A7" w:rsidRPr="0004531D" w:rsidRDefault="00AF68A7" w:rsidP="00AF68A7">
      <w:pPr>
        <w:spacing w:line="240" w:lineRule="auto"/>
        <w:ind w:firstLineChars="300" w:firstLine="627"/>
        <w:rPr>
          <w:rFonts w:hAnsi="ＭＳ 明朝"/>
          <w:color w:val="000000" w:themeColor="text1"/>
          <w:szCs w:val="21"/>
        </w:rPr>
      </w:pPr>
      <w:r w:rsidRPr="0004531D">
        <w:rPr>
          <w:rFonts w:hAnsi="ＭＳ 明朝" w:hint="eastAsia"/>
          <w:color w:val="000000" w:themeColor="text1"/>
          <w:szCs w:val="21"/>
        </w:rPr>
        <w:t>（ア）開催日時及び場所</w:t>
      </w:r>
    </w:p>
    <w:p w14:paraId="797F2B32" w14:textId="639137A4" w:rsidR="00AF68A7" w:rsidRPr="0004531D" w:rsidRDefault="00AF68A7" w:rsidP="00AF68A7">
      <w:pPr>
        <w:spacing w:line="240" w:lineRule="auto"/>
        <w:ind w:firstLineChars="600" w:firstLine="1255"/>
        <w:rPr>
          <w:rFonts w:hAnsi="ＭＳ 明朝"/>
          <w:color w:val="000000" w:themeColor="text1"/>
          <w:szCs w:val="21"/>
        </w:rPr>
      </w:pPr>
      <w:r w:rsidRPr="0004531D">
        <w:rPr>
          <w:rFonts w:hAnsi="ＭＳ 明朝"/>
          <w:color w:val="000000" w:themeColor="text1"/>
          <w:szCs w:val="21"/>
        </w:rPr>
        <w:t>201</w:t>
      </w:r>
      <w:r w:rsidR="0004531D" w:rsidRPr="0004531D">
        <w:rPr>
          <w:rFonts w:hAnsi="ＭＳ 明朝" w:hint="eastAsia"/>
          <w:color w:val="000000" w:themeColor="text1"/>
          <w:szCs w:val="21"/>
        </w:rPr>
        <w:t>9</w:t>
      </w:r>
      <w:r w:rsidRPr="0004531D">
        <w:rPr>
          <w:rFonts w:hAnsi="ＭＳ 明朝" w:hint="eastAsia"/>
          <w:color w:val="000000" w:themeColor="text1"/>
          <w:szCs w:val="21"/>
        </w:rPr>
        <w:t>年</w:t>
      </w:r>
      <w:r w:rsidR="0004531D" w:rsidRPr="0004531D">
        <w:rPr>
          <w:rFonts w:hAnsi="ＭＳ 明朝" w:hint="eastAsia"/>
          <w:color w:val="000000" w:themeColor="text1"/>
          <w:szCs w:val="21"/>
        </w:rPr>
        <w:t>6</w:t>
      </w:r>
      <w:r w:rsidRPr="0004531D">
        <w:rPr>
          <w:rFonts w:hAnsi="ＭＳ 明朝" w:hint="eastAsia"/>
          <w:color w:val="000000" w:themeColor="text1"/>
          <w:szCs w:val="21"/>
        </w:rPr>
        <w:t>月1</w:t>
      </w:r>
      <w:r w:rsidR="0004531D" w:rsidRPr="0004531D">
        <w:rPr>
          <w:rFonts w:hAnsi="ＭＳ 明朝" w:hint="eastAsia"/>
          <w:color w:val="000000" w:themeColor="text1"/>
          <w:szCs w:val="21"/>
        </w:rPr>
        <w:t>4</w:t>
      </w:r>
      <w:r w:rsidRPr="0004531D">
        <w:rPr>
          <w:rFonts w:hAnsi="ＭＳ 明朝" w:hint="eastAsia"/>
          <w:color w:val="000000" w:themeColor="text1"/>
          <w:szCs w:val="21"/>
        </w:rPr>
        <w:t>日（金）1</w:t>
      </w:r>
      <w:r w:rsidR="0004531D" w:rsidRPr="0004531D">
        <w:rPr>
          <w:rFonts w:hAnsi="ＭＳ 明朝" w:hint="eastAsia"/>
          <w:color w:val="000000" w:themeColor="text1"/>
          <w:szCs w:val="21"/>
        </w:rPr>
        <w:t>8</w:t>
      </w:r>
      <w:r w:rsidRPr="0004531D">
        <w:rPr>
          <w:rFonts w:hAnsi="ＭＳ 明朝" w:hint="eastAsia"/>
          <w:color w:val="000000" w:themeColor="text1"/>
          <w:szCs w:val="21"/>
        </w:rPr>
        <w:t>時15分～18時</w:t>
      </w:r>
      <w:r w:rsidR="0004531D" w:rsidRPr="0004531D">
        <w:rPr>
          <w:rFonts w:hAnsi="ＭＳ 明朝" w:hint="eastAsia"/>
          <w:color w:val="000000" w:themeColor="text1"/>
          <w:szCs w:val="21"/>
        </w:rPr>
        <w:t>30</w:t>
      </w:r>
      <w:r w:rsidRPr="0004531D">
        <w:rPr>
          <w:rFonts w:hAnsi="ＭＳ 明朝" w:hint="eastAsia"/>
          <w:color w:val="000000" w:themeColor="text1"/>
          <w:szCs w:val="21"/>
        </w:rPr>
        <w:t>分　生活介護事業所そらまめ</w:t>
      </w:r>
    </w:p>
    <w:p w14:paraId="1EA913A1" w14:textId="77777777" w:rsidR="00AF68A7" w:rsidRPr="0004531D" w:rsidRDefault="00AF68A7" w:rsidP="00AF68A7">
      <w:pPr>
        <w:spacing w:line="240" w:lineRule="auto"/>
        <w:ind w:firstLineChars="300" w:firstLine="627"/>
        <w:rPr>
          <w:rFonts w:hAnsi="ＭＳ 明朝"/>
          <w:color w:val="000000" w:themeColor="text1"/>
          <w:szCs w:val="21"/>
        </w:rPr>
      </w:pPr>
      <w:r w:rsidRPr="0004531D">
        <w:rPr>
          <w:rFonts w:hAnsi="ＭＳ 明朝" w:hint="eastAsia"/>
          <w:color w:val="000000" w:themeColor="text1"/>
          <w:szCs w:val="21"/>
        </w:rPr>
        <w:t>（イ）議題</w:t>
      </w:r>
    </w:p>
    <w:p w14:paraId="02AE1BC4" w14:textId="7A4E19EA" w:rsidR="00AF68A7" w:rsidRPr="005632F0" w:rsidRDefault="0004531D" w:rsidP="00AF68A7">
      <w:pPr>
        <w:tabs>
          <w:tab w:val="left" w:pos="2996"/>
        </w:tabs>
        <w:spacing w:line="240" w:lineRule="auto"/>
        <w:rPr>
          <w:rFonts w:hAnsi="ＭＳ 明朝"/>
          <w:szCs w:val="21"/>
        </w:rPr>
      </w:pPr>
      <w:r>
        <w:rPr>
          <w:rFonts w:hAnsi="ＭＳ 明朝" w:hint="eastAsia"/>
          <w:color w:val="000000" w:themeColor="text1"/>
          <w:szCs w:val="21"/>
        </w:rPr>
        <w:t xml:space="preserve">　　　　　　理事長及び副理事長の選任について</w:t>
      </w:r>
    </w:p>
    <w:p w14:paraId="6C6BEDF7" w14:textId="77777777" w:rsidR="00AF68A7" w:rsidRPr="00AF68A7" w:rsidRDefault="00AF68A7"/>
    <w:sectPr w:rsidR="00AF68A7" w:rsidRPr="00AF68A7" w:rsidSect="00FB2C59">
      <w:pgSz w:w="11905" w:h="16837" w:code="9"/>
      <w:pgMar w:top="1134" w:right="1134" w:bottom="1134" w:left="1361" w:header="142" w:footer="142" w:gutter="0"/>
      <w:pgNumType w:start="46"/>
      <w:cols w:space="720"/>
      <w:docGrid w:type="linesAndChars" w:linePitch="331" w:charSpace="-1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A7"/>
    <w:rsid w:val="0004531D"/>
    <w:rsid w:val="000E0984"/>
    <w:rsid w:val="000F096F"/>
    <w:rsid w:val="001057AF"/>
    <w:rsid w:val="00165BFC"/>
    <w:rsid w:val="00177E62"/>
    <w:rsid w:val="001D41A8"/>
    <w:rsid w:val="0035553B"/>
    <w:rsid w:val="00715F94"/>
    <w:rsid w:val="007C09E4"/>
    <w:rsid w:val="008A77BF"/>
    <w:rsid w:val="0090456F"/>
    <w:rsid w:val="009E05CC"/>
    <w:rsid w:val="00A306DB"/>
    <w:rsid w:val="00A5210B"/>
    <w:rsid w:val="00AE27C9"/>
    <w:rsid w:val="00AF68A7"/>
    <w:rsid w:val="00B56978"/>
    <w:rsid w:val="00CC31CF"/>
    <w:rsid w:val="00CE18F0"/>
    <w:rsid w:val="00D4192A"/>
    <w:rsid w:val="00D922CD"/>
    <w:rsid w:val="00D9484A"/>
    <w:rsid w:val="00DB7B02"/>
    <w:rsid w:val="00FB2C59"/>
    <w:rsid w:val="00FC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421A4"/>
  <w15:docId w15:val="{1700C7D9-795E-4D1E-B46F-22685851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8A7"/>
    <w:pPr>
      <w:widowControl w:val="0"/>
      <w:autoSpaceDE w:val="0"/>
      <w:autoSpaceDN w:val="0"/>
      <w:spacing w:line="232" w:lineRule="atLeast"/>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kirakira1007banana@yahoo.co.jp</dc:creator>
  <cp:lastModifiedBy>Naomi Sasaki</cp:lastModifiedBy>
  <cp:revision>2</cp:revision>
  <dcterms:created xsi:type="dcterms:W3CDTF">2020-05-24T07:02:00Z</dcterms:created>
  <dcterms:modified xsi:type="dcterms:W3CDTF">2020-05-24T07:02:00Z</dcterms:modified>
</cp:coreProperties>
</file>