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97" w:rsidRDefault="00B94897">
      <w:pPr>
        <w:rPr>
          <w:sz w:val="36"/>
          <w:szCs w:val="36"/>
        </w:rPr>
      </w:pPr>
      <w:bookmarkStart w:id="0" w:name="_GoBack"/>
      <w:bookmarkEnd w:id="0"/>
    </w:p>
    <w:p w:rsidR="00EB4FF7" w:rsidRDefault="00EB4FF7">
      <w:pPr>
        <w:rPr>
          <w:sz w:val="36"/>
          <w:szCs w:val="36"/>
        </w:rPr>
      </w:pPr>
    </w:p>
    <w:p w:rsidR="00EB4FF7" w:rsidRDefault="00EB4FF7">
      <w:pPr>
        <w:rPr>
          <w:sz w:val="36"/>
          <w:szCs w:val="36"/>
        </w:rPr>
      </w:pPr>
    </w:p>
    <w:p w:rsidR="00EB4FF7" w:rsidRPr="00EB4FF7" w:rsidRDefault="00343EAE" w:rsidP="00343EAE">
      <w:pPr>
        <w:ind w:firstLineChars="400" w:firstLine="840"/>
        <w:rPr>
          <w:rFonts w:asciiTheme="majorEastAsia" w:eastAsiaTheme="majorEastAsia" w:hAnsiTheme="majorEastAsia"/>
          <w:sz w:val="48"/>
          <w:szCs w:val="48"/>
        </w:rPr>
      </w:pPr>
      <w:r>
        <w:rPr>
          <w:noProof/>
        </w:rPr>
        <mc:AlternateContent>
          <mc:Choice Requires="wps">
            <w:drawing>
              <wp:anchor distT="0" distB="0" distL="114300" distR="114300" simplePos="0" relativeHeight="251659264" behindDoc="0" locked="0" layoutInCell="1" allowOverlap="1" wp14:anchorId="6148DD0B" wp14:editId="4354DA98">
                <wp:simplePos x="0" y="0"/>
                <wp:positionH relativeFrom="column">
                  <wp:posOffset>379095</wp:posOffset>
                </wp:positionH>
                <wp:positionV relativeFrom="paragraph">
                  <wp:posOffset>457200</wp:posOffset>
                </wp:positionV>
                <wp:extent cx="1828800" cy="182880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29AA" w:rsidRPr="00EB4FF7" w:rsidRDefault="009A29AA" w:rsidP="00343EAE">
                            <w:pPr>
                              <w:jc w:val="center"/>
                              <w:rPr>
                                <w:rFonts w:ascii="HGPｺﾞｼｯｸE" w:eastAsia="HGPｺﾞｼｯｸE" w:hAnsi="HGPｺﾞｼｯｸE"/>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bg2">
                                      <w14:lumMod w14:val="10000"/>
                                    </w14:schemeClr>
                                  </w14:solidFill>
                                  <w14:prstDash w14:val="solid"/>
                                  <w14:round/>
                                </w14:textOutline>
                                <w14:textFill>
                                  <w14:solidFill>
                                    <w14:schemeClr w14:val="accent6">
                                      <w14:tint w14:val="15000"/>
                                      <w14:satMod w14:val="200000"/>
                                    </w14:schemeClr>
                                  </w14:solidFill>
                                </w14:textFill>
                              </w:rPr>
                            </w:pPr>
                            <w:r w:rsidRPr="00EB4FF7">
                              <w:rPr>
                                <w:rFonts w:ascii="HGPｺﾞｼｯｸE" w:eastAsia="HGPｺﾞｼｯｸE" w:hAnsi="HGPｺﾞｼｯｸE" w:hint="eastAsia"/>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bg2">
                                      <w14:lumMod w14:val="10000"/>
                                    </w14:schemeClr>
                                  </w14:solidFill>
                                  <w14:prstDash w14:val="solid"/>
                                  <w14:round/>
                                </w14:textOutline>
                                <w14:textFill>
                                  <w14:solidFill>
                                    <w14:schemeClr w14:val="accent6">
                                      <w14:tint w14:val="15000"/>
                                      <w14:satMod w14:val="200000"/>
                                    </w14:schemeClr>
                                  </w14:solidFill>
                                </w14:textFill>
                              </w:rPr>
                              <w:t>指点字ってすごい！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85pt;margin-top:36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" filled="f" stroked="f">
                <v:textbox style="mso-fit-shape-to-text:t" inset="5.85pt,.7pt,5.85pt,.7pt">
                  <w:txbxContent>
                    <w:p w:rsidR="009A29AA" w:rsidRPr="00EB4FF7" w:rsidRDefault="009A29AA" w:rsidP="00343EAE">
                      <w:pPr>
                        <w:jc w:val="center"/>
                        <w:rPr>
                          <w:rFonts w:ascii="HGPｺﾞｼｯｸE" w:eastAsia="HGPｺﾞｼｯｸE" w:hAnsi="HGPｺﾞｼｯｸE"/>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bg2">
                                <w14:lumMod w14:val="10000"/>
                              </w14:schemeClr>
                            </w14:solidFill>
                            <w14:prstDash w14:val="solid"/>
                            <w14:round/>
                          </w14:textOutline>
                          <w14:textFill>
                            <w14:solidFill>
                              <w14:schemeClr w14:val="accent6">
                                <w14:tint w14:val="15000"/>
                                <w14:satMod w14:val="200000"/>
                              </w14:schemeClr>
                            </w14:solidFill>
                          </w14:textFill>
                        </w:rPr>
                      </w:pPr>
                      <w:r w:rsidRPr="00EB4FF7">
                        <w:rPr>
                          <w:rFonts w:ascii="HGPｺﾞｼｯｸE" w:eastAsia="HGPｺﾞｼｯｸE" w:hAnsi="HGPｺﾞｼｯｸE" w:hint="eastAsia"/>
                          <w:b/>
                          <w:color w:val="F79646" w:themeColor="accent6"/>
                          <w:sz w:val="96"/>
                          <w:szCs w:val="96"/>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bg2">
                                <w14:lumMod w14:val="10000"/>
                              </w14:schemeClr>
                            </w14:solidFill>
                            <w14:prstDash w14:val="solid"/>
                            <w14:round/>
                          </w14:textOutline>
                          <w14:textFill>
                            <w14:solidFill>
                              <w14:schemeClr w14:val="accent6">
                                <w14:tint w14:val="15000"/>
                                <w14:satMod w14:val="200000"/>
                              </w14:schemeClr>
                            </w14:solidFill>
                          </w14:textFill>
                        </w:rPr>
                        <w:t>指点字ってすごい！</w:t>
                      </w:r>
                    </w:p>
                  </w:txbxContent>
                </v:textbox>
                <w10:wrap type="square"/>
              </v:shape>
            </w:pict>
          </mc:Fallback>
        </mc:AlternateContent>
      </w:r>
      <w:r w:rsidR="00EB4FF7" w:rsidRPr="00EB4FF7">
        <w:rPr>
          <w:rFonts w:asciiTheme="majorEastAsia" w:eastAsiaTheme="majorEastAsia" w:hAnsiTheme="majorEastAsia" w:hint="eastAsia"/>
          <w:sz w:val="48"/>
          <w:szCs w:val="48"/>
        </w:rPr>
        <w:t>講演会</w:t>
      </w:r>
    </w:p>
    <w:p w:rsidR="00EB4FF7" w:rsidRDefault="00EB4FF7" w:rsidP="00EB4FF7">
      <w:pPr>
        <w:rPr>
          <w:rFonts w:ascii="HGPｺﾞｼｯｸE" w:eastAsia="HGPｺﾞｼｯｸE" w:hAnsi="HGPｺﾞｼｯｸE"/>
          <w:sz w:val="72"/>
          <w:szCs w:val="72"/>
        </w:rPr>
      </w:pPr>
    </w:p>
    <w:p w:rsidR="00EB4FF7" w:rsidRDefault="00EB4FF7" w:rsidP="00EB4FF7">
      <w:pPr>
        <w:rPr>
          <w:rFonts w:ascii="HGPｺﾞｼｯｸE" w:eastAsia="HGPｺﾞｼｯｸE" w:hAnsi="HGPｺﾞｼｯｸE"/>
          <w:sz w:val="72"/>
          <w:szCs w:val="72"/>
        </w:rPr>
      </w:pPr>
    </w:p>
    <w:p w:rsidR="00EB4FF7" w:rsidRDefault="00EB4FF7" w:rsidP="00EB4FF7">
      <w:pPr>
        <w:rPr>
          <w:rFonts w:ascii="HGPｺﾞｼｯｸE" w:eastAsia="HGPｺﾞｼｯｸE" w:hAnsi="HGPｺﾞｼｯｸE"/>
          <w:sz w:val="72"/>
          <w:szCs w:val="72"/>
        </w:rPr>
      </w:pPr>
    </w:p>
    <w:p w:rsidR="00EB4FF7" w:rsidRDefault="00EB4FF7" w:rsidP="00EB4FF7">
      <w:pPr>
        <w:rPr>
          <w:rFonts w:asciiTheme="majorEastAsia" w:eastAsiaTheme="majorEastAsia" w:hAnsiTheme="majorEastAsia"/>
          <w:sz w:val="72"/>
          <w:szCs w:val="72"/>
        </w:rPr>
      </w:pPr>
    </w:p>
    <w:p w:rsidR="00343EAE" w:rsidRDefault="00343EAE" w:rsidP="00EB4FF7">
      <w:pPr>
        <w:rPr>
          <w:rFonts w:asciiTheme="majorEastAsia" w:eastAsiaTheme="majorEastAsia" w:hAnsiTheme="majorEastAsia"/>
          <w:sz w:val="72"/>
          <w:szCs w:val="72"/>
        </w:rPr>
      </w:pPr>
    </w:p>
    <w:p w:rsidR="00343EAE" w:rsidRPr="00EB4FF7" w:rsidRDefault="00343EAE" w:rsidP="00EB4FF7">
      <w:pPr>
        <w:rPr>
          <w:rFonts w:asciiTheme="majorEastAsia" w:eastAsiaTheme="majorEastAsia" w:hAnsiTheme="majorEastAsia"/>
          <w:sz w:val="72"/>
          <w:szCs w:val="72"/>
        </w:rPr>
      </w:pPr>
    </w:p>
    <w:p w:rsidR="00EB4FF7" w:rsidRDefault="00357168" w:rsidP="00357168">
      <w:pPr>
        <w:jc w:val="center"/>
        <w:rPr>
          <w:rFonts w:ascii="HGPｺﾞｼｯｸE" w:eastAsia="HGPｺﾞｼｯｸE" w:hAnsi="HGPｺﾞｼｯｸE"/>
          <w:sz w:val="44"/>
          <w:szCs w:val="44"/>
        </w:rPr>
      </w:pPr>
      <w:r w:rsidRPr="00357168">
        <w:rPr>
          <w:rFonts w:ascii="HGPｺﾞｼｯｸE" w:eastAsia="HGPｺﾞｼｯｸE" w:hAnsi="HGPｺﾞｼｯｸE" w:hint="eastAsia"/>
          <w:sz w:val="44"/>
          <w:szCs w:val="44"/>
        </w:rPr>
        <w:t>2013</w:t>
      </w:r>
      <w:r>
        <w:rPr>
          <w:rFonts w:ascii="HGPｺﾞｼｯｸE" w:eastAsia="HGPｺﾞｼｯｸE" w:hAnsi="HGPｺﾞｼｯｸE" w:hint="eastAsia"/>
          <w:sz w:val="44"/>
          <w:szCs w:val="44"/>
        </w:rPr>
        <w:t>年3</w:t>
      </w:r>
      <w:r w:rsidRPr="00357168">
        <w:rPr>
          <w:rFonts w:ascii="HGPｺﾞｼｯｸE" w:eastAsia="HGPｺﾞｼｯｸE" w:hAnsi="HGPｺﾞｼｯｸE" w:hint="eastAsia"/>
          <w:sz w:val="44"/>
          <w:szCs w:val="44"/>
        </w:rPr>
        <w:t>月10日（日）</w:t>
      </w:r>
    </w:p>
    <w:p w:rsidR="00357168" w:rsidRPr="00357168" w:rsidRDefault="00357168" w:rsidP="00357168">
      <w:pPr>
        <w:jc w:val="center"/>
        <w:rPr>
          <w:rFonts w:ascii="HGPｺﾞｼｯｸE" w:eastAsia="HGPｺﾞｼｯｸE" w:hAnsi="HGPｺﾞｼｯｸE"/>
          <w:sz w:val="40"/>
          <w:szCs w:val="40"/>
        </w:rPr>
      </w:pPr>
      <w:r w:rsidRPr="00357168">
        <w:rPr>
          <w:rFonts w:ascii="HGPｺﾞｼｯｸE" w:eastAsia="HGPｺﾞｼｯｸE" w:hAnsi="HGPｺﾞｼｯｸE" w:hint="eastAsia"/>
          <w:sz w:val="40"/>
          <w:szCs w:val="40"/>
        </w:rPr>
        <w:t>於：和歌山ビッグ愛９階</w:t>
      </w:r>
    </w:p>
    <w:p w:rsidR="00357168" w:rsidRDefault="00357168" w:rsidP="00357168">
      <w:pPr>
        <w:rPr>
          <w:rFonts w:ascii="HGPｺﾞｼｯｸE" w:eastAsia="HGPｺﾞｼｯｸE" w:hAnsi="HGPｺﾞｼｯｸE"/>
          <w:sz w:val="44"/>
          <w:szCs w:val="44"/>
        </w:rPr>
      </w:pPr>
    </w:p>
    <w:p w:rsidR="00357168" w:rsidRDefault="00357168" w:rsidP="00357168">
      <w:pPr>
        <w:rPr>
          <w:rFonts w:ascii="HGPｺﾞｼｯｸE" w:eastAsia="HGPｺﾞｼｯｸE" w:hAnsi="HGPｺﾞｼｯｸE"/>
          <w:sz w:val="44"/>
          <w:szCs w:val="44"/>
        </w:rPr>
      </w:pPr>
    </w:p>
    <w:p w:rsidR="00343EAE" w:rsidRDefault="00343EAE" w:rsidP="00357168">
      <w:pPr>
        <w:rPr>
          <w:rFonts w:ascii="HGPｺﾞｼｯｸE" w:eastAsia="HGPｺﾞｼｯｸE" w:hAnsi="HGPｺﾞｼｯｸE"/>
          <w:sz w:val="44"/>
          <w:szCs w:val="44"/>
        </w:rPr>
      </w:pPr>
    </w:p>
    <w:p w:rsidR="00357168" w:rsidRDefault="00357168" w:rsidP="00357168">
      <w:pPr>
        <w:jc w:val="center"/>
        <w:rPr>
          <w:rFonts w:asciiTheme="majorEastAsia" w:eastAsiaTheme="majorEastAsia" w:hAnsiTheme="majorEastAsia" w:cs="Arial Unicode MS"/>
          <w:b/>
          <w:sz w:val="36"/>
          <w:szCs w:val="36"/>
        </w:rPr>
      </w:pPr>
      <w:r w:rsidRPr="00357168">
        <w:rPr>
          <w:rFonts w:asciiTheme="majorEastAsia" w:eastAsiaTheme="majorEastAsia" w:hAnsiTheme="majorEastAsia" w:cs="Arial Unicode MS" w:hint="eastAsia"/>
          <w:b/>
          <w:sz w:val="36"/>
          <w:szCs w:val="36"/>
        </w:rPr>
        <w:t>和歌山盲ろう者友の会</w:t>
      </w:r>
    </w:p>
    <w:p w:rsidR="003D4DB5" w:rsidRDefault="003D4DB5" w:rsidP="00B80F9C">
      <w:pPr>
        <w:pStyle w:val="a5"/>
        <w:numPr>
          <w:ilvl w:val="0"/>
          <w:numId w:val="1"/>
        </w:numPr>
        <w:ind w:leftChars="0"/>
        <w:rPr>
          <w:rFonts w:asciiTheme="majorEastAsia" w:eastAsiaTheme="majorEastAsia" w:hAnsiTheme="majorEastAsia" w:cs="Arial Unicode MS"/>
          <w:b/>
          <w:sz w:val="46"/>
          <w:szCs w:val="46"/>
        </w:rPr>
      </w:pPr>
      <w:r w:rsidRPr="00376E85">
        <w:rPr>
          <w:rFonts w:asciiTheme="majorEastAsia" w:eastAsiaTheme="majorEastAsia" w:hAnsiTheme="majorEastAsia" w:cs="Arial Unicode MS" w:hint="eastAsia"/>
          <w:b/>
          <w:sz w:val="46"/>
          <w:szCs w:val="46"/>
        </w:rPr>
        <w:lastRenderedPageBreak/>
        <w:t>盲ろう者の通訳・介助を行う際の留意点</w:t>
      </w:r>
    </w:p>
    <w:p w:rsidR="00376E85" w:rsidRPr="00376E85" w:rsidRDefault="00376E85" w:rsidP="00376E85">
      <w:pPr>
        <w:pStyle w:val="a5"/>
        <w:ind w:leftChars="0" w:left="1440"/>
        <w:rPr>
          <w:rFonts w:asciiTheme="majorEastAsia" w:eastAsiaTheme="majorEastAsia" w:hAnsiTheme="majorEastAsia" w:cs="Arial Unicode MS"/>
          <w:b/>
          <w:sz w:val="16"/>
          <w:szCs w:val="16"/>
        </w:rPr>
      </w:pPr>
    </w:p>
    <w:p w:rsidR="00B80F9C" w:rsidRPr="00B80F9C" w:rsidRDefault="00B80F9C" w:rsidP="00B80F9C">
      <w:pPr>
        <w:pStyle w:val="a5"/>
        <w:ind w:leftChars="200" w:left="1303" w:hangingChars="200" w:hanging="883"/>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(１)</w:t>
      </w:r>
      <w:r w:rsidRPr="00B80F9C">
        <w:rPr>
          <w:rFonts w:asciiTheme="majorEastAsia" w:eastAsiaTheme="majorEastAsia" w:hAnsiTheme="majorEastAsia" w:cs="Arial Unicode MS" w:hint="eastAsia"/>
          <w:b/>
          <w:sz w:val="44"/>
          <w:szCs w:val="44"/>
        </w:rPr>
        <w:t>盲ろう者と接する際には先ず必ず自分の</w:t>
      </w:r>
      <w:r>
        <w:rPr>
          <w:rFonts w:asciiTheme="majorEastAsia" w:eastAsiaTheme="majorEastAsia" w:hAnsiTheme="majorEastAsia" w:cs="Arial Unicode MS" w:hint="eastAsia"/>
          <w:b/>
          <w:sz w:val="44"/>
          <w:szCs w:val="44"/>
        </w:rPr>
        <w:t xml:space="preserve">　</w:t>
      </w:r>
      <w:r w:rsidR="00D70B62">
        <w:rPr>
          <w:rFonts w:asciiTheme="majorEastAsia" w:eastAsiaTheme="majorEastAsia" w:hAnsiTheme="majorEastAsia" w:cs="Arial Unicode MS" w:hint="eastAsia"/>
          <w:b/>
          <w:sz w:val="44"/>
          <w:szCs w:val="44"/>
        </w:rPr>
        <w:t>名前を伝えましょう</w:t>
      </w:r>
    </w:p>
    <w:p w:rsidR="00B80F9C" w:rsidRDefault="00B80F9C" w:rsidP="00B80F9C">
      <w:pPr>
        <w:pStyle w:val="a5"/>
        <w:ind w:leftChars="0" w:left="1620"/>
        <w:rPr>
          <w:rFonts w:asciiTheme="majorEastAsia" w:eastAsiaTheme="majorEastAsia" w:hAnsiTheme="majorEastAsia" w:cs="Arial Unicode MS"/>
          <w:b/>
          <w:sz w:val="20"/>
          <w:szCs w:val="20"/>
        </w:rPr>
      </w:pPr>
    </w:p>
    <w:p w:rsidR="00B80F9C" w:rsidRDefault="00B80F9C" w:rsidP="00B80F9C">
      <w:pPr>
        <w:pStyle w:val="a5"/>
        <w:ind w:leftChars="0" w:left="162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盲ろう者は目と耳の両方に障がいがあるため「こんにちは、お元気ですか？」等いきなり声を掛けられても誰に声を掛けられたのか分かりません。</w:t>
      </w:r>
    </w:p>
    <w:p w:rsidR="00B80F9C" w:rsidRDefault="00B80F9C" w:rsidP="00B80F9C">
      <w:pPr>
        <w:pStyle w:val="a5"/>
        <w:ind w:leftChars="0" w:left="162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ですので、「鈴木です。こんにちは、お元気ですか？」等、先ず盲ろう者の肩や腕を軽くたたき、必ず自分の名前を</w:t>
      </w:r>
      <w:r w:rsidR="008E791A">
        <w:rPr>
          <w:rFonts w:asciiTheme="majorEastAsia" w:eastAsiaTheme="majorEastAsia" w:hAnsiTheme="majorEastAsia" w:cs="Arial Unicode MS" w:hint="eastAsia"/>
          <w:b/>
          <w:sz w:val="36"/>
          <w:szCs w:val="36"/>
        </w:rPr>
        <w:t>名乗るようにして下さい。</w:t>
      </w:r>
    </w:p>
    <w:p w:rsidR="008E791A" w:rsidRDefault="008E791A" w:rsidP="008E791A">
      <w:pPr>
        <w:rPr>
          <w:rFonts w:asciiTheme="majorEastAsia" w:eastAsiaTheme="majorEastAsia" w:hAnsiTheme="majorEastAsia" w:cs="Arial Unicode MS"/>
          <w:b/>
          <w:sz w:val="36"/>
          <w:szCs w:val="36"/>
        </w:rPr>
      </w:pPr>
    </w:p>
    <w:p w:rsidR="008E791A" w:rsidRDefault="008E791A" w:rsidP="008E791A">
      <w:pPr>
        <w:ind w:leftChars="100" w:left="1535" w:hangingChars="300" w:hanging="1325"/>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w:t>
      </w:r>
      <w:r w:rsidR="00D70B62">
        <w:rPr>
          <w:rFonts w:asciiTheme="majorEastAsia" w:eastAsiaTheme="majorEastAsia" w:hAnsiTheme="majorEastAsia" w:cs="Arial Unicode MS" w:hint="eastAsia"/>
          <w:b/>
          <w:sz w:val="44"/>
          <w:szCs w:val="44"/>
        </w:rPr>
        <w:t>２）盲ろう者のペースに合わせて通訳・介助を行うようにして下さい</w:t>
      </w:r>
    </w:p>
    <w:p w:rsidR="008E791A" w:rsidRDefault="008E791A" w:rsidP="008E791A">
      <w:pPr>
        <w:ind w:leftChars="100" w:left="812" w:hangingChars="300" w:hanging="602"/>
        <w:rPr>
          <w:rFonts w:asciiTheme="majorEastAsia" w:eastAsiaTheme="majorEastAsia" w:hAnsiTheme="majorEastAsia" w:cs="Arial Unicode MS"/>
          <w:b/>
          <w:sz w:val="20"/>
          <w:szCs w:val="20"/>
        </w:rPr>
      </w:pPr>
    </w:p>
    <w:p w:rsidR="008E791A" w:rsidRDefault="008E791A" w:rsidP="00E603DE">
      <w:pPr>
        <w:ind w:leftChars="100" w:left="165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例えば、手話が上手でも</w:t>
      </w:r>
      <w:r w:rsidR="00E603DE">
        <w:rPr>
          <w:rFonts w:asciiTheme="majorEastAsia" w:eastAsiaTheme="majorEastAsia" w:hAnsiTheme="majorEastAsia" w:cs="Arial Unicode MS" w:hint="eastAsia"/>
          <w:b/>
          <w:sz w:val="36"/>
          <w:szCs w:val="36"/>
        </w:rPr>
        <w:t>盲ろう者に伝わなければ意味がありません。盲ろう者にきちんと伝わっているかどうか確認しながら盲ろう者のペースに合わせて通訳・介助を行うようにして下さい。</w:t>
      </w:r>
    </w:p>
    <w:p w:rsidR="00E603DE" w:rsidRDefault="00E603DE" w:rsidP="00E603DE">
      <w:pPr>
        <w:ind w:leftChars="100" w:left="1656" w:hangingChars="400" w:hanging="1446"/>
        <w:rPr>
          <w:rFonts w:asciiTheme="majorEastAsia" w:eastAsiaTheme="majorEastAsia" w:hAnsiTheme="majorEastAsia" w:cs="Arial Unicode MS"/>
          <w:b/>
          <w:sz w:val="36"/>
          <w:szCs w:val="36"/>
        </w:rPr>
      </w:pPr>
    </w:p>
    <w:p w:rsidR="00A87FC0" w:rsidRDefault="00A87FC0" w:rsidP="00E603DE">
      <w:pPr>
        <w:ind w:leftChars="100" w:left="197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lastRenderedPageBreak/>
        <w:t>（３）盲ろう者とコミュニケーションを取る際</w:t>
      </w:r>
    </w:p>
    <w:p w:rsidR="00E603DE" w:rsidRDefault="00D70B62" w:rsidP="00A87FC0">
      <w:pPr>
        <w:ind w:leftChars="700" w:left="1470"/>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盲ろう者に伝わるようにあいづちを打つようにしましょう</w:t>
      </w:r>
    </w:p>
    <w:p w:rsidR="007C6C3E" w:rsidRDefault="007C6C3E" w:rsidP="007C6C3E">
      <w:pPr>
        <w:ind w:leftChars="100" w:left="1656" w:hangingChars="400" w:hanging="1446"/>
        <w:rPr>
          <w:rFonts w:asciiTheme="majorEastAsia" w:eastAsiaTheme="majorEastAsia" w:hAnsiTheme="majorEastAsia" w:cs="Arial Unicode MS"/>
          <w:b/>
          <w:sz w:val="20"/>
          <w:szCs w:val="20"/>
        </w:rPr>
      </w:pPr>
      <w:r>
        <w:rPr>
          <w:rFonts w:asciiTheme="majorEastAsia" w:eastAsiaTheme="majorEastAsia" w:hAnsiTheme="majorEastAsia" w:cs="Arial Unicode MS" w:hint="eastAsia"/>
          <w:b/>
          <w:sz w:val="36"/>
          <w:szCs w:val="36"/>
        </w:rPr>
        <w:t xml:space="preserve">　　　　　</w:t>
      </w:r>
    </w:p>
    <w:p w:rsidR="00A87FC0" w:rsidRDefault="00A87FC0" w:rsidP="007C6C3E">
      <w:pPr>
        <w:ind w:leftChars="100" w:left="2017" w:hangingChars="900" w:hanging="1807"/>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20"/>
          <w:szCs w:val="20"/>
        </w:rPr>
        <w:t xml:space="preserve">　　　　　　　</w:t>
      </w:r>
      <w:r w:rsidR="007C6C3E">
        <w:rPr>
          <w:rFonts w:asciiTheme="majorEastAsia" w:eastAsiaTheme="majorEastAsia" w:hAnsiTheme="majorEastAsia" w:cs="Arial Unicode MS" w:hint="eastAsia"/>
          <w:b/>
          <w:sz w:val="36"/>
          <w:szCs w:val="36"/>
        </w:rPr>
        <w:t>首を縦や横に振っただけでは盲ろう者に伝わりま</w:t>
      </w:r>
    </w:p>
    <w:p w:rsidR="00A87FC0" w:rsidRDefault="007C6C3E" w:rsidP="00A87FC0">
      <w:pPr>
        <w:ind w:leftChars="800" w:left="2403" w:hangingChars="200" w:hanging="723"/>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せん。手の甲を軽くたたくとか、盲ろう者が「自</w:t>
      </w:r>
    </w:p>
    <w:p w:rsidR="00A87FC0" w:rsidRDefault="007C6C3E" w:rsidP="00A87FC0">
      <w:pPr>
        <w:ind w:leftChars="800" w:left="2403" w:hangingChars="200" w:hanging="723"/>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分の話を聞いてくれているんだ」と分かるような</w:t>
      </w:r>
    </w:p>
    <w:p w:rsidR="007C6C3E" w:rsidRDefault="007C6C3E" w:rsidP="00A87FC0">
      <w:pPr>
        <w:ind w:leftChars="800" w:left="2403" w:hangingChars="200" w:hanging="723"/>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あいづちの打ち方をして下さい。</w:t>
      </w:r>
    </w:p>
    <w:p w:rsidR="00753097" w:rsidRDefault="00753097" w:rsidP="00A87FC0">
      <w:pPr>
        <w:ind w:leftChars="800" w:left="2403" w:hangingChars="200" w:hanging="723"/>
        <w:rPr>
          <w:rFonts w:asciiTheme="majorEastAsia" w:eastAsiaTheme="majorEastAsia" w:hAnsiTheme="majorEastAsia" w:cs="Arial Unicode MS"/>
          <w:b/>
          <w:sz w:val="36"/>
          <w:szCs w:val="36"/>
        </w:rPr>
      </w:pPr>
    </w:p>
    <w:p w:rsidR="007C6C3E" w:rsidRDefault="007C6C3E" w:rsidP="007C6C3E">
      <w:pPr>
        <w:ind w:leftChars="100" w:left="197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（４）</w:t>
      </w:r>
      <w:r w:rsidRPr="007C6C3E">
        <w:rPr>
          <w:rFonts w:asciiTheme="majorEastAsia" w:eastAsiaTheme="majorEastAsia" w:hAnsiTheme="majorEastAsia" w:cs="Arial Unicode MS" w:hint="eastAsia"/>
          <w:b/>
          <w:sz w:val="44"/>
          <w:szCs w:val="44"/>
        </w:rPr>
        <w:t>盲ろう者</w:t>
      </w:r>
      <w:r>
        <w:rPr>
          <w:rFonts w:asciiTheme="majorEastAsia" w:eastAsiaTheme="majorEastAsia" w:hAnsiTheme="majorEastAsia" w:cs="Arial Unicode MS" w:hint="eastAsia"/>
          <w:b/>
          <w:sz w:val="44"/>
          <w:szCs w:val="44"/>
        </w:rPr>
        <w:t>から離れる際は離れることを伝え</w:t>
      </w:r>
    </w:p>
    <w:p w:rsidR="007C6C3E" w:rsidRDefault="00D70B62" w:rsidP="007C6C3E">
      <w:pPr>
        <w:ind w:leftChars="500" w:left="1050" w:firstLineChars="100" w:firstLine="442"/>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てから離れるようにして下さい</w:t>
      </w:r>
    </w:p>
    <w:p w:rsidR="007C6C3E" w:rsidRDefault="007C6C3E" w:rsidP="007C6C3E">
      <w:pPr>
        <w:ind w:leftChars="500" w:left="1050" w:firstLineChars="100" w:firstLine="201"/>
        <w:rPr>
          <w:rFonts w:asciiTheme="majorEastAsia" w:eastAsiaTheme="majorEastAsia" w:hAnsiTheme="majorEastAsia" w:cs="Arial Unicode MS"/>
          <w:b/>
          <w:sz w:val="20"/>
          <w:szCs w:val="20"/>
        </w:rPr>
      </w:pPr>
    </w:p>
    <w:p w:rsidR="007C6C3E" w:rsidRDefault="007C6C3E" w:rsidP="00A87FC0">
      <w:pPr>
        <w:ind w:leftChars="700" w:left="147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何も言わずに離れてしまうと盲ろう者が不安になるので「トイレに行ってきます」等と離れる理由を伝えた上で離れるようにしましょう。</w:t>
      </w:r>
    </w:p>
    <w:p w:rsidR="007C6C3E" w:rsidRDefault="007C6C3E" w:rsidP="007C6C3E">
      <w:pPr>
        <w:ind w:leftChars="500" w:left="1050" w:firstLineChars="100" w:firstLine="361"/>
        <w:rPr>
          <w:rFonts w:asciiTheme="majorEastAsia" w:eastAsiaTheme="majorEastAsia" w:hAnsiTheme="majorEastAsia" w:cs="Arial Unicode MS"/>
          <w:b/>
          <w:sz w:val="36"/>
          <w:szCs w:val="36"/>
        </w:rPr>
      </w:pPr>
    </w:p>
    <w:p w:rsidR="007C6C3E" w:rsidRDefault="007C6C3E" w:rsidP="007C6C3E">
      <w:pPr>
        <w:ind w:left="1325" w:hangingChars="300" w:hanging="1325"/>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（５）盲ろう者とコミュニケーションを取っている際は、</w:t>
      </w:r>
      <w:r w:rsidR="00D70B62">
        <w:rPr>
          <w:rFonts w:asciiTheme="majorEastAsia" w:eastAsiaTheme="majorEastAsia" w:hAnsiTheme="majorEastAsia" w:cs="Arial Unicode MS" w:hint="eastAsia"/>
          <w:b/>
          <w:sz w:val="44"/>
          <w:szCs w:val="44"/>
        </w:rPr>
        <w:t>盲ろう者の前腕等盲ろう者の身体に軽く触れておくようにしましょう</w:t>
      </w:r>
    </w:p>
    <w:p w:rsidR="007C6C3E" w:rsidRDefault="007C6C3E" w:rsidP="007C6C3E">
      <w:pPr>
        <w:ind w:left="602" w:hangingChars="300" w:hanging="602"/>
        <w:rPr>
          <w:rFonts w:asciiTheme="majorEastAsia" w:eastAsiaTheme="majorEastAsia" w:hAnsiTheme="majorEastAsia" w:cs="Arial Unicode MS"/>
          <w:b/>
          <w:sz w:val="20"/>
          <w:szCs w:val="20"/>
        </w:rPr>
      </w:pPr>
    </w:p>
    <w:p w:rsidR="007C6C3E" w:rsidRDefault="007C6C3E" w:rsidP="00054AE8">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lastRenderedPageBreak/>
        <w:t xml:space="preserve">　　　　盲ろう者は目も耳も不自由なので身体の何処かに</w:t>
      </w:r>
      <w:r w:rsidR="00054AE8">
        <w:rPr>
          <w:rFonts w:asciiTheme="majorEastAsia" w:eastAsiaTheme="majorEastAsia" w:hAnsiTheme="majorEastAsia" w:cs="Arial Unicode MS" w:hint="eastAsia"/>
          <w:b/>
          <w:sz w:val="36"/>
          <w:szCs w:val="36"/>
        </w:rPr>
        <w:t>触れておかないと相手が何処に居るのか分からず不安になります。ですので、盲ろう者とコミュニケーションを取る際は盲ろう者の前腕等に触れておくようにしましょう。</w:t>
      </w:r>
    </w:p>
    <w:p w:rsidR="00054AE8" w:rsidRDefault="00054AE8" w:rsidP="00054AE8">
      <w:pPr>
        <w:ind w:left="1446" w:hangingChars="400" w:hanging="1446"/>
        <w:rPr>
          <w:rFonts w:asciiTheme="majorEastAsia" w:eastAsiaTheme="majorEastAsia" w:hAnsiTheme="majorEastAsia" w:cs="Arial Unicode MS"/>
          <w:b/>
          <w:sz w:val="36"/>
          <w:szCs w:val="36"/>
        </w:rPr>
      </w:pPr>
    </w:p>
    <w:p w:rsidR="00054AE8" w:rsidRDefault="00D70B62" w:rsidP="00054AE8">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（６）盲ろう者を一人にしないようにして下さい</w:t>
      </w:r>
    </w:p>
    <w:p w:rsidR="00054AE8" w:rsidRDefault="00054AE8" w:rsidP="00054AE8">
      <w:pPr>
        <w:ind w:left="803" w:hangingChars="400" w:hanging="803"/>
        <w:rPr>
          <w:rFonts w:asciiTheme="majorEastAsia" w:eastAsiaTheme="majorEastAsia" w:hAnsiTheme="majorEastAsia" w:cs="Arial Unicode MS"/>
          <w:b/>
          <w:sz w:val="20"/>
          <w:szCs w:val="20"/>
        </w:rPr>
      </w:pPr>
    </w:p>
    <w:p w:rsidR="00054AE8" w:rsidRDefault="00054AE8" w:rsidP="00054AE8">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盲ろう者は</w:t>
      </w:r>
      <w:r w:rsidR="001F59AA">
        <w:rPr>
          <w:rFonts w:asciiTheme="majorEastAsia" w:eastAsiaTheme="majorEastAsia" w:hAnsiTheme="majorEastAsia" w:cs="Arial Unicode MS" w:hint="eastAsia"/>
          <w:b/>
          <w:sz w:val="36"/>
          <w:szCs w:val="36"/>
        </w:rPr>
        <w:t>目からも耳からも情報が入ってこないので一人になってしまうと周囲の状況も分からず不安になります。ですので、盲ろう者を一人にしないようにして下さい。（ただし、通訳・介助を代わってもらえる人もおらずトイレに行く等盲ろう者から離れなければならない時は、離れる事情を説明して離れるようにしましょう。）</w:t>
      </w:r>
    </w:p>
    <w:p w:rsidR="001F59AA" w:rsidRDefault="001F59AA" w:rsidP="00054AE8">
      <w:pPr>
        <w:ind w:left="1446" w:hangingChars="400" w:hanging="1446"/>
        <w:rPr>
          <w:rFonts w:asciiTheme="majorEastAsia" w:eastAsiaTheme="majorEastAsia" w:hAnsiTheme="majorEastAsia" w:cs="Arial Unicode MS"/>
          <w:b/>
          <w:sz w:val="36"/>
          <w:szCs w:val="36"/>
        </w:rPr>
      </w:pPr>
    </w:p>
    <w:p w:rsidR="001F59AA" w:rsidRDefault="001F59AA" w:rsidP="001F59AA">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（７）通訳をする際は、先ず必ず発言者の名前を</w:t>
      </w:r>
    </w:p>
    <w:p w:rsidR="001F59AA" w:rsidRDefault="00D70B62" w:rsidP="001F59AA">
      <w:pPr>
        <w:ind w:leftChars="400" w:left="840" w:firstLineChars="100" w:firstLine="442"/>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伝えてから通訳をするようにして下さい</w:t>
      </w:r>
    </w:p>
    <w:p w:rsidR="001F59AA" w:rsidRDefault="001F59AA" w:rsidP="001F59AA">
      <w:pPr>
        <w:ind w:leftChars="400" w:left="840" w:firstLineChars="100" w:firstLine="201"/>
        <w:rPr>
          <w:rFonts w:asciiTheme="majorEastAsia" w:eastAsiaTheme="majorEastAsia" w:hAnsiTheme="majorEastAsia" w:cs="Arial Unicode MS"/>
          <w:b/>
          <w:sz w:val="20"/>
          <w:szCs w:val="20"/>
        </w:rPr>
      </w:pPr>
    </w:p>
    <w:p w:rsidR="00A87FC0" w:rsidRDefault="001F59AA" w:rsidP="00A87FC0">
      <w:pPr>
        <w:ind w:leftChars="600" w:left="1260" w:firstLineChars="100" w:firstLine="361"/>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発言者の名前を伝えないと誰が発言しているのか</w:t>
      </w:r>
    </w:p>
    <w:p w:rsidR="00A87FC0" w:rsidRDefault="001F59AA" w:rsidP="00A87FC0">
      <w:pPr>
        <w:ind w:leftChars="600" w:left="1260" w:firstLineChars="100" w:firstLine="361"/>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lastRenderedPageBreak/>
        <w:t>分からず盲ろう者が混乱してしまうので、必ず発</w:t>
      </w:r>
    </w:p>
    <w:p w:rsidR="001F59AA" w:rsidRDefault="001F59AA" w:rsidP="00A87FC0">
      <w:pPr>
        <w:ind w:leftChars="700" w:left="147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言者の名前を伝えてから発言内容を伝えるようにしましょう。</w:t>
      </w:r>
    </w:p>
    <w:p w:rsidR="00753097" w:rsidRDefault="00753097" w:rsidP="00A87FC0">
      <w:pPr>
        <w:ind w:leftChars="700" w:left="1470"/>
        <w:rPr>
          <w:rFonts w:asciiTheme="majorEastAsia" w:eastAsiaTheme="majorEastAsia" w:hAnsiTheme="majorEastAsia" w:cs="Arial Unicode MS"/>
          <w:b/>
          <w:sz w:val="36"/>
          <w:szCs w:val="36"/>
        </w:rPr>
      </w:pPr>
    </w:p>
    <w:p w:rsidR="009A29AA" w:rsidRDefault="00D70B62" w:rsidP="009A29AA">
      <w:pPr>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（８）適宜状況説明を入れて下さい</w:t>
      </w:r>
    </w:p>
    <w:p w:rsidR="009A29AA" w:rsidRDefault="009A29AA" w:rsidP="009A29AA">
      <w:pPr>
        <w:rPr>
          <w:rFonts w:asciiTheme="majorEastAsia" w:eastAsiaTheme="majorEastAsia" w:hAnsiTheme="majorEastAsia" w:cs="Arial Unicode MS"/>
          <w:b/>
          <w:sz w:val="20"/>
          <w:szCs w:val="20"/>
        </w:rPr>
      </w:pPr>
    </w:p>
    <w:p w:rsidR="009A29AA" w:rsidRDefault="009A29AA" w:rsidP="009A29AA">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会話の通訳だけでは盲ろう者に上手く伝わりません。話し手の表情やその場の雰囲気等、適宜状況説明を入れて下さい。</w:t>
      </w:r>
    </w:p>
    <w:p w:rsidR="009A29AA" w:rsidRDefault="009A29AA" w:rsidP="009A29AA">
      <w:pPr>
        <w:ind w:left="1446" w:hangingChars="400" w:hanging="1446"/>
        <w:rPr>
          <w:rFonts w:asciiTheme="majorEastAsia" w:eastAsiaTheme="majorEastAsia" w:hAnsiTheme="majorEastAsia" w:cs="Arial Unicode MS"/>
          <w:b/>
          <w:sz w:val="36"/>
          <w:szCs w:val="36"/>
        </w:rPr>
      </w:pPr>
    </w:p>
    <w:p w:rsidR="009A29AA" w:rsidRDefault="00D70B62" w:rsidP="009A29AA">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（９）雑談を軽視しないようにしましょう</w:t>
      </w:r>
    </w:p>
    <w:p w:rsidR="009A29AA" w:rsidRDefault="009A29AA" w:rsidP="009A29AA">
      <w:pPr>
        <w:ind w:left="803" w:hangingChars="400" w:hanging="803"/>
        <w:rPr>
          <w:rFonts w:asciiTheme="majorEastAsia" w:eastAsiaTheme="majorEastAsia" w:hAnsiTheme="majorEastAsia" w:cs="Arial Unicode MS"/>
          <w:b/>
          <w:sz w:val="20"/>
          <w:szCs w:val="20"/>
        </w:rPr>
      </w:pPr>
    </w:p>
    <w:p w:rsidR="009A29AA" w:rsidRDefault="009A29AA" w:rsidP="009A29AA">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数名で食事やお茶をする際、盲ろう者には通訳せず聴こえる人たちだけで盛り上がっている光景を見かけることがあります。雑談の中から重要な情報を得られることも少なくはありません。</w:t>
      </w:r>
    </w:p>
    <w:p w:rsidR="009A29AA" w:rsidRDefault="009A29AA" w:rsidP="009A29AA">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盲ろう者も話の中に入れてあげて下さい。</w:t>
      </w:r>
    </w:p>
    <w:p w:rsidR="009A29AA" w:rsidRDefault="009A29AA" w:rsidP="009A29AA">
      <w:pPr>
        <w:ind w:left="1446" w:hangingChars="400" w:hanging="1446"/>
        <w:rPr>
          <w:rFonts w:asciiTheme="majorEastAsia" w:eastAsiaTheme="majorEastAsia" w:hAnsiTheme="majorEastAsia" w:cs="Arial Unicode MS"/>
          <w:b/>
          <w:sz w:val="36"/>
          <w:szCs w:val="36"/>
        </w:rPr>
      </w:pPr>
    </w:p>
    <w:p w:rsidR="009A29AA" w:rsidRDefault="009A29AA" w:rsidP="009A29AA">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（10）基本的には直接話法で通訳をするようにし</w:t>
      </w:r>
    </w:p>
    <w:p w:rsidR="009A29AA" w:rsidRDefault="00D70B62" w:rsidP="009A29AA">
      <w:pPr>
        <w:ind w:leftChars="400" w:left="840" w:firstLineChars="100" w:firstLine="442"/>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ましょう</w:t>
      </w:r>
    </w:p>
    <w:p w:rsidR="009A29AA" w:rsidRDefault="009A29AA" w:rsidP="009A29AA">
      <w:pPr>
        <w:ind w:leftChars="400" w:left="840" w:firstLineChars="100" w:firstLine="201"/>
        <w:rPr>
          <w:rFonts w:asciiTheme="majorEastAsia" w:eastAsiaTheme="majorEastAsia" w:hAnsiTheme="majorEastAsia" w:cs="Arial Unicode MS"/>
          <w:b/>
          <w:sz w:val="20"/>
          <w:szCs w:val="20"/>
        </w:rPr>
      </w:pPr>
    </w:p>
    <w:p w:rsidR="009A29AA" w:rsidRDefault="00A87766" w:rsidP="00A87FC0">
      <w:pPr>
        <w:ind w:leftChars="600" w:left="126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発言者の発言内容を通訳・介助者の言葉に置き換えてしまうと生きた会話になりません。（間接話法）</w:t>
      </w:r>
    </w:p>
    <w:p w:rsidR="00A87766" w:rsidRDefault="00A87766" w:rsidP="00A87FC0">
      <w:pPr>
        <w:ind w:leftChars="600" w:left="126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生きた会話にするために基本的には発言者の発言通りに通訳をしましょう。（直接話法）ただし、直接話法では盲ろう者に伝わりにくい時は、その盲ろう者に伝わりやすい言葉に置き換えて通訳をするようにして下さい。</w:t>
      </w:r>
    </w:p>
    <w:p w:rsidR="00A87766" w:rsidRDefault="00A87766" w:rsidP="00A87FC0">
      <w:pPr>
        <w:ind w:leftChars="700" w:left="2434" w:hangingChars="300" w:hanging="964"/>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〈例〉松山さんの発言を盲ろう者に通訳をすることになったとします。</w:t>
      </w:r>
    </w:p>
    <w:p w:rsidR="00A87766" w:rsidRDefault="00A87766" w:rsidP="00A87766">
      <w:pPr>
        <w:ind w:leftChars="500" w:left="2014" w:hangingChars="300" w:hanging="964"/>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 xml:space="preserve">　　　</w:t>
      </w:r>
      <w:r w:rsidR="00A87FC0">
        <w:rPr>
          <w:rFonts w:asciiTheme="majorEastAsia" w:eastAsiaTheme="majorEastAsia" w:hAnsiTheme="majorEastAsia" w:cs="Arial Unicode MS" w:hint="eastAsia"/>
          <w:b/>
          <w:sz w:val="32"/>
          <w:szCs w:val="32"/>
        </w:rPr>
        <w:t xml:space="preserve">　</w:t>
      </w:r>
      <w:r>
        <w:rPr>
          <w:rFonts w:asciiTheme="majorEastAsia" w:eastAsiaTheme="majorEastAsia" w:hAnsiTheme="majorEastAsia" w:cs="Arial Unicode MS" w:hint="eastAsia"/>
          <w:b/>
          <w:sz w:val="32"/>
          <w:szCs w:val="32"/>
        </w:rPr>
        <w:t xml:space="preserve">　直接話法：松山「徳島は良い所だよね」</w:t>
      </w:r>
    </w:p>
    <w:p w:rsidR="00A87766" w:rsidRDefault="00A87766" w:rsidP="00E478B5">
      <w:pPr>
        <w:ind w:leftChars="500" w:left="4263" w:hangingChars="1000" w:hanging="3213"/>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 xml:space="preserve">　　　　</w:t>
      </w:r>
      <w:r w:rsidR="00A87FC0">
        <w:rPr>
          <w:rFonts w:asciiTheme="majorEastAsia" w:eastAsiaTheme="majorEastAsia" w:hAnsiTheme="majorEastAsia" w:cs="Arial Unicode MS" w:hint="eastAsia"/>
          <w:b/>
          <w:sz w:val="32"/>
          <w:szCs w:val="32"/>
        </w:rPr>
        <w:t xml:space="preserve">　</w:t>
      </w:r>
      <w:r>
        <w:rPr>
          <w:rFonts w:asciiTheme="majorEastAsia" w:eastAsiaTheme="majorEastAsia" w:hAnsiTheme="majorEastAsia" w:cs="Arial Unicode MS" w:hint="eastAsia"/>
          <w:b/>
          <w:sz w:val="32"/>
          <w:szCs w:val="32"/>
        </w:rPr>
        <w:t>間接話法：通訳・介助者「松山さんが徳島は良い所だと言っています」</w:t>
      </w:r>
    </w:p>
    <w:p w:rsidR="00A87766" w:rsidRDefault="00A87766" w:rsidP="00A87766">
      <w:pPr>
        <w:ind w:leftChars="500" w:left="4303" w:hangingChars="900" w:hanging="3253"/>
        <w:rPr>
          <w:rFonts w:asciiTheme="majorEastAsia" w:eastAsiaTheme="majorEastAsia" w:hAnsiTheme="majorEastAsia" w:cs="Arial Unicode MS"/>
          <w:b/>
          <w:sz w:val="36"/>
          <w:szCs w:val="36"/>
        </w:rPr>
      </w:pPr>
    </w:p>
    <w:p w:rsidR="00A87766" w:rsidRDefault="00A87766" w:rsidP="00A87766">
      <w:pPr>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（11</w:t>
      </w:r>
      <w:r w:rsidR="00D70B62">
        <w:rPr>
          <w:rFonts w:asciiTheme="majorEastAsia" w:eastAsiaTheme="majorEastAsia" w:hAnsiTheme="majorEastAsia" w:cs="Arial Unicode MS" w:hint="eastAsia"/>
          <w:b/>
          <w:sz w:val="44"/>
          <w:szCs w:val="44"/>
        </w:rPr>
        <w:t>）盲ろう者と社会との架け橋になって下さい</w:t>
      </w:r>
    </w:p>
    <w:p w:rsidR="00D70B62" w:rsidRPr="00D70B62" w:rsidRDefault="00D70B62" w:rsidP="00A87766">
      <w:pPr>
        <w:rPr>
          <w:rFonts w:asciiTheme="majorEastAsia" w:eastAsiaTheme="majorEastAsia" w:hAnsiTheme="majorEastAsia" w:cs="Arial Unicode MS"/>
          <w:b/>
          <w:sz w:val="20"/>
          <w:szCs w:val="20"/>
        </w:rPr>
      </w:pPr>
    </w:p>
    <w:p w:rsidR="00A87766" w:rsidRDefault="00A87766" w:rsidP="009756D0">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ただ通訳・介助を</w:t>
      </w:r>
      <w:r w:rsidR="009756D0">
        <w:rPr>
          <w:rFonts w:asciiTheme="majorEastAsia" w:eastAsiaTheme="majorEastAsia" w:hAnsiTheme="majorEastAsia" w:cs="Arial Unicode MS" w:hint="eastAsia"/>
          <w:b/>
          <w:sz w:val="36"/>
          <w:szCs w:val="36"/>
        </w:rPr>
        <w:t>するだけでなく盲ろう者が社会参加できるよう盲ろう者と</w:t>
      </w:r>
      <w:r w:rsidR="005B13E3">
        <w:rPr>
          <w:rFonts w:asciiTheme="majorEastAsia" w:eastAsiaTheme="majorEastAsia" w:hAnsiTheme="majorEastAsia" w:cs="Arial Unicode MS" w:hint="eastAsia"/>
          <w:b/>
          <w:sz w:val="36"/>
          <w:szCs w:val="36"/>
        </w:rPr>
        <w:t>社会との</w:t>
      </w:r>
      <w:r w:rsidR="009756D0">
        <w:rPr>
          <w:rFonts w:asciiTheme="majorEastAsia" w:eastAsiaTheme="majorEastAsia" w:hAnsiTheme="majorEastAsia" w:cs="Arial Unicode MS" w:hint="eastAsia"/>
          <w:b/>
          <w:sz w:val="36"/>
          <w:szCs w:val="36"/>
        </w:rPr>
        <w:t>架け橋になって下さい。</w:t>
      </w:r>
    </w:p>
    <w:p w:rsidR="009756D0" w:rsidRDefault="009756D0" w:rsidP="009756D0">
      <w:pPr>
        <w:ind w:left="1446" w:hangingChars="400" w:hanging="1446"/>
        <w:rPr>
          <w:rFonts w:asciiTheme="majorEastAsia" w:eastAsiaTheme="majorEastAsia" w:hAnsiTheme="majorEastAsia" w:cs="Arial Unicode MS"/>
          <w:b/>
          <w:sz w:val="36"/>
          <w:szCs w:val="36"/>
        </w:rPr>
      </w:pPr>
    </w:p>
    <w:p w:rsidR="009756D0" w:rsidRDefault="009756D0" w:rsidP="009756D0">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lastRenderedPageBreak/>
        <w:t>（12</w:t>
      </w:r>
      <w:r w:rsidR="00D70B62">
        <w:rPr>
          <w:rFonts w:asciiTheme="majorEastAsia" w:eastAsiaTheme="majorEastAsia" w:hAnsiTheme="majorEastAsia" w:cs="Arial Unicode MS" w:hint="eastAsia"/>
          <w:b/>
          <w:sz w:val="44"/>
          <w:szCs w:val="44"/>
        </w:rPr>
        <w:t>）盲ろう者との信頼関係を築くことが大切</w:t>
      </w:r>
    </w:p>
    <w:p w:rsidR="009756D0" w:rsidRDefault="009756D0" w:rsidP="009756D0">
      <w:pPr>
        <w:ind w:left="803" w:hangingChars="400" w:hanging="803"/>
        <w:rPr>
          <w:rFonts w:asciiTheme="majorEastAsia" w:eastAsiaTheme="majorEastAsia" w:hAnsiTheme="majorEastAsia" w:cs="Arial Unicode MS"/>
          <w:b/>
          <w:sz w:val="20"/>
          <w:szCs w:val="20"/>
        </w:rPr>
      </w:pPr>
    </w:p>
    <w:p w:rsidR="009756D0" w:rsidRDefault="009756D0" w:rsidP="009756D0">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盲ろう者の通訳・介助をする際に最も大切なことは信頼関係を築くこと。信頼関係を築けるよう盲ろう者とたくさんコミュニケーションを取って下さい。</w:t>
      </w:r>
    </w:p>
    <w:p w:rsidR="00753097" w:rsidRDefault="00753097" w:rsidP="009756D0">
      <w:pPr>
        <w:ind w:left="1446" w:hangingChars="400" w:hanging="1446"/>
        <w:rPr>
          <w:rFonts w:asciiTheme="majorEastAsia" w:eastAsiaTheme="majorEastAsia" w:hAnsiTheme="majorEastAsia" w:cs="Arial Unicode MS"/>
          <w:b/>
          <w:sz w:val="36"/>
          <w:szCs w:val="36"/>
        </w:rPr>
      </w:pPr>
    </w:p>
    <w:p w:rsidR="009756D0" w:rsidRDefault="009756D0" w:rsidP="009756D0">
      <w:pPr>
        <w:ind w:left="1767" w:hangingChars="400" w:hanging="1767"/>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（13</w:t>
      </w:r>
      <w:r w:rsidR="00D70B62">
        <w:rPr>
          <w:rFonts w:asciiTheme="majorEastAsia" w:eastAsiaTheme="majorEastAsia" w:hAnsiTheme="majorEastAsia" w:cs="Arial Unicode MS" w:hint="eastAsia"/>
          <w:b/>
          <w:sz w:val="44"/>
          <w:szCs w:val="44"/>
        </w:rPr>
        <w:t>）スキルよりマインド</w:t>
      </w:r>
    </w:p>
    <w:p w:rsidR="00B8775F" w:rsidRDefault="00B8775F" w:rsidP="00B8775F">
      <w:pPr>
        <w:ind w:left="803" w:hangingChars="400" w:hanging="803"/>
        <w:rPr>
          <w:rFonts w:asciiTheme="majorEastAsia" w:eastAsiaTheme="majorEastAsia" w:hAnsiTheme="majorEastAsia" w:cs="Arial Unicode MS"/>
          <w:b/>
          <w:sz w:val="20"/>
          <w:szCs w:val="20"/>
        </w:rPr>
      </w:pPr>
    </w:p>
    <w:p w:rsidR="00B8775F" w:rsidRDefault="00B8775F" w:rsidP="00B8775F">
      <w:pPr>
        <w:ind w:left="1446" w:hangingChars="400" w:hanging="1446"/>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スキル(通訳・介助技術)を磨くことも大切ですが、それ以上に盲ろう者のことを理解し盲ろう者の立場に立って通訳・介助をすることが大切です。</w:t>
      </w:r>
    </w:p>
    <w:p w:rsidR="00376E85" w:rsidRDefault="00376E85" w:rsidP="00B8775F">
      <w:pPr>
        <w:ind w:left="1446" w:hangingChars="400" w:hanging="1446"/>
        <w:rPr>
          <w:rFonts w:asciiTheme="majorEastAsia" w:eastAsiaTheme="majorEastAsia" w:hAnsiTheme="majorEastAsia" w:cs="Arial Unicode MS"/>
          <w:b/>
          <w:sz w:val="36"/>
          <w:szCs w:val="36"/>
        </w:rPr>
      </w:pPr>
    </w:p>
    <w:p w:rsidR="00376E85" w:rsidRDefault="00376E85" w:rsidP="00B8775F">
      <w:pPr>
        <w:ind w:left="1446" w:hangingChars="400" w:hanging="1446"/>
        <w:rPr>
          <w:rFonts w:asciiTheme="majorEastAsia" w:eastAsiaTheme="majorEastAsia" w:hAnsiTheme="majorEastAsia" w:cs="Arial Unicode MS"/>
          <w:b/>
          <w:sz w:val="36"/>
          <w:szCs w:val="36"/>
        </w:rPr>
      </w:pPr>
    </w:p>
    <w:p w:rsidR="00376E85" w:rsidRDefault="00376E85" w:rsidP="00376E85">
      <w:pPr>
        <w:pStyle w:val="a5"/>
        <w:numPr>
          <w:ilvl w:val="0"/>
          <w:numId w:val="1"/>
        </w:numPr>
        <w:ind w:leftChars="0"/>
        <w:rPr>
          <w:rFonts w:asciiTheme="majorEastAsia" w:eastAsiaTheme="majorEastAsia" w:hAnsiTheme="majorEastAsia" w:cs="Arial Unicode MS"/>
          <w:b/>
          <w:sz w:val="46"/>
          <w:szCs w:val="46"/>
        </w:rPr>
      </w:pPr>
      <w:r w:rsidRPr="00376E85">
        <w:rPr>
          <w:rFonts w:asciiTheme="majorEastAsia" w:eastAsiaTheme="majorEastAsia" w:hAnsiTheme="majorEastAsia" w:cs="Arial Unicode MS" w:hint="eastAsia"/>
          <w:b/>
          <w:sz w:val="46"/>
          <w:szCs w:val="46"/>
        </w:rPr>
        <w:t>盲ろう者の心理 ～盲ろう者の心理を４つの段階に分けて考えてみましょう～</w:t>
      </w:r>
    </w:p>
    <w:p w:rsidR="008430B8" w:rsidRDefault="008430B8" w:rsidP="008430B8">
      <w:pPr>
        <w:pStyle w:val="a5"/>
        <w:ind w:leftChars="0" w:left="1440"/>
        <w:rPr>
          <w:rFonts w:asciiTheme="majorEastAsia" w:eastAsiaTheme="majorEastAsia" w:hAnsiTheme="majorEastAsia" w:cs="Arial Unicode MS"/>
          <w:b/>
          <w:sz w:val="16"/>
          <w:szCs w:val="16"/>
        </w:rPr>
      </w:pPr>
    </w:p>
    <w:p w:rsidR="008430B8" w:rsidRPr="008430B8" w:rsidRDefault="008430B8" w:rsidP="008430B8">
      <w:pPr>
        <w:pStyle w:val="a5"/>
        <w:numPr>
          <w:ilvl w:val="1"/>
          <w:numId w:val="1"/>
        </w:numPr>
        <w:ind w:leftChars="0"/>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私(藤鹿)が盲ろう者となり経験した４つの段階→気持ちの移り変わりについてお話させていただきますが、必ずしも総ての盲ろう者がこの「盲ろう者の心理・４つの段階」を経験しているとは限りませんし、その時の気持ちの持ち方も必ずしも一致しているわけではありません。</w:t>
      </w:r>
    </w:p>
    <w:p w:rsidR="00376E85" w:rsidRDefault="00376E85" w:rsidP="00376E85">
      <w:pPr>
        <w:pStyle w:val="a5"/>
        <w:numPr>
          <w:ilvl w:val="0"/>
          <w:numId w:val="3"/>
        </w:numPr>
        <w:ind w:leftChars="0"/>
        <w:rPr>
          <w:rFonts w:asciiTheme="majorEastAsia" w:eastAsiaTheme="majorEastAsia" w:hAnsiTheme="majorEastAsia" w:cs="Arial Unicode MS"/>
          <w:b/>
          <w:sz w:val="44"/>
          <w:szCs w:val="44"/>
        </w:rPr>
      </w:pPr>
      <w:r w:rsidRPr="00376E85">
        <w:rPr>
          <w:rFonts w:asciiTheme="majorEastAsia" w:eastAsiaTheme="majorEastAsia" w:hAnsiTheme="majorEastAsia" w:cs="Arial Unicode MS" w:hint="eastAsia"/>
          <w:b/>
          <w:sz w:val="44"/>
          <w:szCs w:val="44"/>
        </w:rPr>
        <w:lastRenderedPageBreak/>
        <w:t>盲ろう者として生きていく上での気持ちの移り変わり</w:t>
      </w:r>
    </w:p>
    <w:p w:rsidR="00376E85" w:rsidRDefault="00376E85" w:rsidP="00376E85">
      <w:pPr>
        <w:pStyle w:val="a5"/>
        <w:ind w:leftChars="0" w:left="1440"/>
        <w:rPr>
          <w:rFonts w:asciiTheme="majorEastAsia" w:eastAsiaTheme="majorEastAsia" w:hAnsiTheme="majorEastAsia" w:cs="Arial Unicode MS"/>
          <w:b/>
          <w:sz w:val="20"/>
          <w:szCs w:val="20"/>
        </w:rPr>
      </w:pPr>
    </w:p>
    <w:p w:rsidR="00376E85" w:rsidRDefault="00376E85" w:rsidP="00376E85">
      <w:pPr>
        <w:pStyle w:val="a5"/>
        <w:ind w:leftChars="0" w:left="1440"/>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同じ盲ろう者でも盲ろうという障がいを受障した時と受容した時とでは気持ちの持ち方は全く異なります。その盲ろう者の心理状況に応じた通訳・介助</w:t>
      </w:r>
      <w:r w:rsidR="00F07D9E">
        <w:rPr>
          <w:rFonts w:asciiTheme="majorEastAsia" w:eastAsiaTheme="majorEastAsia" w:hAnsiTheme="majorEastAsia" w:cs="Arial Unicode MS" w:hint="eastAsia"/>
          <w:b/>
          <w:sz w:val="36"/>
          <w:szCs w:val="36"/>
        </w:rPr>
        <w:t>を行う必要があります。</w:t>
      </w:r>
    </w:p>
    <w:p w:rsidR="00F07D9E" w:rsidRDefault="00F07D9E" w:rsidP="00376E85">
      <w:pPr>
        <w:pStyle w:val="a5"/>
        <w:ind w:leftChars="0" w:left="1440"/>
        <w:rPr>
          <w:rFonts w:asciiTheme="majorEastAsia" w:eastAsiaTheme="majorEastAsia" w:hAnsiTheme="majorEastAsia" w:cs="Arial Unicode MS"/>
          <w:b/>
          <w:sz w:val="36"/>
          <w:szCs w:val="36"/>
        </w:rPr>
      </w:pPr>
    </w:p>
    <w:p w:rsidR="008430B8" w:rsidRPr="003E47E6" w:rsidRDefault="008430B8" w:rsidP="003E47E6">
      <w:pPr>
        <w:pStyle w:val="a5"/>
        <w:numPr>
          <w:ilvl w:val="0"/>
          <w:numId w:val="3"/>
        </w:numPr>
        <w:ind w:leftChars="0"/>
        <w:rPr>
          <w:rFonts w:asciiTheme="majorEastAsia" w:eastAsiaTheme="majorEastAsia" w:hAnsiTheme="majorEastAsia" w:cs="Arial Unicode MS"/>
          <w:b/>
          <w:sz w:val="44"/>
          <w:szCs w:val="44"/>
        </w:rPr>
      </w:pPr>
      <w:r w:rsidRPr="003E47E6">
        <w:rPr>
          <w:rFonts w:asciiTheme="majorEastAsia" w:eastAsiaTheme="majorEastAsia" w:hAnsiTheme="majorEastAsia" w:cs="Arial Unicode MS" w:hint="eastAsia"/>
          <w:b/>
          <w:sz w:val="44"/>
          <w:szCs w:val="44"/>
        </w:rPr>
        <w:t>盲ろう者の心理・４つの段階</w:t>
      </w:r>
    </w:p>
    <w:p w:rsidR="003E47E6" w:rsidRPr="003E47E6" w:rsidRDefault="00F47741" w:rsidP="003E47E6">
      <w:pPr>
        <w:ind w:firstLineChars="400" w:firstLine="1606"/>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1.</w:t>
      </w:r>
      <w:r w:rsidR="003E47E6" w:rsidRPr="003E47E6">
        <w:rPr>
          <w:rFonts w:asciiTheme="majorEastAsia" w:eastAsiaTheme="majorEastAsia" w:hAnsiTheme="majorEastAsia" w:cs="Arial Unicode MS" w:hint="eastAsia"/>
          <w:b/>
          <w:sz w:val="40"/>
          <w:szCs w:val="40"/>
        </w:rPr>
        <w:t>盲ろう者になった時(受障期)</w:t>
      </w:r>
    </w:p>
    <w:p w:rsidR="003E47E6" w:rsidRDefault="003E47E6"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人間にとって大切な五感のうち視覚と聴覚を奪われたことにより今後どのようにして生きて行けばいいのか分からず、精神的に大きなダメージを受けます。</w:t>
      </w:r>
    </w:p>
    <w:p w:rsidR="003E47E6" w:rsidRDefault="003E47E6" w:rsidP="003E47E6">
      <w:pPr>
        <w:pStyle w:val="a5"/>
        <w:ind w:leftChars="0" w:left="964" w:hangingChars="600" w:hanging="964"/>
        <w:rPr>
          <w:rFonts w:asciiTheme="majorEastAsia" w:eastAsiaTheme="majorEastAsia" w:hAnsiTheme="majorEastAsia" w:cs="Arial Unicode MS"/>
          <w:b/>
          <w:sz w:val="16"/>
          <w:szCs w:val="16"/>
        </w:rPr>
      </w:pPr>
    </w:p>
    <w:p w:rsidR="003E47E6" w:rsidRDefault="00F47741"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2.</w:t>
      </w:r>
      <w:r w:rsidR="003E47E6">
        <w:rPr>
          <w:rFonts w:asciiTheme="majorEastAsia" w:eastAsiaTheme="majorEastAsia" w:hAnsiTheme="majorEastAsia" w:cs="Arial Unicode MS" w:hint="eastAsia"/>
          <w:b/>
          <w:sz w:val="40"/>
          <w:szCs w:val="40"/>
        </w:rPr>
        <w:t>盲ろうという障がいを受容できない時期</w:t>
      </w:r>
    </w:p>
    <w:p w:rsidR="006811B9" w:rsidRDefault="006811B9"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自分は目と耳の</w:t>
      </w:r>
      <w:r w:rsidR="00C37360">
        <w:rPr>
          <w:rFonts w:asciiTheme="majorEastAsia" w:eastAsiaTheme="majorEastAsia" w:hAnsiTheme="majorEastAsia" w:cs="Arial Unicode MS" w:hint="eastAsia"/>
          <w:b/>
          <w:sz w:val="40"/>
          <w:szCs w:val="40"/>
        </w:rPr>
        <w:t>両方に障がいのある盲ろう者であることを受け入れられない時期。他者</w:t>
      </w:r>
      <w:r>
        <w:rPr>
          <w:rFonts w:asciiTheme="majorEastAsia" w:eastAsiaTheme="majorEastAsia" w:hAnsiTheme="majorEastAsia" w:cs="Arial Unicode MS" w:hint="eastAsia"/>
          <w:b/>
          <w:sz w:val="40"/>
          <w:szCs w:val="40"/>
        </w:rPr>
        <w:t>にも自分が盲ろう者であることをなかなか伝えることができず、社会から断</w:t>
      </w:r>
      <w:r w:rsidR="0035665B">
        <w:rPr>
          <w:rFonts w:asciiTheme="majorEastAsia" w:eastAsiaTheme="majorEastAsia" w:hAnsiTheme="majorEastAsia" w:cs="Arial Unicode MS" w:hint="eastAsia"/>
          <w:b/>
          <w:sz w:val="40"/>
          <w:szCs w:val="40"/>
        </w:rPr>
        <w:t xml:space="preserve">　</w:t>
      </w:r>
      <w:r>
        <w:rPr>
          <w:rFonts w:asciiTheme="majorEastAsia" w:eastAsiaTheme="majorEastAsia" w:hAnsiTheme="majorEastAsia" w:cs="Arial Unicode MS" w:hint="eastAsia"/>
          <w:b/>
          <w:sz w:val="40"/>
          <w:szCs w:val="40"/>
        </w:rPr>
        <w:lastRenderedPageBreak/>
        <w:t>絶され孤独な生活を送ることになりがちです。</w:t>
      </w:r>
    </w:p>
    <w:p w:rsidR="0035665B" w:rsidRDefault="00F47741"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3.</w:t>
      </w:r>
      <w:r w:rsidR="0035665B">
        <w:rPr>
          <w:rFonts w:asciiTheme="majorEastAsia" w:eastAsiaTheme="majorEastAsia" w:hAnsiTheme="majorEastAsia" w:cs="Arial Unicode MS" w:hint="eastAsia"/>
          <w:b/>
          <w:sz w:val="40"/>
          <w:szCs w:val="40"/>
        </w:rPr>
        <w:t>受容期</w:t>
      </w:r>
    </w:p>
    <w:p w:rsidR="0035665B" w:rsidRDefault="0035665B"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様々な困難を乗り越え、盲ろうという障がいを受容できる時期。</w:t>
      </w:r>
    </w:p>
    <w:p w:rsidR="0035665B" w:rsidRDefault="00F47741"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4.</w:t>
      </w:r>
      <w:r w:rsidR="000273F7">
        <w:rPr>
          <w:rFonts w:asciiTheme="majorEastAsia" w:eastAsiaTheme="majorEastAsia" w:hAnsiTheme="majorEastAsia" w:cs="Arial Unicode MS" w:hint="eastAsia"/>
          <w:b/>
          <w:sz w:val="40"/>
          <w:szCs w:val="40"/>
        </w:rPr>
        <w:t>積極的に</w:t>
      </w:r>
      <w:r w:rsidR="0035665B">
        <w:rPr>
          <w:rFonts w:asciiTheme="majorEastAsia" w:eastAsiaTheme="majorEastAsia" w:hAnsiTheme="majorEastAsia" w:cs="Arial Unicode MS" w:hint="eastAsia"/>
          <w:b/>
          <w:sz w:val="40"/>
          <w:szCs w:val="40"/>
        </w:rPr>
        <w:t>社会参加と自立を目指す時期</w:t>
      </w:r>
    </w:p>
    <w:p w:rsidR="0035665B" w:rsidRDefault="0035665B" w:rsidP="003E47E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「盲ろう者向け通訳・介助者派遣事業」等を利用して積極的に社会参加と自立を目指す時期。</w:t>
      </w:r>
    </w:p>
    <w:p w:rsidR="00753097" w:rsidRPr="00753097" w:rsidRDefault="00753097" w:rsidP="00753097">
      <w:pPr>
        <w:pStyle w:val="a5"/>
        <w:ind w:leftChars="0" w:left="2168" w:hangingChars="600" w:hanging="2168"/>
        <w:rPr>
          <w:rFonts w:asciiTheme="majorEastAsia" w:eastAsiaTheme="majorEastAsia" w:hAnsiTheme="majorEastAsia" w:cs="Arial Unicode MS"/>
          <w:b/>
          <w:sz w:val="36"/>
          <w:szCs w:val="36"/>
        </w:rPr>
      </w:pPr>
    </w:p>
    <w:p w:rsidR="0035665B" w:rsidRDefault="0035665B" w:rsidP="007619E4">
      <w:pPr>
        <w:pStyle w:val="a5"/>
        <w:numPr>
          <w:ilvl w:val="0"/>
          <w:numId w:val="3"/>
        </w:numPr>
        <w:ind w:leftChars="0"/>
        <w:rPr>
          <w:rFonts w:asciiTheme="majorEastAsia" w:eastAsiaTheme="majorEastAsia" w:hAnsiTheme="majorEastAsia" w:cs="Arial Unicode MS"/>
          <w:b/>
          <w:sz w:val="44"/>
          <w:szCs w:val="44"/>
        </w:rPr>
      </w:pPr>
      <w:r w:rsidRPr="00F47741">
        <w:rPr>
          <w:rFonts w:asciiTheme="majorEastAsia" w:eastAsiaTheme="majorEastAsia" w:hAnsiTheme="majorEastAsia" w:cs="Arial Unicode MS" w:hint="eastAsia"/>
          <w:b/>
          <w:sz w:val="44"/>
          <w:szCs w:val="44"/>
        </w:rPr>
        <w:t>４つの段階に応じた通訳・介助の仕方</w:t>
      </w:r>
    </w:p>
    <w:p w:rsidR="007619E4" w:rsidRDefault="007619E4" w:rsidP="007619E4">
      <w:pPr>
        <w:pStyle w:val="a5"/>
        <w:ind w:leftChars="0" w:left="1440"/>
        <w:rPr>
          <w:rFonts w:asciiTheme="majorEastAsia" w:eastAsiaTheme="majorEastAsia" w:hAnsiTheme="majorEastAsia" w:cs="Arial Unicode MS"/>
          <w:b/>
          <w:sz w:val="20"/>
          <w:szCs w:val="20"/>
        </w:rPr>
      </w:pPr>
    </w:p>
    <w:p w:rsidR="007619E4" w:rsidRDefault="007619E4" w:rsidP="007202D6">
      <w:pPr>
        <w:pStyle w:val="a5"/>
        <w:ind w:leftChars="0" w:left="2168" w:hangingChars="600" w:hanging="2168"/>
        <w:rPr>
          <w:rFonts w:asciiTheme="majorEastAsia" w:eastAsiaTheme="majorEastAsia" w:hAnsiTheme="majorEastAsia" w:cs="Arial Unicode MS"/>
          <w:b/>
          <w:sz w:val="36"/>
          <w:szCs w:val="36"/>
        </w:rPr>
      </w:pPr>
      <w:r>
        <w:rPr>
          <w:rFonts w:asciiTheme="majorEastAsia" w:eastAsiaTheme="majorEastAsia" w:hAnsiTheme="majorEastAsia" w:cs="Arial Unicode MS" w:hint="eastAsia"/>
          <w:b/>
          <w:sz w:val="36"/>
          <w:szCs w:val="36"/>
        </w:rPr>
        <w:t xml:space="preserve">　</w:t>
      </w:r>
      <w:r w:rsidR="007202D6">
        <w:rPr>
          <w:rFonts w:asciiTheme="majorEastAsia" w:eastAsiaTheme="majorEastAsia" w:hAnsiTheme="majorEastAsia" w:cs="Arial Unicode MS" w:hint="eastAsia"/>
          <w:b/>
          <w:sz w:val="36"/>
          <w:szCs w:val="36"/>
        </w:rPr>
        <w:t xml:space="preserve">　　　　</w:t>
      </w:r>
      <w:r>
        <w:rPr>
          <w:rFonts w:asciiTheme="majorEastAsia" w:eastAsiaTheme="majorEastAsia" w:hAnsiTheme="majorEastAsia" w:cs="Arial Unicode MS" w:hint="eastAsia"/>
          <w:b/>
          <w:sz w:val="36"/>
          <w:szCs w:val="36"/>
        </w:rPr>
        <w:t>※盲ろう者の心理は複雑で奥深く</w:t>
      </w:r>
      <w:r w:rsidR="007202D6">
        <w:rPr>
          <w:rFonts w:asciiTheme="majorEastAsia" w:eastAsiaTheme="majorEastAsia" w:hAnsiTheme="majorEastAsia" w:cs="Arial Unicode MS" w:hint="eastAsia"/>
          <w:b/>
          <w:sz w:val="36"/>
          <w:szCs w:val="36"/>
        </w:rPr>
        <w:t>、盲ろう者によっても異なるので</w:t>
      </w:r>
      <w:r w:rsidR="000273F7">
        <w:rPr>
          <w:rFonts w:asciiTheme="majorEastAsia" w:eastAsiaTheme="majorEastAsia" w:hAnsiTheme="majorEastAsia" w:cs="Arial Unicode MS" w:hint="eastAsia"/>
          <w:b/>
          <w:sz w:val="36"/>
          <w:szCs w:val="36"/>
        </w:rPr>
        <w:t>浅く</w:t>
      </w:r>
      <w:r w:rsidR="007202D6">
        <w:rPr>
          <w:rFonts w:asciiTheme="majorEastAsia" w:eastAsiaTheme="majorEastAsia" w:hAnsiTheme="majorEastAsia" w:cs="Arial Unicode MS" w:hint="eastAsia"/>
          <w:b/>
          <w:sz w:val="36"/>
          <w:szCs w:val="36"/>
        </w:rPr>
        <w:t>触れておきます。</w:t>
      </w:r>
    </w:p>
    <w:p w:rsidR="007202D6" w:rsidRDefault="007202D6" w:rsidP="007202D6">
      <w:pPr>
        <w:pStyle w:val="a5"/>
        <w:ind w:leftChars="0" w:left="2168" w:hangingChars="600" w:hanging="2168"/>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36"/>
          <w:szCs w:val="36"/>
        </w:rPr>
        <w:t xml:space="preserve">　　　　　</w:t>
      </w:r>
      <w:r w:rsidR="00024382">
        <w:rPr>
          <w:rFonts w:asciiTheme="majorEastAsia" w:eastAsiaTheme="majorEastAsia" w:hAnsiTheme="majorEastAsia" w:cs="Arial Unicode MS" w:hint="eastAsia"/>
          <w:b/>
          <w:sz w:val="36"/>
          <w:szCs w:val="36"/>
        </w:rPr>
        <w:t>1.</w:t>
      </w:r>
      <w:r>
        <w:rPr>
          <w:rFonts w:asciiTheme="majorEastAsia" w:eastAsiaTheme="majorEastAsia" w:hAnsiTheme="majorEastAsia" w:cs="Arial Unicode MS" w:hint="eastAsia"/>
          <w:b/>
          <w:sz w:val="40"/>
          <w:szCs w:val="40"/>
        </w:rPr>
        <w:t>受障期</w:t>
      </w:r>
    </w:p>
    <w:p w:rsidR="007202D6" w:rsidRDefault="007202D6" w:rsidP="007202D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精神的に</w:t>
      </w:r>
      <w:r w:rsidR="00C37360">
        <w:rPr>
          <w:rFonts w:asciiTheme="majorEastAsia" w:eastAsiaTheme="majorEastAsia" w:hAnsiTheme="majorEastAsia" w:cs="Arial Unicode MS" w:hint="eastAsia"/>
          <w:b/>
          <w:sz w:val="40"/>
          <w:szCs w:val="40"/>
        </w:rPr>
        <w:t>大きなダメージを受けているため、すぐに他者に心を開くのは難しいです。どのようにしたらその盲ろう者とコミュニケーションが取れるか</w:t>
      </w:r>
      <w:r w:rsidR="00706436">
        <w:rPr>
          <w:rFonts w:asciiTheme="majorEastAsia" w:eastAsiaTheme="majorEastAsia" w:hAnsiTheme="majorEastAsia" w:cs="Arial Unicode MS" w:hint="eastAsia"/>
          <w:b/>
          <w:sz w:val="40"/>
          <w:szCs w:val="40"/>
        </w:rPr>
        <w:t>粘り強く模</w:t>
      </w:r>
      <w:r w:rsidR="00706436">
        <w:rPr>
          <w:rFonts w:asciiTheme="majorEastAsia" w:eastAsiaTheme="majorEastAsia" w:hAnsiTheme="majorEastAsia" w:cs="Arial Unicode MS" w:hint="eastAsia"/>
          <w:b/>
          <w:sz w:val="40"/>
          <w:szCs w:val="40"/>
        </w:rPr>
        <w:lastRenderedPageBreak/>
        <w:t>索し、話し相手となり、盲ろうという障がいによ</w:t>
      </w:r>
      <w:r w:rsidR="000273F7">
        <w:rPr>
          <w:rFonts w:asciiTheme="majorEastAsia" w:eastAsiaTheme="majorEastAsia" w:hAnsiTheme="majorEastAsia" w:cs="Arial Unicode MS" w:hint="eastAsia"/>
          <w:b/>
          <w:sz w:val="40"/>
          <w:szCs w:val="40"/>
        </w:rPr>
        <w:t>り</w:t>
      </w:r>
      <w:r w:rsidR="00706436">
        <w:rPr>
          <w:rFonts w:asciiTheme="majorEastAsia" w:eastAsiaTheme="majorEastAsia" w:hAnsiTheme="majorEastAsia" w:cs="Arial Unicode MS" w:hint="eastAsia"/>
          <w:b/>
          <w:sz w:val="40"/>
          <w:szCs w:val="40"/>
        </w:rPr>
        <w:t>凍りついてしまった心を少しでも溶かしてあげて下さい。</w:t>
      </w:r>
    </w:p>
    <w:p w:rsidR="001A6D42" w:rsidRPr="001A6D42" w:rsidRDefault="001A6D42" w:rsidP="001A6D42">
      <w:pPr>
        <w:pStyle w:val="a5"/>
        <w:ind w:leftChars="0" w:left="964" w:hangingChars="600" w:hanging="964"/>
        <w:rPr>
          <w:rFonts w:asciiTheme="majorEastAsia" w:eastAsiaTheme="majorEastAsia" w:hAnsiTheme="majorEastAsia" w:cs="Arial Unicode MS"/>
          <w:b/>
          <w:sz w:val="16"/>
          <w:szCs w:val="16"/>
        </w:rPr>
      </w:pPr>
    </w:p>
    <w:p w:rsidR="00706436" w:rsidRDefault="00706436" w:rsidP="007202D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r w:rsidR="00024382">
        <w:rPr>
          <w:rFonts w:asciiTheme="majorEastAsia" w:eastAsiaTheme="majorEastAsia" w:hAnsiTheme="majorEastAsia" w:cs="Arial Unicode MS" w:hint="eastAsia"/>
          <w:b/>
          <w:sz w:val="40"/>
          <w:szCs w:val="40"/>
        </w:rPr>
        <w:t>2.</w:t>
      </w:r>
      <w:r>
        <w:rPr>
          <w:rFonts w:asciiTheme="majorEastAsia" w:eastAsiaTheme="majorEastAsia" w:hAnsiTheme="majorEastAsia" w:cs="Arial Unicode MS" w:hint="eastAsia"/>
          <w:b/>
          <w:sz w:val="40"/>
          <w:szCs w:val="40"/>
        </w:rPr>
        <w:t>盲ろうという障がいを受容できない時期</w:t>
      </w:r>
    </w:p>
    <w:p w:rsidR="00024382" w:rsidRDefault="00024382" w:rsidP="00706436">
      <w:pPr>
        <w:pStyle w:val="a5"/>
        <w:ind w:leftChars="0" w:left="3614" w:hangingChars="900" w:hanging="3614"/>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r w:rsidR="00706436">
        <w:rPr>
          <w:rFonts w:asciiTheme="majorEastAsia" w:eastAsiaTheme="majorEastAsia" w:hAnsiTheme="majorEastAsia" w:cs="Arial Unicode MS" w:hint="eastAsia"/>
          <w:b/>
          <w:sz w:val="40"/>
          <w:szCs w:val="40"/>
        </w:rPr>
        <w:t>盲ろう者でも本人が努力し、適切なサポ</w:t>
      </w:r>
    </w:p>
    <w:p w:rsidR="00706436" w:rsidRDefault="00706436" w:rsidP="00024382">
      <w:pPr>
        <w:pStyle w:val="a5"/>
        <w:ind w:leftChars="1100" w:left="2310"/>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ート(通訳・介助等)を受けることにより社会参加と自立ができることを伝え励ましてあげて下さい。</w:t>
      </w:r>
    </w:p>
    <w:p w:rsidR="00024382" w:rsidRDefault="00024382" w:rsidP="00706436">
      <w:pPr>
        <w:pStyle w:val="a5"/>
        <w:ind w:leftChars="0" w:left="3614" w:hangingChars="900" w:hanging="3614"/>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r w:rsidR="00706436">
        <w:rPr>
          <w:rFonts w:asciiTheme="majorEastAsia" w:eastAsiaTheme="majorEastAsia" w:hAnsiTheme="majorEastAsia" w:cs="Arial Unicode MS" w:hint="eastAsia"/>
          <w:b/>
          <w:sz w:val="40"/>
          <w:szCs w:val="40"/>
        </w:rPr>
        <w:t>この時期は、まだ盲ろうになってからの</w:t>
      </w:r>
    </w:p>
    <w:p w:rsidR="00706436" w:rsidRDefault="00706436" w:rsidP="00024382">
      <w:pPr>
        <w:pStyle w:val="a5"/>
        <w:ind w:leftChars="1100" w:left="2310"/>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社会経験も浅く、また通訳・介助を受けることにも慣れておらず、自己決定や自己判断をするのは難しいことも多々あります。盲ろう者が自己決定や自己判断できるような通訳・介助を行うことが盲ろう者の通訳・介助をする際の基本ですが</w:t>
      </w:r>
      <w:r w:rsidR="00826D42">
        <w:rPr>
          <w:rFonts w:asciiTheme="majorEastAsia" w:eastAsiaTheme="majorEastAsia" w:hAnsiTheme="majorEastAsia" w:cs="Arial Unicode MS" w:hint="eastAsia"/>
          <w:b/>
          <w:sz w:val="40"/>
          <w:szCs w:val="40"/>
        </w:rPr>
        <w:t>、盲ろう者の意思を尊重しつつ必要に応じて物事を決める際の手助けをしてあげて下さい。</w:t>
      </w:r>
    </w:p>
    <w:p w:rsidR="001A6D42" w:rsidRDefault="001A6D42" w:rsidP="00024382">
      <w:pPr>
        <w:pStyle w:val="a5"/>
        <w:ind w:leftChars="700" w:left="2353" w:hangingChars="200" w:hanging="883"/>
        <w:rPr>
          <w:rFonts w:asciiTheme="majorEastAsia" w:eastAsiaTheme="majorEastAsia" w:hAnsiTheme="majorEastAsia" w:cs="Arial Unicode MS"/>
          <w:b/>
          <w:sz w:val="44"/>
          <w:szCs w:val="44"/>
        </w:rPr>
      </w:pPr>
    </w:p>
    <w:p w:rsidR="000273F7" w:rsidRDefault="00024382" w:rsidP="00024382">
      <w:pPr>
        <w:pStyle w:val="a5"/>
        <w:ind w:leftChars="700" w:left="2353" w:hangingChars="200" w:hanging="883"/>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lastRenderedPageBreak/>
        <w:t>3.</w:t>
      </w:r>
      <w:r w:rsidR="00826D42">
        <w:rPr>
          <w:rFonts w:asciiTheme="majorEastAsia" w:eastAsiaTheme="majorEastAsia" w:hAnsiTheme="majorEastAsia" w:cs="Arial Unicode MS" w:hint="eastAsia"/>
          <w:b/>
          <w:sz w:val="44"/>
          <w:szCs w:val="44"/>
        </w:rPr>
        <w:t>受容</w:t>
      </w:r>
      <w:r>
        <w:rPr>
          <w:rFonts w:asciiTheme="majorEastAsia" w:eastAsiaTheme="majorEastAsia" w:hAnsiTheme="majorEastAsia" w:cs="Arial Unicode MS" w:hint="eastAsia"/>
          <w:b/>
          <w:sz w:val="44"/>
          <w:szCs w:val="44"/>
        </w:rPr>
        <w:t xml:space="preserve">期 </w:t>
      </w:r>
      <w:r w:rsidR="000273F7">
        <w:rPr>
          <w:rFonts w:asciiTheme="majorEastAsia" w:eastAsiaTheme="majorEastAsia" w:hAnsiTheme="majorEastAsia" w:cs="Arial Unicode MS" w:hint="eastAsia"/>
          <w:b/>
          <w:sz w:val="44"/>
          <w:szCs w:val="44"/>
        </w:rPr>
        <w:t>及び積極的に</w:t>
      </w:r>
      <w:r w:rsidR="00826D42">
        <w:rPr>
          <w:rFonts w:asciiTheme="majorEastAsia" w:eastAsiaTheme="majorEastAsia" w:hAnsiTheme="majorEastAsia" w:cs="Arial Unicode MS" w:hint="eastAsia"/>
          <w:b/>
          <w:sz w:val="44"/>
          <w:szCs w:val="44"/>
        </w:rPr>
        <w:t>社会参加</w:t>
      </w:r>
      <w:r>
        <w:rPr>
          <w:rFonts w:asciiTheme="majorEastAsia" w:eastAsiaTheme="majorEastAsia" w:hAnsiTheme="majorEastAsia" w:cs="Arial Unicode MS" w:hint="eastAsia"/>
          <w:b/>
          <w:sz w:val="44"/>
          <w:szCs w:val="44"/>
        </w:rPr>
        <w:t>と自立</w:t>
      </w:r>
      <w:r w:rsidR="00826D42">
        <w:rPr>
          <w:rFonts w:asciiTheme="majorEastAsia" w:eastAsiaTheme="majorEastAsia" w:hAnsiTheme="majorEastAsia" w:cs="Arial Unicode MS" w:hint="eastAsia"/>
          <w:b/>
          <w:sz w:val="44"/>
          <w:szCs w:val="44"/>
        </w:rPr>
        <w:t>を</w:t>
      </w:r>
    </w:p>
    <w:p w:rsidR="00826D42" w:rsidRDefault="00826D42" w:rsidP="000273F7">
      <w:pPr>
        <w:pStyle w:val="a5"/>
        <w:ind w:leftChars="900" w:left="1890"/>
        <w:rPr>
          <w:rFonts w:asciiTheme="majorEastAsia" w:eastAsiaTheme="majorEastAsia" w:hAnsiTheme="majorEastAsia" w:cs="Arial Unicode MS"/>
          <w:b/>
          <w:sz w:val="44"/>
          <w:szCs w:val="44"/>
        </w:rPr>
      </w:pPr>
      <w:r>
        <w:rPr>
          <w:rFonts w:asciiTheme="majorEastAsia" w:eastAsiaTheme="majorEastAsia" w:hAnsiTheme="majorEastAsia" w:cs="Arial Unicode MS" w:hint="eastAsia"/>
          <w:b/>
          <w:sz w:val="44"/>
          <w:szCs w:val="44"/>
        </w:rPr>
        <w:t>目指す時期</w:t>
      </w:r>
    </w:p>
    <w:p w:rsidR="00024382" w:rsidRDefault="00024382" w:rsidP="00826D42">
      <w:pPr>
        <w:pStyle w:val="a5"/>
        <w:ind w:leftChars="0" w:left="3614" w:hangingChars="900" w:hanging="3614"/>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r w:rsidR="00826D42">
        <w:rPr>
          <w:rFonts w:asciiTheme="majorEastAsia" w:eastAsiaTheme="majorEastAsia" w:hAnsiTheme="majorEastAsia" w:cs="Arial Unicode MS" w:hint="eastAsia"/>
          <w:b/>
          <w:sz w:val="40"/>
          <w:szCs w:val="40"/>
        </w:rPr>
        <w:t>盲ろう者として社会経験を積み、通訳・</w:t>
      </w:r>
    </w:p>
    <w:p w:rsidR="00826D42" w:rsidRDefault="00826D42" w:rsidP="00024382">
      <w:pPr>
        <w:pStyle w:val="a5"/>
        <w:ind w:leftChars="1100" w:left="2310"/>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介助にも慣れ、自己決定や自己判断もしやすくなる時期。</w:t>
      </w:r>
    </w:p>
    <w:p w:rsidR="00024382" w:rsidRDefault="00024382" w:rsidP="00826D42">
      <w:pPr>
        <w:pStyle w:val="a5"/>
        <w:ind w:leftChars="0" w:left="3614" w:hangingChars="900" w:hanging="3614"/>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r w:rsidR="00753097">
        <w:rPr>
          <w:rFonts w:asciiTheme="majorEastAsia" w:eastAsiaTheme="majorEastAsia" w:hAnsiTheme="majorEastAsia" w:cs="Arial Unicode MS" w:hint="eastAsia"/>
          <w:b/>
          <w:sz w:val="40"/>
          <w:szCs w:val="40"/>
        </w:rPr>
        <w:t xml:space="preserve">　</w:t>
      </w:r>
      <w:r w:rsidR="00826D42">
        <w:rPr>
          <w:rFonts w:asciiTheme="majorEastAsia" w:eastAsiaTheme="majorEastAsia" w:hAnsiTheme="majorEastAsia" w:cs="Arial Unicode MS" w:hint="eastAsia"/>
          <w:b/>
          <w:sz w:val="40"/>
          <w:szCs w:val="40"/>
        </w:rPr>
        <w:t>その盲ろう者が適切な自己決定や自己判</w:t>
      </w:r>
    </w:p>
    <w:p w:rsidR="00826D42" w:rsidRPr="00826D42" w:rsidRDefault="00826D42" w:rsidP="00024382">
      <w:pPr>
        <w:pStyle w:val="a5"/>
        <w:ind w:leftChars="1100" w:left="2310"/>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断ができるよう状況説明を含めた通</w:t>
      </w:r>
      <w:r w:rsidR="00024382">
        <w:rPr>
          <w:rFonts w:asciiTheme="majorEastAsia" w:eastAsiaTheme="majorEastAsia" w:hAnsiTheme="majorEastAsia" w:cs="Arial Unicode MS" w:hint="eastAsia"/>
          <w:b/>
          <w:sz w:val="40"/>
          <w:szCs w:val="40"/>
        </w:rPr>
        <w:t xml:space="preserve">　</w:t>
      </w:r>
      <w:r>
        <w:rPr>
          <w:rFonts w:asciiTheme="majorEastAsia" w:eastAsiaTheme="majorEastAsia" w:hAnsiTheme="majorEastAsia" w:cs="Arial Unicode MS" w:hint="eastAsia"/>
          <w:b/>
          <w:sz w:val="40"/>
          <w:szCs w:val="40"/>
        </w:rPr>
        <w:t>訳・介助を行って下さい。</w:t>
      </w:r>
    </w:p>
    <w:p w:rsidR="00706436" w:rsidRDefault="00706436" w:rsidP="007202D6">
      <w:pPr>
        <w:pStyle w:val="a5"/>
        <w:ind w:leftChars="0" w:left="2409" w:hangingChars="600" w:hanging="2409"/>
        <w:rPr>
          <w:rFonts w:asciiTheme="majorEastAsia" w:eastAsiaTheme="majorEastAsia" w:hAnsiTheme="majorEastAsia" w:cs="Arial Unicode MS"/>
          <w:b/>
          <w:sz w:val="40"/>
          <w:szCs w:val="40"/>
        </w:rPr>
      </w:pPr>
      <w:r>
        <w:rPr>
          <w:rFonts w:asciiTheme="majorEastAsia" w:eastAsiaTheme="majorEastAsia" w:hAnsiTheme="majorEastAsia" w:cs="Arial Unicode MS" w:hint="eastAsia"/>
          <w:b/>
          <w:sz w:val="40"/>
          <w:szCs w:val="40"/>
        </w:rPr>
        <w:t xml:space="preserve">　　　　　</w:t>
      </w:r>
    </w:p>
    <w:p w:rsidR="00005E4C" w:rsidRDefault="00005E4C" w:rsidP="007202D6">
      <w:pPr>
        <w:pStyle w:val="a5"/>
        <w:ind w:leftChars="0" w:left="2409" w:hangingChars="600" w:hanging="2409"/>
        <w:rPr>
          <w:rFonts w:asciiTheme="majorEastAsia" w:eastAsiaTheme="majorEastAsia" w:hAnsiTheme="majorEastAsia" w:cs="Arial Unicode MS"/>
          <w:b/>
          <w:sz w:val="40"/>
          <w:szCs w:val="40"/>
        </w:rPr>
      </w:pPr>
    </w:p>
    <w:p w:rsidR="00005E4C" w:rsidRDefault="00005E4C" w:rsidP="007202D6">
      <w:pPr>
        <w:pStyle w:val="a5"/>
        <w:ind w:leftChars="0" w:left="2409" w:hangingChars="600" w:hanging="2409"/>
        <w:rPr>
          <w:rFonts w:asciiTheme="majorEastAsia" w:eastAsiaTheme="majorEastAsia" w:hAnsiTheme="majorEastAsia" w:cs="Arial Unicode MS"/>
          <w:b/>
          <w:sz w:val="40"/>
          <w:szCs w:val="40"/>
        </w:rPr>
      </w:pPr>
    </w:p>
    <w:p w:rsidR="00005E4C" w:rsidRDefault="00005E4C" w:rsidP="007202D6">
      <w:pPr>
        <w:pStyle w:val="a5"/>
        <w:ind w:leftChars="0" w:left="2409" w:hangingChars="600" w:hanging="2409"/>
        <w:rPr>
          <w:rFonts w:asciiTheme="majorEastAsia" w:eastAsiaTheme="majorEastAsia" w:hAnsiTheme="majorEastAsia" w:cs="Arial Unicode MS"/>
          <w:b/>
          <w:sz w:val="40"/>
          <w:szCs w:val="40"/>
        </w:rPr>
      </w:pPr>
    </w:p>
    <w:p w:rsidR="00005E4C" w:rsidRDefault="00005E4C" w:rsidP="007202D6">
      <w:pPr>
        <w:pStyle w:val="a5"/>
        <w:ind w:leftChars="0" w:left="2409" w:hangingChars="600" w:hanging="2409"/>
        <w:rPr>
          <w:rFonts w:asciiTheme="majorEastAsia" w:eastAsiaTheme="majorEastAsia" w:hAnsiTheme="majorEastAsia" w:cs="Arial Unicode MS"/>
          <w:b/>
          <w:sz w:val="40"/>
          <w:szCs w:val="40"/>
        </w:rPr>
      </w:pPr>
    </w:p>
    <w:p w:rsidR="00005E4C" w:rsidRDefault="00005E4C" w:rsidP="007202D6">
      <w:pPr>
        <w:pStyle w:val="a5"/>
        <w:ind w:leftChars="0" w:left="2409" w:hangingChars="600" w:hanging="2409"/>
        <w:rPr>
          <w:rFonts w:asciiTheme="majorEastAsia" w:eastAsiaTheme="majorEastAsia" w:hAnsiTheme="majorEastAsia" w:cs="Arial Unicode MS"/>
          <w:b/>
          <w:sz w:val="40"/>
          <w:szCs w:val="40"/>
        </w:rPr>
      </w:pPr>
    </w:p>
    <w:p w:rsidR="00005E4C" w:rsidRPr="007202D6" w:rsidRDefault="00005E4C" w:rsidP="007202D6">
      <w:pPr>
        <w:pStyle w:val="a5"/>
        <w:ind w:leftChars="0" w:left="2409" w:hangingChars="600" w:hanging="2409"/>
        <w:rPr>
          <w:rFonts w:asciiTheme="majorEastAsia" w:eastAsiaTheme="majorEastAsia" w:hAnsiTheme="majorEastAsia" w:cs="Arial Unicode MS"/>
          <w:b/>
          <w:sz w:val="40"/>
          <w:szCs w:val="40"/>
        </w:rPr>
      </w:pPr>
    </w:p>
    <w:p w:rsidR="007202D6" w:rsidRPr="007619E4" w:rsidRDefault="007202D6" w:rsidP="007202D6">
      <w:pPr>
        <w:pStyle w:val="a5"/>
        <w:ind w:leftChars="0" w:left="2168" w:hangingChars="600" w:hanging="2168"/>
        <w:rPr>
          <w:rFonts w:asciiTheme="majorEastAsia" w:eastAsiaTheme="majorEastAsia" w:hAnsiTheme="majorEastAsia" w:cs="Arial Unicode MS"/>
          <w:b/>
          <w:sz w:val="36"/>
          <w:szCs w:val="36"/>
        </w:rPr>
      </w:pPr>
    </w:p>
    <w:p w:rsidR="00005E4C" w:rsidRDefault="00005E4C" w:rsidP="00005E4C">
      <w:pPr>
        <w:pStyle w:val="a5"/>
        <w:ind w:leftChars="0" w:left="1928" w:hangingChars="600" w:hanging="1928"/>
        <w:rPr>
          <w:rFonts w:asciiTheme="majorEastAsia" w:eastAsiaTheme="majorEastAsia" w:hAnsiTheme="majorEastAsia" w:cs="Arial Unicode MS"/>
          <w:b/>
          <w:sz w:val="32"/>
          <w:szCs w:val="32"/>
        </w:rPr>
      </w:pPr>
    </w:p>
    <w:p w:rsidR="00005E4C" w:rsidRDefault="00005E4C" w:rsidP="00005E4C">
      <w:pPr>
        <w:pStyle w:val="a5"/>
        <w:ind w:leftChars="0" w:left="1928" w:hangingChars="600" w:hanging="1928"/>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 xml:space="preserve">　</w:t>
      </w:r>
    </w:p>
    <w:p w:rsidR="007619E4" w:rsidRPr="00005E4C" w:rsidRDefault="00005E4C" w:rsidP="00005E4C">
      <w:pPr>
        <w:pStyle w:val="a5"/>
        <w:ind w:leftChars="600" w:left="1260" w:firstLineChars="1500" w:firstLine="4819"/>
        <w:rPr>
          <w:rFonts w:asciiTheme="majorEastAsia" w:eastAsiaTheme="majorEastAsia" w:hAnsiTheme="majorEastAsia" w:cs="Arial Unicode MS"/>
          <w:b/>
          <w:sz w:val="32"/>
          <w:szCs w:val="32"/>
        </w:rPr>
      </w:pPr>
      <w:r>
        <w:rPr>
          <w:rFonts w:asciiTheme="majorEastAsia" w:eastAsiaTheme="majorEastAsia" w:hAnsiTheme="majorEastAsia" w:cs="Arial Unicode MS" w:hint="eastAsia"/>
          <w:b/>
          <w:sz w:val="32"/>
          <w:szCs w:val="32"/>
        </w:rPr>
        <w:t>資料提供：藤鹿一之 氏</w:t>
      </w:r>
    </w:p>
    <w:sectPr w:rsidR="007619E4" w:rsidRPr="00005E4C" w:rsidSect="00E603DE">
      <w:footerReference w:type="default" r:id="rId8"/>
      <w:pgSz w:w="11906" w:h="16838" w:code="9"/>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C0" w:rsidRDefault="00B71EC0" w:rsidP="00E603DE">
      <w:r>
        <w:separator/>
      </w:r>
    </w:p>
  </w:endnote>
  <w:endnote w:type="continuationSeparator" w:id="0">
    <w:p w:rsidR="00B71EC0" w:rsidRDefault="00B71EC0" w:rsidP="00E6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83096"/>
      <w:docPartObj>
        <w:docPartGallery w:val="Page Numbers (Bottom of Page)"/>
        <w:docPartUnique/>
      </w:docPartObj>
    </w:sdtPr>
    <w:sdtEndPr/>
    <w:sdtContent>
      <w:sdt>
        <w:sdtPr>
          <w:id w:val="-1669238322"/>
          <w:docPartObj>
            <w:docPartGallery w:val="Page Numbers (Top of Page)"/>
            <w:docPartUnique/>
          </w:docPartObj>
        </w:sdtPr>
        <w:sdtEndPr/>
        <w:sdtContent>
          <w:p w:rsidR="00E478B5" w:rsidRDefault="00E478B5">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175D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175DE">
              <w:rPr>
                <w:b/>
                <w:bCs/>
                <w:noProof/>
              </w:rPr>
              <w:t>11</w:t>
            </w:r>
            <w:r>
              <w:rPr>
                <w:b/>
                <w:bCs/>
                <w:sz w:val="24"/>
                <w:szCs w:val="24"/>
              </w:rPr>
              <w:fldChar w:fldCharType="end"/>
            </w:r>
          </w:p>
        </w:sdtContent>
      </w:sdt>
    </w:sdtContent>
  </w:sdt>
  <w:p w:rsidR="009A29AA" w:rsidRDefault="009A29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C0" w:rsidRDefault="00B71EC0" w:rsidP="00E603DE">
      <w:r>
        <w:separator/>
      </w:r>
    </w:p>
  </w:footnote>
  <w:footnote w:type="continuationSeparator" w:id="0">
    <w:p w:rsidR="00B71EC0" w:rsidRDefault="00B71EC0" w:rsidP="00E6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A93"/>
    <w:multiLevelType w:val="hybridMultilevel"/>
    <w:tmpl w:val="983CE126"/>
    <w:lvl w:ilvl="0" w:tplc="B502BCF6">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nsid w:val="29E97DE5"/>
    <w:multiLevelType w:val="hybridMultilevel"/>
    <w:tmpl w:val="4E823BA8"/>
    <w:lvl w:ilvl="0" w:tplc="F7A40840">
      <w:start w:val="1"/>
      <w:numFmt w:val="decimalFullWidth"/>
      <w:lvlText w:val="【%1】"/>
      <w:lvlJc w:val="left"/>
      <w:pPr>
        <w:ind w:left="1440" w:hanging="1440"/>
      </w:pPr>
      <w:rPr>
        <w:rFonts w:hint="default"/>
      </w:rPr>
    </w:lvl>
    <w:lvl w:ilvl="1" w:tplc="097A0436">
      <w:start w:val="1"/>
      <w:numFmt w:val="bullet"/>
      <w:lvlText w:val="※"/>
      <w:lvlJc w:val="left"/>
      <w:pPr>
        <w:ind w:left="780" w:hanging="360"/>
      </w:pPr>
      <w:rPr>
        <w:rFonts w:ascii="ＭＳ ゴシック" w:eastAsia="ＭＳ ゴシック" w:hAnsi="ＭＳ ゴシック" w:cs="Arial Unicode MS" w:hint="eastAsia"/>
      </w:rPr>
    </w:lvl>
    <w:lvl w:ilvl="2" w:tplc="28A0C79A">
      <w:start w:val="1"/>
      <w:numFmt w:val="decimalFullWidth"/>
      <w:lvlText w:val="%3．"/>
      <w:lvlJc w:val="left"/>
      <w:pPr>
        <w:ind w:left="1695" w:hanging="855"/>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5A375C5"/>
    <w:multiLevelType w:val="hybridMultilevel"/>
    <w:tmpl w:val="CA06E828"/>
    <w:lvl w:ilvl="0" w:tplc="CB46CA22">
      <w:start w:val="1"/>
      <w:numFmt w:val="decimalFullWidth"/>
      <w:lvlText w:val="（%1）"/>
      <w:lvlJc w:val="left"/>
      <w:pPr>
        <w:ind w:left="1440" w:hanging="1440"/>
      </w:pPr>
      <w:rPr>
        <w:rFonts w:hint="default"/>
      </w:rPr>
    </w:lvl>
    <w:lvl w:ilvl="1" w:tplc="F148F100">
      <w:start w:val="1"/>
      <w:numFmt w:val="decimalEnclosedCircle"/>
      <w:lvlText w:val="%2"/>
      <w:lvlJc w:val="left"/>
      <w:pPr>
        <w:ind w:left="855" w:hanging="43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F7"/>
    <w:rsid w:val="00005E4C"/>
    <w:rsid w:val="00024382"/>
    <w:rsid w:val="000273F7"/>
    <w:rsid w:val="00054AE8"/>
    <w:rsid w:val="001A6D42"/>
    <w:rsid w:val="001F59AA"/>
    <w:rsid w:val="00287B61"/>
    <w:rsid w:val="00343EAE"/>
    <w:rsid w:val="0035665B"/>
    <w:rsid w:val="00357168"/>
    <w:rsid w:val="00376E85"/>
    <w:rsid w:val="003B1C76"/>
    <w:rsid w:val="003D4DB5"/>
    <w:rsid w:val="003E47E6"/>
    <w:rsid w:val="00437F33"/>
    <w:rsid w:val="005B13E3"/>
    <w:rsid w:val="006175DE"/>
    <w:rsid w:val="006811B9"/>
    <w:rsid w:val="00706436"/>
    <w:rsid w:val="007202D6"/>
    <w:rsid w:val="00753097"/>
    <w:rsid w:val="007619E4"/>
    <w:rsid w:val="007C6C3E"/>
    <w:rsid w:val="00826D42"/>
    <w:rsid w:val="008430B8"/>
    <w:rsid w:val="008E791A"/>
    <w:rsid w:val="009756D0"/>
    <w:rsid w:val="009A29AA"/>
    <w:rsid w:val="00A87766"/>
    <w:rsid w:val="00A87FC0"/>
    <w:rsid w:val="00B71EC0"/>
    <w:rsid w:val="00B80F9C"/>
    <w:rsid w:val="00B8775F"/>
    <w:rsid w:val="00B94897"/>
    <w:rsid w:val="00C37360"/>
    <w:rsid w:val="00D3270A"/>
    <w:rsid w:val="00D70B62"/>
    <w:rsid w:val="00D82C08"/>
    <w:rsid w:val="00E478B5"/>
    <w:rsid w:val="00E603DE"/>
    <w:rsid w:val="00EB4FF7"/>
    <w:rsid w:val="00F07D9E"/>
    <w:rsid w:val="00F4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7168"/>
  </w:style>
  <w:style w:type="character" w:customStyle="1" w:styleId="a4">
    <w:name w:val="日付 (文字)"/>
    <w:basedOn w:val="a0"/>
    <w:link w:val="a3"/>
    <w:uiPriority w:val="99"/>
    <w:semiHidden/>
    <w:rsid w:val="00357168"/>
  </w:style>
  <w:style w:type="paragraph" w:styleId="a5">
    <w:name w:val="List Paragraph"/>
    <w:basedOn w:val="a"/>
    <w:uiPriority w:val="34"/>
    <w:qFormat/>
    <w:rsid w:val="00B80F9C"/>
    <w:pPr>
      <w:ind w:leftChars="400" w:left="840"/>
    </w:pPr>
  </w:style>
  <w:style w:type="paragraph" w:styleId="a6">
    <w:name w:val="header"/>
    <w:basedOn w:val="a"/>
    <w:link w:val="a7"/>
    <w:uiPriority w:val="99"/>
    <w:unhideWhenUsed/>
    <w:rsid w:val="00E603DE"/>
    <w:pPr>
      <w:tabs>
        <w:tab w:val="center" w:pos="4252"/>
        <w:tab w:val="right" w:pos="8504"/>
      </w:tabs>
      <w:snapToGrid w:val="0"/>
    </w:pPr>
  </w:style>
  <w:style w:type="character" w:customStyle="1" w:styleId="a7">
    <w:name w:val="ヘッダー (文字)"/>
    <w:basedOn w:val="a0"/>
    <w:link w:val="a6"/>
    <w:uiPriority w:val="99"/>
    <w:rsid w:val="00E603DE"/>
  </w:style>
  <w:style w:type="paragraph" w:styleId="a8">
    <w:name w:val="footer"/>
    <w:basedOn w:val="a"/>
    <w:link w:val="a9"/>
    <w:uiPriority w:val="99"/>
    <w:unhideWhenUsed/>
    <w:rsid w:val="00E603DE"/>
    <w:pPr>
      <w:tabs>
        <w:tab w:val="center" w:pos="4252"/>
        <w:tab w:val="right" w:pos="8504"/>
      </w:tabs>
      <w:snapToGrid w:val="0"/>
    </w:pPr>
  </w:style>
  <w:style w:type="character" w:customStyle="1" w:styleId="a9">
    <w:name w:val="フッター (文字)"/>
    <w:basedOn w:val="a0"/>
    <w:link w:val="a8"/>
    <w:uiPriority w:val="99"/>
    <w:rsid w:val="00E603DE"/>
  </w:style>
  <w:style w:type="paragraph" w:styleId="aa">
    <w:name w:val="Balloon Text"/>
    <w:basedOn w:val="a"/>
    <w:link w:val="ab"/>
    <w:uiPriority w:val="99"/>
    <w:semiHidden/>
    <w:unhideWhenUsed/>
    <w:rsid w:val="006175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75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7168"/>
  </w:style>
  <w:style w:type="character" w:customStyle="1" w:styleId="a4">
    <w:name w:val="日付 (文字)"/>
    <w:basedOn w:val="a0"/>
    <w:link w:val="a3"/>
    <w:uiPriority w:val="99"/>
    <w:semiHidden/>
    <w:rsid w:val="00357168"/>
  </w:style>
  <w:style w:type="paragraph" w:styleId="a5">
    <w:name w:val="List Paragraph"/>
    <w:basedOn w:val="a"/>
    <w:uiPriority w:val="34"/>
    <w:qFormat/>
    <w:rsid w:val="00B80F9C"/>
    <w:pPr>
      <w:ind w:leftChars="400" w:left="840"/>
    </w:pPr>
  </w:style>
  <w:style w:type="paragraph" w:styleId="a6">
    <w:name w:val="header"/>
    <w:basedOn w:val="a"/>
    <w:link w:val="a7"/>
    <w:uiPriority w:val="99"/>
    <w:unhideWhenUsed/>
    <w:rsid w:val="00E603DE"/>
    <w:pPr>
      <w:tabs>
        <w:tab w:val="center" w:pos="4252"/>
        <w:tab w:val="right" w:pos="8504"/>
      </w:tabs>
      <w:snapToGrid w:val="0"/>
    </w:pPr>
  </w:style>
  <w:style w:type="character" w:customStyle="1" w:styleId="a7">
    <w:name w:val="ヘッダー (文字)"/>
    <w:basedOn w:val="a0"/>
    <w:link w:val="a6"/>
    <w:uiPriority w:val="99"/>
    <w:rsid w:val="00E603DE"/>
  </w:style>
  <w:style w:type="paragraph" w:styleId="a8">
    <w:name w:val="footer"/>
    <w:basedOn w:val="a"/>
    <w:link w:val="a9"/>
    <w:uiPriority w:val="99"/>
    <w:unhideWhenUsed/>
    <w:rsid w:val="00E603DE"/>
    <w:pPr>
      <w:tabs>
        <w:tab w:val="center" w:pos="4252"/>
        <w:tab w:val="right" w:pos="8504"/>
      </w:tabs>
      <w:snapToGrid w:val="0"/>
    </w:pPr>
  </w:style>
  <w:style w:type="character" w:customStyle="1" w:styleId="a9">
    <w:name w:val="フッター (文字)"/>
    <w:basedOn w:val="a0"/>
    <w:link w:val="a8"/>
    <w:uiPriority w:val="99"/>
    <w:rsid w:val="00E603DE"/>
  </w:style>
  <w:style w:type="paragraph" w:styleId="aa">
    <w:name w:val="Balloon Text"/>
    <w:basedOn w:val="a"/>
    <w:link w:val="ab"/>
    <w:uiPriority w:val="99"/>
    <w:semiHidden/>
    <w:unhideWhenUsed/>
    <w:rsid w:val="006175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7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462</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w-moro2</dc:creator>
  <cp:lastModifiedBy>HIROKO</cp:lastModifiedBy>
  <cp:revision>28</cp:revision>
  <cp:lastPrinted>2013-02-28T04:51:00Z</cp:lastPrinted>
  <dcterms:created xsi:type="dcterms:W3CDTF">2013-02-05T00:43:00Z</dcterms:created>
  <dcterms:modified xsi:type="dcterms:W3CDTF">2013-02-28T04:57:00Z</dcterms:modified>
</cp:coreProperties>
</file>