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AFC8" w14:textId="77777777" w:rsidR="00D34C5D" w:rsidRDefault="00D34C5D" w:rsidP="00DD4CB8">
      <w:pPr>
        <w:jc w:val="center"/>
        <w:rPr>
          <w:sz w:val="40"/>
          <w:szCs w:val="40"/>
        </w:rPr>
      </w:pPr>
      <w:r>
        <w:rPr>
          <w:sz w:val="40"/>
          <w:szCs w:val="40"/>
        </w:rPr>
        <w:t>202</w:t>
      </w:r>
      <w:r>
        <w:rPr>
          <w:rFonts w:hint="eastAsia"/>
          <w:sz w:val="40"/>
          <w:szCs w:val="40"/>
        </w:rPr>
        <w:t>3</w:t>
      </w:r>
      <w:r>
        <w:rPr>
          <w:sz w:val="40"/>
          <w:szCs w:val="40"/>
        </w:rPr>
        <w:t>年度事業計画</w:t>
      </w:r>
      <w:r>
        <w:rPr>
          <w:rFonts w:hint="eastAsia"/>
          <w:sz w:val="40"/>
          <w:szCs w:val="40"/>
        </w:rPr>
        <w:t xml:space="preserve">　（案）</w:t>
      </w:r>
      <w:r>
        <w:rPr>
          <w:sz w:val="40"/>
          <w:szCs w:val="40"/>
        </w:rPr>
        <w:t xml:space="preserve">　　</w:t>
      </w:r>
    </w:p>
    <w:p w14:paraId="433B607A" w14:textId="77777777" w:rsidR="00D34C5D" w:rsidRDefault="00D34C5D" w:rsidP="00DD4CB8">
      <w:pPr>
        <w:jc w:val="center"/>
        <w:rPr>
          <w:sz w:val="36"/>
          <w:szCs w:val="36"/>
        </w:rPr>
      </w:pPr>
      <w:r w:rsidRPr="00800BA0">
        <w:rPr>
          <w:sz w:val="36"/>
          <w:szCs w:val="36"/>
        </w:rPr>
        <w:t>〔活動方針〕</w:t>
      </w:r>
    </w:p>
    <w:p w14:paraId="57F0F379" w14:textId="77777777" w:rsidR="00D34C5D" w:rsidRPr="00D76BDF" w:rsidRDefault="00D34C5D" w:rsidP="00DD4CB8">
      <w:pPr>
        <w:ind w:leftChars="200" w:left="420" w:firstLineChars="100" w:firstLine="260"/>
        <w:jc w:val="left"/>
        <w:rPr>
          <w:sz w:val="26"/>
          <w:szCs w:val="26"/>
        </w:rPr>
      </w:pPr>
      <w:r>
        <w:rPr>
          <w:rFonts w:hint="eastAsia"/>
          <w:sz w:val="26"/>
          <w:szCs w:val="26"/>
        </w:rPr>
        <w:t>新型コロナウィルス感染には引き続き気を緩めず感染者を出さぬよう感染対策を続けて行く。一人ひとりがその人らしく生きて行けるよう、研修を重ね、その人を尊び共に生きて行く支援を目指す。</w:t>
      </w:r>
    </w:p>
    <w:p w14:paraId="51B949EA" w14:textId="77777777" w:rsidR="00D34C5D" w:rsidRPr="007D39B2" w:rsidRDefault="00D34C5D" w:rsidP="00DD4CB8">
      <w:pPr>
        <w:jc w:val="left"/>
        <w:rPr>
          <w:sz w:val="26"/>
          <w:szCs w:val="26"/>
        </w:rPr>
      </w:pPr>
    </w:p>
    <w:p w14:paraId="4C55717F" w14:textId="77777777" w:rsidR="00D34C5D" w:rsidRPr="00595300" w:rsidRDefault="00D34C5D" w:rsidP="00DD4CB8">
      <w:pPr>
        <w:jc w:val="center"/>
        <w:rPr>
          <w:sz w:val="32"/>
          <w:szCs w:val="32"/>
        </w:rPr>
      </w:pPr>
      <w:r>
        <w:rPr>
          <w:rFonts w:hint="eastAsia"/>
          <w:sz w:val="32"/>
          <w:szCs w:val="32"/>
        </w:rPr>
        <w:t>〔</w:t>
      </w:r>
      <w:r w:rsidRPr="00595300">
        <w:rPr>
          <w:rFonts w:hint="eastAsia"/>
          <w:sz w:val="32"/>
          <w:szCs w:val="32"/>
        </w:rPr>
        <w:t>各事業所の今年度の目標</w:t>
      </w:r>
      <w:r>
        <w:rPr>
          <w:rFonts w:hint="eastAsia"/>
          <w:sz w:val="32"/>
          <w:szCs w:val="32"/>
        </w:rPr>
        <w:t>〕</w:t>
      </w:r>
    </w:p>
    <w:p w14:paraId="04EFE6AA" w14:textId="77777777" w:rsidR="00D34C5D" w:rsidRDefault="00D34C5D" w:rsidP="00DD4CB8">
      <w:pPr>
        <w:ind w:left="520" w:hangingChars="200" w:hanging="520"/>
        <w:jc w:val="left"/>
        <w:rPr>
          <w:sz w:val="26"/>
          <w:szCs w:val="26"/>
        </w:rPr>
      </w:pPr>
      <w:r>
        <w:rPr>
          <w:rFonts w:hint="eastAsia"/>
          <w:sz w:val="26"/>
          <w:szCs w:val="26"/>
        </w:rPr>
        <w:t>○「みんなのおうち」は健康、喜び、働くをテーマに一日の時間をより充実させ「みんな笑顔」を目標として取り組む。</w:t>
      </w:r>
    </w:p>
    <w:p w14:paraId="0270ACDA" w14:textId="77777777" w:rsidR="00D34C5D" w:rsidRDefault="00D34C5D" w:rsidP="00DD4CB8">
      <w:pPr>
        <w:ind w:left="520" w:hangingChars="200" w:hanging="520"/>
        <w:jc w:val="left"/>
        <w:rPr>
          <w:sz w:val="26"/>
          <w:szCs w:val="26"/>
        </w:rPr>
      </w:pPr>
      <w:r>
        <w:rPr>
          <w:rFonts w:hint="eastAsia"/>
          <w:sz w:val="26"/>
          <w:szCs w:val="26"/>
        </w:rPr>
        <w:t>○「にじいろの樹」はメンバースタッフ、それぞれの個性を生かし、誠意を持って共に働いていく。</w:t>
      </w:r>
    </w:p>
    <w:p w14:paraId="37A3D74D" w14:textId="77777777" w:rsidR="00D34C5D" w:rsidRDefault="00D34C5D" w:rsidP="00DD4CB8">
      <w:pPr>
        <w:ind w:left="520" w:hangingChars="200" w:hanging="520"/>
        <w:jc w:val="left"/>
        <w:rPr>
          <w:sz w:val="26"/>
          <w:szCs w:val="26"/>
        </w:rPr>
      </w:pPr>
      <w:r>
        <w:rPr>
          <w:rFonts w:hint="eastAsia"/>
          <w:sz w:val="26"/>
          <w:szCs w:val="26"/>
        </w:rPr>
        <w:t>○グループホーム「月見荘」は互いを思いやり、助け合いコミュニケーションをとる。あたたかい関係のホームを創る。知恵を出し合い定期的に皆で話をする。</w:t>
      </w:r>
    </w:p>
    <w:p w14:paraId="23876FFB" w14:textId="77777777" w:rsidR="00D34C5D" w:rsidRDefault="00D34C5D" w:rsidP="00DD4CB8">
      <w:pPr>
        <w:ind w:left="520" w:hangingChars="200" w:hanging="520"/>
        <w:jc w:val="left"/>
        <w:rPr>
          <w:sz w:val="26"/>
          <w:szCs w:val="26"/>
        </w:rPr>
      </w:pPr>
      <w:r>
        <w:rPr>
          <w:rFonts w:hint="eastAsia"/>
          <w:sz w:val="26"/>
          <w:szCs w:val="26"/>
        </w:rPr>
        <w:t>○「サロン湯之峯」は一人ひとりが自分で考えて行動できるように、毎月サロンの目標を立て、メンバーさんと取り組む。</w:t>
      </w:r>
    </w:p>
    <w:p w14:paraId="1DDFB3D9" w14:textId="77777777" w:rsidR="00D34C5D" w:rsidRDefault="00D34C5D" w:rsidP="00DD4CB8">
      <w:pPr>
        <w:jc w:val="left"/>
        <w:rPr>
          <w:sz w:val="26"/>
          <w:szCs w:val="26"/>
        </w:rPr>
      </w:pPr>
    </w:p>
    <w:p w14:paraId="2A034022" w14:textId="77777777" w:rsidR="00D34C5D" w:rsidRPr="00D2455A" w:rsidRDefault="00D34C5D" w:rsidP="00DD4CB8">
      <w:pPr>
        <w:jc w:val="left"/>
        <w:rPr>
          <w:sz w:val="26"/>
          <w:szCs w:val="26"/>
        </w:rPr>
      </w:pPr>
      <w:r>
        <w:rPr>
          <w:rFonts w:hint="eastAsia"/>
          <w:sz w:val="26"/>
          <w:szCs w:val="26"/>
        </w:rPr>
        <w:t>１、</w:t>
      </w:r>
      <w:r w:rsidRPr="00D2455A">
        <w:rPr>
          <w:rFonts w:hint="eastAsia"/>
          <w:sz w:val="26"/>
          <w:szCs w:val="26"/>
        </w:rPr>
        <w:t>グループホーム建設の準備を進める。</w:t>
      </w:r>
      <w:r>
        <w:rPr>
          <w:rFonts w:hint="eastAsia"/>
          <w:sz w:val="26"/>
          <w:szCs w:val="26"/>
        </w:rPr>
        <w:t>、</w:t>
      </w:r>
    </w:p>
    <w:p w14:paraId="59C029F2" w14:textId="77777777" w:rsidR="00D34C5D" w:rsidRDefault="00D34C5D" w:rsidP="00DD4CB8">
      <w:pPr>
        <w:overflowPunct w:val="0"/>
        <w:adjustRightInd w:val="0"/>
        <w:ind w:left="780" w:hangingChars="300" w:hanging="780"/>
        <w:textAlignment w:val="baseline"/>
        <w:rPr>
          <w:rFonts w:ascii="Times New Roman" w:eastAsia="ＭＳ 明朝" w:hAnsi="Times New Roman" w:cs="ＭＳ 明朝"/>
          <w:color w:val="000000"/>
          <w:kern w:val="0"/>
          <w:sz w:val="26"/>
          <w:szCs w:val="26"/>
        </w:rPr>
      </w:pPr>
      <w:r>
        <w:rPr>
          <w:rFonts w:ascii="Times New Roman" w:eastAsia="ＭＳ 明朝" w:hAnsi="Times New Roman" w:cs="ＭＳ 明朝" w:hint="eastAsia"/>
          <w:color w:val="000000"/>
          <w:kern w:val="0"/>
          <w:sz w:val="26"/>
          <w:szCs w:val="26"/>
        </w:rPr>
        <w:t>２，スマートウェルネス計画の就労レストラン開設に向けて準備する。</w:t>
      </w:r>
    </w:p>
    <w:p w14:paraId="3C1621B3" w14:textId="77777777" w:rsidR="00D34C5D" w:rsidRPr="005E3045" w:rsidRDefault="00D34C5D" w:rsidP="00DD4CB8">
      <w:pPr>
        <w:overflowPunct w:val="0"/>
        <w:adjustRightInd w:val="0"/>
        <w:ind w:left="780" w:hangingChars="300" w:hanging="780"/>
        <w:textAlignment w:val="baseline"/>
        <w:rPr>
          <w:rFonts w:ascii="Times New Roman" w:eastAsia="ＭＳ 明朝" w:hAnsi="Times New Roman" w:cs="ＭＳ 明朝"/>
          <w:color w:val="000000"/>
          <w:kern w:val="0"/>
          <w:sz w:val="26"/>
          <w:szCs w:val="26"/>
        </w:rPr>
      </w:pPr>
      <w:r>
        <w:rPr>
          <w:rFonts w:ascii="Times New Roman" w:eastAsia="ＭＳ 明朝" w:hAnsi="Times New Roman" w:cs="ＭＳ 明朝" w:hint="eastAsia"/>
          <w:color w:val="000000"/>
          <w:kern w:val="0"/>
          <w:sz w:val="26"/>
          <w:szCs w:val="26"/>
        </w:rPr>
        <w:t>３</w:t>
      </w:r>
      <w:r w:rsidRPr="00440B3C">
        <w:rPr>
          <w:rFonts w:ascii="Times New Roman" w:eastAsia="ＭＳ 明朝" w:hAnsi="Times New Roman" w:cs="ＭＳ 明朝" w:hint="eastAsia"/>
          <w:color w:val="000000"/>
          <w:kern w:val="0"/>
          <w:sz w:val="26"/>
          <w:szCs w:val="26"/>
        </w:rPr>
        <w:t>、</w:t>
      </w:r>
      <w:r>
        <w:rPr>
          <w:rFonts w:ascii="Times New Roman" w:eastAsia="ＭＳ 明朝" w:hAnsi="Times New Roman" w:cs="Times New Roman"/>
          <w:color w:val="000000"/>
          <w:kern w:val="0"/>
          <w:sz w:val="26"/>
          <w:szCs w:val="26"/>
        </w:rPr>
        <w:t>関係する機関や団体等との連携を深める</w:t>
      </w:r>
    </w:p>
    <w:p w14:paraId="3817A260" w14:textId="77777777" w:rsidR="00D34C5D" w:rsidRDefault="00D34C5D" w:rsidP="00DD4CB8">
      <w:pPr>
        <w:overflowPunct w:val="0"/>
        <w:adjustRightInd w:val="0"/>
        <w:textAlignment w:val="baseline"/>
        <w:rPr>
          <w:rFonts w:ascii="Times New Roman" w:eastAsia="ＭＳ 明朝" w:hAnsi="Times New Roman" w:cs="ＭＳ 明朝"/>
          <w:color w:val="000000"/>
          <w:kern w:val="0"/>
          <w:sz w:val="26"/>
          <w:szCs w:val="26"/>
        </w:rPr>
      </w:pPr>
      <w:r>
        <w:rPr>
          <w:rFonts w:ascii="Times New Roman" w:eastAsia="ＭＳ 明朝" w:hAnsi="Times New Roman" w:cs="ＭＳ 明朝" w:hint="eastAsia"/>
          <w:color w:val="000000"/>
          <w:kern w:val="0"/>
          <w:sz w:val="26"/>
          <w:szCs w:val="26"/>
        </w:rPr>
        <w:t>４</w:t>
      </w:r>
      <w:r>
        <w:rPr>
          <w:rFonts w:ascii="Times New Roman" w:eastAsia="ＭＳ 明朝" w:hAnsi="Times New Roman" w:cs="ＭＳ 明朝"/>
          <w:color w:val="000000"/>
          <w:kern w:val="0"/>
          <w:sz w:val="26"/>
          <w:szCs w:val="26"/>
        </w:rPr>
        <w:t>、</w:t>
      </w:r>
      <w:r>
        <w:rPr>
          <w:rFonts w:ascii="Times New Roman" w:eastAsia="ＭＳ 明朝" w:hAnsi="Times New Roman" w:cs="ＭＳ 明朝" w:hint="eastAsia"/>
          <w:color w:val="000000"/>
          <w:kern w:val="0"/>
          <w:sz w:val="26"/>
          <w:szCs w:val="26"/>
        </w:rPr>
        <w:t>製造部門の品質管理、衛生管理、人材育成に努める</w:t>
      </w:r>
    </w:p>
    <w:p w14:paraId="7DBD0840" w14:textId="77777777" w:rsidR="00D34C5D" w:rsidRDefault="00D34C5D" w:rsidP="00DD4CB8">
      <w:pPr>
        <w:overflowPunct w:val="0"/>
        <w:adjustRightInd w:val="0"/>
        <w:textAlignment w:val="baseline"/>
        <w:rPr>
          <w:rFonts w:ascii="Times New Roman" w:eastAsia="ＭＳ 明朝" w:hAnsi="Times New Roman" w:cs="ＭＳ 明朝"/>
          <w:color w:val="000000"/>
          <w:kern w:val="0"/>
          <w:sz w:val="26"/>
          <w:szCs w:val="26"/>
        </w:rPr>
      </w:pPr>
      <w:r>
        <w:rPr>
          <w:rFonts w:ascii="Times New Roman" w:eastAsia="ＭＳ 明朝" w:hAnsi="Times New Roman" w:cs="ＭＳ 明朝" w:hint="eastAsia"/>
          <w:color w:val="000000"/>
          <w:kern w:val="0"/>
          <w:sz w:val="26"/>
          <w:szCs w:val="26"/>
        </w:rPr>
        <w:t>５</w:t>
      </w:r>
      <w:r>
        <w:rPr>
          <w:rFonts w:ascii="Times New Roman" w:eastAsia="ＭＳ 明朝" w:hAnsi="Times New Roman" w:cs="ＭＳ 明朝"/>
          <w:color w:val="000000"/>
          <w:kern w:val="0"/>
          <w:sz w:val="26"/>
          <w:szCs w:val="26"/>
        </w:rPr>
        <w:t>、積極的に研修に参加し学習し経験を重ねる</w:t>
      </w:r>
    </w:p>
    <w:p w14:paraId="57F2751C" w14:textId="77777777" w:rsidR="00D34C5D" w:rsidRDefault="00D34C5D" w:rsidP="00DD4CB8">
      <w:pPr>
        <w:overflowPunct w:val="0"/>
        <w:adjustRightInd w:val="0"/>
        <w:textAlignment w:val="baseline"/>
        <w:rPr>
          <w:rFonts w:ascii="Times New Roman" w:eastAsia="ＭＳ 明朝" w:hAnsi="Times New Roman" w:cs="ＭＳ 明朝"/>
          <w:color w:val="000000"/>
          <w:kern w:val="0"/>
          <w:sz w:val="26"/>
          <w:szCs w:val="26"/>
        </w:rPr>
      </w:pPr>
      <w:r>
        <w:rPr>
          <w:rFonts w:ascii="Times New Roman" w:eastAsia="ＭＳ 明朝" w:hAnsi="Times New Roman" w:cs="ＭＳ 明朝" w:hint="eastAsia"/>
          <w:color w:val="000000"/>
          <w:kern w:val="0"/>
          <w:sz w:val="26"/>
          <w:szCs w:val="26"/>
        </w:rPr>
        <w:t>６</w:t>
      </w:r>
      <w:r>
        <w:rPr>
          <w:rFonts w:ascii="Times New Roman" w:eastAsia="ＭＳ 明朝" w:hAnsi="Times New Roman" w:cs="ＭＳ 明朝"/>
          <w:color w:val="000000"/>
          <w:kern w:val="0"/>
          <w:sz w:val="26"/>
          <w:szCs w:val="26"/>
        </w:rPr>
        <w:t>、福祉交流の実施</w:t>
      </w:r>
    </w:p>
    <w:p w14:paraId="0B83A8BD" w14:textId="77777777" w:rsidR="00D34C5D" w:rsidRDefault="00D34C5D" w:rsidP="00DD4CB8">
      <w:pPr>
        <w:overflowPunct w:val="0"/>
        <w:adjustRightInd w:val="0"/>
        <w:textAlignment w:val="baseline"/>
        <w:rPr>
          <w:rFonts w:ascii="Times New Roman" w:eastAsia="ＭＳ 明朝" w:hAnsi="Times New Roman" w:cs="ＭＳ 明朝"/>
          <w:color w:val="000000"/>
          <w:kern w:val="0"/>
          <w:sz w:val="26"/>
          <w:szCs w:val="26"/>
        </w:rPr>
      </w:pPr>
      <w:r>
        <w:rPr>
          <w:rFonts w:ascii="Times New Roman" w:eastAsia="ＭＳ 明朝" w:hAnsi="Times New Roman" w:cs="ＭＳ 明朝" w:hint="eastAsia"/>
          <w:color w:val="000000"/>
          <w:kern w:val="0"/>
          <w:sz w:val="26"/>
          <w:szCs w:val="26"/>
        </w:rPr>
        <w:t>７</w:t>
      </w:r>
      <w:r>
        <w:rPr>
          <w:rFonts w:ascii="Times New Roman" w:eastAsia="ＭＳ 明朝" w:hAnsi="Times New Roman" w:cs="ＭＳ 明朝"/>
          <w:color w:val="000000"/>
          <w:kern w:val="0"/>
          <w:sz w:val="26"/>
          <w:szCs w:val="26"/>
        </w:rPr>
        <w:t>、通信は年２回発行を目標にする</w:t>
      </w:r>
    </w:p>
    <w:p w14:paraId="54ED0DE9" w14:textId="77777777" w:rsidR="00D34C5D" w:rsidRDefault="00D34C5D" w:rsidP="00DD4CB8">
      <w:pPr>
        <w:overflowPunct w:val="0"/>
        <w:adjustRightInd w:val="0"/>
        <w:ind w:firstLineChars="1100" w:firstLine="3960"/>
        <w:jc w:val="left"/>
        <w:textAlignment w:val="baseline"/>
        <w:rPr>
          <w:rFonts w:ascii="Times New Roman" w:eastAsia="ＭＳ 明朝" w:hAnsi="Times New Roman" w:cs="ＭＳ 明朝"/>
          <w:color w:val="000000"/>
          <w:kern w:val="0"/>
          <w:sz w:val="36"/>
          <w:szCs w:val="36"/>
        </w:rPr>
      </w:pPr>
      <w:r w:rsidRPr="00793569">
        <w:rPr>
          <w:rFonts w:ascii="Times New Roman" w:eastAsia="ＭＳ 明朝" w:hAnsi="Times New Roman" w:cs="ＭＳ 明朝"/>
          <w:color w:val="000000"/>
          <w:kern w:val="0"/>
          <w:sz w:val="36"/>
          <w:szCs w:val="36"/>
        </w:rPr>
        <w:t>〔行事〕</w:t>
      </w:r>
    </w:p>
    <w:p w14:paraId="253B86C7" w14:textId="77777777" w:rsidR="00D34C5D" w:rsidRPr="00191C2D" w:rsidRDefault="00D34C5D" w:rsidP="00DD4CB8">
      <w:pPr>
        <w:overflowPunct w:val="0"/>
        <w:adjustRightInd w:val="0"/>
        <w:jc w:val="left"/>
        <w:textAlignment w:val="baseline"/>
        <w:rPr>
          <w:rFonts w:asciiTheme="minorEastAsia" w:hAnsiTheme="minorEastAsia"/>
          <w:sz w:val="26"/>
          <w:szCs w:val="26"/>
        </w:rPr>
      </w:pPr>
      <w:r>
        <w:rPr>
          <w:rFonts w:asciiTheme="minorEastAsia" w:hAnsiTheme="minorEastAsia"/>
          <w:sz w:val="26"/>
          <w:szCs w:val="26"/>
        </w:rPr>
        <w:lastRenderedPageBreak/>
        <w:t>５月２</w:t>
      </w:r>
      <w:r>
        <w:rPr>
          <w:rFonts w:asciiTheme="minorEastAsia" w:hAnsiTheme="minorEastAsia" w:hint="eastAsia"/>
          <w:sz w:val="26"/>
          <w:szCs w:val="26"/>
        </w:rPr>
        <w:t>８</w:t>
      </w:r>
      <w:r>
        <w:rPr>
          <w:rFonts w:asciiTheme="minorEastAsia" w:hAnsiTheme="minorEastAsia"/>
          <w:sz w:val="26"/>
          <w:szCs w:val="26"/>
        </w:rPr>
        <w:t xml:space="preserve">日　　通常総会　　　　　　　　　　</w:t>
      </w:r>
    </w:p>
    <w:p w14:paraId="77AE3FAE" w14:textId="77777777" w:rsidR="00D34C5D" w:rsidRPr="00774685" w:rsidRDefault="00D34C5D" w:rsidP="00DD4CB8">
      <w:pPr>
        <w:overflowPunct w:val="0"/>
        <w:adjustRightInd w:val="0"/>
        <w:ind w:left="1820" w:hangingChars="700" w:hanging="1820"/>
        <w:jc w:val="left"/>
        <w:textAlignment w:val="baseline"/>
        <w:rPr>
          <w:rFonts w:asciiTheme="minorEastAsia" w:hAnsiTheme="minorEastAsia"/>
          <w:sz w:val="26"/>
          <w:szCs w:val="26"/>
        </w:rPr>
      </w:pPr>
      <w:r>
        <w:rPr>
          <w:rFonts w:asciiTheme="minorEastAsia" w:hAnsiTheme="minorEastAsia" w:hint="eastAsia"/>
          <w:sz w:val="26"/>
          <w:szCs w:val="26"/>
        </w:rPr>
        <w:t>７月２９日　　尾之間温泉祭り</w:t>
      </w:r>
    </w:p>
    <w:p w14:paraId="72CDE9AC" w14:textId="77777777" w:rsidR="00D34C5D" w:rsidRDefault="00D34C5D" w:rsidP="00DD4CB8">
      <w:pPr>
        <w:overflowPunct w:val="0"/>
        <w:adjustRightInd w:val="0"/>
        <w:ind w:left="1820" w:hangingChars="700" w:hanging="1820"/>
        <w:jc w:val="left"/>
        <w:textAlignment w:val="baseline"/>
        <w:rPr>
          <w:rFonts w:asciiTheme="minorEastAsia" w:hAnsiTheme="minorEastAsia"/>
          <w:sz w:val="26"/>
          <w:szCs w:val="26"/>
        </w:rPr>
      </w:pPr>
      <w:r>
        <w:rPr>
          <w:rFonts w:asciiTheme="minorEastAsia" w:hAnsiTheme="minorEastAsia"/>
          <w:sz w:val="26"/>
          <w:szCs w:val="26"/>
        </w:rPr>
        <w:t>１０月～　　　種子島運動会参加</w:t>
      </w:r>
      <w:r>
        <w:rPr>
          <w:rFonts w:asciiTheme="minorEastAsia" w:hAnsiTheme="minorEastAsia" w:hint="eastAsia"/>
          <w:sz w:val="26"/>
          <w:szCs w:val="26"/>
        </w:rPr>
        <w:t>、</w:t>
      </w:r>
      <w:r>
        <w:rPr>
          <w:rFonts w:asciiTheme="minorEastAsia" w:hAnsiTheme="minorEastAsia"/>
          <w:sz w:val="26"/>
          <w:szCs w:val="26"/>
        </w:rPr>
        <w:t>ゆっくり館との交流運動会に参加、</w:t>
      </w:r>
    </w:p>
    <w:p w14:paraId="608A683D" w14:textId="77777777" w:rsidR="00D34C5D" w:rsidRDefault="00D34C5D" w:rsidP="00DD4CB8">
      <w:pPr>
        <w:overflowPunct w:val="0"/>
        <w:adjustRightInd w:val="0"/>
        <w:ind w:left="1820" w:hangingChars="700" w:hanging="1820"/>
        <w:jc w:val="left"/>
        <w:textAlignment w:val="baseline"/>
        <w:rPr>
          <w:rFonts w:asciiTheme="minorEastAsia" w:hAnsiTheme="minorEastAsia"/>
          <w:sz w:val="26"/>
          <w:szCs w:val="26"/>
        </w:rPr>
      </w:pPr>
      <w:r>
        <w:rPr>
          <w:rFonts w:asciiTheme="minorEastAsia" w:hAnsiTheme="minorEastAsia"/>
          <w:sz w:val="26"/>
          <w:szCs w:val="26"/>
        </w:rPr>
        <w:t xml:space="preserve">　　　　　　　安房小、神山小福祉交流</w:t>
      </w:r>
    </w:p>
    <w:p w14:paraId="38CDD6A2" w14:textId="77777777" w:rsidR="00D34C5D" w:rsidRDefault="00D34C5D" w:rsidP="00DD4CB8">
      <w:pPr>
        <w:overflowPunct w:val="0"/>
        <w:adjustRightInd w:val="0"/>
        <w:jc w:val="left"/>
        <w:textAlignment w:val="baseline"/>
        <w:rPr>
          <w:rFonts w:asciiTheme="minorEastAsia" w:hAnsiTheme="minorEastAsia"/>
          <w:sz w:val="26"/>
          <w:szCs w:val="26"/>
        </w:rPr>
      </w:pPr>
      <w:r>
        <w:rPr>
          <w:rFonts w:asciiTheme="minorEastAsia" w:hAnsiTheme="minorEastAsia"/>
          <w:sz w:val="26"/>
          <w:szCs w:val="26"/>
        </w:rPr>
        <w:t>１２月　　　　餅つき</w:t>
      </w:r>
    </w:p>
    <w:p w14:paraId="4BAFE2F6" w14:textId="77777777" w:rsidR="00D34C5D" w:rsidRDefault="00D34C5D" w:rsidP="00DD4CB8">
      <w:pPr>
        <w:overflowPunct w:val="0"/>
        <w:adjustRightInd w:val="0"/>
        <w:ind w:left="1820" w:hangingChars="700" w:hanging="1820"/>
        <w:jc w:val="left"/>
        <w:textAlignment w:val="baseline"/>
        <w:rPr>
          <w:rFonts w:asciiTheme="minorEastAsia" w:hAnsiTheme="minorEastAsia"/>
          <w:sz w:val="26"/>
          <w:szCs w:val="26"/>
        </w:rPr>
      </w:pPr>
      <w:r>
        <w:rPr>
          <w:rFonts w:asciiTheme="minorEastAsia" w:hAnsiTheme="minorEastAsia"/>
          <w:sz w:val="26"/>
          <w:szCs w:val="26"/>
        </w:rPr>
        <w:t xml:space="preserve">１月下旬　　　未来館、民生委員との交流　</w:t>
      </w:r>
    </w:p>
    <w:p w14:paraId="35A2D69A" w14:textId="77777777" w:rsidR="00D34C5D" w:rsidRDefault="00D34C5D" w:rsidP="00DD4CB8">
      <w:pPr>
        <w:overflowPunct w:val="0"/>
        <w:adjustRightInd w:val="0"/>
        <w:ind w:left="1820" w:hangingChars="700" w:hanging="1820"/>
        <w:jc w:val="left"/>
        <w:textAlignment w:val="baseline"/>
        <w:rPr>
          <w:rFonts w:asciiTheme="minorEastAsia" w:hAnsiTheme="minorEastAsia"/>
          <w:sz w:val="26"/>
          <w:szCs w:val="26"/>
        </w:rPr>
      </w:pPr>
    </w:p>
    <w:p w14:paraId="430FA69D" w14:textId="77777777" w:rsidR="00D34C5D" w:rsidRDefault="00D34C5D" w:rsidP="00DD4CB8">
      <w:pPr>
        <w:pStyle w:val="a3"/>
        <w:numPr>
          <w:ilvl w:val="0"/>
          <w:numId w:val="1"/>
        </w:numPr>
        <w:overflowPunct w:val="0"/>
        <w:adjustRightInd w:val="0"/>
        <w:ind w:leftChars="0"/>
        <w:jc w:val="left"/>
        <w:textAlignment w:val="baseline"/>
        <w:rPr>
          <w:rFonts w:asciiTheme="minorEastAsia" w:hAnsiTheme="minorEastAsia"/>
          <w:sz w:val="26"/>
          <w:szCs w:val="26"/>
        </w:rPr>
      </w:pPr>
      <w:r>
        <w:rPr>
          <w:rFonts w:asciiTheme="minorEastAsia" w:hAnsiTheme="minorEastAsia" w:hint="eastAsia"/>
          <w:sz w:val="26"/>
          <w:szCs w:val="26"/>
        </w:rPr>
        <w:t>スマートウエルネス屋久島事業計画</w:t>
      </w:r>
    </w:p>
    <w:p w14:paraId="4A77B89D" w14:textId="77777777" w:rsidR="00D34C5D" w:rsidRDefault="00D34C5D" w:rsidP="00DD4CB8">
      <w:pPr>
        <w:pStyle w:val="a3"/>
        <w:overflowPunct w:val="0"/>
        <w:adjustRightInd w:val="0"/>
        <w:ind w:leftChars="0" w:left="360"/>
        <w:jc w:val="left"/>
        <w:textAlignment w:val="baseline"/>
        <w:rPr>
          <w:rFonts w:asciiTheme="minorEastAsia" w:hAnsiTheme="minorEastAsia"/>
          <w:sz w:val="26"/>
          <w:szCs w:val="26"/>
        </w:rPr>
      </w:pPr>
      <w:r>
        <w:rPr>
          <w:rFonts w:asciiTheme="minorEastAsia" w:hAnsiTheme="minorEastAsia" w:hint="eastAsia"/>
          <w:sz w:val="26"/>
          <w:szCs w:val="26"/>
        </w:rPr>
        <w:t>・屋久島南部の地域医療の拡充（在宅診療とリハビリ機能の強化）</w:t>
      </w:r>
    </w:p>
    <w:p w14:paraId="6DF2483B" w14:textId="77777777" w:rsidR="00D34C5D" w:rsidRDefault="00D34C5D" w:rsidP="00DD4CB8">
      <w:pPr>
        <w:pStyle w:val="a3"/>
        <w:overflowPunct w:val="0"/>
        <w:adjustRightInd w:val="0"/>
        <w:ind w:leftChars="0" w:left="360"/>
        <w:jc w:val="left"/>
        <w:textAlignment w:val="baseline"/>
        <w:rPr>
          <w:rFonts w:asciiTheme="minorEastAsia" w:hAnsiTheme="minorEastAsia"/>
          <w:sz w:val="26"/>
          <w:szCs w:val="26"/>
        </w:rPr>
      </w:pPr>
      <w:r>
        <w:rPr>
          <w:rFonts w:asciiTheme="minorEastAsia" w:hAnsiTheme="minorEastAsia" w:hint="eastAsia"/>
          <w:sz w:val="26"/>
          <w:szCs w:val="26"/>
        </w:rPr>
        <w:t>・屋久島南部の福祉事業の拡充（高齢者支援・障がい者支援・子育て支援）</w:t>
      </w:r>
    </w:p>
    <w:p w14:paraId="02CA008A" w14:textId="77777777" w:rsidR="00D34C5D" w:rsidRDefault="00D34C5D" w:rsidP="00DD4CB8">
      <w:pPr>
        <w:pStyle w:val="a3"/>
        <w:overflowPunct w:val="0"/>
        <w:adjustRightInd w:val="0"/>
        <w:ind w:leftChars="0" w:left="360"/>
        <w:jc w:val="left"/>
        <w:textAlignment w:val="baseline"/>
        <w:rPr>
          <w:rFonts w:asciiTheme="minorEastAsia" w:hAnsiTheme="minorEastAsia"/>
          <w:sz w:val="26"/>
          <w:szCs w:val="26"/>
        </w:rPr>
      </w:pPr>
      <w:r>
        <w:rPr>
          <w:rFonts w:asciiTheme="minorEastAsia" w:hAnsiTheme="minorEastAsia" w:hint="eastAsia"/>
          <w:sz w:val="26"/>
          <w:szCs w:val="26"/>
        </w:rPr>
        <w:t>・世界遺産屋久島の魅力を伝えるウエルネスツーリズムの推進</w:t>
      </w:r>
    </w:p>
    <w:p w14:paraId="1A83606A" w14:textId="77777777" w:rsidR="00D34C5D" w:rsidRDefault="00D34C5D" w:rsidP="00DD4CB8">
      <w:pPr>
        <w:pStyle w:val="a3"/>
        <w:overflowPunct w:val="0"/>
        <w:adjustRightInd w:val="0"/>
        <w:ind w:leftChars="0" w:left="360"/>
        <w:jc w:val="left"/>
        <w:textAlignment w:val="baseline"/>
        <w:rPr>
          <w:rFonts w:asciiTheme="minorEastAsia" w:hAnsiTheme="minorEastAsia"/>
          <w:sz w:val="26"/>
          <w:szCs w:val="26"/>
        </w:rPr>
      </w:pPr>
      <w:r>
        <w:rPr>
          <w:rFonts w:asciiTheme="minorEastAsia" w:hAnsiTheme="minorEastAsia" w:hint="eastAsia"/>
          <w:sz w:val="26"/>
          <w:szCs w:val="26"/>
        </w:rPr>
        <w:t>・大学間連携を応用したウエルネス（健康のあり方）研究の推進</w:t>
      </w:r>
    </w:p>
    <w:p w14:paraId="3D16716A" w14:textId="77777777" w:rsidR="00D34C5D" w:rsidRPr="003245DC" w:rsidRDefault="00D34C5D" w:rsidP="00DD4CB8">
      <w:pPr>
        <w:pStyle w:val="a3"/>
        <w:overflowPunct w:val="0"/>
        <w:adjustRightInd w:val="0"/>
        <w:ind w:leftChars="0" w:left="360"/>
        <w:jc w:val="left"/>
        <w:textAlignment w:val="baseline"/>
        <w:rPr>
          <w:rFonts w:asciiTheme="minorEastAsia" w:hAnsiTheme="minorEastAsia"/>
          <w:sz w:val="26"/>
          <w:szCs w:val="26"/>
        </w:rPr>
      </w:pPr>
      <w:r>
        <w:rPr>
          <w:rFonts w:asciiTheme="minorEastAsia" w:hAnsiTheme="minorEastAsia" w:hint="eastAsia"/>
          <w:sz w:val="26"/>
          <w:szCs w:val="26"/>
        </w:rPr>
        <w:t>・屋久島の魅力を世界に発信するグローバルラーニングセンターの設立</w:t>
      </w:r>
    </w:p>
    <w:p w14:paraId="2109D51D" w14:textId="77777777" w:rsidR="00D34C5D" w:rsidRDefault="00D34C5D">
      <w:pPr>
        <w:rPr>
          <w:rFonts w:hint="eastAsia"/>
        </w:rPr>
      </w:pPr>
    </w:p>
    <w:sectPr w:rsidR="00D34C5D" w:rsidSect="00595300">
      <w:pgSz w:w="11906" w:h="16838"/>
      <w:pgMar w:top="720" w:right="720" w:bottom="720" w:left="720" w:header="851" w:footer="992" w:gutter="0"/>
      <w:cols w:space="425"/>
      <w:docGrid w:type="line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430F2"/>
    <w:multiLevelType w:val="hybridMultilevel"/>
    <w:tmpl w:val="F91AFBFA"/>
    <w:lvl w:ilvl="0" w:tplc="A79A72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C5D"/>
    <w:rsid w:val="00B35A46"/>
    <w:rsid w:val="00D34C5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C56DA2F"/>
  <w15:chartTrackingRefBased/>
  <w15:docId w15:val="{074C9614-A1B9-4DF5-9622-ED7812A7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C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chietamago@icloud.com</dc:creator>
  <cp:keywords/>
  <dc:description/>
  <cp:lastModifiedBy>chietamago@icloud.com</cp:lastModifiedBy>
  <cp:revision>3</cp:revision>
  <dcterms:created xsi:type="dcterms:W3CDTF">2023-07-05T08:33:00Z</dcterms:created>
  <dcterms:modified xsi:type="dcterms:W3CDTF">2023-07-05T08:34:00Z</dcterms:modified>
</cp:coreProperties>
</file>