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BB" w:rsidRDefault="006A3DFF" w:rsidP="00800BA0">
      <w:pPr>
        <w:jc w:val="center"/>
        <w:rPr>
          <w:rFonts w:hint="eastAsia"/>
          <w:sz w:val="40"/>
          <w:szCs w:val="40"/>
        </w:rPr>
      </w:pPr>
      <w:r>
        <w:rPr>
          <w:sz w:val="40"/>
          <w:szCs w:val="40"/>
        </w:rPr>
        <w:t>202</w:t>
      </w:r>
      <w:r>
        <w:rPr>
          <w:rFonts w:hint="eastAsia"/>
          <w:sz w:val="40"/>
          <w:szCs w:val="40"/>
        </w:rPr>
        <w:t>1</w:t>
      </w:r>
      <w:r w:rsidR="004D2EA8">
        <w:rPr>
          <w:sz w:val="40"/>
          <w:szCs w:val="40"/>
        </w:rPr>
        <w:t xml:space="preserve">年度事業計画　　</w:t>
      </w:r>
      <w:bookmarkStart w:id="0" w:name="_GoBack"/>
      <w:bookmarkEnd w:id="0"/>
    </w:p>
    <w:p w:rsidR="00800BA0" w:rsidRDefault="00800BA0" w:rsidP="00800BA0">
      <w:pPr>
        <w:jc w:val="center"/>
        <w:rPr>
          <w:sz w:val="36"/>
          <w:szCs w:val="36"/>
        </w:rPr>
      </w:pPr>
      <w:r w:rsidRPr="00800BA0">
        <w:rPr>
          <w:sz w:val="36"/>
          <w:szCs w:val="36"/>
        </w:rPr>
        <w:t>〔活動方針〕</w:t>
      </w:r>
    </w:p>
    <w:p w:rsidR="00AD682C" w:rsidRDefault="00396169" w:rsidP="00AD682C">
      <w:pPr>
        <w:jc w:val="left"/>
        <w:rPr>
          <w:sz w:val="26"/>
          <w:szCs w:val="26"/>
        </w:rPr>
      </w:pPr>
      <w:r>
        <w:rPr>
          <w:rFonts w:hint="eastAsia"/>
          <w:sz w:val="26"/>
          <w:szCs w:val="26"/>
        </w:rPr>
        <w:t xml:space="preserve">　</w:t>
      </w:r>
      <w:r w:rsidR="00AD682C">
        <w:rPr>
          <w:sz w:val="26"/>
          <w:szCs w:val="26"/>
        </w:rPr>
        <w:t>新型コロナウイルスの感染防止対策を前提とし、利用者へ継続的なサービスの提供が行えるよう、変化する状況に対し適切な対応に努める。</w:t>
      </w:r>
    </w:p>
    <w:p w:rsidR="00AD682C" w:rsidRDefault="00AD682C" w:rsidP="00800BA0">
      <w:pPr>
        <w:jc w:val="left"/>
        <w:rPr>
          <w:sz w:val="26"/>
          <w:szCs w:val="26"/>
        </w:rPr>
      </w:pPr>
      <w:r>
        <w:rPr>
          <w:rFonts w:hint="eastAsia"/>
          <w:sz w:val="26"/>
          <w:szCs w:val="26"/>
        </w:rPr>
        <w:t xml:space="preserve">　就労継続支援Ｂ型事業における利用者の受け取る工賃を安定して支払えるよう、</w:t>
      </w:r>
    </w:p>
    <w:p w:rsidR="00AD682C" w:rsidRDefault="00AD682C" w:rsidP="00800BA0">
      <w:pPr>
        <w:jc w:val="left"/>
        <w:rPr>
          <w:sz w:val="26"/>
          <w:szCs w:val="26"/>
        </w:rPr>
      </w:pPr>
      <w:r>
        <w:rPr>
          <w:rFonts w:hint="eastAsia"/>
          <w:sz w:val="26"/>
          <w:szCs w:val="26"/>
        </w:rPr>
        <w:t>販売している製品の購入対象者を観光客だけに重心を置かないで</w:t>
      </w:r>
      <w:r w:rsidR="00127C85">
        <w:rPr>
          <w:rFonts w:hint="eastAsia"/>
          <w:sz w:val="26"/>
          <w:szCs w:val="26"/>
        </w:rPr>
        <w:t>、</w:t>
      </w:r>
      <w:r>
        <w:rPr>
          <w:rFonts w:hint="eastAsia"/>
          <w:sz w:val="26"/>
          <w:szCs w:val="26"/>
        </w:rPr>
        <w:t>地元に住む方達が購入してくれる商品の開発と販路の開拓に取り組む。</w:t>
      </w:r>
    </w:p>
    <w:p w:rsidR="00AD682C" w:rsidRDefault="00AD682C" w:rsidP="00800BA0">
      <w:pPr>
        <w:jc w:val="left"/>
        <w:rPr>
          <w:sz w:val="26"/>
          <w:szCs w:val="26"/>
        </w:rPr>
      </w:pPr>
      <w:r>
        <w:rPr>
          <w:rFonts w:hint="eastAsia"/>
          <w:sz w:val="26"/>
          <w:szCs w:val="26"/>
        </w:rPr>
        <w:t xml:space="preserve">　</w:t>
      </w:r>
      <w:r w:rsidR="00127C85">
        <w:rPr>
          <w:rFonts w:hint="eastAsia"/>
          <w:sz w:val="26"/>
          <w:szCs w:val="26"/>
        </w:rPr>
        <w:t>グループホームの潜在的なニーズに応えるべく</w:t>
      </w:r>
      <w:r w:rsidR="001B73DA">
        <w:rPr>
          <w:rFonts w:hint="eastAsia"/>
          <w:sz w:val="26"/>
          <w:szCs w:val="26"/>
        </w:rPr>
        <w:t>、引き続き建物の確保と世話人の人材確保に努める事と</w:t>
      </w:r>
      <w:r w:rsidR="00915B57">
        <w:rPr>
          <w:rFonts w:hint="eastAsia"/>
          <w:sz w:val="26"/>
          <w:szCs w:val="26"/>
        </w:rPr>
        <w:t>ともに</w:t>
      </w:r>
      <w:r w:rsidR="001B73DA">
        <w:rPr>
          <w:rFonts w:hint="eastAsia"/>
          <w:sz w:val="26"/>
          <w:szCs w:val="26"/>
        </w:rPr>
        <w:t>日中活動サービスとの連携を取り、生活全体から見た自立支援サービスの質の追求に努める。</w:t>
      </w:r>
    </w:p>
    <w:p w:rsidR="001B73DA" w:rsidRPr="00AD682C" w:rsidRDefault="00B207E0" w:rsidP="00800BA0">
      <w:pPr>
        <w:jc w:val="left"/>
        <w:rPr>
          <w:sz w:val="26"/>
          <w:szCs w:val="26"/>
        </w:rPr>
      </w:pPr>
      <w:r>
        <w:rPr>
          <w:rFonts w:hint="eastAsia"/>
          <w:sz w:val="26"/>
          <w:szCs w:val="26"/>
        </w:rPr>
        <w:t xml:space="preserve">　</w:t>
      </w:r>
      <w:r w:rsidR="00127C85">
        <w:rPr>
          <w:rFonts w:hint="eastAsia"/>
          <w:sz w:val="26"/>
          <w:szCs w:val="26"/>
        </w:rPr>
        <w:t>施設整備と共に少しずつ利用者</w:t>
      </w:r>
      <w:r w:rsidR="00320DCE">
        <w:rPr>
          <w:rFonts w:hint="eastAsia"/>
          <w:sz w:val="26"/>
          <w:szCs w:val="26"/>
        </w:rPr>
        <w:t>が増えて</w:t>
      </w:r>
      <w:r w:rsidR="00915B57">
        <w:rPr>
          <w:rFonts w:hint="eastAsia"/>
          <w:sz w:val="26"/>
          <w:szCs w:val="26"/>
        </w:rPr>
        <w:t>来ているが、増える事により</w:t>
      </w:r>
      <w:r w:rsidR="00320DCE">
        <w:rPr>
          <w:rFonts w:hint="eastAsia"/>
          <w:sz w:val="26"/>
          <w:szCs w:val="26"/>
        </w:rPr>
        <w:t>サービスの質の低下を生むことの無いように、</w:t>
      </w:r>
      <w:r w:rsidR="00915B57">
        <w:rPr>
          <w:rFonts w:hint="eastAsia"/>
          <w:sz w:val="26"/>
          <w:szCs w:val="26"/>
        </w:rPr>
        <w:t>関係する機関と連携し、研修会・勉強会などに積極的に参加して職員のスキルアップを図り、</w:t>
      </w:r>
      <w:r w:rsidR="009E359B">
        <w:rPr>
          <w:rFonts w:hint="eastAsia"/>
          <w:sz w:val="26"/>
          <w:szCs w:val="26"/>
        </w:rPr>
        <w:t>一人一人の</w:t>
      </w:r>
      <w:r w:rsidR="00127C85">
        <w:rPr>
          <w:rFonts w:hint="eastAsia"/>
          <w:sz w:val="26"/>
          <w:szCs w:val="26"/>
        </w:rPr>
        <w:t>多様</w:t>
      </w:r>
      <w:r w:rsidR="00320DCE">
        <w:rPr>
          <w:rFonts w:hint="eastAsia"/>
          <w:sz w:val="26"/>
          <w:szCs w:val="26"/>
        </w:rPr>
        <w:t>な個性に寄り添い</w:t>
      </w:r>
      <w:r w:rsidR="009E359B">
        <w:rPr>
          <w:rFonts w:hint="eastAsia"/>
          <w:sz w:val="26"/>
          <w:szCs w:val="26"/>
        </w:rPr>
        <w:t>共に豊かな生活が出来る事を目指して行く。</w:t>
      </w:r>
    </w:p>
    <w:p w:rsidR="00AD682C" w:rsidRDefault="009E359B" w:rsidP="00800BA0">
      <w:pPr>
        <w:jc w:val="left"/>
        <w:rPr>
          <w:sz w:val="26"/>
          <w:szCs w:val="26"/>
        </w:rPr>
      </w:pPr>
      <w:r>
        <w:rPr>
          <w:rFonts w:hint="eastAsia"/>
          <w:sz w:val="26"/>
          <w:szCs w:val="26"/>
        </w:rPr>
        <w:t xml:space="preserve">　引き続き共生型サービスの準備を進め高齢者の方も利用出来る</w:t>
      </w:r>
      <w:r w:rsidR="00915B57">
        <w:rPr>
          <w:rFonts w:hint="eastAsia"/>
          <w:sz w:val="26"/>
          <w:szCs w:val="26"/>
        </w:rPr>
        <w:t>よう、</w:t>
      </w:r>
      <w:r>
        <w:rPr>
          <w:rFonts w:hint="eastAsia"/>
          <w:sz w:val="26"/>
          <w:szCs w:val="26"/>
        </w:rPr>
        <w:t>より地域の状況に応じた</w:t>
      </w:r>
      <w:r w:rsidR="00127C85">
        <w:rPr>
          <w:rFonts w:hint="eastAsia"/>
          <w:sz w:val="26"/>
          <w:szCs w:val="26"/>
        </w:rPr>
        <w:t>、</w:t>
      </w:r>
      <w:r>
        <w:rPr>
          <w:rFonts w:hint="eastAsia"/>
          <w:sz w:val="26"/>
          <w:szCs w:val="26"/>
        </w:rPr>
        <w:t>多様で一体的な事業内容の運営を模索し務める。</w:t>
      </w:r>
    </w:p>
    <w:p w:rsidR="00CE0B6D" w:rsidRDefault="00736E55" w:rsidP="00800BA0">
      <w:pPr>
        <w:jc w:val="left"/>
        <w:rPr>
          <w:sz w:val="26"/>
          <w:szCs w:val="26"/>
        </w:rPr>
      </w:pPr>
      <w:r>
        <w:rPr>
          <w:sz w:val="26"/>
          <w:szCs w:val="26"/>
        </w:rPr>
        <w:t xml:space="preserve">　</w:t>
      </w:r>
    </w:p>
    <w:p w:rsidR="00FA08F8" w:rsidRPr="00915B57" w:rsidRDefault="00915B57" w:rsidP="00915B57">
      <w:pPr>
        <w:jc w:val="left"/>
        <w:rPr>
          <w:sz w:val="26"/>
          <w:szCs w:val="26"/>
        </w:rPr>
      </w:pPr>
      <w:r>
        <w:rPr>
          <w:rFonts w:hint="eastAsia"/>
          <w:sz w:val="26"/>
          <w:szCs w:val="26"/>
        </w:rPr>
        <w:t>１、</w:t>
      </w:r>
      <w:r w:rsidR="00191C2D" w:rsidRPr="00915B57">
        <w:rPr>
          <w:sz w:val="26"/>
          <w:szCs w:val="26"/>
        </w:rPr>
        <w:t>新型コロナウイルス感染</w:t>
      </w:r>
      <w:r w:rsidR="00191C2D" w:rsidRPr="00915B57">
        <w:rPr>
          <w:rFonts w:hint="eastAsia"/>
          <w:sz w:val="26"/>
          <w:szCs w:val="26"/>
        </w:rPr>
        <w:t>対策に努める</w:t>
      </w:r>
    </w:p>
    <w:p w:rsidR="000365FA" w:rsidRPr="00FA08F8" w:rsidRDefault="00FA08F8" w:rsidP="00FA08F8">
      <w:pPr>
        <w:overflowPunct w:val="0"/>
        <w:adjustRightInd w:val="0"/>
        <w:ind w:left="780" w:hangingChars="300" w:hanging="780"/>
        <w:textAlignment w:val="baseline"/>
        <w:rPr>
          <w:rFonts w:ascii="ＭＳ 明朝" w:eastAsia="ＭＳ 明朝"/>
          <w:color w:val="000000"/>
          <w:spacing w:val="2"/>
          <w:kern w:val="0"/>
          <w:szCs w:val="21"/>
        </w:rPr>
      </w:pPr>
      <w:r>
        <w:rPr>
          <w:rFonts w:ascii="Times New Roman" w:eastAsia="ＭＳ 明朝" w:hAnsi="Times New Roman" w:cs="ＭＳ 明朝" w:hint="eastAsia"/>
          <w:color w:val="000000"/>
          <w:kern w:val="0"/>
          <w:sz w:val="26"/>
          <w:szCs w:val="26"/>
        </w:rPr>
        <w:t>２</w:t>
      </w:r>
      <w:r w:rsidR="000365FA" w:rsidRPr="00440B3C">
        <w:rPr>
          <w:rFonts w:ascii="Times New Roman" w:eastAsia="ＭＳ 明朝" w:hAnsi="Times New Roman" w:cs="ＭＳ 明朝" w:hint="eastAsia"/>
          <w:color w:val="000000"/>
          <w:kern w:val="0"/>
          <w:sz w:val="26"/>
          <w:szCs w:val="26"/>
        </w:rPr>
        <w:t>、</w:t>
      </w:r>
      <w:r w:rsidR="008C5B06">
        <w:rPr>
          <w:rFonts w:ascii="Times New Roman" w:eastAsia="ＭＳ 明朝" w:hAnsi="Times New Roman" w:cs="Times New Roman"/>
          <w:color w:val="000000"/>
          <w:kern w:val="0"/>
          <w:sz w:val="26"/>
          <w:szCs w:val="26"/>
        </w:rPr>
        <w:t>関係する機関や団体等との連携を深める</w:t>
      </w:r>
    </w:p>
    <w:p w:rsidR="004A3E8E" w:rsidRDefault="00B21222" w:rsidP="006C273F">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color w:val="000000"/>
          <w:kern w:val="0"/>
          <w:sz w:val="26"/>
          <w:szCs w:val="26"/>
        </w:rPr>
        <w:t>３、自社工場</w:t>
      </w:r>
      <w:r w:rsidR="00127C85">
        <w:rPr>
          <w:rFonts w:ascii="Times New Roman" w:eastAsia="ＭＳ 明朝" w:hAnsi="Times New Roman" w:cs="ＭＳ 明朝"/>
          <w:color w:val="000000"/>
          <w:kern w:val="0"/>
          <w:sz w:val="26"/>
          <w:szCs w:val="26"/>
        </w:rPr>
        <w:t>での作業を充実させる</w:t>
      </w:r>
    </w:p>
    <w:p w:rsidR="008C5B06" w:rsidRDefault="008C5B06" w:rsidP="006C273F">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color w:val="000000"/>
          <w:kern w:val="0"/>
          <w:sz w:val="26"/>
          <w:szCs w:val="26"/>
        </w:rPr>
        <w:t>４、積極的に研修に参加し学習し経験を重ねる</w:t>
      </w:r>
    </w:p>
    <w:p w:rsidR="004A3E8E" w:rsidRDefault="008C5B06" w:rsidP="006C273F">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color w:val="000000"/>
          <w:kern w:val="0"/>
          <w:sz w:val="26"/>
          <w:szCs w:val="26"/>
        </w:rPr>
        <w:t>５</w:t>
      </w:r>
      <w:r w:rsidR="00B21222">
        <w:rPr>
          <w:rFonts w:ascii="Times New Roman" w:eastAsia="ＭＳ 明朝" w:hAnsi="Times New Roman" w:cs="ＭＳ 明朝"/>
          <w:color w:val="000000"/>
          <w:kern w:val="0"/>
          <w:sz w:val="26"/>
          <w:szCs w:val="26"/>
        </w:rPr>
        <w:t>、</w:t>
      </w:r>
      <w:r w:rsidR="00F12587">
        <w:rPr>
          <w:rFonts w:ascii="Times New Roman" w:eastAsia="ＭＳ 明朝" w:hAnsi="Times New Roman" w:cs="ＭＳ 明朝"/>
          <w:color w:val="000000"/>
          <w:kern w:val="0"/>
          <w:sz w:val="26"/>
          <w:szCs w:val="26"/>
        </w:rPr>
        <w:t>福祉交流</w:t>
      </w:r>
      <w:r w:rsidR="00B21222">
        <w:rPr>
          <w:rFonts w:ascii="Times New Roman" w:eastAsia="ＭＳ 明朝" w:hAnsi="Times New Roman" w:cs="ＭＳ 明朝"/>
          <w:color w:val="000000"/>
          <w:kern w:val="0"/>
          <w:sz w:val="26"/>
          <w:szCs w:val="26"/>
        </w:rPr>
        <w:t>の実施</w:t>
      </w:r>
    </w:p>
    <w:p w:rsidR="00793569" w:rsidRDefault="008C5B06" w:rsidP="006C273F">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color w:val="000000"/>
          <w:kern w:val="0"/>
          <w:sz w:val="26"/>
          <w:szCs w:val="26"/>
        </w:rPr>
        <w:t>６</w:t>
      </w:r>
      <w:r w:rsidR="00B21222">
        <w:rPr>
          <w:rFonts w:ascii="Times New Roman" w:eastAsia="ＭＳ 明朝" w:hAnsi="Times New Roman" w:cs="ＭＳ 明朝"/>
          <w:color w:val="000000"/>
          <w:kern w:val="0"/>
          <w:sz w:val="26"/>
          <w:szCs w:val="26"/>
        </w:rPr>
        <w:t>、</w:t>
      </w:r>
      <w:r w:rsidR="00EA6A59">
        <w:rPr>
          <w:rFonts w:ascii="Times New Roman" w:eastAsia="ＭＳ 明朝" w:hAnsi="Times New Roman" w:cs="ＭＳ 明朝"/>
          <w:color w:val="000000"/>
          <w:kern w:val="0"/>
          <w:sz w:val="26"/>
          <w:szCs w:val="26"/>
        </w:rPr>
        <w:t>通信は年２</w:t>
      </w:r>
      <w:r w:rsidR="00793569">
        <w:rPr>
          <w:rFonts w:ascii="Times New Roman" w:eastAsia="ＭＳ 明朝" w:hAnsi="Times New Roman" w:cs="ＭＳ 明朝"/>
          <w:color w:val="000000"/>
          <w:kern w:val="0"/>
          <w:sz w:val="26"/>
          <w:szCs w:val="26"/>
        </w:rPr>
        <w:t>回発行を目標にする</w:t>
      </w:r>
    </w:p>
    <w:p w:rsidR="00B21222" w:rsidRDefault="00793569" w:rsidP="00E244A3">
      <w:pPr>
        <w:overflowPunct w:val="0"/>
        <w:adjustRightInd w:val="0"/>
        <w:ind w:firstLineChars="1100" w:firstLine="3960"/>
        <w:jc w:val="left"/>
        <w:textAlignment w:val="baseline"/>
        <w:rPr>
          <w:rFonts w:ascii="Times New Roman" w:eastAsia="ＭＳ 明朝" w:hAnsi="Times New Roman" w:cs="ＭＳ 明朝"/>
          <w:color w:val="000000"/>
          <w:kern w:val="0"/>
          <w:sz w:val="36"/>
          <w:szCs w:val="36"/>
        </w:rPr>
      </w:pPr>
      <w:r w:rsidRPr="00793569">
        <w:rPr>
          <w:rFonts w:ascii="Times New Roman" w:eastAsia="ＭＳ 明朝" w:hAnsi="Times New Roman" w:cs="ＭＳ 明朝"/>
          <w:color w:val="000000"/>
          <w:kern w:val="0"/>
          <w:sz w:val="36"/>
          <w:szCs w:val="36"/>
        </w:rPr>
        <w:t>〔行事〕</w:t>
      </w:r>
    </w:p>
    <w:p w:rsidR="006A29BB" w:rsidRDefault="005E69E2" w:rsidP="006A29BB">
      <w:pPr>
        <w:overflowPunct w:val="0"/>
        <w:adjustRightInd w:val="0"/>
        <w:jc w:val="left"/>
        <w:textAlignment w:val="baseline"/>
        <w:rPr>
          <w:rFonts w:asciiTheme="minorEastAsia" w:hAnsiTheme="minorEastAsia"/>
          <w:sz w:val="26"/>
          <w:szCs w:val="26"/>
        </w:rPr>
      </w:pPr>
      <w:r>
        <w:rPr>
          <w:rFonts w:asciiTheme="minorEastAsia" w:hAnsiTheme="minorEastAsia"/>
          <w:sz w:val="26"/>
          <w:szCs w:val="26"/>
        </w:rPr>
        <w:t>５月２</w:t>
      </w:r>
      <w:r w:rsidR="009E359B">
        <w:rPr>
          <w:rFonts w:asciiTheme="minorEastAsia" w:hAnsiTheme="minorEastAsia" w:hint="eastAsia"/>
          <w:sz w:val="26"/>
          <w:szCs w:val="26"/>
        </w:rPr>
        <w:t>３</w:t>
      </w:r>
      <w:r w:rsidR="00793569">
        <w:rPr>
          <w:rFonts w:asciiTheme="minorEastAsia" w:hAnsiTheme="minorEastAsia"/>
          <w:sz w:val="26"/>
          <w:szCs w:val="26"/>
        </w:rPr>
        <w:t>日　　通常総会</w:t>
      </w:r>
      <w:r w:rsidR="00B21222">
        <w:rPr>
          <w:rFonts w:asciiTheme="minorEastAsia" w:hAnsiTheme="minorEastAsia"/>
          <w:sz w:val="26"/>
          <w:szCs w:val="26"/>
        </w:rPr>
        <w:t>の代わり書面表決</w:t>
      </w:r>
      <w:r w:rsidR="003B1FEC">
        <w:rPr>
          <w:rFonts w:asciiTheme="minorEastAsia" w:hAnsiTheme="minorEastAsia"/>
          <w:sz w:val="26"/>
          <w:szCs w:val="26"/>
        </w:rPr>
        <w:t xml:space="preserve">　</w:t>
      </w:r>
      <w:r w:rsidR="006A29BB">
        <w:rPr>
          <w:rFonts w:asciiTheme="minorEastAsia" w:hAnsiTheme="minorEastAsia"/>
          <w:sz w:val="26"/>
          <w:szCs w:val="26"/>
        </w:rPr>
        <w:t xml:space="preserve">　　　　　　　　　　　　</w:t>
      </w:r>
    </w:p>
    <w:p w:rsidR="009E359B" w:rsidRPr="00191C2D" w:rsidRDefault="003B1FEC" w:rsidP="00793569">
      <w:pPr>
        <w:overflowPunct w:val="0"/>
        <w:adjustRightInd w:val="0"/>
        <w:jc w:val="left"/>
        <w:textAlignment w:val="baseline"/>
        <w:rPr>
          <w:rFonts w:asciiTheme="minorEastAsia" w:hAnsiTheme="minorEastAsia"/>
          <w:sz w:val="26"/>
          <w:szCs w:val="26"/>
        </w:rPr>
      </w:pPr>
      <w:r>
        <w:rPr>
          <w:rFonts w:asciiTheme="minorEastAsia" w:hAnsiTheme="minorEastAsia"/>
          <w:sz w:val="26"/>
          <w:szCs w:val="26"/>
        </w:rPr>
        <w:t>✩</w:t>
      </w:r>
      <w:r w:rsidR="00C863BE">
        <w:rPr>
          <w:rFonts w:asciiTheme="minorEastAsia" w:hAnsiTheme="minorEastAsia"/>
          <w:sz w:val="26"/>
          <w:szCs w:val="26"/>
        </w:rPr>
        <w:t>以下</w:t>
      </w:r>
      <w:r w:rsidR="00B21222">
        <w:rPr>
          <w:rFonts w:asciiTheme="minorEastAsia" w:hAnsiTheme="minorEastAsia"/>
          <w:sz w:val="26"/>
          <w:szCs w:val="26"/>
        </w:rPr>
        <w:t>状況によって開催されるならば</w:t>
      </w:r>
    </w:p>
    <w:p w:rsidR="00191C2D" w:rsidRDefault="00191C2D" w:rsidP="00793569">
      <w:pPr>
        <w:overflowPunct w:val="0"/>
        <w:adjustRightInd w:val="0"/>
        <w:jc w:val="left"/>
        <w:textAlignment w:val="baseline"/>
        <w:rPr>
          <w:rFonts w:asciiTheme="minorEastAsia" w:hAnsiTheme="minorEastAsia"/>
          <w:sz w:val="26"/>
          <w:szCs w:val="26"/>
        </w:rPr>
      </w:pPr>
      <w:r>
        <w:rPr>
          <w:rFonts w:asciiTheme="minorEastAsia" w:hAnsiTheme="minorEastAsia" w:hint="eastAsia"/>
          <w:sz w:val="26"/>
          <w:szCs w:val="26"/>
        </w:rPr>
        <w:t>７月２２日　　　デフパペットシアターひとみ公演</w:t>
      </w:r>
    </w:p>
    <w:p w:rsidR="00F476A5" w:rsidRDefault="00793569" w:rsidP="00F476A5">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１０月</w:t>
      </w:r>
      <w:r w:rsidR="0080367E">
        <w:rPr>
          <w:rFonts w:asciiTheme="minorEastAsia" w:hAnsiTheme="minorEastAsia"/>
          <w:sz w:val="26"/>
          <w:szCs w:val="26"/>
        </w:rPr>
        <w:t xml:space="preserve">～　　　</w:t>
      </w:r>
      <w:r>
        <w:rPr>
          <w:rFonts w:asciiTheme="minorEastAsia" w:hAnsiTheme="minorEastAsia"/>
          <w:sz w:val="26"/>
          <w:szCs w:val="26"/>
        </w:rPr>
        <w:t>種子島運動会参加</w:t>
      </w:r>
      <w:r w:rsidR="00F476A5">
        <w:rPr>
          <w:rFonts w:asciiTheme="minorEastAsia" w:hAnsiTheme="minorEastAsia" w:hint="eastAsia"/>
          <w:sz w:val="26"/>
          <w:szCs w:val="26"/>
        </w:rPr>
        <w:t>、</w:t>
      </w:r>
      <w:r w:rsidR="00F26391">
        <w:rPr>
          <w:rFonts w:asciiTheme="minorEastAsia" w:hAnsiTheme="minorEastAsia"/>
          <w:sz w:val="26"/>
          <w:szCs w:val="26"/>
        </w:rPr>
        <w:t>ゆっくり館との交流運動会に参加</w:t>
      </w:r>
      <w:r w:rsidR="00F476A5">
        <w:rPr>
          <w:rFonts w:asciiTheme="minorEastAsia" w:hAnsiTheme="minorEastAsia"/>
          <w:sz w:val="26"/>
          <w:szCs w:val="26"/>
        </w:rPr>
        <w:t>、</w:t>
      </w:r>
    </w:p>
    <w:p w:rsidR="00800E8E" w:rsidRDefault="00800E8E" w:rsidP="00793569">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 xml:space="preserve">　　　　　　　安房小、神山小福祉交流</w:t>
      </w:r>
    </w:p>
    <w:p w:rsidR="00793569" w:rsidRDefault="00793569" w:rsidP="00800E8E">
      <w:pPr>
        <w:overflowPunct w:val="0"/>
        <w:adjustRightInd w:val="0"/>
        <w:jc w:val="left"/>
        <w:textAlignment w:val="baseline"/>
        <w:rPr>
          <w:rFonts w:asciiTheme="minorEastAsia" w:hAnsiTheme="minorEastAsia"/>
          <w:sz w:val="26"/>
          <w:szCs w:val="26"/>
        </w:rPr>
      </w:pPr>
      <w:r>
        <w:rPr>
          <w:rFonts w:asciiTheme="minorEastAsia" w:hAnsiTheme="minorEastAsia"/>
          <w:sz w:val="26"/>
          <w:szCs w:val="26"/>
        </w:rPr>
        <w:t>１２月　　　　餅つき</w:t>
      </w:r>
    </w:p>
    <w:p w:rsidR="00E9098A" w:rsidRDefault="00F26391" w:rsidP="00793569">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 xml:space="preserve">１月下旬　　　未来館、民生委員との交流　</w:t>
      </w:r>
    </w:p>
    <w:sectPr w:rsidR="00E9098A" w:rsidSect="006A29B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43" w:rsidRDefault="00C97B43" w:rsidP="00F0038D">
      <w:r>
        <w:separator/>
      </w:r>
    </w:p>
  </w:endnote>
  <w:endnote w:type="continuationSeparator" w:id="0">
    <w:p w:rsidR="00C97B43" w:rsidRDefault="00C97B43" w:rsidP="00F0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8D" w:rsidRDefault="00F003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43" w:rsidRDefault="00C97B43" w:rsidP="00F0038D">
      <w:r>
        <w:separator/>
      </w:r>
    </w:p>
  </w:footnote>
  <w:footnote w:type="continuationSeparator" w:id="0">
    <w:p w:rsidR="00C97B43" w:rsidRDefault="00C97B43" w:rsidP="00F00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6CA"/>
    <w:multiLevelType w:val="hybridMultilevel"/>
    <w:tmpl w:val="C220F652"/>
    <w:lvl w:ilvl="0" w:tplc="648CD0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0BA0"/>
    <w:rsid w:val="000119EF"/>
    <w:rsid w:val="00022C05"/>
    <w:rsid w:val="0003217A"/>
    <w:rsid w:val="000365FA"/>
    <w:rsid w:val="000711E0"/>
    <w:rsid w:val="0007422B"/>
    <w:rsid w:val="000C378E"/>
    <w:rsid w:val="00127C85"/>
    <w:rsid w:val="00145645"/>
    <w:rsid w:val="00176E4B"/>
    <w:rsid w:val="00191C2D"/>
    <w:rsid w:val="001953BF"/>
    <w:rsid w:val="001B1FED"/>
    <w:rsid w:val="001B73DA"/>
    <w:rsid w:val="002431C4"/>
    <w:rsid w:val="002B5D31"/>
    <w:rsid w:val="00320DCE"/>
    <w:rsid w:val="00391F35"/>
    <w:rsid w:val="00396169"/>
    <w:rsid w:val="003B1FEC"/>
    <w:rsid w:val="003B2D74"/>
    <w:rsid w:val="003B2F71"/>
    <w:rsid w:val="003F2A01"/>
    <w:rsid w:val="00405AA2"/>
    <w:rsid w:val="00414BEA"/>
    <w:rsid w:val="00420698"/>
    <w:rsid w:val="004A3E8E"/>
    <w:rsid w:val="004A5DE7"/>
    <w:rsid w:val="004C2FE9"/>
    <w:rsid w:val="004D2EA8"/>
    <w:rsid w:val="004E1996"/>
    <w:rsid w:val="004E7555"/>
    <w:rsid w:val="005828FE"/>
    <w:rsid w:val="005B6D59"/>
    <w:rsid w:val="005B78A5"/>
    <w:rsid w:val="005E69E2"/>
    <w:rsid w:val="006039EA"/>
    <w:rsid w:val="006175D4"/>
    <w:rsid w:val="006537E5"/>
    <w:rsid w:val="006957FA"/>
    <w:rsid w:val="006A29BB"/>
    <w:rsid w:val="006A2A63"/>
    <w:rsid w:val="006A3DFF"/>
    <w:rsid w:val="006B3488"/>
    <w:rsid w:val="006C273F"/>
    <w:rsid w:val="00736E55"/>
    <w:rsid w:val="00791A35"/>
    <w:rsid w:val="00793569"/>
    <w:rsid w:val="00800BA0"/>
    <w:rsid w:val="00800E8E"/>
    <w:rsid w:val="0080367E"/>
    <w:rsid w:val="00877C72"/>
    <w:rsid w:val="0088580D"/>
    <w:rsid w:val="0089575D"/>
    <w:rsid w:val="008C5B06"/>
    <w:rsid w:val="008E4A5F"/>
    <w:rsid w:val="00915B57"/>
    <w:rsid w:val="00932318"/>
    <w:rsid w:val="0095525F"/>
    <w:rsid w:val="009E359B"/>
    <w:rsid w:val="00A52FE3"/>
    <w:rsid w:val="00A54048"/>
    <w:rsid w:val="00AA1BBC"/>
    <w:rsid w:val="00AD682C"/>
    <w:rsid w:val="00AF0C74"/>
    <w:rsid w:val="00B207E0"/>
    <w:rsid w:val="00B21222"/>
    <w:rsid w:val="00B97D4B"/>
    <w:rsid w:val="00BA1512"/>
    <w:rsid w:val="00BB2685"/>
    <w:rsid w:val="00C11D0C"/>
    <w:rsid w:val="00C863BE"/>
    <w:rsid w:val="00C97B43"/>
    <w:rsid w:val="00CA0683"/>
    <w:rsid w:val="00CC5DB4"/>
    <w:rsid w:val="00CD2588"/>
    <w:rsid w:val="00CD631C"/>
    <w:rsid w:val="00CD6A3B"/>
    <w:rsid w:val="00CE0B6D"/>
    <w:rsid w:val="00CF0274"/>
    <w:rsid w:val="00CF1AEF"/>
    <w:rsid w:val="00D30553"/>
    <w:rsid w:val="00D64219"/>
    <w:rsid w:val="00D9281E"/>
    <w:rsid w:val="00DD01DC"/>
    <w:rsid w:val="00E244A3"/>
    <w:rsid w:val="00E46054"/>
    <w:rsid w:val="00E9098A"/>
    <w:rsid w:val="00EA6A59"/>
    <w:rsid w:val="00EB1E78"/>
    <w:rsid w:val="00F0038D"/>
    <w:rsid w:val="00F12587"/>
    <w:rsid w:val="00F26391"/>
    <w:rsid w:val="00F30853"/>
    <w:rsid w:val="00F44FEE"/>
    <w:rsid w:val="00F476A5"/>
    <w:rsid w:val="00FA08F8"/>
    <w:rsid w:val="00FB3542"/>
    <w:rsid w:val="00FE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D3BC8B-A3BF-42FE-9393-37CDD082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3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38D"/>
    <w:rPr>
      <w:rFonts w:asciiTheme="majorHAnsi" w:eastAsiaTheme="majorEastAsia" w:hAnsiTheme="majorHAnsi" w:cstheme="majorBidi"/>
      <w:sz w:val="18"/>
      <w:szCs w:val="18"/>
    </w:rPr>
  </w:style>
  <w:style w:type="paragraph" w:styleId="a5">
    <w:name w:val="header"/>
    <w:basedOn w:val="a"/>
    <w:link w:val="a6"/>
    <w:uiPriority w:val="99"/>
    <w:unhideWhenUsed/>
    <w:rsid w:val="00F0038D"/>
    <w:pPr>
      <w:tabs>
        <w:tab w:val="center" w:pos="4252"/>
        <w:tab w:val="right" w:pos="8504"/>
      </w:tabs>
      <w:snapToGrid w:val="0"/>
    </w:pPr>
  </w:style>
  <w:style w:type="character" w:customStyle="1" w:styleId="a6">
    <w:name w:val="ヘッダー (文字)"/>
    <w:basedOn w:val="a0"/>
    <w:link w:val="a5"/>
    <w:uiPriority w:val="99"/>
    <w:rsid w:val="00F0038D"/>
  </w:style>
  <w:style w:type="paragraph" w:styleId="a7">
    <w:name w:val="footer"/>
    <w:basedOn w:val="a"/>
    <w:link w:val="a8"/>
    <w:uiPriority w:val="99"/>
    <w:unhideWhenUsed/>
    <w:rsid w:val="00F0038D"/>
    <w:pPr>
      <w:tabs>
        <w:tab w:val="center" w:pos="4252"/>
        <w:tab w:val="right" w:pos="8504"/>
      </w:tabs>
      <w:snapToGrid w:val="0"/>
    </w:pPr>
  </w:style>
  <w:style w:type="character" w:customStyle="1" w:styleId="a8">
    <w:name w:val="フッター (文字)"/>
    <w:basedOn w:val="a0"/>
    <w:link w:val="a7"/>
    <w:uiPriority w:val="99"/>
    <w:rsid w:val="00F0038D"/>
  </w:style>
  <w:style w:type="paragraph" w:styleId="a9">
    <w:name w:val="List Paragraph"/>
    <w:basedOn w:val="a"/>
    <w:uiPriority w:val="34"/>
    <w:qFormat/>
    <w:rsid w:val="00191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じゃがいものおうち</dc:creator>
  <cp:keywords/>
  <dc:description/>
  <cp:lastModifiedBy>じゃがいもの おうち</cp:lastModifiedBy>
  <cp:revision>28</cp:revision>
  <cp:lastPrinted>2021-10-07T01:14:00Z</cp:lastPrinted>
  <dcterms:created xsi:type="dcterms:W3CDTF">2019-04-30T01:57:00Z</dcterms:created>
  <dcterms:modified xsi:type="dcterms:W3CDTF">2021-10-07T01:15:00Z</dcterms:modified>
</cp:coreProperties>
</file>