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400" w:rsidRPr="00217C2B" w:rsidRDefault="00062324" w:rsidP="004A3701">
      <w:pPr>
        <w:jc w:val="center"/>
        <w:rPr>
          <w:b/>
          <w:sz w:val="28"/>
          <w:szCs w:val="28"/>
        </w:rPr>
      </w:pPr>
      <w:r>
        <w:rPr>
          <w:rFonts w:hint="eastAsia"/>
          <w:b/>
          <w:sz w:val="28"/>
          <w:szCs w:val="28"/>
        </w:rPr>
        <w:t>2016</w:t>
      </w:r>
      <w:r w:rsidR="004A3701" w:rsidRPr="00217C2B">
        <w:rPr>
          <w:rFonts w:hint="eastAsia"/>
          <w:b/>
          <w:sz w:val="28"/>
          <w:szCs w:val="28"/>
        </w:rPr>
        <w:t>年度事業報告</w:t>
      </w:r>
      <w:r w:rsidR="00285B7F">
        <w:rPr>
          <w:rFonts w:hint="eastAsia"/>
          <w:b/>
          <w:sz w:val="28"/>
          <w:szCs w:val="28"/>
        </w:rPr>
        <w:t>書</w:t>
      </w:r>
    </w:p>
    <w:p w:rsidR="004A3701" w:rsidRPr="004A3701" w:rsidRDefault="004A3701" w:rsidP="004A3701">
      <w:pPr>
        <w:jc w:val="center"/>
        <w:rPr>
          <w:b/>
          <w:sz w:val="24"/>
          <w:szCs w:val="24"/>
        </w:rPr>
      </w:pPr>
    </w:p>
    <w:p w:rsidR="004A3701" w:rsidRDefault="004A3701" w:rsidP="004A3701">
      <w:pPr>
        <w:jc w:val="right"/>
        <w:rPr>
          <w:rFonts w:hint="eastAsia"/>
          <w:sz w:val="22"/>
        </w:rPr>
      </w:pPr>
      <w:r w:rsidRPr="004A3701">
        <w:rPr>
          <w:rFonts w:hint="eastAsia"/>
          <w:sz w:val="22"/>
        </w:rPr>
        <w:t>特定非営利活動法人　川崎市民石けんプラント</w:t>
      </w:r>
    </w:p>
    <w:p w:rsidR="00D92866" w:rsidRPr="004A3701" w:rsidRDefault="00D92866" w:rsidP="004A3701">
      <w:pPr>
        <w:jc w:val="right"/>
        <w:rPr>
          <w:sz w:val="22"/>
        </w:rPr>
      </w:pPr>
    </w:p>
    <w:p w:rsidR="004A3701" w:rsidRDefault="004A3701" w:rsidP="004A3701">
      <w:pPr>
        <w:jc w:val="left"/>
        <w:rPr>
          <w:b/>
          <w:sz w:val="24"/>
        </w:rPr>
      </w:pPr>
      <w:r w:rsidRPr="00217C2B">
        <w:rPr>
          <w:rFonts w:hint="eastAsia"/>
          <w:b/>
          <w:sz w:val="24"/>
        </w:rPr>
        <w:t>1</w:t>
      </w:r>
      <w:r w:rsidRPr="00217C2B">
        <w:rPr>
          <w:rFonts w:hint="eastAsia"/>
          <w:b/>
          <w:sz w:val="24"/>
        </w:rPr>
        <w:t xml:space="preserve">　事業活動成果</w:t>
      </w:r>
    </w:p>
    <w:p w:rsidR="00062324" w:rsidRDefault="00062324" w:rsidP="00062324">
      <w:pPr>
        <w:ind w:right="-1" w:firstLineChars="100" w:firstLine="210"/>
        <w:jc w:val="left"/>
        <w:rPr>
          <w:rFonts w:ascii="ＭＳ 明朝" w:hAnsi="ＭＳ 明朝"/>
          <w:szCs w:val="21"/>
        </w:rPr>
      </w:pPr>
      <w:r>
        <w:rPr>
          <w:rFonts w:ascii="ＭＳ 明朝" w:hAnsi="ＭＳ 明朝" w:hint="eastAsia"/>
          <w:szCs w:val="21"/>
        </w:rPr>
        <w:t>工場の意義といままで活動してきた石けん運動の成果を確認し、前年度に</w:t>
      </w:r>
      <w:r w:rsidR="007B1AD9">
        <w:rPr>
          <w:rFonts w:ascii="ＭＳ 明朝" w:hAnsi="ＭＳ 明朝" w:hint="eastAsia"/>
          <w:szCs w:val="21"/>
        </w:rPr>
        <w:t>策定した</w:t>
      </w:r>
      <w:r>
        <w:rPr>
          <w:rFonts w:ascii="ＭＳ 明朝" w:hAnsi="ＭＳ 明朝" w:hint="eastAsia"/>
          <w:szCs w:val="21"/>
        </w:rPr>
        <w:t>川崎市民石けんプラント設立</w:t>
      </w:r>
      <w:r>
        <w:rPr>
          <w:szCs w:val="21"/>
        </w:rPr>
        <w:t>30</w:t>
      </w:r>
      <w:r>
        <w:rPr>
          <w:rFonts w:ascii="ＭＳ 明朝" w:hAnsi="ＭＳ 明朝" w:hint="eastAsia"/>
          <w:szCs w:val="21"/>
        </w:rPr>
        <w:t>周年にむけ</w:t>
      </w:r>
      <w:r w:rsidR="007B1AD9">
        <w:rPr>
          <w:rFonts w:ascii="ＭＳ 明朝" w:hAnsi="ＭＳ 明朝" w:hint="eastAsia"/>
          <w:szCs w:val="21"/>
        </w:rPr>
        <w:t>た「</w:t>
      </w:r>
      <w:r w:rsidR="007B1AD9">
        <w:rPr>
          <w:szCs w:val="21"/>
        </w:rPr>
        <w:t>3</w:t>
      </w:r>
      <w:r w:rsidR="007B1AD9">
        <w:rPr>
          <w:rFonts w:ascii="ＭＳ 明朝" w:hAnsi="ＭＳ 明朝" w:hint="eastAsia"/>
          <w:szCs w:val="21"/>
        </w:rPr>
        <w:t>ヶ年中期計画」</w:t>
      </w:r>
      <w:r>
        <w:rPr>
          <w:rFonts w:ascii="ＭＳ 明朝" w:hAnsi="ＭＳ 明朝" w:hint="eastAsia"/>
          <w:szCs w:val="21"/>
        </w:rPr>
        <w:t>にそって活動しました。</w:t>
      </w:r>
    </w:p>
    <w:p w:rsidR="00062324" w:rsidRDefault="00062324" w:rsidP="00062324">
      <w:pPr>
        <w:ind w:right="-1" w:firstLineChars="100" w:firstLine="210"/>
        <w:jc w:val="left"/>
        <w:rPr>
          <w:rFonts w:ascii="ＭＳ 明朝" w:hAnsi="ＭＳ 明朝"/>
          <w:szCs w:val="21"/>
        </w:rPr>
      </w:pPr>
      <w:r>
        <w:rPr>
          <w:rFonts w:ascii="ＭＳ 明朝" w:hAnsi="ＭＳ 明朝" w:hint="eastAsia"/>
          <w:szCs w:val="21"/>
        </w:rPr>
        <w:t>石けん事業では、塩浜に工場移転して</w:t>
      </w:r>
      <w:r>
        <w:rPr>
          <w:szCs w:val="21"/>
        </w:rPr>
        <w:t>10</w:t>
      </w:r>
      <w:r>
        <w:rPr>
          <w:rFonts w:ascii="ＭＳ 明朝" w:hAnsi="ＭＳ 明朝" w:hint="eastAsia"/>
          <w:szCs w:val="21"/>
        </w:rPr>
        <w:t>年目の総点検をおこない、最大課題である老朽化した機械設備の更新計画を立てることができたのは大きな成果です。</w:t>
      </w:r>
    </w:p>
    <w:p w:rsidR="00062324" w:rsidRDefault="00062324" w:rsidP="00062324">
      <w:pPr>
        <w:ind w:right="-1" w:firstLineChars="100" w:firstLine="210"/>
        <w:jc w:val="left"/>
        <w:rPr>
          <w:rFonts w:ascii="ＭＳ 明朝" w:hAnsi="ＭＳ 明朝"/>
          <w:szCs w:val="21"/>
        </w:rPr>
      </w:pPr>
      <w:r>
        <w:rPr>
          <w:rFonts w:ascii="ＭＳ 明朝" w:hAnsi="ＭＳ 明朝" w:hint="eastAsia"/>
          <w:szCs w:val="21"/>
        </w:rPr>
        <w:t>一方では地域活動支援センターに通う利用者とともに日々、石けん製造販売事業、</w:t>
      </w:r>
      <w:r w:rsidR="006925BA">
        <w:rPr>
          <w:rFonts w:hint="eastAsia"/>
          <w:kern w:val="0"/>
        </w:rPr>
        <w:t>バイオディーゼル燃料</w:t>
      </w:r>
      <w:r w:rsidR="006059A0">
        <w:rPr>
          <w:rFonts w:ascii="ＭＳ 明朝" w:hAnsi="ＭＳ 明朝" w:hint="eastAsia"/>
          <w:szCs w:val="21"/>
        </w:rPr>
        <w:t>化</w:t>
      </w:r>
      <w:r>
        <w:rPr>
          <w:rFonts w:ascii="ＭＳ 明朝" w:hAnsi="ＭＳ 明朝" w:hint="eastAsia"/>
          <w:szCs w:val="21"/>
        </w:rPr>
        <w:t>事業をおこない、域内資源循環社会を進めている石けんプラントの活動をアピールし、教育事業をすすめました。</w:t>
      </w:r>
    </w:p>
    <w:p w:rsidR="00062324" w:rsidRDefault="00062324" w:rsidP="004A3701">
      <w:pPr>
        <w:jc w:val="left"/>
        <w:rPr>
          <w:rFonts w:hint="eastAsia"/>
          <w:b/>
          <w:sz w:val="24"/>
        </w:rPr>
      </w:pPr>
    </w:p>
    <w:p w:rsidR="00AE28BB" w:rsidRPr="00062324" w:rsidRDefault="00AE28BB" w:rsidP="004A3701">
      <w:pPr>
        <w:jc w:val="left"/>
        <w:rPr>
          <w:b/>
          <w:sz w:val="24"/>
        </w:rPr>
      </w:pPr>
      <w:bookmarkStart w:id="0" w:name="_GoBack"/>
      <w:bookmarkEnd w:id="0"/>
    </w:p>
    <w:p w:rsidR="004A3701" w:rsidRPr="00300D05" w:rsidRDefault="004A3701" w:rsidP="004A3701">
      <w:pPr>
        <w:jc w:val="left"/>
        <w:rPr>
          <w:b/>
          <w:sz w:val="24"/>
          <w:szCs w:val="24"/>
        </w:rPr>
      </w:pPr>
      <w:r w:rsidRPr="00300D05">
        <w:rPr>
          <w:rFonts w:hint="eastAsia"/>
          <w:b/>
          <w:sz w:val="24"/>
          <w:szCs w:val="24"/>
        </w:rPr>
        <w:t>2</w:t>
      </w:r>
      <w:r w:rsidRPr="00300D05">
        <w:rPr>
          <w:rFonts w:hint="eastAsia"/>
          <w:b/>
          <w:sz w:val="24"/>
          <w:szCs w:val="24"/>
        </w:rPr>
        <w:t xml:space="preserve">　事業内容</w:t>
      </w:r>
    </w:p>
    <w:p w:rsidR="004A3701" w:rsidRDefault="004A3701" w:rsidP="004A3701">
      <w:pPr>
        <w:jc w:val="left"/>
      </w:pPr>
      <w:r>
        <w:rPr>
          <w:rFonts w:hint="eastAsia"/>
        </w:rPr>
        <w:t>（</w:t>
      </w:r>
      <w:r>
        <w:rPr>
          <w:rFonts w:hint="eastAsia"/>
        </w:rPr>
        <w:t>1</w:t>
      </w:r>
      <w:r>
        <w:rPr>
          <w:rFonts w:hint="eastAsia"/>
        </w:rPr>
        <w:t>）特定非営利活動に係る事業</w:t>
      </w:r>
    </w:p>
    <w:p w:rsidR="004A3701" w:rsidRDefault="004A3701" w:rsidP="004A3701">
      <w:pPr>
        <w:jc w:val="left"/>
      </w:pPr>
      <w:r>
        <w:rPr>
          <w:rFonts w:hint="eastAsia"/>
        </w:rPr>
        <w:t xml:space="preserve">　①廃食油を回収し、回収した廃食油でリサイクル石けんを製造、販売する事業</w:t>
      </w:r>
    </w:p>
    <w:p w:rsidR="004A3701" w:rsidRDefault="004A3701" w:rsidP="004A3701">
      <w:pPr>
        <w:jc w:val="left"/>
      </w:pPr>
      <w:r>
        <w:rPr>
          <w:rFonts w:hint="eastAsia"/>
        </w:rPr>
        <w:t>・内容</w:t>
      </w:r>
    </w:p>
    <w:p w:rsidR="00567284" w:rsidRDefault="00567284" w:rsidP="00567284">
      <w:pPr>
        <w:ind w:leftChars="200" w:left="420"/>
        <w:jc w:val="left"/>
      </w:pPr>
      <w:r>
        <w:rPr>
          <w:rFonts w:hint="eastAsia"/>
        </w:rPr>
        <w:t>廃食油は</w:t>
      </w:r>
      <w:r w:rsidR="00D92866">
        <w:rPr>
          <w:rFonts w:hint="eastAsia"/>
        </w:rPr>
        <w:t>川崎市内から約</w:t>
      </w:r>
      <w:r w:rsidR="00D92866">
        <w:rPr>
          <w:rFonts w:hint="eastAsia"/>
        </w:rPr>
        <w:t>70000</w:t>
      </w:r>
      <w:r w:rsidR="00D92866">
        <w:rPr>
          <w:rFonts w:hint="eastAsia"/>
        </w:rPr>
        <w:t>ℓ（小</w:t>
      </w:r>
      <w:r>
        <w:rPr>
          <w:rFonts w:hint="eastAsia"/>
        </w:rPr>
        <w:t>学校</w:t>
      </w:r>
      <w:r w:rsidR="00D92866">
        <w:rPr>
          <w:rFonts w:hint="eastAsia"/>
        </w:rPr>
        <w:t>7</w:t>
      </w:r>
      <w:r w:rsidR="00D92866">
        <w:rPr>
          <w:rFonts w:hint="eastAsia"/>
        </w:rPr>
        <w:t>割</w:t>
      </w:r>
      <w:r>
        <w:rPr>
          <w:rFonts w:hint="eastAsia"/>
        </w:rPr>
        <w:t>、事業系</w:t>
      </w:r>
      <w:r w:rsidR="00D92866">
        <w:rPr>
          <w:rFonts w:hint="eastAsia"/>
        </w:rPr>
        <w:t>1</w:t>
      </w:r>
      <w:r w:rsidR="00D92866">
        <w:rPr>
          <w:rFonts w:hint="eastAsia"/>
        </w:rPr>
        <w:t>割</w:t>
      </w:r>
      <w:r>
        <w:rPr>
          <w:rFonts w:hint="eastAsia"/>
        </w:rPr>
        <w:t>、一般家庭</w:t>
      </w:r>
      <w:r w:rsidR="00D92866">
        <w:rPr>
          <w:rFonts w:hint="eastAsia"/>
        </w:rPr>
        <w:t>2</w:t>
      </w:r>
      <w:r w:rsidR="00D92866">
        <w:rPr>
          <w:rFonts w:hint="eastAsia"/>
        </w:rPr>
        <w:t>割）</w:t>
      </w:r>
      <w:r>
        <w:rPr>
          <w:rFonts w:hint="eastAsia"/>
        </w:rPr>
        <w:t>回収し、リサイクル石けん「きなりっこ」やバイオディーゼル燃料</w:t>
      </w:r>
      <w:r w:rsidR="005566EF">
        <w:rPr>
          <w:rFonts w:hint="eastAsia"/>
        </w:rPr>
        <w:t>を</w:t>
      </w:r>
      <w:r>
        <w:rPr>
          <w:rFonts w:hint="eastAsia"/>
        </w:rPr>
        <w:t>製造し、販売しました。</w:t>
      </w:r>
    </w:p>
    <w:p w:rsidR="00884C24" w:rsidRPr="00567284" w:rsidRDefault="00884C24" w:rsidP="00567284">
      <w:pPr>
        <w:ind w:leftChars="200" w:left="420"/>
        <w:jc w:val="left"/>
      </w:pPr>
      <w:r>
        <w:rPr>
          <w:rFonts w:ascii="Century" w:eastAsia="ＭＳ 明朝" w:hAnsi="Century" w:cs="Times New Roman" w:hint="eastAsia"/>
          <w:bCs/>
        </w:rPr>
        <w:t>石けん運動の原点に戻り、石けんの利用促進活動を積極的におこないました。</w:t>
      </w:r>
    </w:p>
    <w:p w:rsidR="000A2827" w:rsidRDefault="009823D2" w:rsidP="007B1C03">
      <w:pPr>
        <w:ind w:left="420" w:hangingChars="200" w:hanging="420"/>
        <w:jc w:val="left"/>
        <w:rPr>
          <w:rFonts w:ascii="Century" w:eastAsia="ＭＳ 明朝" w:hAnsi="Century" w:cs="Times New Roman"/>
          <w:bCs/>
        </w:rPr>
      </w:pPr>
      <w:r>
        <w:rPr>
          <w:rFonts w:hint="eastAsia"/>
        </w:rPr>
        <w:t xml:space="preserve">　</w:t>
      </w:r>
      <w:r w:rsidR="00217C2B">
        <w:rPr>
          <w:rFonts w:hint="eastAsia"/>
        </w:rPr>
        <w:t xml:space="preserve">　</w:t>
      </w:r>
      <w:r w:rsidR="00D604B0">
        <w:rPr>
          <w:rFonts w:hint="eastAsia"/>
        </w:rPr>
        <w:t>石けんの</w:t>
      </w:r>
      <w:r w:rsidR="00FB1A4C" w:rsidRPr="00FB1A4C">
        <w:rPr>
          <w:rFonts w:ascii="Century" w:eastAsia="ＭＳ 明朝" w:hAnsi="Century" w:cs="Times New Roman" w:hint="eastAsia"/>
          <w:bCs/>
        </w:rPr>
        <w:t>売り上げ</w:t>
      </w:r>
      <w:r w:rsidR="00FB1A4C">
        <w:rPr>
          <w:rFonts w:hint="eastAsia"/>
          <w:bCs/>
        </w:rPr>
        <w:t>は</w:t>
      </w:r>
      <w:r w:rsidR="00FB1A4C" w:rsidRPr="00FB1A4C">
        <w:rPr>
          <w:rFonts w:ascii="Century" w:eastAsia="ＭＳ 明朝" w:hAnsi="Century" w:cs="Times New Roman" w:hint="eastAsia"/>
          <w:bCs/>
        </w:rPr>
        <w:t>売上目標</w:t>
      </w:r>
      <w:r w:rsidR="000A2827">
        <w:rPr>
          <w:rFonts w:ascii="Century" w:eastAsia="ＭＳ 明朝" w:hAnsi="Century" w:cs="Times New Roman" w:hint="eastAsia"/>
          <w:bCs/>
        </w:rPr>
        <w:t>23,570,000</w:t>
      </w:r>
      <w:r w:rsidR="00FB1A4C" w:rsidRPr="00FB1A4C">
        <w:rPr>
          <w:rFonts w:ascii="Century" w:eastAsia="ＭＳ 明朝" w:hAnsi="Century" w:cs="Times New Roman" w:hint="eastAsia"/>
          <w:bCs/>
        </w:rPr>
        <w:t>円に対し</w:t>
      </w:r>
      <w:r w:rsidR="000A2827">
        <w:rPr>
          <w:rFonts w:ascii="Century" w:eastAsia="ＭＳ 明朝" w:hAnsi="Century" w:cs="Times New Roman" w:hint="eastAsia"/>
          <w:bCs/>
        </w:rPr>
        <w:t>22,497,455</w:t>
      </w:r>
      <w:r w:rsidR="00FB1A4C">
        <w:rPr>
          <w:rFonts w:hint="eastAsia"/>
          <w:bCs/>
        </w:rPr>
        <w:t>円</w:t>
      </w:r>
      <w:r w:rsidR="00567284">
        <w:rPr>
          <w:rFonts w:hint="eastAsia"/>
          <w:bCs/>
        </w:rPr>
        <w:t>（</w:t>
      </w:r>
      <w:r w:rsidR="00A90038">
        <w:rPr>
          <w:rFonts w:ascii="Century" w:eastAsia="ＭＳ 明朝" w:hAnsi="Century" w:cs="Times New Roman" w:hint="eastAsia"/>
          <w:bCs/>
        </w:rPr>
        <w:t>前年対比</w:t>
      </w:r>
      <w:r w:rsidR="004B4497">
        <w:rPr>
          <w:rFonts w:ascii="Century" w:eastAsia="ＭＳ 明朝" w:hAnsi="Century" w:cs="Times New Roman" w:hint="eastAsia"/>
          <w:bCs/>
        </w:rPr>
        <w:t>96.2</w:t>
      </w:r>
      <w:r w:rsidR="00A90038">
        <w:rPr>
          <w:rFonts w:ascii="Century" w:eastAsia="ＭＳ 明朝" w:hAnsi="Century" w:cs="Times New Roman" w:hint="eastAsia"/>
          <w:bCs/>
        </w:rPr>
        <w:t>％</w:t>
      </w:r>
      <w:r w:rsidR="00567284">
        <w:rPr>
          <w:rFonts w:ascii="Century" w:eastAsia="ＭＳ 明朝" w:hAnsi="Century" w:cs="Times New Roman" w:hint="eastAsia"/>
          <w:bCs/>
        </w:rPr>
        <w:t>）</w:t>
      </w:r>
      <w:r w:rsidR="00FB1A4C">
        <w:rPr>
          <w:rFonts w:hint="eastAsia"/>
          <w:bCs/>
        </w:rPr>
        <w:t>でした</w:t>
      </w:r>
      <w:r w:rsidR="00F60575">
        <w:rPr>
          <w:rFonts w:ascii="Century" w:eastAsia="ＭＳ 明朝" w:hAnsi="Century" w:cs="Times New Roman" w:hint="eastAsia"/>
          <w:bCs/>
        </w:rPr>
        <w:t>。</w:t>
      </w:r>
      <w:r w:rsidR="005566EF">
        <w:rPr>
          <w:rFonts w:ascii="Century" w:eastAsia="ＭＳ 明朝" w:hAnsi="Century" w:cs="Times New Roman" w:hint="eastAsia"/>
          <w:bCs/>
        </w:rPr>
        <w:t>主な販売先である</w:t>
      </w:r>
      <w:r w:rsidR="003247AB">
        <w:rPr>
          <w:rFonts w:ascii="Century" w:eastAsia="ＭＳ 明朝" w:hAnsi="Century" w:cs="Times New Roman" w:hint="eastAsia"/>
          <w:bCs/>
        </w:rPr>
        <w:t>学校給食でのきなりっこ供給が</w:t>
      </w:r>
      <w:r w:rsidR="00D604B0">
        <w:rPr>
          <w:rFonts w:ascii="Century" w:eastAsia="ＭＳ 明朝" w:hAnsi="Century" w:cs="Times New Roman" w:hint="eastAsia"/>
          <w:bCs/>
        </w:rPr>
        <w:t>前年対比</w:t>
      </w:r>
      <w:r w:rsidR="004B4497">
        <w:rPr>
          <w:rFonts w:ascii="Century" w:eastAsia="ＭＳ 明朝" w:hAnsi="Century" w:cs="Times New Roman" w:hint="eastAsia"/>
          <w:bCs/>
        </w:rPr>
        <w:t>96.1</w:t>
      </w:r>
      <w:r w:rsidR="00D604B0">
        <w:rPr>
          <w:rFonts w:ascii="Century" w:eastAsia="ＭＳ 明朝" w:hAnsi="Century" w:cs="Times New Roman" w:hint="eastAsia"/>
          <w:bCs/>
        </w:rPr>
        <w:t>％</w:t>
      </w:r>
      <w:r w:rsidR="00002D2C">
        <w:rPr>
          <w:rFonts w:ascii="Century" w:eastAsia="ＭＳ 明朝" w:hAnsi="Century" w:cs="Times New Roman" w:hint="eastAsia"/>
          <w:bCs/>
        </w:rPr>
        <w:t>、運動母体である生活クラブ生協</w:t>
      </w:r>
      <w:r w:rsidR="003247AB">
        <w:rPr>
          <w:rFonts w:ascii="Century" w:eastAsia="ＭＳ 明朝" w:hAnsi="Century" w:cs="Times New Roman" w:hint="eastAsia"/>
          <w:bCs/>
        </w:rPr>
        <w:t>での取り組みも</w:t>
      </w:r>
      <w:r w:rsidR="00D604B0">
        <w:rPr>
          <w:rFonts w:ascii="Century" w:eastAsia="ＭＳ 明朝" w:hAnsi="Century" w:cs="Times New Roman" w:hint="eastAsia"/>
          <w:bCs/>
        </w:rPr>
        <w:t>前年度対比</w:t>
      </w:r>
      <w:r w:rsidR="004B4497">
        <w:rPr>
          <w:rFonts w:ascii="Century" w:eastAsia="ＭＳ 明朝" w:hAnsi="Century" w:cs="Times New Roman" w:hint="eastAsia"/>
          <w:bCs/>
        </w:rPr>
        <w:t>95.5</w:t>
      </w:r>
      <w:r w:rsidR="00D604B0">
        <w:rPr>
          <w:rFonts w:ascii="Century" w:eastAsia="ＭＳ 明朝" w:hAnsi="Century" w:cs="Times New Roman" w:hint="eastAsia"/>
          <w:bCs/>
        </w:rPr>
        <w:t>％と</w:t>
      </w:r>
      <w:r w:rsidR="004B4497">
        <w:rPr>
          <w:rFonts w:ascii="Century" w:eastAsia="ＭＳ 明朝" w:hAnsi="Century" w:cs="Times New Roman" w:hint="eastAsia"/>
          <w:bCs/>
        </w:rPr>
        <w:t>、ともに落ち込み</w:t>
      </w:r>
      <w:r w:rsidR="002E53A4">
        <w:rPr>
          <w:rFonts w:ascii="Century" w:eastAsia="ＭＳ 明朝" w:hAnsi="Century" w:cs="Times New Roman" w:hint="eastAsia"/>
          <w:bCs/>
        </w:rPr>
        <w:t>ました。</w:t>
      </w:r>
      <w:r w:rsidR="004D6527">
        <w:rPr>
          <w:rFonts w:ascii="Century" w:eastAsia="ＭＳ 明朝" w:hAnsi="Century" w:cs="Times New Roman" w:hint="eastAsia"/>
          <w:bCs/>
        </w:rPr>
        <w:t>石けん利用拡大の契機にしたいと、</w:t>
      </w:r>
      <w:r w:rsidR="007B1AD9">
        <w:rPr>
          <w:rFonts w:ascii="Century" w:eastAsia="ＭＳ 明朝" w:hAnsi="Century" w:cs="Times New Roman" w:hint="eastAsia"/>
          <w:bCs/>
        </w:rPr>
        <w:t>開発した</w:t>
      </w:r>
      <w:r w:rsidR="002E53A4">
        <w:rPr>
          <w:rFonts w:ascii="Century" w:eastAsia="ＭＳ 明朝" w:hAnsi="Century" w:cs="Times New Roman" w:hint="eastAsia"/>
          <w:bCs/>
        </w:rPr>
        <w:t>液体せっけん</w:t>
      </w:r>
      <w:r w:rsidR="004B4497">
        <w:rPr>
          <w:rFonts w:ascii="Century" w:eastAsia="ＭＳ 明朝" w:hAnsi="Century" w:cs="Times New Roman" w:hint="eastAsia"/>
          <w:bCs/>
        </w:rPr>
        <w:t>「きなり姫」</w:t>
      </w:r>
      <w:r w:rsidR="007B1AD9">
        <w:rPr>
          <w:rFonts w:ascii="Century" w:eastAsia="ＭＳ 明朝" w:hAnsi="Century" w:cs="Times New Roman" w:hint="eastAsia"/>
          <w:bCs/>
        </w:rPr>
        <w:t>のかわさき限定取り組に向け、準備をすすめました。</w:t>
      </w:r>
    </w:p>
    <w:p w:rsidR="00B75D56" w:rsidRDefault="006059A0" w:rsidP="000A2827">
      <w:pPr>
        <w:ind w:leftChars="200" w:left="420"/>
        <w:jc w:val="left"/>
        <w:rPr>
          <w:rFonts w:ascii="Century" w:eastAsia="ＭＳ 明朝" w:hAnsi="Century" w:cs="Times New Roman"/>
          <w:bCs/>
        </w:rPr>
      </w:pPr>
      <w:r>
        <w:rPr>
          <w:rFonts w:ascii="Century" w:eastAsia="ＭＳ 明朝" w:hAnsi="Century" w:cs="Times New Roman" w:hint="eastAsia"/>
          <w:bCs/>
        </w:rPr>
        <w:t>働く仲間が増え、</w:t>
      </w:r>
      <w:r w:rsidR="003247AB">
        <w:rPr>
          <w:rFonts w:ascii="Century" w:eastAsia="ＭＳ 明朝" w:hAnsi="Century" w:cs="Times New Roman" w:hint="eastAsia"/>
          <w:bCs/>
        </w:rPr>
        <w:t>石けん製造の</w:t>
      </w:r>
      <w:r>
        <w:rPr>
          <w:rFonts w:ascii="Century" w:eastAsia="ＭＳ 明朝" w:hAnsi="Century" w:cs="Times New Roman" w:hint="eastAsia"/>
          <w:bCs/>
        </w:rPr>
        <w:t>複数体制</w:t>
      </w:r>
      <w:r w:rsidR="003247AB">
        <w:rPr>
          <w:rFonts w:ascii="Century" w:eastAsia="ＭＳ 明朝" w:hAnsi="Century" w:cs="Times New Roman" w:hint="eastAsia"/>
          <w:bCs/>
        </w:rPr>
        <w:t>、組織体制の見直しをおこないました。</w:t>
      </w:r>
    </w:p>
    <w:p w:rsidR="00D92866" w:rsidRDefault="00D92866" w:rsidP="00D92866">
      <w:pPr>
        <w:ind w:firstLineChars="100" w:firstLine="210"/>
        <w:jc w:val="left"/>
        <w:rPr>
          <w:rFonts w:ascii="Century" w:eastAsia="ＭＳ 明朝" w:hAnsi="Century" w:cs="Times New Roman" w:hint="eastAsia"/>
          <w:bCs/>
        </w:rPr>
      </w:pPr>
    </w:p>
    <w:p w:rsidR="00BE3327" w:rsidRPr="001E21C0" w:rsidRDefault="00FF3E2B" w:rsidP="00D92866">
      <w:pPr>
        <w:ind w:firstLineChars="100" w:firstLine="210"/>
        <w:jc w:val="left"/>
        <w:rPr>
          <w:bCs/>
        </w:rPr>
      </w:pPr>
      <w:r>
        <w:rPr>
          <w:rFonts w:hint="eastAsia"/>
          <w:bCs/>
        </w:rPr>
        <w:t xml:space="preserve">　</w:t>
      </w:r>
      <w:r w:rsidR="00A152F1">
        <w:rPr>
          <w:rFonts w:hint="eastAsia"/>
          <w:bCs/>
        </w:rPr>
        <w:t>石けんの製造：</w:t>
      </w:r>
      <w:r w:rsidR="00D604B0">
        <w:rPr>
          <w:rFonts w:hint="eastAsia"/>
          <w:bCs/>
        </w:rPr>
        <w:t>35</w:t>
      </w:r>
      <w:r w:rsidR="00A90038">
        <w:rPr>
          <w:rFonts w:hint="eastAsia"/>
          <w:bCs/>
        </w:rPr>
        <w:t>回</w:t>
      </w:r>
      <w:r w:rsidR="00A152F1">
        <w:rPr>
          <w:rFonts w:hint="eastAsia"/>
          <w:bCs/>
        </w:rPr>
        <w:t>の</w:t>
      </w:r>
      <w:r w:rsidR="00A90038">
        <w:rPr>
          <w:rFonts w:hint="eastAsia"/>
          <w:bCs/>
        </w:rPr>
        <w:t>けん化</w:t>
      </w:r>
      <w:r w:rsidR="00884C24">
        <w:rPr>
          <w:rFonts w:hint="eastAsia"/>
          <w:bCs/>
        </w:rPr>
        <w:t>で</w:t>
      </w:r>
      <w:r w:rsidR="00A90038">
        <w:rPr>
          <w:rFonts w:hint="eastAsia"/>
          <w:bCs/>
        </w:rPr>
        <w:t>、</w:t>
      </w:r>
      <w:r w:rsidR="00567284">
        <w:rPr>
          <w:rFonts w:hint="eastAsia"/>
          <w:bCs/>
        </w:rPr>
        <w:t>63.0</w:t>
      </w:r>
      <w:r w:rsidR="000770D1">
        <w:rPr>
          <w:rFonts w:hint="eastAsia"/>
          <w:bCs/>
        </w:rPr>
        <w:t>トンの石けんを販売しました</w:t>
      </w:r>
      <w:r w:rsidR="00BA7365">
        <w:rPr>
          <w:rFonts w:hint="eastAsia"/>
          <w:bCs/>
        </w:rPr>
        <w:t>。</w:t>
      </w:r>
    </w:p>
    <w:p w:rsidR="00FB1A4C" w:rsidRPr="00FB1A4C" w:rsidRDefault="00FB1A4C" w:rsidP="008B733C">
      <w:pPr>
        <w:ind w:left="210" w:hangingChars="100" w:hanging="210"/>
        <w:jc w:val="left"/>
        <w:rPr>
          <w:rFonts w:ascii="Century" w:eastAsia="ＭＳ 明朝" w:hAnsi="Century" w:cs="Times New Roman"/>
          <w:bCs/>
        </w:rPr>
      </w:pPr>
      <w:r>
        <w:rPr>
          <w:rFonts w:hint="eastAsia"/>
          <w:bCs/>
        </w:rPr>
        <w:t xml:space="preserve">　　</w:t>
      </w:r>
    </w:p>
    <w:p w:rsidR="00BE3327" w:rsidRDefault="00B458FC" w:rsidP="009823D2">
      <w:pPr>
        <w:ind w:left="210" w:hangingChars="100" w:hanging="210"/>
        <w:jc w:val="left"/>
      </w:pPr>
      <w:r>
        <w:rPr>
          <w:rFonts w:hint="eastAsia"/>
        </w:rPr>
        <w:t xml:space="preserve">　・日時　　</w:t>
      </w:r>
      <w:r w:rsidR="004B4497">
        <w:rPr>
          <w:rFonts w:hint="eastAsia"/>
        </w:rPr>
        <w:t>2016</w:t>
      </w:r>
      <w:r>
        <w:rPr>
          <w:rFonts w:hint="eastAsia"/>
        </w:rPr>
        <w:t>年</w:t>
      </w:r>
      <w:r>
        <w:rPr>
          <w:rFonts w:hint="eastAsia"/>
        </w:rPr>
        <w:t>4</w:t>
      </w:r>
      <w:r>
        <w:rPr>
          <w:rFonts w:hint="eastAsia"/>
        </w:rPr>
        <w:t>月から</w:t>
      </w:r>
      <w:r w:rsidR="004B4497">
        <w:rPr>
          <w:rFonts w:hint="eastAsia"/>
        </w:rPr>
        <w:t>2017</w:t>
      </w:r>
      <w:r>
        <w:rPr>
          <w:rFonts w:hint="eastAsia"/>
        </w:rPr>
        <w:t>年</w:t>
      </w:r>
      <w:r>
        <w:rPr>
          <w:rFonts w:hint="eastAsia"/>
        </w:rPr>
        <w:t>3</w:t>
      </w:r>
      <w:r>
        <w:rPr>
          <w:rFonts w:hint="eastAsia"/>
        </w:rPr>
        <w:t>月まで</w:t>
      </w:r>
    </w:p>
    <w:p w:rsidR="00B458FC" w:rsidRDefault="00B458FC" w:rsidP="009823D2">
      <w:pPr>
        <w:ind w:left="210" w:hangingChars="100" w:hanging="210"/>
        <w:jc w:val="left"/>
      </w:pPr>
      <w:r>
        <w:rPr>
          <w:rFonts w:hint="eastAsia"/>
        </w:rPr>
        <w:t xml:space="preserve">　・場所　　川崎市川崎区塩浜</w:t>
      </w:r>
      <w:r>
        <w:rPr>
          <w:rFonts w:hint="eastAsia"/>
        </w:rPr>
        <w:t>2-21-3</w:t>
      </w:r>
    </w:p>
    <w:p w:rsidR="00B458FC" w:rsidRDefault="00B458FC" w:rsidP="009823D2">
      <w:pPr>
        <w:ind w:left="210" w:hangingChars="100" w:hanging="210"/>
        <w:jc w:val="left"/>
      </w:pPr>
      <w:r>
        <w:rPr>
          <w:rFonts w:hint="eastAsia"/>
        </w:rPr>
        <w:t xml:space="preserve">　・従事者　</w:t>
      </w:r>
      <w:r w:rsidR="004B4497">
        <w:rPr>
          <w:rFonts w:hint="eastAsia"/>
        </w:rPr>
        <w:t>9</w:t>
      </w:r>
      <w:r>
        <w:rPr>
          <w:rFonts w:hint="eastAsia"/>
        </w:rPr>
        <w:t>人</w:t>
      </w:r>
    </w:p>
    <w:p w:rsidR="00BF6B9C" w:rsidRDefault="00B458FC" w:rsidP="00BF6B9C">
      <w:pPr>
        <w:ind w:left="359" w:hangingChars="171" w:hanging="359"/>
        <w:rPr>
          <w:sz w:val="22"/>
        </w:rPr>
      </w:pPr>
      <w:r>
        <w:rPr>
          <w:rFonts w:hint="eastAsia"/>
        </w:rPr>
        <w:t xml:space="preserve">　・対象者　</w:t>
      </w:r>
      <w:r w:rsidR="00BF6B9C">
        <w:rPr>
          <w:rFonts w:hint="eastAsia"/>
          <w:sz w:val="22"/>
        </w:rPr>
        <w:t>一般市民及び団体</w:t>
      </w:r>
    </w:p>
    <w:p w:rsidR="00B458FC" w:rsidRDefault="005E02AF" w:rsidP="009823D2">
      <w:pPr>
        <w:ind w:left="210" w:hangingChars="100" w:hanging="210"/>
        <w:jc w:val="left"/>
      </w:pPr>
      <w:r>
        <w:rPr>
          <w:rFonts w:hint="eastAsia"/>
        </w:rPr>
        <w:t xml:space="preserve">　・費用</w:t>
      </w:r>
      <w:r w:rsidR="00B458FC">
        <w:rPr>
          <w:rFonts w:hint="eastAsia"/>
        </w:rPr>
        <w:t>額</w:t>
      </w:r>
      <w:r w:rsidR="00A152F1">
        <w:rPr>
          <w:rFonts w:hint="eastAsia"/>
        </w:rPr>
        <w:t xml:space="preserve">　</w:t>
      </w:r>
      <w:r w:rsidR="00C91B0D">
        <w:rPr>
          <w:rFonts w:hint="eastAsia"/>
        </w:rPr>
        <w:t>17,491,662</w:t>
      </w:r>
      <w:r w:rsidR="00D74FC4">
        <w:rPr>
          <w:rFonts w:hint="eastAsia"/>
        </w:rPr>
        <w:t>円</w:t>
      </w:r>
    </w:p>
    <w:p w:rsidR="005566EF" w:rsidRDefault="005566EF" w:rsidP="009823D2">
      <w:pPr>
        <w:ind w:left="210" w:hangingChars="100" w:hanging="210"/>
        <w:jc w:val="left"/>
      </w:pPr>
    </w:p>
    <w:p w:rsidR="00B458FC" w:rsidRDefault="00285B7F" w:rsidP="00BF6B9C">
      <w:pPr>
        <w:ind w:left="210" w:hangingChars="100" w:hanging="210"/>
        <w:jc w:val="left"/>
      </w:pPr>
      <w:r>
        <w:rPr>
          <w:rFonts w:hint="eastAsia"/>
        </w:rPr>
        <w:t>②</w:t>
      </w:r>
      <w:r w:rsidR="006F3683">
        <w:rPr>
          <w:rFonts w:hint="eastAsia"/>
        </w:rPr>
        <w:t>障害者</w:t>
      </w:r>
      <w:r w:rsidR="00041E0D">
        <w:rPr>
          <w:rFonts w:hint="eastAsia"/>
        </w:rPr>
        <w:t>の</w:t>
      </w:r>
      <w:r w:rsidR="00091650">
        <w:rPr>
          <w:rFonts w:hint="eastAsia"/>
        </w:rPr>
        <w:t>地域活動支援センター</w:t>
      </w:r>
      <w:r w:rsidR="00B458FC">
        <w:rPr>
          <w:rFonts w:hint="eastAsia"/>
        </w:rPr>
        <w:t>運営事業</w:t>
      </w:r>
    </w:p>
    <w:p w:rsidR="007836D7" w:rsidRDefault="007836D7" w:rsidP="007836D7">
      <w:pPr>
        <w:ind w:left="220" w:hangingChars="100" w:hanging="220"/>
        <w:rPr>
          <w:rFonts w:asciiTheme="minorEastAsia" w:hAnsiTheme="minorEastAsia"/>
          <w:sz w:val="22"/>
        </w:rPr>
      </w:pPr>
      <w:r>
        <w:rPr>
          <w:rFonts w:asciiTheme="minorEastAsia" w:hAnsiTheme="minorEastAsia" w:hint="eastAsia"/>
          <w:sz w:val="22"/>
        </w:rPr>
        <w:t>障害者自立支援法(平成17年法律第123号)第81条第1項に基づき地域活動支援センタ</w:t>
      </w:r>
    </w:p>
    <w:p w:rsidR="007836D7" w:rsidRDefault="002836FD" w:rsidP="007836D7">
      <w:pPr>
        <w:ind w:left="220" w:hangingChars="100" w:hanging="220"/>
        <w:rPr>
          <w:rFonts w:asciiTheme="minorEastAsia" w:hAnsiTheme="minorEastAsia"/>
          <w:sz w:val="22"/>
        </w:rPr>
      </w:pPr>
      <w:r>
        <w:rPr>
          <w:rFonts w:asciiTheme="minorEastAsia" w:hAnsiTheme="minorEastAsia" w:hint="eastAsia"/>
          <w:sz w:val="22"/>
        </w:rPr>
        <w:t>ーサボン草、ならびにサボン草Ⅱを運営しました</w:t>
      </w:r>
      <w:r w:rsidR="007836D7">
        <w:rPr>
          <w:rFonts w:asciiTheme="minorEastAsia" w:hAnsiTheme="minorEastAsia" w:hint="eastAsia"/>
          <w:sz w:val="22"/>
        </w:rPr>
        <w:t>。</w:t>
      </w:r>
    </w:p>
    <w:p w:rsidR="006C5676" w:rsidRDefault="00BF6B9C" w:rsidP="00BF6B9C">
      <w:pPr>
        <w:ind w:left="210" w:hangingChars="100" w:hanging="210"/>
        <w:rPr>
          <w:rFonts w:asciiTheme="minorEastAsia" w:hAnsiTheme="minorEastAsia"/>
          <w:sz w:val="22"/>
        </w:rPr>
      </w:pPr>
      <w:r>
        <w:rPr>
          <w:rFonts w:hint="eastAsia"/>
        </w:rPr>
        <w:lastRenderedPageBreak/>
        <w:t>・内容</w:t>
      </w:r>
    </w:p>
    <w:p w:rsidR="00574BA5" w:rsidRPr="006C5676" w:rsidRDefault="009F1909" w:rsidP="006C5676">
      <w:pPr>
        <w:ind w:leftChars="100" w:left="840" w:hangingChars="300" w:hanging="630"/>
      </w:pPr>
      <w:r>
        <w:rPr>
          <w:rFonts w:hint="eastAsia"/>
        </w:rPr>
        <w:t>ア</w:t>
      </w:r>
      <w:r w:rsidR="00201187">
        <w:rPr>
          <w:rFonts w:hint="eastAsia"/>
        </w:rPr>
        <w:t>.</w:t>
      </w:r>
      <w:r w:rsidR="00574BA5" w:rsidRPr="000770D1">
        <w:rPr>
          <w:rFonts w:hint="eastAsia"/>
        </w:rPr>
        <w:t>地域活動支援センターサボン草</w:t>
      </w:r>
    </w:p>
    <w:p w:rsidR="006C5676" w:rsidRPr="00F53483" w:rsidRDefault="006C5676" w:rsidP="006C5676">
      <w:pPr>
        <w:ind w:firstLineChars="200" w:firstLine="440"/>
        <w:rPr>
          <w:sz w:val="22"/>
        </w:rPr>
      </w:pPr>
      <w:r>
        <w:rPr>
          <w:rFonts w:hint="eastAsia"/>
          <w:sz w:val="22"/>
        </w:rPr>
        <w:t>新</w:t>
      </w:r>
      <w:r w:rsidR="00E254AA">
        <w:rPr>
          <w:rFonts w:hint="eastAsia"/>
          <w:sz w:val="22"/>
        </w:rPr>
        <w:t>規</w:t>
      </w:r>
      <w:r>
        <w:rPr>
          <w:rFonts w:hint="eastAsia"/>
          <w:sz w:val="22"/>
        </w:rPr>
        <w:t>利用者の</w:t>
      </w:r>
      <w:r w:rsidR="00067549">
        <w:rPr>
          <w:rFonts w:hint="eastAsia"/>
          <w:sz w:val="22"/>
        </w:rPr>
        <w:t>2</w:t>
      </w:r>
      <w:r>
        <w:rPr>
          <w:rFonts w:hint="eastAsia"/>
          <w:sz w:val="22"/>
        </w:rPr>
        <w:t>名、</w:t>
      </w:r>
      <w:r w:rsidR="00574BA5" w:rsidRPr="00F53483">
        <w:rPr>
          <w:rFonts w:hint="eastAsia"/>
          <w:sz w:val="22"/>
        </w:rPr>
        <w:t>退所者は</w:t>
      </w:r>
      <w:r w:rsidR="00067549">
        <w:rPr>
          <w:rFonts w:hint="eastAsia"/>
          <w:sz w:val="22"/>
        </w:rPr>
        <w:t>6</w:t>
      </w:r>
      <w:r>
        <w:rPr>
          <w:rFonts w:hint="eastAsia"/>
          <w:sz w:val="22"/>
        </w:rPr>
        <w:t>名で、</w:t>
      </w:r>
      <w:r w:rsidRPr="00F53483">
        <w:rPr>
          <w:rFonts w:hint="eastAsia"/>
          <w:sz w:val="22"/>
        </w:rPr>
        <w:t>年度末の登録者数は</w:t>
      </w:r>
      <w:r w:rsidR="00D92866" w:rsidRPr="00D92866">
        <w:rPr>
          <w:rFonts w:hint="eastAsia"/>
          <w:sz w:val="22"/>
        </w:rPr>
        <w:t>11</w:t>
      </w:r>
      <w:r w:rsidRPr="00F53483">
        <w:rPr>
          <w:rFonts w:hint="eastAsia"/>
          <w:sz w:val="22"/>
        </w:rPr>
        <w:t>名</w:t>
      </w:r>
      <w:r w:rsidR="00E254AA" w:rsidRPr="006C5676">
        <w:rPr>
          <w:rFonts w:hint="eastAsia"/>
          <w:sz w:val="22"/>
        </w:rPr>
        <w:t>でした。</w:t>
      </w:r>
    </w:p>
    <w:p w:rsidR="00503073" w:rsidRDefault="00884C24" w:rsidP="004957F2">
      <w:pPr>
        <w:ind w:leftChars="200" w:left="420"/>
        <w:rPr>
          <w:sz w:val="22"/>
        </w:rPr>
      </w:pPr>
      <w:r>
        <w:rPr>
          <w:rFonts w:hint="eastAsia"/>
          <w:sz w:val="22"/>
        </w:rPr>
        <w:t>利用者が大きくいれかわり、年間の</w:t>
      </w:r>
      <w:r>
        <w:rPr>
          <w:rFonts w:hint="eastAsia"/>
          <w:sz w:val="22"/>
        </w:rPr>
        <w:t>1</w:t>
      </w:r>
      <w:r>
        <w:rPr>
          <w:rFonts w:hint="eastAsia"/>
          <w:sz w:val="22"/>
        </w:rPr>
        <w:t>日当たりの平均通所者</w:t>
      </w:r>
      <w:r w:rsidR="00F81461">
        <w:rPr>
          <w:rFonts w:hint="eastAsia"/>
          <w:sz w:val="22"/>
        </w:rPr>
        <w:t>は</w:t>
      </w:r>
      <w:r w:rsidR="00EA1543">
        <w:rPr>
          <w:rFonts w:hint="eastAsia"/>
          <w:sz w:val="22"/>
        </w:rPr>
        <w:t>7</w:t>
      </w:r>
      <w:r w:rsidR="00F81461">
        <w:rPr>
          <w:rFonts w:hint="eastAsia"/>
          <w:sz w:val="22"/>
        </w:rPr>
        <w:t>名（前年度</w:t>
      </w:r>
      <w:r w:rsidR="00EA1543">
        <w:rPr>
          <w:rFonts w:hint="eastAsia"/>
          <w:sz w:val="22"/>
        </w:rPr>
        <w:t>7.6</w:t>
      </w:r>
      <w:r w:rsidR="00F81461">
        <w:rPr>
          <w:rFonts w:hint="eastAsia"/>
          <w:sz w:val="22"/>
        </w:rPr>
        <w:t>名）となり</w:t>
      </w:r>
      <w:r w:rsidR="00EA1543">
        <w:rPr>
          <w:rFonts w:hint="eastAsia"/>
          <w:sz w:val="22"/>
        </w:rPr>
        <w:t>前年度に及びませんでした。</w:t>
      </w:r>
      <w:r w:rsidR="004957F2">
        <w:rPr>
          <w:rFonts w:hint="eastAsia"/>
          <w:sz w:val="22"/>
        </w:rPr>
        <w:t>金曜の</w:t>
      </w:r>
      <w:r w:rsidR="00EA1543">
        <w:rPr>
          <w:rFonts w:hint="eastAsia"/>
          <w:sz w:val="22"/>
        </w:rPr>
        <w:t>レクレーション</w:t>
      </w:r>
      <w:r w:rsidR="004957F2">
        <w:rPr>
          <w:rFonts w:hint="eastAsia"/>
          <w:sz w:val="22"/>
        </w:rPr>
        <w:t>は参加者が多く</w:t>
      </w:r>
      <w:r w:rsidR="00EA1543">
        <w:rPr>
          <w:rFonts w:hint="eastAsia"/>
          <w:sz w:val="22"/>
        </w:rPr>
        <w:t>1</w:t>
      </w:r>
      <w:r w:rsidR="00EA1543">
        <w:rPr>
          <w:rFonts w:hint="eastAsia"/>
          <w:sz w:val="22"/>
        </w:rPr>
        <w:t>泊旅行もおこない充実した内容でした。日々の</w:t>
      </w:r>
      <w:r w:rsidR="00CB0F0C">
        <w:rPr>
          <w:rFonts w:hint="eastAsia"/>
          <w:sz w:val="22"/>
        </w:rPr>
        <w:t>さまざまな石けんプラントの作業を</w:t>
      </w:r>
      <w:r w:rsidR="004957F2">
        <w:rPr>
          <w:rFonts w:hint="eastAsia"/>
          <w:sz w:val="22"/>
        </w:rPr>
        <w:t>、</w:t>
      </w:r>
      <w:r w:rsidR="004D6527">
        <w:rPr>
          <w:rFonts w:hint="eastAsia"/>
          <w:sz w:val="22"/>
        </w:rPr>
        <w:t>協力し、</w:t>
      </w:r>
      <w:r w:rsidR="00CB0F0C">
        <w:rPr>
          <w:rFonts w:hint="eastAsia"/>
          <w:sz w:val="22"/>
        </w:rPr>
        <w:t>おこない</w:t>
      </w:r>
      <w:r w:rsidR="004957F2">
        <w:rPr>
          <w:rFonts w:hint="eastAsia"/>
          <w:sz w:val="22"/>
        </w:rPr>
        <w:t>ました。</w:t>
      </w:r>
    </w:p>
    <w:p w:rsidR="00503073" w:rsidRPr="006C5676" w:rsidRDefault="00503073" w:rsidP="00503073">
      <w:pPr>
        <w:ind w:leftChars="200" w:left="420"/>
        <w:rPr>
          <w:sz w:val="22"/>
        </w:rPr>
      </w:pPr>
      <w:r>
        <w:rPr>
          <w:rFonts w:hint="eastAsia"/>
          <w:sz w:val="22"/>
        </w:rPr>
        <w:t>サボン草</w:t>
      </w:r>
      <w:r w:rsidR="00F81461">
        <w:rPr>
          <w:rFonts w:hint="eastAsia"/>
          <w:sz w:val="22"/>
        </w:rPr>
        <w:t>へ</w:t>
      </w:r>
      <w:r w:rsidR="005566EF">
        <w:rPr>
          <w:rFonts w:hint="eastAsia"/>
          <w:sz w:val="22"/>
        </w:rPr>
        <w:t>の</w:t>
      </w:r>
      <w:r w:rsidR="00F81461">
        <w:rPr>
          <w:rFonts w:hint="eastAsia"/>
          <w:sz w:val="22"/>
        </w:rPr>
        <w:t>通所から見えてきたことを、他の支援機関と共有し、連携しました。個別支援計画を形にしたことにより、評価点検ができました。</w:t>
      </w:r>
    </w:p>
    <w:p w:rsidR="00DD270D" w:rsidRDefault="00904804" w:rsidP="00574BA5">
      <w:pPr>
        <w:ind w:leftChars="100" w:left="430" w:hangingChars="100" w:hanging="220"/>
        <w:rPr>
          <w:sz w:val="22"/>
        </w:rPr>
      </w:pPr>
      <w:r>
        <w:rPr>
          <w:rFonts w:hint="eastAsia"/>
          <w:sz w:val="22"/>
        </w:rPr>
        <w:t xml:space="preserve">　</w:t>
      </w:r>
    </w:p>
    <w:p w:rsidR="00E254AA" w:rsidRDefault="00E254AA" w:rsidP="00E254AA">
      <w:pPr>
        <w:ind w:leftChars="100" w:left="210"/>
        <w:jc w:val="left"/>
      </w:pPr>
      <w:r>
        <w:rPr>
          <w:rFonts w:hint="eastAsia"/>
        </w:rPr>
        <w:t xml:space="preserve">・日時　　</w:t>
      </w:r>
      <w:r w:rsidR="00067549">
        <w:rPr>
          <w:rFonts w:hint="eastAsia"/>
        </w:rPr>
        <w:t>2016</w:t>
      </w:r>
      <w:r>
        <w:rPr>
          <w:rFonts w:hint="eastAsia"/>
        </w:rPr>
        <w:t>年</w:t>
      </w:r>
      <w:r>
        <w:rPr>
          <w:rFonts w:hint="eastAsia"/>
        </w:rPr>
        <w:t>4</w:t>
      </w:r>
      <w:r>
        <w:rPr>
          <w:rFonts w:hint="eastAsia"/>
        </w:rPr>
        <w:t>月から</w:t>
      </w:r>
      <w:r w:rsidR="00067549">
        <w:rPr>
          <w:rFonts w:hint="eastAsia"/>
        </w:rPr>
        <w:t>2017</w:t>
      </w:r>
      <w:r>
        <w:rPr>
          <w:rFonts w:hint="eastAsia"/>
        </w:rPr>
        <w:t>年</w:t>
      </w:r>
      <w:r>
        <w:rPr>
          <w:rFonts w:hint="eastAsia"/>
        </w:rPr>
        <w:t>3</w:t>
      </w:r>
      <w:r>
        <w:rPr>
          <w:rFonts w:hint="eastAsia"/>
        </w:rPr>
        <w:t>月まで</w:t>
      </w:r>
    </w:p>
    <w:p w:rsidR="00E254AA" w:rsidRDefault="00E254AA" w:rsidP="00E254AA">
      <w:pPr>
        <w:ind w:left="210" w:hangingChars="100" w:hanging="210"/>
        <w:jc w:val="left"/>
      </w:pPr>
      <w:r>
        <w:rPr>
          <w:rFonts w:hint="eastAsia"/>
        </w:rPr>
        <w:t xml:space="preserve">　・場所　　川崎市川崎区塩浜</w:t>
      </w:r>
      <w:r>
        <w:rPr>
          <w:rFonts w:hint="eastAsia"/>
        </w:rPr>
        <w:t>2-21-3</w:t>
      </w:r>
      <w:r>
        <w:rPr>
          <w:rFonts w:hint="eastAsia"/>
        </w:rPr>
        <w:t xml:space="preserve">　　　　　</w:t>
      </w:r>
    </w:p>
    <w:p w:rsidR="00E254AA" w:rsidRDefault="00E254AA" w:rsidP="00E254AA">
      <w:pPr>
        <w:ind w:left="210" w:hangingChars="100" w:hanging="210"/>
        <w:jc w:val="left"/>
      </w:pPr>
      <w:r>
        <w:rPr>
          <w:rFonts w:hint="eastAsia"/>
        </w:rPr>
        <w:t xml:space="preserve">　・従事者　</w:t>
      </w:r>
      <w:r w:rsidR="00347256">
        <w:rPr>
          <w:rFonts w:hint="eastAsia"/>
        </w:rPr>
        <w:t>7</w:t>
      </w:r>
      <w:r>
        <w:rPr>
          <w:rFonts w:hint="eastAsia"/>
        </w:rPr>
        <w:t xml:space="preserve">人　　　　　　　　　　　　　　　　　　</w:t>
      </w:r>
    </w:p>
    <w:p w:rsidR="00503073" w:rsidRDefault="00E254AA" w:rsidP="00091650">
      <w:pPr>
        <w:ind w:left="210" w:hangingChars="100" w:hanging="210"/>
        <w:jc w:val="left"/>
      </w:pPr>
      <w:r>
        <w:rPr>
          <w:rFonts w:hint="eastAsia"/>
        </w:rPr>
        <w:t xml:space="preserve">　・対象者　</w:t>
      </w:r>
      <w:r w:rsidR="00A42E66">
        <w:rPr>
          <w:rFonts w:hint="eastAsia"/>
        </w:rPr>
        <w:t>通所障がい者</w:t>
      </w:r>
      <w:r w:rsidR="00091650">
        <w:rPr>
          <w:rFonts w:hint="eastAsia"/>
        </w:rPr>
        <w:t xml:space="preserve">　　　　　　　　　　</w:t>
      </w:r>
      <w:r>
        <w:rPr>
          <w:rFonts w:hint="eastAsia"/>
        </w:rPr>
        <w:t xml:space="preserve">　　　</w:t>
      </w:r>
    </w:p>
    <w:p w:rsidR="00DD270D" w:rsidRDefault="00155D70" w:rsidP="00DD270D">
      <w:pPr>
        <w:ind w:leftChars="100" w:left="430" w:hangingChars="100" w:hanging="220"/>
        <w:rPr>
          <w:sz w:val="22"/>
        </w:rPr>
      </w:pPr>
      <w:r>
        <w:rPr>
          <w:rFonts w:hint="eastAsia"/>
          <w:sz w:val="22"/>
        </w:rPr>
        <w:t xml:space="preserve">・費用額　</w:t>
      </w:r>
      <w:r w:rsidR="00EA1543" w:rsidRPr="00EA1543">
        <w:rPr>
          <w:rFonts w:hint="eastAsia"/>
          <w:szCs w:val="21"/>
        </w:rPr>
        <w:t>14,706,127</w:t>
      </w:r>
      <w:r>
        <w:rPr>
          <w:rFonts w:hint="eastAsia"/>
          <w:sz w:val="22"/>
        </w:rPr>
        <w:t>円</w:t>
      </w:r>
    </w:p>
    <w:p w:rsidR="007836D7" w:rsidRDefault="007836D7" w:rsidP="007836D7">
      <w:pPr>
        <w:ind w:firstLineChars="100" w:firstLine="220"/>
        <w:rPr>
          <w:sz w:val="22"/>
        </w:rPr>
      </w:pPr>
      <w:r>
        <w:rPr>
          <w:rFonts w:hint="eastAsia"/>
          <w:sz w:val="22"/>
        </w:rPr>
        <w:t>イ</w:t>
      </w:r>
      <w:r w:rsidRPr="000770D1">
        <w:rPr>
          <w:rFonts w:hint="eastAsia"/>
          <w:sz w:val="22"/>
        </w:rPr>
        <w:t>.</w:t>
      </w:r>
      <w:r w:rsidRPr="000770D1">
        <w:rPr>
          <w:rFonts w:hint="eastAsia"/>
          <w:sz w:val="22"/>
        </w:rPr>
        <w:t>地域活動支援センターサボン草Ⅱ</w:t>
      </w:r>
    </w:p>
    <w:p w:rsidR="00E254AA" w:rsidRDefault="00E254AA" w:rsidP="00A42E66">
      <w:pPr>
        <w:ind w:firstLineChars="193" w:firstLine="425"/>
        <w:rPr>
          <w:sz w:val="22"/>
        </w:rPr>
      </w:pPr>
      <w:r>
        <w:rPr>
          <w:rFonts w:hint="eastAsia"/>
          <w:sz w:val="22"/>
        </w:rPr>
        <w:t>新規利用者</w:t>
      </w:r>
      <w:r w:rsidR="00067549">
        <w:rPr>
          <w:rFonts w:hint="eastAsia"/>
          <w:sz w:val="22"/>
        </w:rPr>
        <w:t>7</w:t>
      </w:r>
      <w:r>
        <w:rPr>
          <w:rFonts w:hint="eastAsia"/>
          <w:sz w:val="22"/>
        </w:rPr>
        <w:t>名、退所者</w:t>
      </w:r>
      <w:r w:rsidR="00067549">
        <w:rPr>
          <w:rFonts w:hint="eastAsia"/>
          <w:sz w:val="22"/>
        </w:rPr>
        <w:t>7</w:t>
      </w:r>
      <w:r>
        <w:rPr>
          <w:rFonts w:hint="eastAsia"/>
          <w:sz w:val="22"/>
        </w:rPr>
        <w:t>名で年度末の登録者数は</w:t>
      </w:r>
      <w:r w:rsidR="00347256">
        <w:rPr>
          <w:rFonts w:hint="eastAsia"/>
          <w:sz w:val="22"/>
        </w:rPr>
        <w:t>23</w:t>
      </w:r>
      <w:r>
        <w:rPr>
          <w:rFonts w:hint="eastAsia"/>
          <w:sz w:val="22"/>
        </w:rPr>
        <w:t>名でした。</w:t>
      </w:r>
    </w:p>
    <w:p w:rsidR="00F81461" w:rsidRDefault="00F81461" w:rsidP="00F81461">
      <w:pPr>
        <w:ind w:firstLineChars="193" w:firstLine="425"/>
        <w:rPr>
          <w:sz w:val="22"/>
        </w:rPr>
      </w:pPr>
      <w:r>
        <w:rPr>
          <w:rFonts w:hint="eastAsia"/>
          <w:kern w:val="0"/>
          <w:sz w:val="22"/>
        </w:rPr>
        <w:t>年間の</w:t>
      </w:r>
      <w:r>
        <w:rPr>
          <w:kern w:val="0"/>
          <w:sz w:val="22"/>
        </w:rPr>
        <w:t>1</w:t>
      </w:r>
      <w:r>
        <w:rPr>
          <w:rFonts w:hint="eastAsia"/>
          <w:kern w:val="0"/>
          <w:sz w:val="22"/>
        </w:rPr>
        <w:t>日当たりの平均通所者は</w:t>
      </w:r>
      <w:r w:rsidR="00347256">
        <w:rPr>
          <w:rFonts w:hint="eastAsia"/>
          <w:kern w:val="0"/>
          <w:sz w:val="22"/>
        </w:rPr>
        <w:t>12.0</w:t>
      </w:r>
      <w:r>
        <w:rPr>
          <w:rFonts w:hint="eastAsia"/>
          <w:kern w:val="0"/>
          <w:sz w:val="22"/>
        </w:rPr>
        <w:t>名で、</w:t>
      </w:r>
      <w:r w:rsidR="00067549">
        <w:rPr>
          <w:rFonts w:hint="eastAsia"/>
          <w:kern w:val="0"/>
          <w:sz w:val="22"/>
        </w:rPr>
        <w:t>2016</w:t>
      </w:r>
      <w:r w:rsidR="00347256">
        <w:rPr>
          <w:rFonts w:hint="eastAsia"/>
          <w:sz w:val="22"/>
        </w:rPr>
        <w:t>年度目標に達しました。</w:t>
      </w:r>
    </w:p>
    <w:p w:rsidR="00F75D59" w:rsidRDefault="00CB0F0C" w:rsidP="00347256">
      <w:pPr>
        <w:ind w:leftChars="202" w:left="424"/>
        <w:rPr>
          <w:sz w:val="22"/>
        </w:rPr>
      </w:pPr>
      <w:r>
        <w:rPr>
          <w:rFonts w:hint="eastAsia"/>
          <w:sz w:val="22"/>
        </w:rPr>
        <w:t>従来の川崎市民石けんプラントとの連携作業に加え、多くの請負作業をおこないました。海産物小分け作業、チラシ挿入作業、“キットパス”（ダストレスチョーク）紙巻、箱入れ作業など細かな作業の請け負い</w:t>
      </w:r>
      <w:r w:rsidR="004D6527">
        <w:rPr>
          <w:rFonts w:hint="eastAsia"/>
          <w:sz w:val="22"/>
        </w:rPr>
        <w:t>、</w:t>
      </w:r>
      <w:r>
        <w:rPr>
          <w:rFonts w:hint="eastAsia"/>
          <w:sz w:val="22"/>
        </w:rPr>
        <w:t>1,044,340</w:t>
      </w:r>
      <w:r>
        <w:rPr>
          <w:rFonts w:hint="eastAsia"/>
          <w:sz w:val="22"/>
        </w:rPr>
        <w:t>円の収入となりました。</w:t>
      </w:r>
      <w:r>
        <w:rPr>
          <w:sz w:val="22"/>
        </w:rPr>
        <w:t xml:space="preserve"> </w:t>
      </w:r>
    </w:p>
    <w:p w:rsidR="00DD270D" w:rsidRDefault="00DD270D" w:rsidP="00A42E66">
      <w:pPr>
        <w:ind w:leftChars="202" w:left="424"/>
        <w:rPr>
          <w:rFonts w:ascii="ＭＳ 明朝" w:hAnsi="ＭＳ 明朝" w:cs="ＭＳ 明朝"/>
          <w:sz w:val="22"/>
        </w:rPr>
      </w:pPr>
      <w:r>
        <w:rPr>
          <w:rFonts w:ascii="ＭＳ 明朝" w:hAnsi="ＭＳ 明朝" w:cs="ＭＳ 明朝" w:hint="eastAsia"/>
          <w:sz w:val="22"/>
        </w:rPr>
        <w:t>月1回の利用</w:t>
      </w:r>
      <w:r w:rsidR="00A42E66">
        <w:rPr>
          <w:rFonts w:ascii="ＭＳ 明朝" w:hAnsi="ＭＳ 明朝" w:cs="ＭＳ 明朝" w:hint="eastAsia"/>
          <w:sz w:val="22"/>
        </w:rPr>
        <w:t>者ミーティング、</w:t>
      </w:r>
      <w:r w:rsidR="00347256">
        <w:rPr>
          <w:rFonts w:ascii="ＭＳ 明朝" w:hAnsi="ＭＳ 明朝" w:cs="ＭＳ 明朝" w:hint="eastAsia"/>
          <w:sz w:val="22"/>
        </w:rPr>
        <w:t>レクレーション、</w:t>
      </w:r>
      <w:r w:rsidR="00A42E66">
        <w:rPr>
          <w:rFonts w:ascii="ＭＳ 明朝" w:hAnsi="ＭＳ 明朝" w:cs="ＭＳ 明朝" w:hint="eastAsia"/>
          <w:sz w:val="22"/>
        </w:rPr>
        <w:t>そして日々の作業の場でも利用者の要望、意見、不満</w:t>
      </w:r>
      <w:r w:rsidR="00347256">
        <w:rPr>
          <w:rFonts w:ascii="ＭＳ 明朝" w:hAnsi="ＭＳ 明朝" w:cs="ＭＳ 明朝" w:hint="eastAsia"/>
          <w:sz w:val="22"/>
        </w:rPr>
        <w:t>等を聞き、</w:t>
      </w:r>
      <w:r>
        <w:rPr>
          <w:rFonts w:ascii="ＭＳ 明朝" w:hAnsi="ＭＳ 明朝" w:cs="ＭＳ 明朝" w:hint="eastAsia"/>
          <w:sz w:val="22"/>
        </w:rPr>
        <w:t>利用者と職員がよい関係を構築し、不調で長期間休んだ利用者以外は安定した通所ができました。</w:t>
      </w:r>
    </w:p>
    <w:p w:rsidR="00DD270D" w:rsidRDefault="00DD270D" w:rsidP="00DD270D">
      <w:pPr>
        <w:ind w:left="440" w:hangingChars="200" w:hanging="440"/>
        <w:rPr>
          <w:rFonts w:ascii="ＭＳ 明朝" w:hAnsi="ＭＳ 明朝" w:cs="ＭＳ 明朝"/>
          <w:sz w:val="22"/>
        </w:rPr>
      </w:pPr>
      <w:r>
        <w:rPr>
          <w:rFonts w:ascii="ＭＳ 明朝" w:hAnsi="ＭＳ 明朝" w:cs="ＭＳ 明朝" w:hint="eastAsia"/>
          <w:sz w:val="22"/>
        </w:rPr>
        <w:t xml:space="preserve">　　</w:t>
      </w:r>
    </w:p>
    <w:p w:rsidR="00A42E66" w:rsidRDefault="00A42E66" w:rsidP="00BF6B9C">
      <w:pPr>
        <w:tabs>
          <w:tab w:val="left" w:pos="426"/>
        </w:tabs>
        <w:ind w:leftChars="100" w:left="210"/>
        <w:jc w:val="left"/>
      </w:pPr>
      <w:r>
        <w:rPr>
          <w:rFonts w:hint="eastAsia"/>
        </w:rPr>
        <w:t xml:space="preserve">・日時　　</w:t>
      </w:r>
      <w:r w:rsidR="00F75D59">
        <w:t>201</w:t>
      </w:r>
      <w:r w:rsidR="00067549">
        <w:rPr>
          <w:rFonts w:hint="eastAsia"/>
        </w:rPr>
        <w:t>6</w:t>
      </w:r>
      <w:r>
        <w:rPr>
          <w:rFonts w:hint="eastAsia"/>
        </w:rPr>
        <w:t>年</w:t>
      </w:r>
      <w:r>
        <w:t>4</w:t>
      </w:r>
      <w:r>
        <w:rPr>
          <w:rFonts w:hint="eastAsia"/>
        </w:rPr>
        <w:t>月から</w:t>
      </w:r>
      <w:r w:rsidR="00F75D59">
        <w:t>201</w:t>
      </w:r>
      <w:r w:rsidR="00067549">
        <w:rPr>
          <w:rFonts w:hint="eastAsia"/>
        </w:rPr>
        <w:t>7</w:t>
      </w:r>
      <w:r>
        <w:rPr>
          <w:rFonts w:hint="eastAsia"/>
        </w:rPr>
        <w:t>年</w:t>
      </w:r>
      <w:r>
        <w:t>3</w:t>
      </w:r>
      <w:r>
        <w:rPr>
          <w:rFonts w:hint="eastAsia"/>
        </w:rPr>
        <w:t>月まで</w:t>
      </w:r>
    </w:p>
    <w:p w:rsidR="00E254AA" w:rsidRPr="00E254AA" w:rsidRDefault="00E254AA" w:rsidP="00E254AA">
      <w:pPr>
        <w:ind w:leftChars="100" w:left="210"/>
        <w:jc w:val="left"/>
      </w:pPr>
      <w:r>
        <w:rPr>
          <w:rFonts w:hint="eastAsia"/>
        </w:rPr>
        <w:t>・場所　　川崎市高津区梶ヶ谷</w:t>
      </w:r>
      <w:r>
        <w:rPr>
          <w:rFonts w:hint="eastAsia"/>
        </w:rPr>
        <w:t>3-1-13</w:t>
      </w:r>
      <w:r w:rsidR="00DD270D">
        <w:rPr>
          <w:rFonts w:hint="eastAsia"/>
        </w:rPr>
        <w:t>、</w:t>
      </w:r>
    </w:p>
    <w:p w:rsidR="00E254AA" w:rsidRDefault="00E254AA" w:rsidP="00E254AA">
      <w:pPr>
        <w:ind w:left="210" w:hangingChars="100" w:hanging="210"/>
        <w:jc w:val="left"/>
      </w:pPr>
      <w:r>
        <w:rPr>
          <w:rFonts w:hint="eastAsia"/>
        </w:rPr>
        <w:t xml:space="preserve">　・従事者　</w:t>
      </w:r>
      <w:r w:rsidR="00A35544">
        <w:rPr>
          <w:rFonts w:hint="eastAsia"/>
        </w:rPr>
        <w:t>6</w:t>
      </w:r>
      <w:r>
        <w:rPr>
          <w:rFonts w:hint="eastAsia"/>
        </w:rPr>
        <w:t>人</w:t>
      </w:r>
    </w:p>
    <w:p w:rsidR="00E254AA" w:rsidRDefault="00E254AA" w:rsidP="00E254AA">
      <w:pPr>
        <w:ind w:left="359" w:hangingChars="171" w:hanging="359"/>
        <w:rPr>
          <w:sz w:val="22"/>
        </w:rPr>
      </w:pPr>
      <w:r>
        <w:rPr>
          <w:rFonts w:hint="eastAsia"/>
        </w:rPr>
        <w:t xml:space="preserve">　・対象者　通所障がい者</w:t>
      </w:r>
    </w:p>
    <w:p w:rsidR="00E254AA" w:rsidRDefault="00155D70" w:rsidP="00E254AA">
      <w:pPr>
        <w:ind w:left="210" w:hangingChars="100" w:hanging="210"/>
        <w:jc w:val="left"/>
      </w:pPr>
      <w:r>
        <w:rPr>
          <w:rFonts w:hint="eastAsia"/>
        </w:rPr>
        <w:t xml:space="preserve">　・費用額　</w:t>
      </w:r>
      <w:r w:rsidR="00EA1543">
        <w:rPr>
          <w:rFonts w:hint="eastAsia"/>
        </w:rPr>
        <w:t>18,227,299</w:t>
      </w:r>
      <w:r>
        <w:rPr>
          <w:rFonts w:hint="eastAsia"/>
        </w:rPr>
        <w:t>円</w:t>
      </w:r>
    </w:p>
    <w:p w:rsidR="00091650" w:rsidRDefault="005E02AF" w:rsidP="00155D70">
      <w:pPr>
        <w:ind w:left="210" w:hangingChars="100" w:hanging="210"/>
        <w:jc w:val="left"/>
        <w:rPr>
          <w:rFonts w:hint="eastAsia"/>
        </w:rPr>
      </w:pPr>
      <w:r>
        <w:rPr>
          <w:rFonts w:hint="eastAsia"/>
        </w:rPr>
        <w:t xml:space="preserve">　ア、イ費用</w:t>
      </w:r>
      <w:r w:rsidR="00091650">
        <w:rPr>
          <w:rFonts w:hint="eastAsia"/>
        </w:rPr>
        <w:t>額合計</w:t>
      </w:r>
      <w:r w:rsidR="00317D8E">
        <w:rPr>
          <w:rFonts w:hint="eastAsia"/>
          <w:sz w:val="22"/>
        </w:rPr>
        <w:t>32,933,426</w:t>
      </w:r>
      <w:r w:rsidR="00091650">
        <w:rPr>
          <w:rFonts w:hint="eastAsia"/>
        </w:rPr>
        <w:t>円</w:t>
      </w:r>
    </w:p>
    <w:p w:rsidR="00D92866" w:rsidRDefault="00D92866" w:rsidP="00155D70">
      <w:pPr>
        <w:ind w:left="210" w:hangingChars="100" w:hanging="210"/>
        <w:jc w:val="left"/>
      </w:pPr>
    </w:p>
    <w:p w:rsidR="00091650" w:rsidRDefault="00300D05" w:rsidP="00091650">
      <w:pPr>
        <w:ind w:left="840" w:hangingChars="400" w:hanging="840"/>
        <w:rPr>
          <w:sz w:val="22"/>
        </w:rPr>
      </w:pPr>
      <w:r>
        <w:rPr>
          <w:rFonts w:hint="eastAsia"/>
        </w:rPr>
        <w:t xml:space="preserve">　</w:t>
      </w:r>
      <w:r w:rsidR="00091650">
        <w:rPr>
          <w:rFonts w:hint="eastAsia"/>
        </w:rPr>
        <w:t>③</w:t>
      </w:r>
      <w:r w:rsidR="00091650" w:rsidRPr="00457832">
        <w:rPr>
          <w:rFonts w:hint="eastAsia"/>
          <w:sz w:val="22"/>
        </w:rPr>
        <w:t>環境と福祉の共育センターとして工場を利用した見学、</w:t>
      </w:r>
    </w:p>
    <w:p w:rsidR="00091650" w:rsidRDefault="00091650" w:rsidP="00091650">
      <w:pPr>
        <w:ind w:leftChars="210" w:left="441" w:firstLineChars="1500" w:firstLine="3300"/>
        <w:jc w:val="left"/>
        <w:rPr>
          <w:sz w:val="22"/>
        </w:rPr>
      </w:pPr>
      <w:r w:rsidRPr="00457832">
        <w:rPr>
          <w:rFonts w:hint="eastAsia"/>
          <w:sz w:val="22"/>
        </w:rPr>
        <w:t>イベント等の市民活動協力事業</w:t>
      </w:r>
    </w:p>
    <w:p w:rsidR="00B51B6F" w:rsidRPr="00CB5BE5" w:rsidRDefault="00F75D59" w:rsidP="00CB5BE5">
      <w:pPr>
        <w:tabs>
          <w:tab w:val="left" w:pos="105"/>
          <w:tab w:val="left" w:pos="525"/>
        </w:tabs>
        <w:ind w:leftChars="200" w:left="420"/>
        <w:rPr>
          <w:sz w:val="22"/>
        </w:rPr>
      </w:pPr>
      <w:r>
        <w:rPr>
          <w:rFonts w:hint="eastAsia"/>
          <w:sz w:val="22"/>
        </w:rPr>
        <w:t>出前講座、工場見学の受け入れを積極的に</w:t>
      </w:r>
      <w:r w:rsidR="004F4444">
        <w:rPr>
          <w:rFonts w:hint="eastAsia"/>
          <w:sz w:val="22"/>
        </w:rPr>
        <w:t>おこない</w:t>
      </w:r>
      <w:r w:rsidR="00B51B6F">
        <w:rPr>
          <w:rFonts w:hint="eastAsia"/>
          <w:sz w:val="22"/>
        </w:rPr>
        <w:t>総勢</w:t>
      </w:r>
      <w:r w:rsidR="00067549">
        <w:rPr>
          <w:rFonts w:hint="eastAsia"/>
          <w:sz w:val="22"/>
        </w:rPr>
        <w:t>326</w:t>
      </w:r>
      <w:r w:rsidR="00CB5BE5">
        <w:rPr>
          <w:rFonts w:hint="eastAsia"/>
          <w:sz w:val="22"/>
        </w:rPr>
        <w:t>名の見学者の受け入れをしました</w:t>
      </w:r>
      <w:r w:rsidR="00CB5BE5" w:rsidRPr="00CB2A03">
        <w:rPr>
          <w:rFonts w:hint="eastAsia"/>
          <w:sz w:val="22"/>
        </w:rPr>
        <w:t>。</w:t>
      </w:r>
      <w:r w:rsidR="006059A0">
        <w:rPr>
          <w:rFonts w:hint="eastAsia"/>
          <w:sz w:val="22"/>
        </w:rPr>
        <w:t>今年度は</w:t>
      </w:r>
      <w:r w:rsidR="00CB5BE5">
        <w:rPr>
          <w:rFonts w:hint="eastAsia"/>
          <w:sz w:val="22"/>
        </w:rPr>
        <w:t>産業観光ガイドブックを介しての、学生の体験学習型工場見学</w:t>
      </w:r>
      <w:r w:rsidR="006059A0">
        <w:rPr>
          <w:rFonts w:hint="eastAsia"/>
          <w:sz w:val="22"/>
        </w:rPr>
        <w:t>が</w:t>
      </w:r>
      <w:r w:rsidR="00CB5BE5">
        <w:rPr>
          <w:rFonts w:hint="eastAsia"/>
          <w:sz w:val="22"/>
        </w:rPr>
        <w:t>あり、多種多様な受け入れをおこないました。</w:t>
      </w:r>
    </w:p>
    <w:p w:rsidR="00B51B6F" w:rsidRDefault="00B51B6F" w:rsidP="00B51B6F">
      <w:pPr>
        <w:tabs>
          <w:tab w:val="left" w:pos="105"/>
          <w:tab w:val="left" w:pos="525"/>
        </w:tabs>
        <w:ind w:leftChars="200" w:left="420"/>
        <w:rPr>
          <w:sz w:val="22"/>
        </w:rPr>
      </w:pPr>
      <w:r>
        <w:rPr>
          <w:rFonts w:hint="eastAsia"/>
          <w:sz w:val="22"/>
        </w:rPr>
        <w:t>工場移転以来行ってきた</w:t>
      </w:r>
      <w:r w:rsidR="004F4444">
        <w:rPr>
          <w:rFonts w:hint="eastAsia"/>
          <w:sz w:val="22"/>
        </w:rPr>
        <w:t>独</w:t>
      </w:r>
      <w:r>
        <w:rPr>
          <w:rFonts w:hint="eastAsia"/>
          <w:sz w:val="22"/>
        </w:rPr>
        <w:t>自企画の「夏休み環境学習会」、「暮れの大掃除に向けた工場開放」は、</w:t>
      </w:r>
      <w:r w:rsidR="00067549">
        <w:rPr>
          <w:rFonts w:hint="eastAsia"/>
          <w:sz w:val="22"/>
        </w:rPr>
        <w:t>11</w:t>
      </w:r>
      <w:r>
        <w:rPr>
          <w:rFonts w:hint="eastAsia"/>
          <w:sz w:val="22"/>
        </w:rPr>
        <w:t>回目となり</w:t>
      </w:r>
      <w:r w:rsidR="00CB5BE5">
        <w:rPr>
          <w:rFonts w:hint="eastAsia"/>
          <w:sz w:val="22"/>
        </w:rPr>
        <w:t>親子の参加でにぎわい</w:t>
      </w:r>
      <w:r w:rsidR="006059A0">
        <w:rPr>
          <w:rFonts w:hint="eastAsia"/>
          <w:sz w:val="22"/>
        </w:rPr>
        <w:t>、</w:t>
      </w:r>
      <w:r>
        <w:rPr>
          <w:rFonts w:hint="eastAsia"/>
          <w:sz w:val="22"/>
        </w:rPr>
        <w:t>好評でした。</w:t>
      </w:r>
    </w:p>
    <w:p w:rsidR="004F4444" w:rsidRDefault="004F4444" w:rsidP="004F4444">
      <w:pPr>
        <w:tabs>
          <w:tab w:val="left" w:pos="567"/>
        </w:tabs>
        <w:ind w:leftChars="200" w:left="640" w:hangingChars="100" w:hanging="220"/>
        <w:rPr>
          <w:rFonts w:ascii="ＭＳ 明朝" w:hAnsi="ＭＳ 明朝"/>
          <w:sz w:val="22"/>
        </w:rPr>
      </w:pPr>
      <w:r>
        <w:rPr>
          <w:rFonts w:ascii="ＭＳ 明朝" w:hAnsi="ＭＳ 明朝" w:hint="eastAsia"/>
          <w:sz w:val="22"/>
        </w:rPr>
        <w:t>合成洗剤をやめ、石けんを使用することで水環境問題を考え、川崎の中における</w:t>
      </w:r>
    </w:p>
    <w:p w:rsidR="004F4444" w:rsidRDefault="004F4444" w:rsidP="004F4444">
      <w:pPr>
        <w:tabs>
          <w:tab w:val="left" w:pos="567"/>
        </w:tabs>
        <w:ind w:leftChars="200" w:left="640" w:hangingChars="100" w:hanging="220"/>
        <w:rPr>
          <w:rFonts w:ascii="ＭＳ 明朝" w:hAnsi="ＭＳ 明朝"/>
          <w:kern w:val="0"/>
          <w:sz w:val="22"/>
        </w:rPr>
      </w:pPr>
      <w:r>
        <w:rPr>
          <w:rFonts w:ascii="ＭＳ 明朝" w:hAnsi="ＭＳ 明朝" w:hint="eastAsia"/>
          <w:sz w:val="22"/>
        </w:rPr>
        <w:lastRenderedPageBreak/>
        <w:t>域内資源循環としての</w:t>
      </w:r>
      <w:r w:rsidR="003867C3">
        <w:rPr>
          <w:rFonts w:ascii="ＭＳ 明朝" w:hAnsi="ＭＳ 明朝" w:hint="eastAsia"/>
          <w:sz w:val="22"/>
        </w:rPr>
        <w:t>リサイクル石けん</w:t>
      </w:r>
      <w:r w:rsidR="003867C3">
        <w:rPr>
          <w:rFonts w:ascii="ＭＳ 明朝" w:hAnsi="ＭＳ 明朝" w:hint="eastAsia"/>
          <w:kern w:val="0"/>
          <w:sz w:val="22"/>
        </w:rPr>
        <w:t>｢きなりっこ｣の優位性や二酸化炭素削減</w:t>
      </w:r>
    </w:p>
    <w:p w:rsidR="00B51B6F" w:rsidRDefault="003867C3" w:rsidP="00B51B6F">
      <w:pPr>
        <w:tabs>
          <w:tab w:val="left" w:pos="567"/>
        </w:tabs>
        <w:ind w:leftChars="200" w:left="640" w:hangingChars="100" w:hanging="220"/>
        <w:rPr>
          <w:rFonts w:ascii="ＭＳ 明朝" w:hAnsi="ＭＳ 明朝"/>
          <w:sz w:val="22"/>
        </w:rPr>
      </w:pPr>
      <w:r>
        <w:rPr>
          <w:rFonts w:ascii="ＭＳ 明朝" w:hAnsi="ＭＳ 明朝" w:hint="eastAsia"/>
          <w:kern w:val="0"/>
          <w:sz w:val="22"/>
        </w:rPr>
        <w:t>効果が期待で</w:t>
      </w:r>
      <w:r w:rsidR="00CB5BE5">
        <w:rPr>
          <w:rFonts w:ascii="ＭＳ 明朝" w:hAnsi="ＭＳ 明朝" w:hint="eastAsia"/>
          <w:kern w:val="0"/>
          <w:sz w:val="22"/>
        </w:rPr>
        <w:t>きるバイオディーゼル燃料の意義を語</w:t>
      </w:r>
      <w:r w:rsidR="006059A0">
        <w:rPr>
          <w:rFonts w:ascii="ＭＳ 明朝" w:hAnsi="ＭＳ 明朝" w:hint="eastAsia"/>
          <w:kern w:val="0"/>
          <w:sz w:val="22"/>
        </w:rPr>
        <w:t>りました</w:t>
      </w:r>
      <w:r w:rsidR="00CB5BE5">
        <w:rPr>
          <w:rFonts w:ascii="ＭＳ 明朝" w:hAnsi="ＭＳ 明朝" w:hint="eastAsia"/>
          <w:kern w:val="0"/>
          <w:sz w:val="22"/>
        </w:rPr>
        <w:t>。</w:t>
      </w:r>
      <w:r w:rsidR="00B51B6F">
        <w:rPr>
          <w:rFonts w:ascii="ＭＳ 明朝" w:hAnsi="ＭＳ 明朝" w:hint="eastAsia"/>
          <w:sz w:val="22"/>
        </w:rPr>
        <w:t>かわさき生活</w:t>
      </w:r>
      <w:r w:rsidR="006059A0">
        <w:rPr>
          <w:rFonts w:ascii="ＭＳ 明朝" w:hAnsi="ＭＳ 明朝" w:hint="eastAsia"/>
          <w:sz w:val="22"/>
        </w:rPr>
        <w:t>クラブ</w:t>
      </w:r>
    </w:p>
    <w:p w:rsidR="006059A0" w:rsidRDefault="00B51B6F" w:rsidP="006059A0">
      <w:pPr>
        <w:tabs>
          <w:tab w:val="left" w:pos="567"/>
        </w:tabs>
        <w:ind w:leftChars="200" w:left="640" w:hangingChars="100" w:hanging="220"/>
        <w:rPr>
          <w:rFonts w:ascii="ＭＳ 明朝" w:hAnsi="ＭＳ 明朝"/>
          <w:sz w:val="22"/>
        </w:rPr>
      </w:pPr>
      <w:r>
        <w:rPr>
          <w:rFonts w:ascii="ＭＳ 明朝" w:hAnsi="ＭＳ 明朝" w:hint="eastAsia"/>
          <w:sz w:val="22"/>
        </w:rPr>
        <w:t>生協やかわさきかえるプロジェクト・せっけんの家、川崎市職員労働組合、</w:t>
      </w:r>
      <w:r w:rsidR="006059A0">
        <w:rPr>
          <w:rFonts w:ascii="ＭＳ 明朝" w:hAnsi="ＭＳ 明朝" w:hint="eastAsia"/>
          <w:sz w:val="22"/>
        </w:rPr>
        <w:t>全水道</w:t>
      </w:r>
    </w:p>
    <w:p w:rsidR="006059A0" w:rsidRDefault="006059A0" w:rsidP="006059A0">
      <w:pPr>
        <w:tabs>
          <w:tab w:val="left" w:pos="567"/>
        </w:tabs>
        <w:ind w:leftChars="200" w:left="640" w:hangingChars="100" w:hanging="220"/>
        <w:rPr>
          <w:rFonts w:ascii="ＭＳ 明朝" w:hAnsi="ＭＳ 明朝"/>
          <w:sz w:val="22"/>
        </w:rPr>
      </w:pPr>
      <w:r>
        <w:rPr>
          <w:rFonts w:ascii="ＭＳ 明朝" w:hAnsi="ＭＳ 明朝" w:hint="eastAsia"/>
          <w:sz w:val="22"/>
        </w:rPr>
        <w:t>川崎水道労働組合、川崎地方自治研究センターなどおおくの団体と連携しました。</w:t>
      </w:r>
    </w:p>
    <w:p w:rsidR="00B51B6F" w:rsidRDefault="00B51B6F" w:rsidP="006059A0">
      <w:pPr>
        <w:tabs>
          <w:tab w:val="left" w:pos="567"/>
        </w:tabs>
        <w:ind w:leftChars="200" w:left="640" w:hangingChars="100" w:hanging="220"/>
        <w:rPr>
          <w:rFonts w:ascii="ＭＳ 明朝" w:hAnsi="ＭＳ 明朝"/>
          <w:sz w:val="22"/>
        </w:rPr>
      </w:pPr>
    </w:p>
    <w:p w:rsidR="00C35C3B" w:rsidRPr="00457832" w:rsidRDefault="00D3160F" w:rsidP="00C35C3B">
      <w:pPr>
        <w:ind w:left="1407" w:hangingChars="670" w:hanging="1407"/>
        <w:rPr>
          <w:sz w:val="22"/>
        </w:rPr>
      </w:pPr>
      <w:r>
        <w:rPr>
          <w:rFonts w:hint="eastAsia"/>
        </w:rPr>
        <w:t xml:space="preserve">　</w:t>
      </w:r>
      <w:r w:rsidR="00C35C3B" w:rsidRPr="00457832">
        <w:rPr>
          <w:rFonts w:hint="eastAsia"/>
          <w:sz w:val="22"/>
        </w:rPr>
        <w:t xml:space="preserve">・　日時　　</w:t>
      </w:r>
      <w:r w:rsidR="00347256">
        <w:rPr>
          <w:rFonts w:hint="eastAsia"/>
          <w:sz w:val="22"/>
        </w:rPr>
        <w:t>2015</w:t>
      </w:r>
      <w:r w:rsidR="00C35C3B" w:rsidRPr="00457832">
        <w:rPr>
          <w:rFonts w:hint="eastAsia"/>
          <w:sz w:val="22"/>
        </w:rPr>
        <w:t>年</w:t>
      </w:r>
      <w:r w:rsidR="00C35C3B" w:rsidRPr="00457832">
        <w:rPr>
          <w:rFonts w:hint="eastAsia"/>
          <w:sz w:val="22"/>
        </w:rPr>
        <w:t>4</w:t>
      </w:r>
      <w:r w:rsidR="00C35C3B" w:rsidRPr="00457832">
        <w:rPr>
          <w:rFonts w:hint="eastAsia"/>
          <w:sz w:val="22"/>
        </w:rPr>
        <w:t>月から</w:t>
      </w:r>
      <w:r w:rsidR="00347256">
        <w:rPr>
          <w:rFonts w:hint="eastAsia"/>
          <w:sz w:val="22"/>
        </w:rPr>
        <w:t>2016</w:t>
      </w:r>
      <w:r w:rsidR="00C35C3B" w:rsidRPr="00457832">
        <w:rPr>
          <w:rFonts w:hint="eastAsia"/>
          <w:sz w:val="22"/>
        </w:rPr>
        <w:t>年</w:t>
      </w:r>
      <w:r w:rsidR="00C35C3B" w:rsidRPr="00457832">
        <w:rPr>
          <w:rFonts w:hint="eastAsia"/>
          <w:sz w:val="22"/>
        </w:rPr>
        <w:t>3</w:t>
      </w:r>
      <w:r w:rsidR="00C35C3B" w:rsidRPr="00457832">
        <w:rPr>
          <w:rFonts w:hint="eastAsia"/>
          <w:sz w:val="22"/>
        </w:rPr>
        <w:t>月まで</w:t>
      </w:r>
    </w:p>
    <w:p w:rsidR="00C35C3B" w:rsidRPr="00457832" w:rsidRDefault="00C35C3B" w:rsidP="00C35C3B">
      <w:pPr>
        <w:ind w:left="376" w:hangingChars="171" w:hanging="376"/>
        <w:rPr>
          <w:sz w:val="22"/>
        </w:rPr>
      </w:pPr>
      <w:r w:rsidRPr="00457832">
        <w:rPr>
          <w:rFonts w:hint="eastAsia"/>
          <w:sz w:val="22"/>
        </w:rPr>
        <w:t xml:space="preserve">　・　場所　　川崎市川崎区塩浜</w:t>
      </w:r>
      <w:r w:rsidRPr="00457832">
        <w:rPr>
          <w:rFonts w:hint="eastAsia"/>
          <w:sz w:val="22"/>
        </w:rPr>
        <w:t>2-21-3</w:t>
      </w:r>
    </w:p>
    <w:p w:rsidR="00C35C3B" w:rsidRPr="00457832" w:rsidRDefault="00C35C3B" w:rsidP="00C35C3B">
      <w:pPr>
        <w:ind w:left="1474" w:hangingChars="670" w:hanging="1474"/>
        <w:rPr>
          <w:sz w:val="22"/>
        </w:rPr>
      </w:pPr>
      <w:r w:rsidRPr="00457832">
        <w:rPr>
          <w:rFonts w:hint="eastAsia"/>
          <w:sz w:val="22"/>
        </w:rPr>
        <w:t xml:space="preserve">　・　従事者　</w:t>
      </w:r>
      <w:r w:rsidR="00CB5BE5">
        <w:rPr>
          <w:rFonts w:hint="eastAsia"/>
          <w:sz w:val="22"/>
        </w:rPr>
        <w:t>11</w:t>
      </w:r>
      <w:r w:rsidRPr="00457832">
        <w:rPr>
          <w:rFonts w:hint="eastAsia"/>
          <w:sz w:val="22"/>
        </w:rPr>
        <w:t>人</w:t>
      </w:r>
    </w:p>
    <w:p w:rsidR="00C35C3B" w:rsidRPr="00457832" w:rsidRDefault="00C35C3B" w:rsidP="00C35C3B">
      <w:pPr>
        <w:ind w:left="1474" w:hangingChars="670" w:hanging="1474"/>
        <w:rPr>
          <w:sz w:val="22"/>
        </w:rPr>
      </w:pPr>
      <w:r w:rsidRPr="00457832">
        <w:rPr>
          <w:rFonts w:hint="eastAsia"/>
          <w:sz w:val="22"/>
        </w:rPr>
        <w:t xml:space="preserve">　・　対象者　一般市民及び団体</w:t>
      </w:r>
    </w:p>
    <w:p w:rsidR="00C35C3B" w:rsidRPr="00457832" w:rsidRDefault="005E02AF" w:rsidP="00C35C3B">
      <w:pPr>
        <w:ind w:left="1474" w:hangingChars="670" w:hanging="1474"/>
        <w:rPr>
          <w:sz w:val="22"/>
        </w:rPr>
      </w:pPr>
      <w:r>
        <w:rPr>
          <w:rFonts w:hint="eastAsia"/>
          <w:sz w:val="22"/>
        </w:rPr>
        <w:t xml:space="preserve">　・　費用</w:t>
      </w:r>
      <w:r w:rsidR="00C35C3B" w:rsidRPr="00457832">
        <w:rPr>
          <w:rFonts w:hint="eastAsia"/>
          <w:sz w:val="22"/>
        </w:rPr>
        <w:t xml:space="preserve">額　</w:t>
      </w:r>
      <w:r w:rsidR="00EA1543">
        <w:rPr>
          <w:rFonts w:hint="eastAsia"/>
          <w:sz w:val="22"/>
        </w:rPr>
        <w:t>156,752</w:t>
      </w:r>
      <w:r w:rsidR="00C35C3B" w:rsidRPr="00457832">
        <w:rPr>
          <w:rFonts w:hint="eastAsia"/>
          <w:sz w:val="22"/>
        </w:rPr>
        <w:t>円</w:t>
      </w:r>
    </w:p>
    <w:p w:rsidR="00091650" w:rsidRDefault="00091650" w:rsidP="00091650">
      <w:pPr>
        <w:ind w:left="210" w:hangingChars="100" w:hanging="210"/>
        <w:jc w:val="left"/>
      </w:pPr>
      <w:r>
        <w:rPr>
          <w:rFonts w:hint="eastAsia"/>
        </w:rPr>
        <w:t xml:space="preserve">　　　　　　</w:t>
      </w:r>
    </w:p>
    <w:p w:rsidR="00091650" w:rsidRDefault="00091650" w:rsidP="00091650">
      <w:pPr>
        <w:ind w:left="210" w:hangingChars="100" w:hanging="210"/>
        <w:jc w:val="left"/>
      </w:pPr>
      <w:r>
        <w:rPr>
          <w:rFonts w:hint="eastAsia"/>
        </w:rPr>
        <w:t xml:space="preserve">　④バイオディーゼル燃料化事業</w:t>
      </w:r>
    </w:p>
    <w:p w:rsidR="001619CE" w:rsidRDefault="00091650" w:rsidP="00B51B6F">
      <w:pPr>
        <w:ind w:leftChars="100" w:left="424" w:hangingChars="102" w:hanging="214"/>
        <w:rPr>
          <w:sz w:val="22"/>
        </w:rPr>
      </w:pPr>
      <w:r>
        <w:rPr>
          <w:rFonts w:hint="eastAsia"/>
        </w:rPr>
        <w:t xml:space="preserve">　</w:t>
      </w:r>
      <w:r w:rsidR="00B51B6F">
        <w:rPr>
          <w:rFonts w:hint="eastAsia"/>
        </w:rPr>
        <w:t xml:space="preserve">　</w:t>
      </w:r>
      <w:r w:rsidR="00B51B6F">
        <w:rPr>
          <w:rFonts w:ascii="ＭＳ 明朝" w:hAnsi="ＭＳ 明朝" w:hint="eastAsia"/>
          <w:szCs w:val="21"/>
        </w:rPr>
        <w:t>利用がすすまず目標</w:t>
      </w:r>
      <w:r w:rsidR="00CB5BE5">
        <w:rPr>
          <w:rFonts w:ascii="ＭＳ 明朝" w:hAnsi="ＭＳ 明朝" w:hint="eastAsia"/>
          <w:szCs w:val="21"/>
        </w:rPr>
        <w:t>は</w:t>
      </w:r>
      <w:r w:rsidR="00B51B6F">
        <w:rPr>
          <w:rFonts w:ascii="ＭＳ 明朝" w:hAnsi="ＭＳ 明朝" w:hint="eastAsia"/>
          <w:szCs w:val="21"/>
        </w:rPr>
        <w:t>達成出来ませんでした</w:t>
      </w:r>
      <w:r w:rsidR="00CB5BE5">
        <w:rPr>
          <w:rFonts w:ascii="ＭＳ 明朝" w:hAnsi="ＭＳ 明朝" w:hint="eastAsia"/>
          <w:szCs w:val="21"/>
        </w:rPr>
        <w:t>が安定した品質の</w:t>
      </w:r>
      <w:r w:rsidR="00880422">
        <w:rPr>
          <w:rFonts w:hint="eastAsia"/>
          <w:kern w:val="0"/>
        </w:rPr>
        <w:t>バイオディーゼル燃料</w:t>
      </w:r>
      <w:r w:rsidR="00CB5BE5">
        <w:rPr>
          <w:rFonts w:ascii="ＭＳ 明朝" w:hAnsi="ＭＳ 明朝" w:hint="eastAsia"/>
          <w:szCs w:val="21"/>
        </w:rPr>
        <w:t>を製造することができました。</w:t>
      </w:r>
      <w:r w:rsidR="001619CE">
        <w:rPr>
          <w:rFonts w:ascii="ＭＳ 明朝" w:hAnsi="ＭＳ 明朝" w:hint="eastAsia"/>
          <w:szCs w:val="21"/>
        </w:rPr>
        <w:t>調整中であった生活クラブ生協のトラックが加わり5台の車両を</w:t>
      </w:r>
      <w:r w:rsidR="00880422" w:rsidRPr="006059A0">
        <w:rPr>
          <w:kern w:val="0"/>
          <w:sz w:val="22"/>
          <w:u w:val="single"/>
        </w:rPr>
        <w:t>BDF</w:t>
      </w:r>
      <w:r w:rsidR="00880422" w:rsidRPr="006059A0">
        <w:rPr>
          <w:rFonts w:ascii="ＭＳ 明朝" w:hAnsi="ＭＳ 明朝" w:hint="eastAsia"/>
          <w:szCs w:val="21"/>
        </w:rPr>
        <w:t>*</w:t>
      </w:r>
      <w:r w:rsidR="006059A0" w:rsidRPr="006059A0">
        <w:rPr>
          <w:rFonts w:ascii="ＭＳ 明朝" w:hAnsi="ＭＳ 明朝" w:hint="eastAsia"/>
          <w:szCs w:val="21"/>
        </w:rPr>
        <w:t>で</w:t>
      </w:r>
      <w:r w:rsidR="001619CE">
        <w:rPr>
          <w:rFonts w:ascii="ＭＳ 明朝" w:hAnsi="ＭＳ 明朝" w:hint="eastAsia"/>
          <w:szCs w:val="21"/>
        </w:rPr>
        <w:t>稼働させました。サボン草Ⅱのバン、Ｗ.Ｃｏキャリーの配送車、</w:t>
      </w:r>
      <w:r w:rsidR="001619CE">
        <w:rPr>
          <w:rFonts w:hint="eastAsia"/>
          <w:sz w:val="22"/>
        </w:rPr>
        <w:t>川崎市</w:t>
      </w:r>
      <w:r w:rsidR="00B51B6F">
        <w:rPr>
          <w:rFonts w:hint="eastAsia"/>
          <w:sz w:val="22"/>
        </w:rPr>
        <w:t>環境局のスケルトン車</w:t>
      </w:r>
      <w:r w:rsidR="001619CE">
        <w:rPr>
          <w:rFonts w:hint="eastAsia"/>
          <w:sz w:val="22"/>
        </w:rPr>
        <w:t>など</w:t>
      </w:r>
      <w:r w:rsidR="001619CE">
        <w:rPr>
          <w:rFonts w:ascii="ＭＳ 明朝" w:hAnsi="ＭＳ 明朝" w:hint="eastAsia"/>
          <w:szCs w:val="21"/>
        </w:rPr>
        <w:t>年式が古い車両</w:t>
      </w:r>
      <w:r w:rsidR="001619CE">
        <w:rPr>
          <w:rFonts w:hint="eastAsia"/>
          <w:sz w:val="22"/>
        </w:rPr>
        <w:t>は、問題なく</w:t>
      </w:r>
      <w:r w:rsidR="00880422">
        <w:rPr>
          <w:rFonts w:hint="eastAsia"/>
          <w:sz w:val="22"/>
        </w:rPr>
        <w:t>走行</w:t>
      </w:r>
      <w:r w:rsidR="00362E16">
        <w:rPr>
          <w:rFonts w:hint="eastAsia"/>
          <w:sz w:val="22"/>
        </w:rPr>
        <w:t>し</w:t>
      </w:r>
      <w:r w:rsidR="00880422">
        <w:rPr>
          <w:rFonts w:hint="eastAsia"/>
          <w:sz w:val="22"/>
        </w:rPr>
        <w:t>まし</w:t>
      </w:r>
      <w:r w:rsidR="00362E16">
        <w:rPr>
          <w:rFonts w:hint="eastAsia"/>
          <w:sz w:val="22"/>
        </w:rPr>
        <w:t>た。</w:t>
      </w:r>
      <w:r w:rsidR="001619CE">
        <w:rPr>
          <w:rFonts w:hint="eastAsia"/>
          <w:sz w:val="22"/>
        </w:rPr>
        <w:t>スケルトン車は川崎市南</w:t>
      </w:r>
      <w:r w:rsidR="00362E16">
        <w:rPr>
          <w:rFonts w:hint="eastAsia"/>
          <w:sz w:val="22"/>
        </w:rPr>
        <w:t>部エリア中心に出前ごみスクールとして稼働し、</w:t>
      </w:r>
      <w:r w:rsidR="001619CE">
        <w:rPr>
          <w:rFonts w:hint="eastAsia"/>
          <w:sz w:val="22"/>
        </w:rPr>
        <w:t>環境教育に効果的でした。</w:t>
      </w:r>
    </w:p>
    <w:p w:rsidR="00091650" w:rsidRDefault="001619CE" w:rsidP="001619CE">
      <w:pPr>
        <w:ind w:leftChars="200" w:left="424" w:hangingChars="2" w:hanging="4"/>
        <w:rPr>
          <w:sz w:val="22"/>
        </w:rPr>
      </w:pPr>
      <w:r>
        <w:rPr>
          <w:rFonts w:hint="eastAsia"/>
          <w:sz w:val="22"/>
        </w:rPr>
        <w:t>コモンレール方式の</w:t>
      </w:r>
      <w:r w:rsidR="00362E16">
        <w:rPr>
          <w:rFonts w:hint="eastAsia"/>
          <w:sz w:val="22"/>
        </w:rPr>
        <w:t>新車</w:t>
      </w:r>
      <w:r>
        <w:rPr>
          <w:rFonts w:hint="eastAsia"/>
          <w:sz w:val="22"/>
        </w:rPr>
        <w:t>使用についてはまだまだ</w:t>
      </w:r>
      <w:r w:rsidR="00362E16">
        <w:rPr>
          <w:rFonts w:hint="eastAsia"/>
          <w:sz w:val="22"/>
        </w:rPr>
        <w:t>実証実験が必要です。</w:t>
      </w:r>
      <w:r w:rsidR="00B51B6F">
        <w:rPr>
          <w:rFonts w:hint="eastAsia"/>
          <w:sz w:val="22"/>
        </w:rPr>
        <w:t>石けんプラントの</w:t>
      </w:r>
      <w:r w:rsidR="00880422">
        <w:rPr>
          <w:rFonts w:hint="eastAsia"/>
          <w:sz w:val="22"/>
        </w:rPr>
        <w:t>２ｔ</w:t>
      </w:r>
      <w:r>
        <w:rPr>
          <w:rFonts w:hint="eastAsia"/>
          <w:sz w:val="22"/>
        </w:rPr>
        <w:t>トラックは小田原の西湘自動車㈱の協力を得ながら</w:t>
      </w:r>
      <w:r w:rsidR="00362E16">
        <w:rPr>
          <w:rFonts w:hint="eastAsia"/>
          <w:sz w:val="22"/>
        </w:rPr>
        <w:t>整備・予防整備体制をおこない、継続走行しています。</w:t>
      </w:r>
    </w:p>
    <w:p w:rsidR="00362E16" w:rsidRDefault="006059A0" w:rsidP="00227F1B">
      <w:pPr>
        <w:ind w:leftChars="200" w:left="424" w:hangingChars="2" w:hanging="4"/>
        <w:rPr>
          <w:sz w:val="22"/>
        </w:rPr>
      </w:pPr>
      <w:r>
        <w:rPr>
          <w:rFonts w:hint="eastAsia"/>
          <w:sz w:val="22"/>
        </w:rPr>
        <w:t>微力ながら</w:t>
      </w:r>
      <w:r w:rsidR="00362E16">
        <w:rPr>
          <w:rFonts w:hint="eastAsia"/>
          <w:sz w:val="22"/>
        </w:rPr>
        <w:t>廃食油からの</w:t>
      </w:r>
      <w:r w:rsidR="00362E16">
        <w:rPr>
          <w:rFonts w:hint="eastAsia"/>
          <w:sz w:val="22"/>
        </w:rPr>
        <w:t>BDF</w:t>
      </w:r>
      <w:r w:rsidR="00362E16">
        <w:rPr>
          <w:rFonts w:hint="eastAsia"/>
          <w:sz w:val="22"/>
        </w:rPr>
        <w:t>活用を進め</w:t>
      </w:r>
      <w:r w:rsidR="00A152F1">
        <w:rPr>
          <w:rFonts w:hint="eastAsia"/>
          <w:sz w:val="22"/>
        </w:rPr>
        <w:t>地球温暖化防止に</w:t>
      </w:r>
      <w:r>
        <w:rPr>
          <w:rFonts w:hint="eastAsia"/>
          <w:sz w:val="22"/>
        </w:rPr>
        <w:t>貢献できました</w:t>
      </w:r>
      <w:r w:rsidR="00362E16">
        <w:rPr>
          <w:rFonts w:hint="eastAsia"/>
          <w:sz w:val="22"/>
        </w:rPr>
        <w:t>。</w:t>
      </w:r>
    </w:p>
    <w:p w:rsidR="007B1AD9" w:rsidRDefault="007B1AD9" w:rsidP="001619CE">
      <w:pPr>
        <w:ind w:leftChars="200" w:left="424" w:hangingChars="2" w:hanging="4"/>
        <w:rPr>
          <w:sz w:val="22"/>
        </w:rPr>
      </w:pPr>
      <w:r>
        <w:rPr>
          <w:rFonts w:hint="eastAsia"/>
          <w:sz w:val="22"/>
        </w:rPr>
        <w:t xml:space="preserve">　　　　　　　　　　　　　　　　　　　　</w:t>
      </w:r>
      <w:r w:rsidR="00880422">
        <w:rPr>
          <w:rFonts w:hint="eastAsia"/>
          <w:sz w:val="22"/>
        </w:rPr>
        <w:t>BDF</w:t>
      </w:r>
      <w:r w:rsidR="00880422">
        <w:rPr>
          <w:rFonts w:hint="eastAsia"/>
          <w:sz w:val="22"/>
        </w:rPr>
        <w:t>･･･</w:t>
      </w:r>
      <w:r w:rsidR="00880422">
        <w:rPr>
          <w:rFonts w:hint="eastAsia"/>
          <w:kern w:val="0"/>
        </w:rPr>
        <w:t>バイオディーゼル燃料の略称</w:t>
      </w:r>
    </w:p>
    <w:p w:rsidR="00A152F1" w:rsidRPr="00B51B6F" w:rsidRDefault="00A152F1" w:rsidP="001619CE">
      <w:pPr>
        <w:ind w:leftChars="200" w:left="424" w:hangingChars="2" w:hanging="4"/>
        <w:rPr>
          <w:sz w:val="22"/>
        </w:rPr>
      </w:pPr>
      <w:r>
        <w:rPr>
          <w:rFonts w:hint="eastAsia"/>
          <w:sz w:val="22"/>
        </w:rPr>
        <w:t xml:space="preserve">　　</w:t>
      </w:r>
    </w:p>
    <w:p w:rsidR="00091650" w:rsidRDefault="00091650" w:rsidP="00091650">
      <w:pPr>
        <w:ind w:firstLineChars="300" w:firstLine="723"/>
        <w:rPr>
          <w:rFonts w:ascii="Century" w:hAnsi="Century"/>
        </w:rPr>
      </w:pPr>
      <w:r>
        <w:rPr>
          <w:rFonts w:ascii="ＭＳ 明朝" w:hAnsi="ＭＳ 明朝" w:hint="eastAsia"/>
          <w:b/>
          <w:sz w:val="24"/>
          <w:szCs w:val="24"/>
        </w:rPr>
        <w:t xml:space="preserve">　</w:t>
      </w:r>
      <w:r>
        <w:rPr>
          <w:rFonts w:hint="eastAsia"/>
        </w:rPr>
        <w:t>〇</w:t>
      </w:r>
      <w:r w:rsidR="00435CAD">
        <w:t>201</w:t>
      </w:r>
      <w:r w:rsidR="00362E16">
        <w:rPr>
          <w:rFonts w:hint="eastAsia"/>
        </w:rPr>
        <w:t>6</w:t>
      </w:r>
      <w:r>
        <w:rPr>
          <w:rFonts w:hint="eastAsia"/>
        </w:rPr>
        <w:t>年度製造・利用状況</w:t>
      </w:r>
    </w:p>
    <w:p w:rsidR="00091650" w:rsidRPr="004D6527" w:rsidRDefault="00091650" w:rsidP="00091650">
      <w:r>
        <w:rPr>
          <w:rFonts w:hint="eastAsia"/>
        </w:rPr>
        <w:t xml:space="preserve">　　　　</w:t>
      </w:r>
      <w:r w:rsidRPr="004D6527">
        <w:rPr>
          <w:rFonts w:hint="eastAsia"/>
        </w:rPr>
        <w:t xml:space="preserve">製造量　</w:t>
      </w:r>
      <w:r w:rsidRPr="004D6527">
        <w:t xml:space="preserve"> </w:t>
      </w:r>
      <w:r w:rsidRPr="004D6527">
        <w:rPr>
          <w:rFonts w:hint="eastAsia"/>
        </w:rPr>
        <w:t>約</w:t>
      </w:r>
      <w:r w:rsidR="006059A0" w:rsidRPr="004D6527">
        <w:rPr>
          <w:rFonts w:hint="eastAsia"/>
        </w:rPr>
        <w:t>5110</w:t>
      </w:r>
      <w:r w:rsidRPr="004D6527">
        <w:t>ℓ</w:t>
      </w:r>
      <w:r w:rsidRPr="004D6527">
        <w:rPr>
          <w:rFonts w:hint="eastAsia"/>
        </w:rPr>
        <w:t xml:space="preserve">　</w:t>
      </w:r>
      <w:r>
        <w:rPr>
          <w:rFonts w:hint="eastAsia"/>
        </w:rPr>
        <w:t xml:space="preserve">　</w:t>
      </w:r>
      <w:r>
        <w:t xml:space="preserve"> </w:t>
      </w:r>
      <w:r w:rsidRPr="004D6527">
        <w:rPr>
          <w:rFonts w:hint="eastAsia"/>
        </w:rPr>
        <w:t>製造回数</w:t>
      </w:r>
      <w:r w:rsidR="00B51B6F" w:rsidRPr="004D6527">
        <w:rPr>
          <w:rFonts w:hint="eastAsia"/>
        </w:rPr>
        <w:t>57</w:t>
      </w:r>
      <w:r w:rsidRPr="004D6527">
        <w:rPr>
          <w:rFonts w:hint="eastAsia"/>
        </w:rPr>
        <w:t>回</w:t>
      </w:r>
    </w:p>
    <w:p w:rsidR="00091650" w:rsidRPr="004D6527" w:rsidRDefault="00091650" w:rsidP="00091650">
      <w:r>
        <w:rPr>
          <w:rFonts w:hint="eastAsia"/>
        </w:rPr>
        <w:t xml:space="preserve">　　　　</w:t>
      </w:r>
      <w:r w:rsidRPr="004D6527">
        <w:rPr>
          <w:rFonts w:hint="eastAsia"/>
        </w:rPr>
        <w:t xml:space="preserve">利用量　　</w:t>
      </w:r>
      <w:r w:rsidR="00362E16" w:rsidRPr="004D6527">
        <w:rPr>
          <w:rFonts w:hint="eastAsia"/>
        </w:rPr>
        <w:t>5470</w:t>
      </w:r>
      <w:r w:rsidRPr="004D6527">
        <w:rPr>
          <w:rFonts w:hint="eastAsia"/>
        </w:rPr>
        <w:t xml:space="preserve">　ℓ</w:t>
      </w:r>
      <w:r>
        <w:rPr>
          <w:rFonts w:hint="eastAsia"/>
        </w:rPr>
        <w:t xml:space="preserve">　　</w:t>
      </w:r>
      <w:r w:rsidRPr="004D6527">
        <w:t>CO2</w:t>
      </w:r>
      <w:r w:rsidRPr="004D6527">
        <w:rPr>
          <w:rFonts w:hint="eastAsia"/>
        </w:rPr>
        <w:t>削減量　約</w:t>
      </w:r>
      <w:r w:rsidR="006059A0" w:rsidRPr="004D6527">
        <w:rPr>
          <w:rFonts w:hint="eastAsia"/>
        </w:rPr>
        <w:t>14.2</w:t>
      </w:r>
      <w:r w:rsidRPr="004D6527">
        <w:rPr>
          <w:rFonts w:hint="eastAsia"/>
        </w:rPr>
        <w:t>トン</w:t>
      </w:r>
    </w:p>
    <w:p w:rsidR="00091650" w:rsidRDefault="00091650" w:rsidP="00091650">
      <w:pPr>
        <w:rPr>
          <w:u w:val="single"/>
        </w:rPr>
      </w:pPr>
    </w:p>
    <w:p w:rsidR="00091650" w:rsidRDefault="00091650" w:rsidP="00091650">
      <w:pPr>
        <w:ind w:leftChars="100" w:left="210"/>
        <w:jc w:val="left"/>
      </w:pPr>
      <w:r>
        <w:rPr>
          <w:rFonts w:hint="eastAsia"/>
        </w:rPr>
        <w:t>・日時</w:t>
      </w:r>
      <w:r w:rsidR="00B51B6F">
        <w:t>201</w:t>
      </w:r>
      <w:r w:rsidR="00362E16">
        <w:rPr>
          <w:rFonts w:hint="eastAsia"/>
        </w:rPr>
        <w:t>6</w:t>
      </w:r>
      <w:r>
        <w:rPr>
          <w:rFonts w:hint="eastAsia"/>
        </w:rPr>
        <w:t>年</w:t>
      </w:r>
      <w:r>
        <w:t>4</w:t>
      </w:r>
      <w:r>
        <w:rPr>
          <w:rFonts w:hint="eastAsia"/>
        </w:rPr>
        <w:t>月から</w:t>
      </w:r>
      <w:r w:rsidR="00B51B6F">
        <w:t>201</w:t>
      </w:r>
      <w:r w:rsidR="00362E16">
        <w:rPr>
          <w:rFonts w:hint="eastAsia"/>
        </w:rPr>
        <w:t>7</w:t>
      </w:r>
      <w:r>
        <w:rPr>
          <w:rFonts w:hint="eastAsia"/>
        </w:rPr>
        <w:t>年</w:t>
      </w:r>
      <w:r>
        <w:t>3</w:t>
      </w:r>
      <w:r>
        <w:rPr>
          <w:rFonts w:hint="eastAsia"/>
        </w:rPr>
        <w:t>月まで</w:t>
      </w:r>
    </w:p>
    <w:p w:rsidR="00091650" w:rsidRDefault="00091650" w:rsidP="00091650">
      <w:pPr>
        <w:ind w:leftChars="100" w:left="210"/>
        <w:jc w:val="left"/>
      </w:pPr>
      <w:r>
        <w:rPr>
          <w:rFonts w:hint="eastAsia"/>
        </w:rPr>
        <w:t>・場所　　川崎市川崎区塩浜</w:t>
      </w:r>
      <w:r>
        <w:t>2-21-3</w:t>
      </w:r>
    </w:p>
    <w:p w:rsidR="00091650" w:rsidRDefault="00091650" w:rsidP="00091650">
      <w:pPr>
        <w:ind w:left="210" w:hangingChars="100" w:hanging="210"/>
        <w:jc w:val="left"/>
      </w:pPr>
      <w:r>
        <w:rPr>
          <w:rFonts w:hint="eastAsia"/>
        </w:rPr>
        <w:t xml:space="preserve">　・従事者　</w:t>
      </w:r>
      <w:r w:rsidR="004D6527">
        <w:rPr>
          <w:rFonts w:hint="eastAsia"/>
        </w:rPr>
        <w:t>4</w:t>
      </w:r>
      <w:r>
        <w:rPr>
          <w:rFonts w:hint="eastAsia"/>
        </w:rPr>
        <w:t>人</w:t>
      </w:r>
    </w:p>
    <w:p w:rsidR="00091650" w:rsidRDefault="00091650" w:rsidP="00091650">
      <w:pPr>
        <w:ind w:left="359" w:hangingChars="171" w:hanging="359"/>
        <w:rPr>
          <w:sz w:val="22"/>
        </w:rPr>
      </w:pPr>
      <w:r>
        <w:rPr>
          <w:rFonts w:hint="eastAsia"/>
        </w:rPr>
        <w:t xml:space="preserve">　・対象者　</w:t>
      </w:r>
      <w:r>
        <w:rPr>
          <w:rFonts w:hint="eastAsia"/>
          <w:sz w:val="22"/>
        </w:rPr>
        <w:t>一般市民及び団体</w:t>
      </w:r>
    </w:p>
    <w:p w:rsidR="00091650" w:rsidRDefault="005E02AF" w:rsidP="00091650">
      <w:pPr>
        <w:ind w:left="210" w:hangingChars="100" w:hanging="210"/>
        <w:jc w:val="left"/>
      </w:pPr>
      <w:r>
        <w:rPr>
          <w:rFonts w:hint="eastAsia"/>
        </w:rPr>
        <w:t xml:space="preserve">　・費用</w:t>
      </w:r>
      <w:r w:rsidR="00091650">
        <w:rPr>
          <w:rFonts w:hint="eastAsia"/>
        </w:rPr>
        <w:t>額</w:t>
      </w:r>
      <w:r w:rsidR="00155D70">
        <w:rPr>
          <w:rFonts w:hint="eastAsia"/>
        </w:rPr>
        <w:t xml:space="preserve">　</w:t>
      </w:r>
      <w:r w:rsidR="00EA1543">
        <w:rPr>
          <w:rFonts w:hint="eastAsia"/>
        </w:rPr>
        <w:t>1,081,692</w:t>
      </w:r>
      <w:r w:rsidR="00435CAD">
        <w:rPr>
          <w:rFonts w:hint="eastAsia"/>
        </w:rPr>
        <w:t xml:space="preserve">円　　</w:t>
      </w:r>
    </w:p>
    <w:p w:rsidR="00091650" w:rsidRDefault="00091650" w:rsidP="00091650">
      <w:pPr>
        <w:rPr>
          <w:rFonts w:ascii="ＭＳ 明朝" w:hAnsi="ＭＳ 明朝"/>
          <w:b/>
          <w:sz w:val="24"/>
          <w:szCs w:val="24"/>
        </w:rPr>
      </w:pPr>
    </w:p>
    <w:p w:rsidR="005566EF" w:rsidRDefault="005566EF" w:rsidP="00091650">
      <w:pPr>
        <w:rPr>
          <w:rFonts w:ascii="ＭＳ 明朝" w:hAnsi="ＭＳ 明朝"/>
          <w:b/>
          <w:sz w:val="24"/>
          <w:szCs w:val="24"/>
        </w:rPr>
      </w:pPr>
    </w:p>
    <w:p w:rsidR="00C35C3B" w:rsidRDefault="00C35C3B" w:rsidP="00C35C3B">
      <w:pPr>
        <w:rPr>
          <w:sz w:val="22"/>
        </w:rPr>
      </w:pPr>
      <w:r w:rsidRPr="00457832">
        <w:rPr>
          <w:rFonts w:hint="eastAsia"/>
          <w:sz w:val="22"/>
        </w:rPr>
        <w:t xml:space="preserve">　</w:t>
      </w:r>
      <w:r w:rsidR="00B23908">
        <w:rPr>
          <w:rFonts w:hint="eastAsia"/>
          <w:sz w:val="22"/>
        </w:rPr>
        <w:t>（</w:t>
      </w:r>
      <w:r w:rsidR="00B23908">
        <w:rPr>
          <w:rFonts w:hint="eastAsia"/>
          <w:sz w:val="22"/>
        </w:rPr>
        <w:t>2</w:t>
      </w:r>
      <w:r w:rsidR="00B23908">
        <w:rPr>
          <w:rFonts w:hint="eastAsia"/>
          <w:sz w:val="22"/>
        </w:rPr>
        <w:t>）</w:t>
      </w:r>
      <w:r w:rsidR="003867C3">
        <w:rPr>
          <w:rFonts w:hint="eastAsia"/>
          <w:sz w:val="22"/>
        </w:rPr>
        <w:t>管理費</w:t>
      </w:r>
    </w:p>
    <w:p w:rsidR="00C35C3B" w:rsidRPr="00362E16" w:rsidRDefault="00C35C3B" w:rsidP="00C35C3B">
      <w:pPr>
        <w:ind w:left="1474" w:hangingChars="670" w:hanging="1474"/>
      </w:pPr>
      <w:r w:rsidRPr="00457832">
        <w:rPr>
          <w:rFonts w:hint="eastAsia"/>
          <w:sz w:val="22"/>
        </w:rPr>
        <w:t xml:space="preserve">　・　日時　　</w:t>
      </w:r>
      <w:r w:rsidR="00AD567C" w:rsidRPr="00362E16">
        <w:rPr>
          <w:rFonts w:hint="eastAsia"/>
        </w:rPr>
        <w:t>201</w:t>
      </w:r>
      <w:r w:rsidR="00362E16" w:rsidRPr="00362E16">
        <w:rPr>
          <w:rFonts w:hint="eastAsia"/>
        </w:rPr>
        <w:t>6</w:t>
      </w:r>
      <w:r w:rsidRPr="00362E16">
        <w:rPr>
          <w:rFonts w:hint="eastAsia"/>
        </w:rPr>
        <w:t>年</w:t>
      </w:r>
      <w:r w:rsidRPr="00362E16">
        <w:rPr>
          <w:rFonts w:hint="eastAsia"/>
        </w:rPr>
        <w:t>4</w:t>
      </w:r>
      <w:r w:rsidRPr="00362E16">
        <w:rPr>
          <w:rFonts w:hint="eastAsia"/>
        </w:rPr>
        <w:t>月から</w:t>
      </w:r>
      <w:r w:rsidR="00362E16" w:rsidRPr="00362E16">
        <w:rPr>
          <w:rFonts w:hint="eastAsia"/>
        </w:rPr>
        <w:t>2017</w:t>
      </w:r>
      <w:r w:rsidRPr="00362E16">
        <w:rPr>
          <w:rFonts w:hint="eastAsia"/>
        </w:rPr>
        <w:t>年</w:t>
      </w:r>
      <w:r w:rsidRPr="00362E16">
        <w:rPr>
          <w:rFonts w:hint="eastAsia"/>
        </w:rPr>
        <w:t>3</w:t>
      </w:r>
      <w:r w:rsidRPr="00362E16">
        <w:rPr>
          <w:rFonts w:hint="eastAsia"/>
        </w:rPr>
        <w:t>月まで</w:t>
      </w:r>
    </w:p>
    <w:p w:rsidR="00C35C3B" w:rsidRPr="00457832" w:rsidRDefault="00C35C3B" w:rsidP="00C35C3B">
      <w:pPr>
        <w:ind w:left="376" w:hangingChars="171" w:hanging="376"/>
        <w:rPr>
          <w:sz w:val="22"/>
        </w:rPr>
      </w:pPr>
      <w:r w:rsidRPr="00457832">
        <w:rPr>
          <w:rFonts w:hint="eastAsia"/>
          <w:sz w:val="22"/>
        </w:rPr>
        <w:t xml:space="preserve">　・　場所　　川崎市川崎区塩浜</w:t>
      </w:r>
      <w:r w:rsidRPr="00457832">
        <w:rPr>
          <w:rFonts w:hint="eastAsia"/>
          <w:sz w:val="22"/>
        </w:rPr>
        <w:t>2-21-3</w:t>
      </w:r>
    </w:p>
    <w:p w:rsidR="00053C98" w:rsidRPr="00300D05" w:rsidRDefault="005E02AF" w:rsidP="00300D05">
      <w:pPr>
        <w:numPr>
          <w:ilvl w:val="0"/>
          <w:numId w:val="1"/>
        </w:numPr>
        <w:rPr>
          <w:sz w:val="22"/>
        </w:rPr>
      </w:pPr>
      <w:r>
        <w:rPr>
          <w:rFonts w:hint="eastAsia"/>
          <w:sz w:val="22"/>
        </w:rPr>
        <w:t>費用</w:t>
      </w:r>
      <w:r w:rsidR="00C35C3B" w:rsidRPr="00457832">
        <w:rPr>
          <w:rFonts w:hint="eastAsia"/>
          <w:sz w:val="22"/>
        </w:rPr>
        <w:t xml:space="preserve">額　</w:t>
      </w:r>
      <w:r w:rsidR="00EA1543">
        <w:rPr>
          <w:rFonts w:hint="eastAsia"/>
          <w:sz w:val="22"/>
        </w:rPr>
        <w:t>3,548,593</w:t>
      </w:r>
      <w:r w:rsidR="00D3160F">
        <w:rPr>
          <w:rFonts w:hint="eastAsia"/>
          <w:sz w:val="22"/>
        </w:rPr>
        <w:t>円</w:t>
      </w:r>
    </w:p>
    <w:sectPr w:rsidR="00053C98" w:rsidRPr="00300D05" w:rsidSect="00BF6B9C">
      <w:pgSz w:w="11906" w:h="16838"/>
      <w:pgMar w:top="993"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370" w:rsidRDefault="00B72370" w:rsidP="00217C2B">
      <w:r>
        <w:separator/>
      </w:r>
    </w:p>
  </w:endnote>
  <w:endnote w:type="continuationSeparator" w:id="0">
    <w:p w:rsidR="00B72370" w:rsidRDefault="00B72370" w:rsidP="0021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370" w:rsidRDefault="00B72370" w:rsidP="00217C2B">
      <w:r>
        <w:separator/>
      </w:r>
    </w:p>
  </w:footnote>
  <w:footnote w:type="continuationSeparator" w:id="0">
    <w:p w:rsidR="00B72370" w:rsidRDefault="00B72370" w:rsidP="00217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4A9"/>
    <w:multiLevelType w:val="hybridMultilevel"/>
    <w:tmpl w:val="3C4A460C"/>
    <w:lvl w:ilvl="0" w:tplc="971A48E8">
      <w:start w:val="1"/>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314B4B7E"/>
    <w:multiLevelType w:val="hybridMultilevel"/>
    <w:tmpl w:val="D318D78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3701"/>
    <w:rsid w:val="00002D2C"/>
    <w:rsid w:val="00014227"/>
    <w:rsid w:val="00041E0D"/>
    <w:rsid w:val="00053C98"/>
    <w:rsid w:val="00062324"/>
    <w:rsid w:val="00067549"/>
    <w:rsid w:val="000770D1"/>
    <w:rsid w:val="00084521"/>
    <w:rsid w:val="00091650"/>
    <w:rsid w:val="000930B5"/>
    <w:rsid w:val="000A2827"/>
    <w:rsid w:val="000B01AA"/>
    <w:rsid w:val="0011538E"/>
    <w:rsid w:val="00135C3B"/>
    <w:rsid w:val="00155D70"/>
    <w:rsid w:val="001619CE"/>
    <w:rsid w:val="00167B82"/>
    <w:rsid w:val="00170400"/>
    <w:rsid w:val="001A040F"/>
    <w:rsid w:val="001E21C0"/>
    <w:rsid w:val="001E7322"/>
    <w:rsid w:val="001F2997"/>
    <w:rsid w:val="00201187"/>
    <w:rsid w:val="00217C2B"/>
    <w:rsid w:val="00227F1B"/>
    <w:rsid w:val="002535FA"/>
    <w:rsid w:val="00275ED8"/>
    <w:rsid w:val="002836FD"/>
    <w:rsid w:val="00285B7F"/>
    <w:rsid w:val="00297A48"/>
    <w:rsid w:val="002E53A4"/>
    <w:rsid w:val="00300D05"/>
    <w:rsid w:val="00317D8E"/>
    <w:rsid w:val="003247AB"/>
    <w:rsid w:val="00347256"/>
    <w:rsid w:val="00362E16"/>
    <w:rsid w:val="0036328B"/>
    <w:rsid w:val="003867C3"/>
    <w:rsid w:val="003A1306"/>
    <w:rsid w:val="003F4C7B"/>
    <w:rsid w:val="00435CAD"/>
    <w:rsid w:val="0045323F"/>
    <w:rsid w:val="004957F2"/>
    <w:rsid w:val="004A3701"/>
    <w:rsid w:val="004B4497"/>
    <w:rsid w:val="004D6525"/>
    <w:rsid w:val="004D6527"/>
    <w:rsid w:val="004F4444"/>
    <w:rsid w:val="00503073"/>
    <w:rsid w:val="005566EF"/>
    <w:rsid w:val="00560C5E"/>
    <w:rsid w:val="0056264E"/>
    <w:rsid w:val="00567284"/>
    <w:rsid w:val="00574BA5"/>
    <w:rsid w:val="005E02AF"/>
    <w:rsid w:val="006059A0"/>
    <w:rsid w:val="006925BA"/>
    <w:rsid w:val="006B1C9A"/>
    <w:rsid w:val="006C5676"/>
    <w:rsid w:val="006F3683"/>
    <w:rsid w:val="00764CB0"/>
    <w:rsid w:val="007836D7"/>
    <w:rsid w:val="007B1AD9"/>
    <w:rsid w:val="007B1C03"/>
    <w:rsid w:val="007B3635"/>
    <w:rsid w:val="008379A3"/>
    <w:rsid w:val="008616CE"/>
    <w:rsid w:val="00880422"/>
    <w:rsid w:val="00884C24"/>
    <w:rsid w:val="008B733C"/>
    <w:rsid w:val="008B7C43"/>
    <w:rsid w:val="008F2B54"/>
    <w:rsid w:val="00904804"/>
    <w:rsid w:val="00905040"/>
    <w:rsid w:val="0094337E"/>
    <w:rsid w:val="009823D2"/>
    <w:rsid w:val="009A082B"/>
    <w:rsid w:val="009F1909"/>
    <w:rsid w:val="00A152F1"/>
    <w:rsid w:val="00A243F8"/>
    <w:rsid w:val="00A30A5A"/>
    <w:rsid w:val="00A35544"/>
    <w:rsid w:val="00A42E66"/>
    <w:rsid w:val="00A90038"/>
    <w:rsid w:val="00AD567C"/>
    <w:rsid w:val="00AE28BB"/>
    <w:rsid w:val="00B07D30"/>
    <w:rsid w:val="00B23908"/>
    <w:rsid w:val="00B26F38"/>
    <w:rsid w:val="00B330FD"/>
    <w:rsid w:val="00B458FC"/>
    <w:rsid w:val="00B4780C"/>
    <w:rsid w:val="00B51B6F"/>
    <w:rsid w:val="00B72370"/>
    <w:rsid w:val="00B75D56"/>
    <w:rsid w:val="00BA7365"/>
    <w:rsid w:val="00BE1E40"/>
    <w:rsid w:val="00BE3327"/>
    <w:rsid w:val="00BF6B9C"/>
    <w:rsid w:val="00C026B6"/>
    <w:rsid w:val="00C21916"/>
    <w:rsid w:val="00C24B95"/>
    <w:rsid w:val="00C35C3B"/>
    <w:rsid w:val="00C52655"/>
    <w:rsid w:val="00C53792"/>
    <w:rsid w:val="00C91B0D"/>
    <w:rsid w:val="00CB0F0C"/>
    <w:rsid w:val="00CB5BE5"/>
    <w:rsid w:val="00D03BD6"/>
    <w:rsid w:val="00D03D49"/>
    <w:rsid w:val="00D3160F"/>
    <w:rsid w:val="00D55527"/>
    <w:rsid w:val="00D604B0"/>
    <w:rsid w:val="00D74FC4"/>
    <w:rsid w:val="00D92866"/>
    <w:rsid w:val="00DD270D"/>
    <w:rsid w:val="00E01F67"/>
    <w:rsid w:val="00E254AA"/>
    <w:rsid w:val="00E47985"/>
    <w:rsid w:val="00E933BC"/>
    <w:rsid w:val="00EA1543"/>
    <w:rsid w:val="00F010C4"/>
    <w:rsid w:val="00F33191"/>
    <w:rsid w:val="00F60575"/>
    <w:rsid w:val="00F75D59"/>
    <w:rsid w:val="00F81461"/>
    <w:rsid w:val="00F943DF"/>
    <w:rsid w:val="00FB1A4C"/>
    <w:rsid w:val="00FF3E2B"/>
    <w:rsid w:val="00FF4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4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C2B"/>
    <w:pPr>
      <w:tabs>
        <w:tab w:val="center" w:pos="4252"/>
        <w:tab w:val="right" w:pos="8504"/>
      </w:tabs>
      <w:snapToGrid w:val="0"/>
    </w:pPr>
  </w:style>
  <w:style w:type="character" w:customStyle="1" w:styleId="a4">
    <w:name w:val="ヘッダー (文字)"/>
    <w:basedOn w:val="a0"/>
    <w:link w:val="a3"/>
    <w:uiPriority w:val="99"/>
    <w:rsid w:val="00217C2B"/>
  </w:style>
  <w:style w:type="paragraph" w:styleId="a5">
    <w:name w:val="footer"/>
    <w:basedOn w:val="a"/>
    <w:link w:val="a6"/>
    <w:uiPriority w:val="99"/>
    <w:unhideWhenUsed/>
    <w:rsid w:val="00217C2B"/>
    <w:pPr>
      <w:tabs>
        <w:tab w:val="center" w:pos="4252"/>
        <w:tab w:val="right" w:pos="8504"/>
      </w:tabs>
      <w:snapToGrid w:val="0"/>
    </w:pPr>
  </w:style>
  <w:style w:type="character" w:customStyle="1" w:styleId="a6">
    <w:name w:val="フッター (文字)"/>
    <w:basedOn w:val="a0"/>
    <w:link w:val="a5"/>
    <w:uiPriority w:val="99"/>
    <w:rsid w:val="00217C2B"/>
  </w:style>
  <w:style w:type="paragraph" w:styleId="a7">
    <w:name w:val="List Paragraph"/>
    <w:basedOn w:val="a"/>
    <w:uiPriority w:val="34"/>
    <w:qFormat/>
    <w:rsid w:val="00574BA5"/>
    <w:pPr>
      <w:ind w:leftChars="400" w:left="840"/>
    </w:pPr>
    <w:rPr>
      <w:rFonts w:ascii="ＭＳ 明朝" w:eastAsia="ＭＳ 明朝" w:hAnsi="ＭＳ 明朝" w:cs="Times New Roman"/>
      <w:bCs/>
      <w:color w:val="000000"/>
      <w:szCs w:val="24"/>
    </w:rPr>
  </w:style>
  <w:style w:type="paragraph" w:styleId="a8">
    <w:name w:val="Balloon Text"/>
    <w:basedOn w:val="a"/>
    <w:link w:val="a9"/>
    <w:uiPriority w:val="99"/>
    <w:semiHidden/>
    <w:unhideWhenUsed/>
    <w:rsid w:val="000A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28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273338">
      <w:bodyDiv w:val="1"/>
      <w:marLeft w:val="0"/>
      <w:marRight w:val="0"/>
      <w:marTop w:val="0"/>
      <w:marBottom w:val="0"/>
      <w:divBdr>
        <w:top w:val="none" w:sz="0" w:space="0" w:color="auto"/>
        <w:left w:val="none" w:sz="0" w:space="0" w:color="auto"/>
        <w:bottom w:val="none" w:sz="0" w:space="0" w:color="auto"/>
        <w:right w:val="none" w:sz="0" w:space="0" w:color="auto"/>
      </w:divBdr>
    </w:div>
    <w:div w:id="552231109">
      <w:bodyDiv w:val="1"/>
      <w:marLeft w:val="0"/>
      <w:marRight w:val="0"/>
      <w:marTop w:val="0"/>
      <w:marBottom w:val="0"/>
      <w:divBdr>
        <w:top w:val="none" w:sz="0" w:space="0" w:color="auto"/>
        <w:left w:val="none" w:sz="0" w:space="0" w:color="auto"/>
        <w:bottom w:val="none" w:sz="0" w:space="0" w:color="auto"/>
        <w:right w:val="none" w:sz="0" w:space="0" w:color="auto"/>
      </w:divBdr>
    </w:div>
    <w:div w:id="1039014450">
      <w:bodyDiv w:val="1"/>
      <w:marLeft w:val="0"/>
      <w:marRight w:val="0"/>
      <w:marTop w:val="0"/>
      <w:marBottom w:val="0"/>
      <w:divBdr>
        <w:top w:val="none" w:sz="0" w:space="0" w:color="auto"/>
        <w:left w:val="none" w:sz="0" w:space="0" w:color="auto"/>
        <w:bottom w:val="none" w:sz="0" w:space="0" w:color="auto"/>
        <w:right w:val="none" w:sz="0" w:space="0" w:color="auto"/>
      </w:divBdr>
    </w:div>
    <w:div w:id="1071808406">
      <w:bodyDiv w:val="1"/>
      <w:marLeft w:val="0"/>
      <w:marRight w:val="0"/>
      <w:marTop w:val="0"/>
      <w:marBottom w:val="0"/>
      <w:divBdr>
        <w:top w:val="none" w:sz="0" w:space="0" w:color="auto"/>
        <w:left w:val="none" w:sz="0" w:space="0" w:color="auto"/>
        <w:bottom w:val="none" w:sz="0" w:space="0" w:color="auto"/>
        <w:right w:val="none" w:sz="0" w:space="0" w:color="auto"/>
      </w:divBdr>
    </w:div>
    <w:div w:id="1207445757">
      <w:bodyDiv w:val="1"/>
      <w:marLeft w:val="0"/>
      <w:marRight w:val="0"/>
      <w:marTop w:val="0"/>
      <w:marBottom w:val="0"/>
      <w:divBdr>
        <w:top w:val="none" w:sz="0" w:space="0" w:color="auto"/>
        <w:left w:val="none" w:sz="0" w:space="0" w:color="auto"/>
        <w:bottom w:val="none" w:sz="0" w:space="0" w:color="auto"/>
        <w:right w:val="none" w:sz="0" w:space="0" w:color="auto"/>
      </w:divBdr>
    </w:div>
    <w:div w:id="1369145093">
      <w:bodyDiv w:val="1"/>
      <w:marLeft w:val="0"/>
      <w:marRight w:val="0"/>
      <w:marTop w:val="0"/>
      <w:marBottom w:val="0"/>
      <w:divBdr>
        <w:top w:val="none" w:sz="0" w:space="0" w:color="auto"/>
        <w:left w:val="none" w:sz="0" w:space="0" w:color="auto"/>
        <w:bottom w:val="none" w:sz="0" w:space="0" w:color="auto"/>
        <w:right w:val="none" w:sz="0" w:space="0" w:color="auto"/>
      </w:divBdr>
    </w:div>
    <w:div w:id="1497914671">
      <w:bodyDiv w:val="1"/>
      <w:marLeft w:val="0"/>
      <w:marRight w:val="0"/>
      <w:marTop w:val="0"/>
      <w:marBottom w:val="0"/>
      <w:divBdr>
        <w:top w:val="none" w:sz="0" w:space="0" w:color="auto"/>
        <w:left w:val="none" w:sz="0" w:space="0" w:color="auto"/>
        <w:bottom w:val="none" w:sz="0" w:space="0" w:color="auto"/>
        <w:right w:val="none" w:sz="0" w:space="0" w:color="auto"/>
      </w:divBdr>
    </w:div>
    <w:div w:id="1855344745">
      <w:bodyDiv w:val="1"/>
      <w:marLeft w:val="0"/>
      <w:marRight w:val="0"/>
      <w:marTop w:val="0"/>
      <w:marBottom w:val="0"/>
      <w:divBdr>
        <w:top w:val="none" w:sz="0" w:space="0" w:color="auto"/>
        <w:left w:val="none" w:sz="0" w:space="0" w:color="auto"/>
        <w:bottom w:val="none" w:sz="0" w:space="0" w:color="auto"/>
        <w:right w:val="none" w:sz="0" w:space="0" w:color="auto"/>
      </w:divBdr>
    </w:div>
    <w:div w:id="1965193660">
      <w:bodyDiv w:val="1"/>
      <w:marLeft w:val="0"/>
      <w:marRight w:val="0"/>
      <w:marTop w:val="0"/>
      <w:marBottom w:val="0"/>
      <w:divBdr>
        <w:top w:val="none" w:sz="0" w:space="0" w:color="auto"/>
        <w:left w:val="none" w:sz="0" w:space="0" w:color="auto"/>
        <w:bottom w:val="none" w:sz="0" w:space="0" w:color="auto"/>
        <w:right w:val="none" w:sz="0" w:space="0" w:color="auto"/>
      </w:divBdr>
    </w:div>
    <w:div w:id="2085830088">
      <w:bodyDiv w:val="1"/>
      <w:marLeft w:val="0"/>
      <w:marRight w:val="0"/>
      <w:marTop w:val="0"/>
      <w:marBottom w:val="0"/>
      <w:divBdr>
        <w:top w:val="none" w:sz="0" w:space="0" w:color="auto"/>
        <w:left w:val="none" w:sz="0" w:space="0" w:color="auto"/>
        <w:bottom w:val="none" w:sz="0" w:space="0" w:color="auto"/>
        <w:right w:val="none" w:sz="0" w:space="0" w:color="auto"/>
      </w:divBdr>
    </w:div>
    <w:div w:id="210942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E0A8C-B537-4435-BC6A-82D05FFE8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1240</TotalTime>
  <Pages>1</Pages>
  <Words>420</Words>
  <Characters>2397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NPO川崎市民石けんプラント</dc:creator>
  <cp:keywords/>
  <dc:description/>
  <cp:lastModifiedBy>FJ-USER</cp:lastModifiedBy>
  <cp:revision>26</cp:revision>
  <cp:lastPrinted>2017-06-26T09:33:00Z</cp:lastPrinted>
  <dcterms:created xsi:type="dcterms:W3CDTF">2010-05-24T01:59:00Z</dcterms:created>
  <dcterms:modified xsi:type="dcterms:W3CDTF">2017-06-26T09:59:00Z</dcterms:modified>
</cp:coreProperties>
</file>