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D1" w:rsidRPr="00CB3F29" w:rsidRDefault="00B543D1" w:rsidP="00B543D1">
      <w:pPr>
        <w:rPr>
          <w:rFonts w:asciiTheme="majorEastAsia" w:eastAsiaTheme="majorEastAsia" w:hAnsiTheme="majorEastAsia" w:cs="Times New Roman"/>
          <w:b/>
          <w:sz w:val="28"/>
          <w:szCs w:val="28"/>
        </w:rPr>
      </w:pPr>
      <w:r w:rsidRPr="00CB3F29">
        <w:rPr>
          <w:rFonts w:asciiTheme="majorEastAsia" w:eastAsiaTheme="majorEastAsia" w:hAnsiTheme="majorEastAsia" w:cs="Times New Roman" w:hint="eastAsia"/>
          <w:b/>
          <w:sz w:val="28"/>
          <w:szCs w:val="28"/>
        </w:rPr>
        <w:t>第1部　オランダ</w:t>
      </w:r>
    </w:p>
    <w:p w:rsidR="00B543D1" w:rsidRPr="00CB3F29" w:rsidRDefault="00B543D1" w:rsidP="00B543D1">
      <w:pPr>
        <w:rPr>
          <w:rFonts w:asciiTheme="majorEastAsia" w:eastAsiaTheme="majorEastAsia" w:hAnsiTheme="majorEastAsia" w:cs="Times New Roman"/>
          <w:b/>
          <w:sz w:val="24"/>
          <w:szCs w:val="24"/>
        </w:rPr>
      </w:pPr>
      <w:r w:rsidRPr="00CB3F29">
        <w:rPr>
          <w:rFonts w:asciiTheme="majorEastAsia" w:eastAsiaTheme="majorEastAsia" w:hAnsiTheme="majorEastAsia" w:cs="Times New Roman" w:hint="eastAsia"/>
          <w:b/>
          <w:sz w:val="24"/>
          <w:szCs w:val="24"/>
        </w:rPr>
        <w:t>１．障害者の雇用就業状況</w:t>
      </w:r>
    </w:p>
    <w:p w:rsidR="00AD0352" w:rsidRDefault="00626852" w:rsidP="00CB3F29">
      <w:pPr>
        <w:ind w:left="211" w:hangingChars="100" w:hanging="211"/>
        <w:rPr>
          <w:rFonts w:ascii="Century" w:eastAsia="ＭＳ 明朝" w:hAnsi="Century" w:cs="Times New Roman"/>
        </w:rPr>
      </w:pPr>
      <w:r>
        <w:rPr>
          <w:rFonts w:ascii="Century" w:eastAsia="ＭＳ 明朝" w:hAnsi="Century" w:cs="Times New Roman" w:hint="eastAsia"/>
          <w:b/>
        </w:rPr>
        <w:t xml:space="preserve">　</w:t>
      </w:r>
      <w:r w:rsidR="00CB3F29">
        <w:rPr>
          <w:rFonts w:ascii="Century" w:eastAsia="ＭＳ 明朝" w:hAnsi="Century" w:cs="Times New Roman" w:hint="eastAsia"/>
          <w:b/>
        </w:rPr>
        <w:t xml:space="preserve">　</w:t>
      </w:r>
      <w:r w:rsidRPr="00626852">
        <w:rPr>
          <w:rFonts w:ascii="Century" w:eastAsia="ＭＳ 明朝" w:hAnsi="Century" w:cs="Times New Roman" w:hint="eastAsia"/>
        </w:rPr>
        <w:t>オランダの</w:t>
      </w:r>
      <w:r w:rsidR="003C55A3">
        <w:rPr>
          <w:rFonts w:ascii="Century" w:eastAsia="ＭＳ 明朝" w:hAnsi="Century" w:cs="Times New Roman" w:hint="eastAsia"/>
        </w:rPr>
        <w:t>全体の就業率は</w:t>
      </w:r>
      <w:r>
        <w:rPr>
          <w:rFonts w:ascii="Century" w:eastAsia="ＭＳ 明朝" w:hAnsi="Century" w:cs="Times New Roman" w:hint="eastAsia"/>
        </w:rPr>
        <w:t>EU</w:t>
      </w:r>
      <w:r>
        <w:rPr>
          <w:rFonts w:ascii="Century" w:eastAsia="ＭＳ 明朝" w:hAnsi="Century" w:cs="Times New Roman" w:hint="eastAsia"/>
        </w:rPr>
        <w:t>（欧州連合）</w:t>
      </w:r>
      <w:r w:rsidR="003C55A3">
        <w:rPr>
          <w:rFonts w:ascii="Century" w:eastAsia="ＭＳ 明朝" w:hAnsi="Century" w:cs="Times New Roman" w:hint="eastAsia"/>
        </w:rPr>
        <w:t>平均</w:t>
      </w:r>
      <w:r>
        <w:rPr>
          <w:rFonts w:ascii="Century" w:eastAsia="ＭＳ 明朝" w:hAnsi="Century" w:cs="Times New Roman" w:hint="eastAsia"/>
        </w:rPr>
        <w:t>より</w:t>
      </w:r>
      <w:r w:rsidR="003C55A3">
        <w:rPr>
          <w:rFonts w:ascii="Century" w:eastAsia="ＭＳ 明朝" w:hAnsi="Century" w:cs="Times New Roman" w:hint="eastAsia"/>
        </w:rPr>
        <w:t>も</w:t>
      </w:r>
      <w:r w:rsidR="00881876">
        <w:rPr>
          <w:rFonts w:ascii="Century" w:eastAsia="ＭＳ 明朝" w:hAnsi="Century" w:cs="Times New Roman" w:hint="eastAsia"/>
        </w:rPr>
        <w:t>かなり</w:t>
      </w:r>
      <w:r w:rsidR="003C55A3">
        <w:rPr>
          <w:rFonts w:ascii="Century" w:eastAsia="ＭＳ 明朝" w:hAnsi="Century" w:cs="Times New Roman" w:hint="eastAsia"/>
        </w:rPr>
        <w:t>高いが、障害者については</w:t>
      </w:r>
      <w:r w:rsidR="003C55A3">
        <w:rPr>
          <w:rFonts w:ascii="Century" w:eastAsia="ＭＳ 明朝" w:hAnsi="Century" w:cs="Times New Roman" w:hint="eastAsia"/>
        </w:rPr>
        <w:t>EU</w:t>
      </w:r>
      <w:r w:rsidR="003C55A3">
        <w:rPr>
          <w:rFonts w:ascii="Century" w:eastAsia="ＭＳ 明朝" w:hAnsi="Century" w:cs="Times New Roman" w:hint="eastAsia"/>
        </w:rPr>
        <w:t>平均より</w:t>
      </w:r>
      <w:r w:rsidR="00881876">
        <w:rPr>
          <w:rFonts w:ascii="Century" w:eastAsia="ＭＳ 明朝" w:hAnsi="Century" w:cs="Times New Roman" w:hint="eastAsia"/>
        </w:rPr>
        <w:t>わずかに高い水準であり、</w:t>
      </w:r>
      <w:r w:rsidR="003C55A3">
        <w:rPr>
          <w:rFonts w:ascii="Century" w:eastAsia="ＭＳ 明朝" w:hAnsi="Century" w:cs="Times New Roman" w:hint="eastAsia"/>
        </w:rPr>
        <w:t>障害者の就業率の拡大が大きな問題となっている。</w:t>
      </w:r>
    </w:p>
    <w:p w:rsidR="00CB3F29" w:rsidRDefault="00CB3F29" w:rsidP="00CB3F29">
      <w:pPr>
        <w:snapToGrid w:val="0"/>
        <w:spacing w:beforeLines="50" w:before="180" w:line="240" w:lineRule="atLeast"/>
        <w:jc w:val="center"/>
        <w:rPr>
          <w:rFonts w:asciiTheme="majorEastAsia" w:eastAsiaTheme="majorEastAsia" w:hAnsiTheme="majorEastAsia"/>
          <w:b/>
          <w:szCs w:val="21"/>
        </w:rPr>
      </w:pPr>
      <w:r w:rsidRPr="008E047A">
        <w:rPr>
          <w:rFonts w:asciiTheme="majorEastAsia" w:eastAsiaTheme="majorEastAsia" w:hAnsiTheme="majorEastAsia" w:hint="eastAsia"/>
          <w:b/>
          <w:szCs w:val="21"/>
        </w:rPr>
        <w:t>図表</w:t>
      </w:r>
      <w:r>
        <w:rPr>
          <w:rFonts w:asciiTheme="majorEastAsia" w:eastAsiaTheme="majorEastAsia" w:hAnsiTheme="majorEastAsia" w:hint="eastAsia"/>
          <w:b/>
          <w:szCs w:val="21"/>
        </w:rPr>
        <w:t>１</w:t>
      </w:r>
      <w:r w:rsidRPr="008E047A">
        <w:rPr>
          <w:rFonts w:asciiTheme="majorEastAsia" w:eastAsiaTheme="majorEastAsia" w:hAnsiTheme="majorEastAsia" w:hint="eastAsia"/>
          <w:b/>
          <w:szCs w:val="21"/>
        </w:rPr>
        <w:t>－１　　障害者と障害がない者の就業率の比較</w:t>
      </w:r>
      <w:r w:rsidR="00EE2364">
        <w:rPr>
          <w:rFonts w:asciiTheme="majorEastAsia" w:eastAsiaTheme="majorEastAsia" w:hAnsiTheme="majorEastAsia" w:hint="eastAsia"/>
          <w:b/>
          <w:szCs w:val="21"/>
        </w:rPr>
        <w:t>及びその就業率ギャップ</w:t>
      </w:r>
    </w:p>
    <w:p w:rsidR="00EE2364" w:rsidRPr="008E047A" w:rsidRDefault="00EE2364" w:rsidP="00CB3F29">
      <w:pPr>
        <w:snapToGrid w:val="0"/>
        <w:spacing w:beforeLines="50" w:before="180" w:line="240" w:lineRule="atLeast"/>
        <w:jc w:val="center"/>
        <w:rPr>
          <w:rFonts w:asciiTheme="majorEastAsia" w:eastAsiaTheme="majorEastAsia" w:hAnsiTheme="majorEastAsia" w:hint="eastAsia"/>
          <w:b/>
          <w:szCs w:val="21"/>
        </w:rPr>
      </w:pPr>
    </w:p>
    <w:p w:rsidR="00CB3F29" w:rsidRDefault="00CB3F29" w:rsidP="00CB3F29">
      <w:pPr>
        <w:jc w:val="center"/>
      </w:pPr>
    </w:p>
    <w:p w:rsidR="00CB3F29" w:rsidRDefault="00CB3F29" w:rsidP="00CB3F29"/>
    <w:p w:rsidR="00881876" w:rsidRPr="00881876" w:rsidRDefault="00881876" w:rsidP="00CB3F29"/>
    <w:p w:rsidR="00CB3F29" w:rsidRDefault="00CB3F29" w:rsidP="00CB3F29"/>
    <w:p w:rsidR="00CB3F29" w:rsidRDefault="00CB3F29" w:rsidP="00CB3F29"/>
    <w:p w:rsidR="00CB3F29" w:rsidRDefault="00881876" w:rsidP="00881876">
      <w:pPr>
        <w:ind w:leftChars="100" w:left="630" w:hangingChars="200" w:hanging="420"/>
      </w:pPr>
      <w:r>
        <w:rPr>
          <w:rFonts w:hint="eastAsia"/>
        </w:rPr>
        <w:t>（注）右から</w:t>
      </w:r>
      <w:r>
        <w:rPr>
          <w:rFonts w:hint="eastAsia"/>
        </w:rPr>
        <w:t>4</w:t>
      </w:r>
      <w:r>
        <w:rPr>
          <w:rFonts w:hint="eastAsia"/>
        </w:rPr>
        <w:t>番目の</w:t>
      </w:r>
      <w:r>
        <w:rPr>
          <w:rFonts w:hint="eastAsia"/>
        </w:rPr>
        <w:t>NL</w:t>
      </w:r>
      <w:r>
        <w:rPr>
          <w:rFonts w:hint="eastAsia"/>
        </w:rPr>
        <w:t>がオランダ。なお、</w:t>
      </w:r>
      <w:r>
        <w:rPr>
          <w:rFonts w:hint="eastAsia"/>
        </w:rPr>
        <w:t>FR</w:t>
      </w:r>
      <w:r>
        <w:rPr>
          <w:rFonts w:hint="eastAsia"/>
        </w:rPr>
        <w:t>はフランス、</w:t>
      </w:r>
      <w:r>
        <w:rPr>
          <w:rFonts w:hint="eastAsia"/>
        </w:rPr>
        <w:t>DE</w:t>
      </w:r>
      <w:r>
        <w:rPr>
          <w:rFonts w:hint="eastAsia"/>
        </w:rPr>
        <w:t>がドイツ、</w:t>
      </w:r>
      <w:r>
        <w:rPr>
          <w:rFonts w:hint="eastAsia"/>
        </w:rPr>
        <w:t>UK</w:t>
      </w:r>
      <w:r>
        <w:rPr>
          <w:rFonts w:hint="eastAsia"/>
        </w:rPr>
        <w:t>が英国、</w:t>
      </w:r>
      <w:r>
        <w:rPr>
          <w:rFonts w:hint="eastAsia"/>
        </w:rPr>
        <w:t>EU</w:t>
      </w:r>
      <w:r>
        <w:rPr>
          <w:rFonts w:hint="eastAsia"/>
        </w:rPr>
        <w:t>が</w:t>
      </w:r>
      <w:r>
        <w:rPr>
          <w:rFonts w:hint="eastAsia"/>
        </w:rPr>
        <w:t>EU</w:t>
      </w:r>
      <w:r>
        <w:rPr>
          <w:rFonts w:hint="eastAsia"/>
        </w:rPr>
        <w:t>平均である。</w:t>
      </w:r>
    </w:p>
    <w:p w:rsidR="00881876" w:rsidRPr="00881876" w:rsidRDefault="00CB3F29" w:rsidP="00881876">
      <w:pPr>
        <w:ind w:left="630" w:hangingChars="300" w:hanging="630"/>
        <w:rPr>
          <w:rFonts w:ascii="Century" w:eastAsia="ＭＳ 明朝" w:hAnsi="Century" w:cs="Times New Roman"/>
        </w:rPr>
      </w:pPr>
      <w:r w:rsidRPr="00881876">
        <w:rPr>
          <w:rFonts w:hint="eastAsia"/>
          <w:szCs w:val="21"/>
        </w:rPr>
        <w:t>（出所）</w:t>
      </w:r>
      <w:r w:rsidR="00881876" w:rsidRPr="00881876">
        <w:rPr>
          <w:szCs w:val="21"/>
        </w:rPr>
        <w:t>Stefanos Grammenos</w:t>
      </w:r>
      <w:r w:rsidR="00881876">
        <w:rPr>
          <w:szCs w:val="21"/>
        </w:rPr>
        <w:t>,</w:t>
      </w:r>
      <w:r w:rsidR="00881876">
        <w:rPr>
          <w:rFonts w:hint="eastAsia"/>
          <w:sz w:val="18"/>
          <w:szCs w:val="18"/>
        </w:rPr>
        <w:t>“</w:t>
      </w:r>
      <w:r w:rsidR="00881876" w:rsidRPr="00881876">
        <w:rPr>
          <w:rFonts w:ascii="Century" w:eastAsia="ＭＳ 明朝" w:hAnsi="Century" w:cs="Times New Roman"/>
        </w:rPr>
        <w:t>European comparative data on Europe 2020 &amp;</w:t>
      </w:r>
      <w:r w:rsidR="00881876">
        <w:rPr>
          <w:rFonts w:ascii="Century" w:eastAsia="ＭＳ 明朝" w:hAnsi="Century" w:cs="Times New Roman"/>
        </w:rPr>
        <w:t xml:space="preserve"> </w:t>
      </w:r>
      <w:r w:rsidR="00881876" w:rsidRPr="00881876">
        <w:rPr>
          <w:rFonts w:ascii="Century" w:eastAsia="ＭＳ 明朝" w:hAnsi="Century" w:cs="Times New Roman"/>
        </w:rPr>
        <w:t>People with Disabilities</w:t>
      </w:r>
      <w:r w:rsidR="00881876">
        <w:rPr>
          <w:rFonts w:ascii="Century" w:eastAsia="ＭＳ 明朝" w:hAnsi="Century" w:cs="Times New Roman"/>
        </w:rPr>
        <w:t xml:space="preserve">”,p29 </w:t>
      </w:r>
    </w:p>
    <w:p w:rsidR="00CB3F29" w:rsidRPr="00881876" w:rsidRDefault="00CB3F29" w:rsidP="00EE2364">
      <w:pPr>
        <w:snapToGrid w:val="0"/>
        <w:spacing w:line="180" w:lineRule="atLeast"/>
        <w:ind w:firstLineChars="700" w:firstLine="1260"/>
        <w:rPr>
          <w:sz w:val="18"/>
          <w:szCs w:val="18"/>
        </w:rPr>
      </w:pPr>
    </w:p>
    <w:p w:rsidR="00EE2364" w:rsidRDefault="00EE2364" w:rsidP="00EE2364">
      <w:pPr>
        <w:snapToGrid w:val="0"/>
        <w:spacing w:line="180" w:lineRule="atLeast"/>
        <w:ind w:firstLineChars="700" w:firstLine="1687"/>
        <w:rPr>
          <w:rFonts w:ascii="Century" w:eastAsia="ＭＳ 明朝" w:hAnsi="Century" w:cs="Times New Roman" w:hint="eastAsia"/>
          <w:b/>
          <w:sz w:val="24"/>
          <w:szCs w:val="24"/>
        </w:rPr>
      </w:pPr>
    </w:p>
    <w:p w:rsidR="00B543D1" w:rsidRPr="00CB3F29" w:rsidRDefault="00B543D1" w:rsidP="00B543D1">
      <w:pPr>
        <w:rPr>
          <w:rFonts w:asciiTheme="majorEastAsia" w:eastAsiaTheme="majorEastAsia" w:hAnsiTheme="majorEastAsia" w:cs="Times New Roman"/>
          <w:b/>
          <w:sz w:val="24"/>
          <w:szCs w:val="24"/>
        </w:rPr>
      </w:pPr>
      <w:r w:rsidRPr="00CB3F29">
        <w:rPr>
          <w:rFonts w:asciiTheme="majorEastAsia" w:eastAsiaTheme="majorEastAsia" w:hAnsiTheme="majorEastAsia" w:cs="Times New Roman" w:hint="eastAsia"/>
          <w:b/>
          <w:sz w:val="24"/>
          <w:szCs w:val="24"/>
        </w:rPr>
        <w:lastRenderedPageBreak/>
        <w:t>２．障害者関係の雇用就業政策</w:t>
      </w:r>
    </w:p>
    <w:p w:rsidR="00B543D1" w:rsidRDefault="00CB3F29" w:rsidP="00B543D1">
      <w:pPr>
        <w:rPr>
          <w:rFonts w:ascii="Century" w:eastAsia="ＭＳ 明朝" w:hAnsi="Century" w:cs="Times New Roman"/>
          <w:b/>
        </w:rPr>
      </w:pPr>
      <w:r>
        <w:rPr>
          <w:rFonts w:ascii="Century" w:eastAsia="ＭＳ 明朝" w:hAnsi="Century" w:cs="Times New Roman" w:hint="eastAsia"/>
          <w:b/>
        </w:rPr>
        <w:t>（１）</w:t>
      </w:r>
      <w:r w:rsidR="00B543D1" w:rsidRPr="00B543D1">
        <w:rPr>
          <w:rFonts w:ascii="Century" w:eastAsia="ＭＳ 明朝" w:hAnsi="Century" w:cs="Times New Roman" w:hint="eastAsia"/>
          <w:b/>
        </w:rPr>
        <w:t>政策の枠組み</w:t>
      </w:r>
    </w:p>
    <w:p w:rsidR="00E11AD4" w:rsidRPr="00E11AD4" w:rsidRDefault="00E11AD4" w:rsidP="00CB3F29">
      <w:pPr>
        <w:ind w:firstLineChars="326" w:firstLine="685"/>
        <w:rPr>
          <w:rFonts w:ascii="Century" w:eastAsia="ＭＳ 明朝" w:hAnsi="Century" w:cs="Times New Roman"/>
        </w:rPr>
      </w:pPr>
      <w:r w:rsidRPr="00E11AD4">
        <w:rPr>
          <w:rFonts w:ascii="Century" w:eastAsia="ＭＳ 明朝" w:hAnsi="Century" w:cs="Times New Roman" w:hint="eastAsia"/>
        </w:rPr>
        <w:t>障害者関係では、最近大きな枠組みが構築された。社会参加法と社会支援法である。</w:t>
      </w:r>
    </w:p>
    <w:p w:rsidR="00E11AD4" w:rsidRDefault="00E11AD4" w:rsidP="00CB3F29">
      <w:pPr>
        <w:ind w:firstLineChars="100" w:firstLine="211"/>
        <w:rPr>
          <w:rFonts w:ascii="Century" w:eastAsia="ＭＳ 明朝" w:hAnsi="Century" w:cs="Times New Roman"/>
          <w:b/>
        </w:rPr>
      </w:pPr>
      <w:r>
        <w:rPr>
          <w:rFonts w:ascii="Century" w:eastAsia="ＭＳ 明朝" w:hAnsi="Century" w:cs="Times New Roman" w:hint="eastAsia"/>
          <w:b/>
        </w:rPr>
        <w:t>１）社会参加法</w:t>
      </w:r>
    </w:p>
    <w:p w:rsidR="00E11AD4" w:rsidRDefault="00E11AD4" w:rsidP="00CB3F29">
      <w:pPr>
        <w:ind w:left="422" w:hangingChars="200" w:hanging="422"/>
        <w:rPr>
          <w:rFonts w:ascii="Century" w:eastAsia="ＭＳ 明朝" w:hAnsi="Century" w:cs="Times New Roman"/>
        </w:rPr>
      </w:pPr>
      <w:r>
        <w:rPr>
          <w:rFonts w:ascii="Century" w:eastAsia="ＭＳ 明朝" w:hAnsi="Century" w:cs="Times New Roman" w:hint="eastAsia"/>
          <w:b/>
        </w:rPr>
        <w:t xml:space="preserve">　</w:t>
      </w:r>
      <w:r w:rsidR="00CB3F29">
        <w:rPr>
          <w:rFonts w:ascii="Century" w:eastAsia="ＭＳ 明朝" w:hAnsi="Century" w:cs="Times New Roman" w:hint="eastAsia"/>
          <w:b/>
        </w:rPr>
        <w:t xml:space="preserve">　　</w:t>
      </w:r>
      <w:r w:rsidR="003B187D" w:rsidRPr="003B187D">
        <w:rPr>
          <w:rFonts w:ascii="Century" w:eastAsia="ＭＳ 明朝" w:hAnsi="Century" w:cs="Times New Roman" w:hint="eastAsia"/>
        </w:rPr>
        <w:t>障害者等</w:t>
      </w:r>
      <w:r w:rsidRPr="003B187D">
        <w:rPr>
          <w:rFonts w:ascii="Century" w:eastAsia="ＭＳ 明朝" w:hAnsi="Century" w:cs="Times New Roman" w:hint="eastAsia"/>
        </w:rPr>
        <w:t>就</w:t>
      </w:r>
      <w:r w:rsidRPr="00E11AD4">
        <w:rPr>
          <w:rFonts w:ascii="Century" w:eastAsia="ＭＳ 明朝" w:hAnsi="Century" w:cs="Times New Roman" w:hint="eastAsia"/>
        </w:rPr>
        <w:t>職しがたい（労働市場で仕事を見つけるのに距離がある）人々のために</w:t>
      </w:r>
      <w:r>
        <w:rPr>
          <w:rFonts w:ascii="Century" w:eastAsia="ＭＳ 明朝" w:hAnsi="Century" w:cs="Times New Roman" w:hint="eastAsia"/>
        </w:rPr>
        <w:t>、</w:t>
      </w:r>
      <w:r w:rsidRPr="00E11AD4">
        <w:rPr>
          <w:rFonts w:ascii="Century" w:eastAsia="ＭＳ 明朝" w:hAnsi="Century" w:cs="Times New Roman" w:hint="eastAsia"/>
        </w:rPr>
        <w:t>より多くの</w:t>
      </w:r>
      <w:r>
        <w:rPr>
          <w:rFonts w:ascii="Century" w:eastAsia="ＭＳ 明朝" w:hAnsi="Century" w:cs="Times New Roman" w:hint="eastAsia"/>
        </w:rPr>
        <w:t>就業機会を提供するため、</w:t>
      </w:r>
      <w:r w:rsidRPr="00E11AD4">
        <w:rPr>
          <w:rFonts w:ascii="Century" w:eastAsia="ＭＳ 明朝" w:hAnsi="Century" w:cs="Times New Roman" w:hint="eastAsia"/>
        </w:rPr>
        <w:t>インクルーシブ（包摂的）な労働市場</w:t>
      </w:r>
      <w:r>
        <w:rPr>
          <w:rFonts w:ascii="Century" w:eastAsia="ＭＳ 明朝" w:hAnsi="Century" w:cs="Times New Roman" w:hint="eastAsia"/>
        </w:rPr>
        <w:t>を創り出そうとするものである。</w:t>
      </w:r>
      <w:r w:rsidR="003B187D">
        <w:rPr>
          <w:rFonts w:ascii="Century" w:eastAsia="ＭＳ 明朝" w:hAnsi="Century" w:cs="Times New Roman" w:hint="eastAsia"/>
        </w:rPr>
        <w:t>従来の</w:t>
      </w:r>
      <w:r w:rsidR="001D26B0">
        <w:rPr>
          <w:rFonts w:ascii="Century" w:eastAsia="ＭＳ 明朝" w:hAnsi="Century" w:cs="Times New Roman" w:hint="eastAsia"/>
        </w:rPr>
        <w:t>３</w:t>
      </w:r>
      <w:r w:rsidR="003B187D">
        <w:rPr>
          <w:rFonts w:ascii="Century" w:eastAsia="ＭＳ 明朝" w:hAnsi="Century" w:cs="Times New Roman" w:hint="eastAsia"/>
        </w:rPr>
        <w:t>つの法律、</w:t>
      </w:r>
      <w:r w:rsidR="003B187D" w:rsidRPr="003B187D">
        <w:rPr>
          <w:rFonts w:ascii="Century" w:eastAsia="ＭＳ 明朝" w:hAnsi="Century" w:cs="Times New Roman" w:hint="eastAsia"/>
        </w:rPr>
        <w:t>就労と社会扶助法、若年障害者法、保護就業法</w:t>
      </w:r>
      <w:r w:rsidR="003B187D">
        <w:rPr>
          <w:rFonts w:ascii="Century" w:eastAsia="ＭＳ 明朝" w:hAnsi="Century" w:cs="Times New Roman" w:hint="eastAsia"/>
        </w:rPr>
        <w:t>、を社会参加法に統合した。政策目的は、最低限の</w:t>
      </w:r>
      <w:r w:rsidR="008639FC">
        <w:rPr>
          <w:rFonts w:ascii="Century" w:eastAsia="ＭＳ 明朝" w:hAnsi="Century" w:cs="Times New Roman" w:hint="eastAsia"/>
        </w:rPr>
        <w:t>生活を支える所得支援をしつつ、一般就労を促進することで、社会給付を受ける障害者（特に若年障害者）と保護雇用（社会雇用事業所）就業者を</w:t>
      </w:r>
      <w:r w:rsidR="00127357">
        <w:rPr>
          <w:rFonts w:ascii="Century" w:eastAsia="ＭＳ 明朝" w:hAnsi="Century" w:cs="Times New Roman" w:hint="eastAsia"/>
        </w:rPr>
        <w:t>減少させることである。</w:t>
      </w:r>
    </w:p>
    <w:p w:rsidR="00127357" w:rsidRDefault="00127357" w:rsidP="00B543D1">
      <w:pPr>
        <w:rPr>
          <w:rFonts w:ascii="Century" w:eastAsia="ＭＳ 明朝" w:hAnsi="Century" w:cs="Times New Roman"/>
          <w:b/>
        </w:rPr>
      </w:pPr>
    </w:p>
    <w:p w:rsidR="00E11AD4" w:rsidRDefault="00E11AD4" w:rsidP="00CB3F29">
      <w:pPr>
        <w:ind w:firstLineChars="100" w:firstLine="211"/>
        <w:rPr>
          <w:rFonts w:ascii="Century" w:eastAsia="ＭＳ 明朝" w:hAnsi="Century" w:cs="Times New Roman"/>
          <w:b/>
        </w:rPr>
      </w:pPr>
      <w:r>
        <w:rPr>
          <w:rFonts w:ascii="Century" w:eastAsia="ＭＳ 明朝" w:hAnsi="Century" w:cs="Times New Roman" w:hint="eastAsia"/>
          <w:b/>
        </w:rPr>
        <w:t>２）社会支援法</w:t>
      </w:r>
    </w:p>
    <w:p w:rsidR="00127357" w:rsidRPr="00127357" w:rsidRDefault="00127357" w:rsidP="00CB3F29">
      <w:pPr>
        <w:ind w:left="422" w:hangingChars="200" w:hanging="422"/>
        <w:rPr>
          <w:rFonts w:ascii="Century" w:eastAsia="ＭＳ 明朝" w:hAnsi="Century" w:cs="Times New Roman"/>
        </w:rPr>
      </w:pPr>
      <w:r>
        <w:rPr>
          <w:rFonts w:ascii="Century" w:eastAsia="ＭＳ 明朝" w:hAnsi="Century" w:cs="Times New Roman" w:hint="eastAsia"/>
          <w:b/>
        </w:rPr>
        <w:t xml:space="preserve">　</w:t>
      </w:r>
      <w:r w:rsidR="00CB3F29">
        <w:rPr>
          <w:rFonts w:ascii="Century" w:eastAsia="ＭＳ 明朝" w:hAnsi="Century" w:cs="Times New Roman" w:hint="eastAsia"/>
          <w:b/>
        </w:rPr>
        <w:t xml:space="preserve">　　</w:t>
      </w:r>
      <w:r>
        <w:rPr>
          <w:rFonts w:ascii="Century" w:eastAsia="ＭＳ 明朝" w:hAnsi="Century" w:cs="Times New Roman" w:hint="eastAsia"/>
        </w:rPr>
        <w:t>自分自身では生活できない住民への支援を基礎自治体が担う仕組みを構築するもので、主として、①</w:t>
      </w:r>
      <w:r w:rsidRPr="00127357">
        <w:rPr>
          <w:rFonts w:ascii="Century" w:eastAsia="ＭＳ 明朝" w:hAnsi="Century" w:cs="Times New Roman" w:hint="eastAsia"/>
        </w:rPr>
        <w:t>ガイダンスとデイ・アクティビティ</w:t>
      </w:r>
      <w:r>
        <w:rPr>
          <w:rFonts w:ascii="Century" w:eastAsia="ＭＳ 明朝" w:hAnsi="Century" w:cs="Times New Roman" w:hint="eastAsia"/>
        </w:rPr>
        <w:t>、②</w:t>
      </w:r>
      <w:r w:rsidRPr="00127357">
        <w:rPr>
          <w:rFonts w:ascii="Century" w:eastAsia="ＭＳ 明朝" w:hAnsi="Century" w:cs="Times New Roman" w:hint="eastAsia"/>
        </w:rPr>
        <w:t>介護者へのレスパイト支援</w:t>
      </w:r>
      <w:r>
        <w:rPr>
          <w:rFonts w:ascii="Century" w:eastAsia="ＭＳ 明朝" w:hAnsi="Century" w:cs="Times New Roman" w:hint="eastAsia"/>
        </w:rPr>
        <w:t>、③</w:t>
      </w:r>
      <w:r w:rsidRPr="00127357">
        <w:rPr>
          <w:rFonts w:ascii="Century" w:eastAsia="ＭＳ 明朝" w:hAnsi="Century" w:cs="Times New Roman" w:hint="eastAsia"/>
        </w:rPr>
        <w:t>精神障害者のための保護された生活環境の提供</w:t>
      </w:r>
      <w:r>
        <w:rPr>
          <w:rFonts w:ascii="Century" w:eastAsia="ＭＳ 明朝" w:hAnsi="Century" w:cs="Times New Roman" w:hint="eastAsia"/>
        </w:rPr>
        <w:t>等からなる。</w:t>
      </w:r>
    </w:p>
    <w:p w:rsidR="00E11AD4" w:rsidRDefault="00E11AD4" w:rsidP="00B543D1">
      <w:pPr>
        <w:rPr>
          <w:rFonts w:ascii="Century" w:eastAsia="ＭＳ 明朝" w:hAnsi="Century" w:cs="Times New Roman"/>
          <w:b/>
        </w:rPr>
      </w:pPr>
    </w:p>
    <w:p w:rsidR="00B543D1" w:rsidRPr="00B543D1" w:rsidRDefault="00CB3F29" w:rsidP="00B543D1">
      <w:pPr>
        <w:rPr>
          <w:rFonts w:ascii="Century" w:eastAsia="ＭＳ 明朝" w:hAnsi="Century" w:cs="Times New Roman"/>
          <w:b/>
        </w:rPr>
      </w:pPr>
      <w:r>
        <w:rPr>
          <w:rFonts w:ascii="Century" w:eastAsia="ＭＳ 明朝" w:hAnsi="Century" w:cs="Times New Roman" w:hint="eastAsia"/>
          <w:b/>
        </w:rPr>
        <w:t>（２）</w:t>
      </w:r>
      <w:r w:rsidR="00B543D1" w:rsidRPr="00B543D1">
        <w:rPr>
          <w:rFonts w:ascii="Century" w:eastAsia="ＭＳ 明朝" w:hAnsi="Century" w:cs="Times New Roman" w:hint="eastAsia"/>
          <w:b/>
        </w:rPr>
        <w:t>関連する主要セクター</w:t>
      </w:r>
    </w:p>
    <w:p w:rsidR="00B543D1" w:rsidRPr="006176CB" w:rsidRDefault="00516DF8" w:rsidP="00CB3F29">
      <w:pPr>
        <w:ind w:firstLineChars="100" w:firstLine="211"/>
        <w:rPr>
          <w:rFonts w:ascii="Century" w:eastAsia="ＭＳ 明朝" w:hAnsi="Century" w:cs="Times New Roman"/>
          <w:b/>
        </w:rPr>
      </w:pPr>
      <w:r w:rsidRPr="006176CB">
        <w:rPr>
          <w:rFonts w:ascii="Century" w:eastAsia="ＭＳ 明朝" w:hAnsi="Century" w:cs="Times New Roman" w:hint="eastAsia"/>
          <w:b/>
        </w:rPr>
        <w:t>１）</w:t>
      </w:r>
      <w:r w:rsidR="00B543D1" w:rsidRPr="006176CB">
        <w:rPr>
          <w:rFonts w:ascii="Century" w:eastAsia="ＭＳ 明朝" w:hAnsi="Century" w:cs="Times New Roman" w:hint="eastAsia"/>
          <w:b/>
        </w:rPr>
        <w:t>社会問題・雇用省</w:t>
      </w:r>
    </w:p>
    <w:p w:rsidR="00AD68C6" w:rsidRPr="00AD68C6" w:rsidRDefault="00AD68C6" w:rsidP="00CB3F29">
      <w:pPr>
        <w:ind w:leftChars="200" w:left="420" w:firstLineChars="100" w:firstLine="210"/>
        <w:jc w:val="left"/>
      </w:pPr>
      <w:r w:rsidRPr="00AD68C6">
        <w:rPr>
          <w:rFonts w:hint="eastAsia"/>
        </w:rPr>
        <w:t>オランダ社会雇用省は就労問題と雇用労働者向けの社会保険制度を管掌し、オランダ健康・福祉・スポーツ省は、その他の社会保障、スポーツ等を管掌している。全国民を対象にした社会保険はオランダ健康・福祉・スポーツ省が管掌している。</w:t>
      </w:r>
    </w:p>
    <w:p w:rsidR="00516DF8" w:rsidRPr="00AD68C6" w:rsidRDefault="00516DF8" w:rsidP="00516DF8">
      <w:pPr>
        <w:rPr>
          <w:rFonts w:ascii="Century" w:eastAsia="ＭＳ 明朝" w:hAnsi="Century" w:cs="Times New Roman"/>
          <w:b/>
        </w:rPr>
      </w:pPr>
    </w:p>
    <w:p w:rsidR="00B543D1" w:rsidRPr="00516DF8" w:rsidRDefault="00516DF8" w:rsidP="00CB3F29">
      <w:pPr>
        <w:ind w:firstLineChars="100" w:firstLine="211"/>
        <w:rPr>
          <w:rFonts w:ascii="Century" w:eastAsia="ＭＳ 明朝" w:hAnsi="Century" w:cs="Times New Roman"/>
          <w:b/>
        </w:rPr>
      </w:pPr>
      <w:r w:rsidRPr="00516DF8">
        <w:rPr>
          <w:rFonts w:ascii="Century" w:eastAsia="ＭＳ 明朝" w:hAnsi="Century" w:cs="Times New Roman" w:hint="eastAsia"/>
          <w:b/>
        </w:rPr>
        <w:t>２）</w:t>
      </w:r>
      <w:r w:rsidR="00B543D1" w:rsidRPr="00B543D1">
        <w:rPr>
          <w:rFonts w:ascii="Century" w:eastAsia="ＭＳ 明朝" w:hAnsi="Century" w:cs="Times New Roman" w:hint="eastAsia"/>
          <w:b/>
        </w:rPr>
        <w:t>UWV</w:t>
      </w:r>
    </w:p>
    <w:p w:rsidR="00AD68C6" w:rsidRDefault="00AD68C6" w:rsidP="00CB3F29">
      <w:pPr>
        <w:ind w:leftChars="200" w:left="420" w:firstLineChars="100" w:firstLine="210"/>
        <w:rPr>
          <w:rFonts w:ascii="ＭＳ 明朝" w:eastAsia="ＭＳ 明朝" w:hAnsi="ＭＳ 明朝" w:cs="ＭＳ 明朝"/>
          <w:kern w:val="0"/>
          <w:szCs w:val="21"/>
        </w:rPr>
      </w:pPr>
      <w:r w:rsidRPr="003411EA">
        <w:rPr>
          <w:rFonts w:ascii="Century" w:eastAsia="Century" w:hAnsi="Century" w:cs="Times New Roman"/>
          <w:kern w:val="0"/>
          <w:szCs w:val="21"/>
        </w:rPr>
        <w:t>SZW</w:t>
      </w:r>
      <w:r w:rsidRPr="003411EA">
        <w:rPr>
          <w:rFonts w:ascii="ＭＳ 明朝" w:eastAsia="ＭＳ 明朝" w:hAnsi="ＭＳ 明朝" w:cs="ＭＳ 明朝" w:hint="eastAsia"/>
          <w:kern w:val="0"/>
          <w:szCs w:val="21"/>
        </w:rPr>
        <w:t>（オランダ社会雇用省）の下に属す独立行政法人。</w:t>
      </w:r>
      <w:r w:rsidR="003411EA" w:rsidRPr="003411EA">
        <w:rPr>
          <w:rFonts w:ascii="ＭＳ 明朝" w:eastAsia="ＭＳ 明朝" w:hAnsi="ＭＳ 明朝" w:cs="Times New Roman" w:hint="eastAsia"/>
          <w:sz w:val="22"/>
        </w:rPr>
        <w:t>オランダ労働者保険事業団（</w:t>
      </w:r>
      <w:r w:rsidR="003411EA" w:rsidRPr="003411EA">
        <w:rPr>
          <w:rFonts w:eastAsia="ＭＳ 明朝" w:cs="Times New Roman"/>
          <w:sz w:val="22"/>
        </w:rPr>
        <w:t>UWV</w:t>
      </w:r>
      <w:r w:rsidR="003411EA" w:rsidRPr="003411EA">
        <w:rPr>
          <w:rFonts w:eastAsia="ＭＳ 明朝" w:cs="Times New Roman"/>
          <w:sz w:val="22"/>
        </w:rPr>
        <w:t>、</w:t>
      </w:r>
      <w:r w:rsidR="003411EA" w:rsidRPr="003411EA">
        <w:rPr>
          <w:rFonts w:ascii="ＭＳ 明朝" w:eastAsia="ＭＳ 明朝" w:hAnsi="ＭＳ 明朝" w:cs="Times New Roman" w:hint="eastAsia"/>
          <w:sz w:val="22"/>
        </w:rPr>
        <w:t>国の運営する失業給付、疾病給付、障害給付の支給機関）</w:t>
      </w:r>
      <w:r w:rsidR="003411EA">
        <w:rPr>
          <w:rFonts w:ascii="ＭＳ 明朝" w:eastAsia="ＭＳ 明朝" w:hAnsi="ＭＳ 明朝" w:cs="Times New Roman" w:hint="eastAsia"/>
          <w:sz w:val="22"/>
        </w:rPr>
        <w:t>と</w:t>
      </w:r>
      <w:r w:rsidR="003411EA" w:rsidRPr="003411EA">
        <w:rPr>
          <w:rFonts w:ascii="ＭＳ 明朝" w:eastAsia="ＭＳ 明朝" w:hAnsi="ＭＳ 明朝" w:cs="Times New Roman" w:hint="eastAsia"/>
          <w:sz w:val="22"/>
        </w:rPr>
        <w:t>オランダ労働市場庁</w:t>
      </w:r>
      <w:r w:rsidR="003411EA" w:rsidRPr="003411EA">
        <w:rPr>
          <w:rFonts w:eastAsia="ＭＳ 明朝" w:cs="Times New Roman"/>
          <w:sz w:val="22"/>
        </w:rPr>
        <w:t>（</w:t>
      </w:r>
      <w:r w:rsidR="003411EA" w:rsidRPr="003411EA">
        <w:rPr>
          <w:rFonts w:eastAsia="ＭＳ 明朝" w:cs="Times New Roman"/>
          <w:sz w:val="22"/>
        </w:rPr>
        <w:t>Center for Work and Income</w:t>
      </w:r>
      <w:r w:rsidR="003411EA" w:rsidRPr="003411EA">
        <w:rPr>
          <w:rFonts w:eastAsia="ＭＳ 明朝" w:cs="Times New Roman"/>
          <w:sz w:val="22"/>
        </w:rPr>
        <w:t>、</w:t>
      </w:r>
      <w:r w:rsidR="003411EA" w:rsidRPr="003411EA">
        <w:rPr>
          <w:rFonts w:eastAsia="ＭＳ 明朝" w:cs="Times New Roman"/>
          <w:sz w:val="22"/>
        </w:rPr>
        <w:t>CWI</w:t>
      </w:r>
      <w:r w:rsidR="003411EA">
        <w:rPr>
          <w:rFonts w:ascii="ＭＳ 明朝" w:eastAsia="ＭＳ 明朝" w:hAnsi="ＭＳ 明朝" w:cs="Times New Roman" w:hint="eastAsia"/>
          <w:sz w:val="22"/>
        </w:rPr>
        <w:t>、</w:t>
      </w:r>
      <w:r w:rsidR="003411EA" w:rsidRPr="003411EA">
        <w:rPr>
          <w:rFonts w:ascii="ＭＳ 明朝" w:eastAsia="ＭＳ 明朝" w:hAnsi="ＭＳ 明朝" w:cs="Times New Roman" w:hint="eastAsia"/>
          <w:sz w:val="22"/>
        </w:rPr>
        <w:t>職業紹介その他の積極的労働市場政策を実施）</w:t>
      </w:r>
      <w:r w:rsidR="003411EA">
        <w:rPr>
          <w:rFonts w:ascii="ＭＳ 明朝" w:eastAsia="ＭＳ 明朝" w:hAnsi="ＭＳ 明朝" w:cs="Times New Roman" w:hint="eastAsia"/>
          <w:sz w:val="22"/>
        </w:rPr>
        <w:t>が2009年に統合してできた組織で、統合後も、</w:t>
      </w:r>
      <w:r w:rsidR="003411EA" w:rsidRPr="003411EA">
        <w:rPr>
          <w:rFonts w:eastAsia="ＭＳ 明朝" w:cs="Times New Roman"/>
          <w:sz w:val="22"/>
        </w:rPr>
        <w:t>UWV</w:t>
      </w:r>
      <w:r w:rsidR="003411EA" w:rsidRPr="003411EA">
        <w:rPr>
          <w:rFonts w:eastAsia="ＭＳ 明朝" w:cs="Times New Roman"/>
          <w:sz w:val="22"/>
        </w:rPr>
        <w:t>の</w:t>
      </w:r>
      <w:r w:rsidR="003411EA">
        <w:rPr>
          <w:rFonts w:eastAsia="ＭＳ 明朝" w:cs="Times New Roman" w:hint="eastAsia"/>
          <w:sz w:val="22"/>
        </w:rPr>
        <w:t>名前を使っている。すなわち、</w:t>
      </w:r>
      <w:r w:rsidR="00BC3B07" w:rsidRPr="00BC3B07">
        <w:rPr>
          <w:rFonts w:eastAsia="ＭＳ 明朝" w:cs="Times New Roman"/>
          <w:sz w:val="22"/>
        </w:rPr>
        <w:t>UWV</w:t>
      </w:r>
      <w:r w:rsidR="00BC3B07">
        <w:rPr>
          <w:rFonts w:eastAsia="ＭＳ 明朝" w:cs="Times New Roman" w:hint="eastAsia"/>
          <w:sz w:val="22"/>
        </w:rPr>
        <w:t>は、</w:t>
      </w:r>
      <w:r w:rsidRPr="003411EA">
        <w:rPr>
          <w:rFonts w:ascii="ＭＳ 明朝" w:eastAsia="ＭＳ 明朝" w:hAnsi="ＭＳ 明朝" w:cs="ＭＳ 明朝" w:hint="eastAsia"/>
          <w:kern w:val="0"/>
          <w:szCs w:val="21"/>
        </w:rPr>
        <w:t>障害、疾病、失業保険等に係る社会保険の実施を行うとともに、就労支援も</w:t>
      </w:r>
      <w:r w:rsidR="00BC3B07">
        <w:rPr>
          <w:rFonts w:ascii="ＭＳ 明朝" w:eastAsia="ＭＳ 明朝" w:hAnsi="ＭＳ 明朝" w:cs="ＭＳ 明朝" w:hint="eastAsia"/>
          <w:kern w:val="0"/>
          <w:szCs w:val="21"/>
        </w:rPr>
        <w:t>行っている。</w:t>
      </w:r>
      <w:r w:rsidRPr="003411EA">
        <w:rPr>
          <w:rFonts w:ascii="ＭＳ 明朝" w:eastAsia="ＭＳ 明朝" w:hAnsi="ＭＳ 明朝" w:cs="Times New Roman" w:hint="eastAsia"/>
          <w:kern w:val="0"/>
          <w:szCs w:val="21"/>
        </w:rPr>
        <w:t>全国</w:t>
      </w:r>
      <w:r w:rsidRPr="001D26B0">
        <w:rPr>
          <w:rFonts w:asciiTheme="minorEastAsia" w:hAnsiTheme="minorEastAsia" w:cs="Times New Roman" w:hint="eastAsia"/>
          <w:kern w:val="0"/>
          <w:szCs w:val="21"/>
        </w:rPr>
        <w:t>を</w:t>
      </w:r>
      <w:r w:rsidRPr="001D26B0">
        <w:rPr>
          <w:rFonts w:asciiTheme="minorEastAsia" w:hAnsiTheme="minorEastAsia" w:cs="Times New Roman"/>
          <w:kern w:val="0"/>
          <w:szCs w:val="21"/>
        </w:rPr>
        <w:t>11</w:t>
      </w:r>
      <w:r w:rsidRPr="001D26B0">
        <w:rPr>
          <w:rFonts w:asciiTheme="minorEastAsia" w:hAnsiTheme="minorEastAsia" w:cs="ＭＳ 明朝" w:hint="eastAsia"/>
          <w:kern w:val="0"/>
          <w:szCs w:val="21"/>
        </w:rPr>
        <w:t>の</w:t>
      </w:r>
      <w:r w:rsidRPr="003411EA">
        <w:rPr>
          <w:rFonts w:ascii="ＭＳ 明朝" w:eastAsia="ＭＳ 明朝" w:hAnsi="ＭＳ 明朝" w:cs="ＭＳ 明朝" w:hint="eastAsia"/>
          <w:kern w:val="0"/>
          <w:szCs w:val="21"/>
        </w:rPr>
        <w:t>地区</w:t>
      </w:r>
      <w:r w:rsidR="00B42464">
        <w:rPr>
          <w:rFonts w:ascii="ＭＳ 明朝" w:eastAsia="ＭＳ 明朝" w:hAnsi="ＭＳ 明朝" w:cs="ＭＳ 明朝" w:hint="eastAsia"/>
          <w:kern w:val="0"/>
          <w:szCs w:val="21"/>
        </w:rPr>
        <w:t>（労働者保険部門）、</w:t>
      </w:r>
      <w:r w:rsidR="001D26B0">
        <w:rPr>
          <w:rFonts w:ascii="ＭＳ 明朝" w:eastAsia="ＭＳ 明朝" w:hAnsi="ＭＳ 明朝" w:cs="ＭＳ 明朝" w:hint="eastAsia"/>
          <w:kern w:val="0"/>
          <w:szCs w:val="21"/>
        </w:rPr>
        <w:t>６</w:t>
      </w:r>
      <w:r w:rsidR="00B42464">
        <w:rPr>
          <w:rFonts w:ascii="ＭＳ 明朝" w:eastAsia="ＭＳ 明朝" w:hAnsi="ＭＳ 明朝" w:cs="ＭＳ 明朝" w:hint="eastAsia"/>
          <w:kern w:val="0"/>
          <w:szCs w:val="21"/>
        </w:rPr>
        <w:t>の地区（就労支援部門）</w:t>
      </w:r>
      <w:r w:rsidRPr="003411EA">
        <w:rPr>
          <w:rFonts w:ascii="ＭＳ 明朝" w:eastAsia="ＭＳ 明朝" w:hAnsi="ＭＳ 明朝" w:cs="ＭＳ 明朝" w:hint="eastAsia"/>
          <w:kern w:val="0"/>
          <w:szCs w:val="21"/>
        </w:rPr>
        <w:t>に分けており、</w:t>
      </w:r>
      <w:r w:rsidR="00B42464">
        <w:rPr>
          <w:rFonts w:ascii="ＭＳ 明朝" w:eastAsia="ＭＳ 明朝" w:hAnsi="ＭＳ 明朝" w:cs="ＭＳ 明朝" w:hint="eastAsia"/>
          <w:kern w:val="0"/>
          <w:szCs w:val="21"/>
        </w:rPr>
        <w:t>約100のジョブセンターを設置している。</w:t>
      </w:r>
    </w:p>
    <w:p w:rsidR="00C800E2" w:rsidRPr="00C800E2" w:rsidRDefault="00646036" w:rsidP="00CB3F29">
      <w:pPr>
        <w:ind w:left="420" w:hangingChars="200" w:hanging="420"/>
        <w:rPr>
          <w:szCs w:val="21"/>
        </w:rPr>
      </w:pPr>
      <w:r>
        <w:rPr>
          <w:rFonts w:ascii="ＭＳ 明朝" w:eastAsia="ＭＳ 明朝" w:hAnsi="ＭＳ 明朝" w:cs="ＭＳ 明朝" w:hint="eastAsia"/>
          <w:kern w:val="0"/>
          <w:szCs w:val="21"/>
        </w:rPr>
        <w:t xml:space="preserve">　</w:t>
      </w:r>
      <w:r w:rsidR="00CB3F29">
        <w:rPr>
          <w:rFonts w:ascii="ＭＳ 明朝" w:eastAsia="ＭＳ 明朝" w:hAnsi="ＭＳ 明朝" w:cs="ＭＳ 明朝" w:hint="eastAsia"/>
          <w:kern w:val="0"/>
          <w:szCs w:val="21"/>
        </w:rPr>
        <w:t xml:space="preserve">　　</w:t>
      </w:r>
      <w:r w:rsidR="00AD68C6" w:rsidRPr="003411EA">
        <w:rPr>
          <w:rFonts w:ascii="Century" w:eastAsia="ＭＳ 明朝" w:hAnsi="Century" w:cs="Times New Roman" w:hint="eastAsia"/>
          <w:kern w:val="0"/>
          <w:szCs w:val="21"/>
        </w:rPr>
        <w:t>UWV</w:t>
      </w:r>
      <w:r>
        <w:rPr>
          <w:rFonts w:ascii="Century" w:eastAsia="ＭＳ 明朝" w:hAnsi="Century" w:cs="Times New Roman" w:hint="eastAsia"/>
          <w:kern w:val="0"/>
          <w:szCs w:val="21"/>
        </w:rPr>
        <w:t>は、</w:t>
      </w:r>
      <w:r w:rsidR="00AD68C6" w:rsidRPr="003411EA">
        <w:rPr>
          <w:rFonts w:ascii="Century" w:eastAsia="ＭＳ 明朝" w:hAnsi="Century" w:cs="Times New Roman" w:hint="eastAsia"/>
          <w:kern w:val="0"/>
          <w:szCs w:val="21"/>
        </w:rPr>
        <w:t>基礎自治体と</w:t>
      </w:r>
      <w:r>
        <w:rPr>
          <w:rFonts w:ascii="Century" w:eastAsia="ＭＳ 明朝" w:hAnsi="Century" w:cs="Times New Roman" w:hint="eastAsia"/>
          <w:kern w:val="0"/>
          <w:szCs w:val="21"/>
        </w:rPr>
        <w:t>連携して、障害者の一般就労等を進めることになっており、次のようなことを担っている。</w:t>
      </w:r>
      <w:r w:rsidR="00C800E2" w:rsidRPr="00C800E2">
        <w:rPr>
          <w:rFonts w:ascii="Century" w:eastAsia="ＭＳ 明朝" w:hAnsi="Century" w:cs="Times New Roman" w:hint="eastAsia"/>
          <w:kern w:val="0"/>
          <w:szCs w:val="21"/>
        </w:rPr>
        <w:t>①</w:t>
      </w:r>
      <w:r w:rsidR="00AD68C6" w:rsidRPr="00C800E2">
        <w:rPr>
          <w:rFonts w:hint="eastAsia"/>
          <w:szCs w:val="21"/>
        </w:rPr>
        <w:t>自治体への指示</w:t>
      </w:r>
      <w:r w:rsidR="00C800E2" w:rsidRPr="00C800E2">
        <w:rPr>
          <w:rFonts w:hint="eastAsia"/>
          <w:szCs w:val="21"/>
        </w:rPr>
        <w:t>、②</w:t>
      </w:r>
      <w:r w:rsidR="00AD68C6" w:rsidRPr="00C800E2">
        <w:rPr>
          <w:rFonts w:hint="eastAsia"/>
          <w:szCs w:val="21"/>
        </w:rPr>
        <w:t>障害者の就業能力の認定（</w:t>
      </w:r>
      <w:r w:rsidR="00AD68C6" w:rsidRPr="001D26B0">
        <w:rPr>
          <w:rFonts w:asciiTheme="minorEastAsia" w:hAnsiTheme="minorEastAsia" w:hint="eastAsia"/>
          <w:szCs w:val="21"/>
        </w:rPr>
        <w:t>2015年</w:t>
      </w:r>
      <w:r w:rsidR="001D26B0">
        <w:rPr>
          <w:rFonts w:asciiTheme="minorEastAsia" w:hAnsiTheme="minorEastAsia" w:hint="eastAsia"/>
          <w:szCs w:val="21"/>
        </w:rPr>
        <w:t>６</w:t>
      </w:r>
      <w:r w:rsidR="00AD68C6" w:rsidRPr="001D26B0">
        <w:rPr>
          <w:rFonts w:asciiTheme="minorEastAsia" w:hAnsiTheme="minorEastAsia" w:hint="eastAsia"/>
          <w:szCs w:val="21"/>
        </w:rPr>
        <w:t>月</w:t>
      </w:r>
      <w:r w:rsidR="001D26B0">
        <w:rPr>
          <w:rFonts w:asciiTheme="minorEastAsia" w:hAnsiTheme="minorEastAsia" w:hint="eastAsia"/>
          <w:szCs w:val="21"/>
        </w:rPr>
        <w:t>１</w:t>
      </w:r>
      <w:r w:rsidR="00AD68C6" w:rsidRPr="001D26B0">
        <w:rPr>
          <w:rFonts w:asciiTheme="minorEastAsia" w:hAnsiTheme="minorEastAsia" w:hint="eastAsia"/>
          <w:szCs w:val="21"/>
        </w:rPr>
        <w:t>日以降）</w:t>
      </w:r>
      <w:r w:rsidR="00C800E2" w:rsidRPr="00C800E2">
        <w:rPr>
          <w:rFonts w:hint="eastAsia"/>
          <w:szCs w:val="21"/>
        </w:rPr>
        <w:t>、③</w:t>
      </w:r>
      <w:r w:rsidR="00AD68C6" w:rsidRPr="00C800E2">
        <w:rPr>
          <w:rFonts w:hint="eastAsia"/>
          <w:szCs w:val="21"/>
        </w:rPr>
        <w:t>・保護雇用希望者のオンラインを通じた審査</w:t>
      </w:r>
      <w:r w:rsidR="00C800E2" w:rsidRPr="00C800E2">
        <w:rPr>
          <w:rFonts w:hint="eastAsia"/>
          <w:szCs w:val="21"/>
        </w:rPr>
        <w:t>、④</w:t>
      </w:r>
      <w:r w:rsidR="00AD68C6" w:rsidRPr="00C800E2">
        <w:rPr>
          <w:rFonts w:hint="eastAsia"/>
          <w:szCs w:val="21"/>
        </w:rPr>
        <w:t>自治体の社会支援受給者に対するオンラインを通じた基本サービスの提供</w:t>
      </w:r>
      <w:r w:rsidR="00C800E2" w:rsidRPr="00C800E2">
        <w:rPr>
          <w:rFonts w:hint="eastAsia"/>
          <w:szCs w:val="21"/>
        </w:rPr>
        <w:t>、⑤</w:t>
      </w:r>
      <w:r w:rsidR="00AD68C6" w:rsidRPr="00C800E2">
        <w:rPr>
          <w:rFonts w:hint="eastAsia"/>
          <w:szCs w:val="21"/>
        </w:rPr>
        <w:t>事業主サービス</w:t>
      </w:r>
      <w:r w:rsidR="00C800E2" w:rsidRPr="00C800E2">
        <w:rPr>
          <w:rFonts w:hint="eastAsia"/>
          <w:szCs w:val="21"/>
        </w:rPr>
        <w:t>、⑥</w:t>
      </w:r>
      <w:r w:rsidR="00AD68C6" w:rsidRPr="00C800E2">
        <w:rPr>
          <w:rFonts w:hint="eastAsia"/>
          <w:szCs w:val="21"/>
        </w:rPr>
        <w:t>労働市場情報の提供</w:t>
      </w:r>
      <w:r w:rsidR="00C800E2" w:rsidRPr="00C800E2">
        <w:rPr>
          <w:rFonts w:hint="eastAsia"/>
          <w:szCs w:val="21"/>
        </w:rPr>
        <w:t>、等を実施している。</w:t>
      </w:r>
    </w:p>
    <w:p w:rsidR="00516DF8" w:rsidRPr="00C800E2" w:rsidRDefault="00C800E2" w:rsidP="00C800E2">
      <w:pPr>
        <w:pStyle w:val="a7"/>
        <w:rPr>
          <w:rFonts w:ascii="Century" w:eastAsia="ＭＳ 明朝" w:hAnsi="Century" w:cs="Times New Roman"/>
          <w:b/>
          <w:szCs w:val="21"/>
        </w:rPr>
      </w:pPr>
      <w:r w:rsidRPr="00C800E2">
        <w:rPr>
          <w:rFonts w:hint="eastAsia"/>
          <w:szCs w:val="21"/>
        </w:rPr>
        <w:t xml:space="preserve">　</w:t>
      </w:r>
    </w:p>
    <w:p w:rsidR="00B543D1" w:rsidRPr="00516DF8" w:rsidRDefault="00516DF8" w:rsidP="00CB3F29">
      <w:pPr>
        <w:ind w:firstLineChars="100" w:firstLine="211"/>
        <w:rPr>
          <w:rFonts w:ascii="Century" w:eastAsia="ＭＳ 明朝" w:hAnsi="Century" w:cs="Times New Roman"/>
          <w:b/>
        </w:rPr>
      </w:pPr>
      <w:r w:rsidRPr="00516DF8">
        <w:rPr>
          <w:rFonts w:ascii="Century" w:eastAsia="ＭＳ 明朝" w:hAnsi="Century" w:cs="Times New Roman" w:hint="eastAsia"/>
          <w:b/>
        </w:rPr>
        <w:t>３）</w:t>
      </w:r>
      <w:r w:rsidR="00B543D1" w:rsidRPr="00B543D1">
        <w:rPr>
          <w:rFonts w:ascii="Century" w:eastAsia="ＭＳ 明朝" w:hAnsi="Century" w:cs="Times New Roman" w:hint="eastAsia"/>
          <w:b/>
        </w:rPr>
        <w:t>自治体</w:t>
      </w:r>
    </w:p>
    <w:p w:rsidR="002409BB" w:rsidRPr="006F6878" w:rsidRDefault="002409BB" w:rsidP="00CB3F29">
      <w:pPr>
        <w:ind w:leftChars="200" w:left="420" w:firstLineChars="100" w:firstLine="210"/>
        <w:jc w:val="left"/>
      </w:pPr>
      <w:r w:rsidRPr="006F6878">
        <w:rPr>
          <w:rFonts w:hint="eastAsia"/>
        </w:rPr>
        <w:t>オランダの行政は、国</w:t>
      </w:r>
      <w:r w:rsidRPr="001D26B0">
        <w:rPr>
          <w:rFonts w:asciiTheme="minorEastAsia" w:hAnsiTheme="minorEastAsia" w:hint="eastAsia"/>
        </w:rPr>
        <w:t>、12の広域自治体（州）、393の基礎自治体、23の水利団体からなる（2015</w:t>
      </w:r>
      <w:r w:rsidRPr="006F6878">
        <w:rPr>
          <w:rFonts w:hint="eastAsia"/>
        </w:rPr>
        <w:t>年）。</w:t>
      </w:r>
      <w:r w:rsidR="00C800E2">
        <w:rPr>
          <w:rFonts w:hint="eastAsia"/>
        </w:rPr>
        <w:t>オランダは、従来、中央集権的色彩が強く、</w:t>
      </w:r>
      <w:r w:rsidR="00127357">
        <w:rPr>
          <w:rFonts w:hint="eastAsia"/>
        </w:rPr>
        <w:t>他の</w:t>
      </w:r>
      <w:r w:rsidR="00127357">
        <w:rPr>
          <w:rFonts w:hint="eastAsia"/>
        </w:rPr>
        <w:t>OECD</w:t>
      </w:r>
      <w:r w:rsidR="00127357">
        <w:rPr>
          <w:rFonts w:hint="eastAsia"/>
        </w:rPr>
        <w:t>諸国と比較しても地方自治体への</w:t>
      </w:r>
      <w:r w:rsidR="00127357">
        <w:rPr>
          <w:rFonts w:hint="eastAsia"/>
        </w:rPr>
        <w:lastRenderedPageBreak/>
        <w:t>税源配分が低く、</w:t>
      </w:r>
      <w:r w:rsidR="00C800E2">
        <w:rPr>
          <w:rFonts w:hint="eastAsia"/>
        </w:rPr>
        <w:t>自治体は</w:t>
      </w:r>
      <w:r w:rsidRPr="006F6878">
        <w:rPr>
          <w:rFonts w:hint="eastAsia"/>
        </w:rPr>
        <w:t>中央政府からの補助金に依存する構造となっていた</w:t>
      </w:r>
      <w:r w:rsidR="00127357">
        <w:rPr>
          <w:rFonts w:hint="eastAsia"/>
        </w:rPr>
        <w:t>。こうした構造を変えようと、</w:t>
      </w:r>
      <w:r w:rsidRPr="001D26B0">
        <w:rPr>
          <w:rFonts w:asciiTheme="minorEastAsia" w:hAnsiTheme="minorEastAsia" w:hint="eastAsia"/>
        </w:rPr>
        <w:t>2015年に</w:t>
      </w:r>
      <w:r w:rsidRPr="006F6878">
        <w:rPr>
          <w:rFonts w:hint="eastAsia"/>
        </w:rPr>
        <w:t>、社会福祉分野で３つの地方分権改革が実施された。社会支援法、青少年法、</w:t>
      </w:r>
      <w:r w:rsidR="00C800E2">
        <w:rPr>
          <w:rFonts w:hint="eastAsia"/>
        </w:rPr>
        <w:t>社会</w:t>
      </w:r>
      <w:r w:rsidR="00127357">
        <w:rPr>
          <w:rFonts w:hint="eastAsia"/>
        </w:rPr>
        <w:t>参加法で、国から自治体への</w:t>
      </w:r>
      <w:r w:rsidR="0059199E">
        <w:rPr>
          <w:rFonts w:hint="eastAsia"/>
        </w:rPr>
        <w:t>事務と税源移譲が行われた</w:t>
      </w:r>
      <w:r w:rsidRPr="006F6878">
        <w:rPr>
          <w:rFonts w:hint="eastAsia"/>
        </w:rPr>
        <w:t>。</w:t>
      </w:r>
    </w:p>
    <w:p w:rsidR="00516DF8" w:rsidRDefault="00C800E2" w:rsidP="00CB3F29">
      <w:pPr>
        <w:ind w:leftChars="200" w:left="420" w:firstLineChars="100" w:firstLine="210"/>
        <w:rPr>
          <w:rFonts w:ascii="Century" w:eastAsia="ＭＳ 明朝" w:hAnsi="Century" w:cs="Times New Roman"/>
        </w:rPr>
      </w:pPr>
      <w:r w:rsidRPr="00C800E2">
        <w:rPr>
          <w:rFonts w:ascii="Century" w:eastAsia="ＭＳ 明朝" w:hAnsi="Century" w:cs="Times New Roman" w:hint="eastAsia"/>
        </w:rPr>
        <w:t>基礎自治体は、①社会支援受給者に対する就労関係サービスの提供（</w:t>
      </w:r>
      <w:r w:rsidRPr="00C800E2">
        <w:rPr>
          <w:rFonts w:ascii="Century" w:eastAsia="ＭＳ 明朝" w:hAnsi="Century" w:cs="Times New Roman" w:hint="eastAsia"/>
        </w:rPr>
        <w:t>UWV</w:t>
      </w:r>
      <w:r w:rsidRPr="00C800E2">
        <w:rPr>
          <w:rFonts w:ascii="Century" w:eastAsia="ＭＳ 明朝" w:hAnsi="Century" w:cs="Times New Roman" w:hint="eastAsia"/>
        </w:rPr>
        <w:t>と自治体の協働は重視されており、職員と自治体職員との交互出向等もある。）、②社会雇用事業所運営の指導・監督（「新スタイルの保護就労」を含む。）を行</w:t>
      </w:r>
      <w:r w:rsidR="0059199E">
        <w:rPr>
          <w:rFonts w:ascii="Century" w:eastAsia="ＭＳ 明朝" w:hAnsi="Century" w:cs="Times New Roman" w:hint="eastAsia"/>
        </w:rPr>
        <w:t>うことになった</w:t>
      </w:r>
      <w:r w:rsidRPr="00C800E2">
        <w:rPr>
          <w:rFonts w:ascii="Century" w:eastAsia="ＭＳ 明朝" w:hAnsi="Century" w:cs="Times New Roman" w:hint="eastAsia"/>
        </w:rPr>
        <w:t>。な</w:t>
      </w:r>
      <w:r w:rsidRPr="001D26B0">
        <w:rPr>
          <w:rFonts w:asciiTheme="minorEastAsia" w:hAnsiTheme="minorEastAsia" w:cs="Times New Roman" w:hint="eastAsia"/>
        </w:rPr>
        <w:t>お、2015年以降、35の「</w:t>
      </w:r>
      <w:r w:rsidRPr="00C800E2">
        <w:rPr>
          <w:rFonts w:ascii="Century" w:eastAsia="ＭＳ 明朝" w:hAnsi="Century" w:cs="Times New Roman" w:hint="eastAsia"/>
        </w:rPr>
        <w:t>地域ジョブセンター」が設立された。この地域ジョブセンターは、既存の</w:t>
      </w:r>
      <w:r w:rsidRPr="00C800E2">
        <w:rPr>
          <w:rFonts w:ascii="Century" w:eastAsia="ＭＳ 明朝" w:hAnsi="Century" w:cs="Times New Roman" w:hint="eastAsia"/>
        </w:rPr>
        <w:t>UWV</w:t>
      </w:r>
      <w:r w:rsidRPr="00C800E2">
        <w:rPr>
          <w:rFonts w:ascii="Century" w:eastAsia="ＭＳ 明朝" w:hAnsi="Century" w:cs="Times New Roman" w:hint="eastAsia"/>
        </w:rPr>
        <w:t>ジョブセンターではなく、基礎自治体、</w:t>
      </w:r>
      <w:r w:rsidRPr="00C800E2">
        <w:rPr>
          <w:rFonts w:ascii="Century" w:eastAsia="ＭＳ 明朝" w:hAnsi="Century" w:cs="Times New Roman" w:hint="eastAsia"/>
        </w:rPr>
        <w:t>UWV</w:t>
      </w:r>
      <w:r w:rsidRPr="00C800E2">
        <w:rPr>
          <w:rFonts w:ascii="Century" w:eastAsia="ＭＳ 明朝" w:hAnsi="Century" w:cs="Times New Roman" w:hint="eastAsia"/>
        </w:rPr>
        <w:t>、地域の労使、教育機関、社会給付受給者評議会の協働組織である。</w:t>
      </w:r>
      <w:r w:rsidRPr="001D26B0">
        <w:rPr>
          <w:rFonts w:asciiTheme="minorEastAsia" w:hAnsiTheme="minorEastAsia" w:cs="Times New Roman" w:hint="eastAsia"/>
        </w:rPr>
        <w:t>2013年の政労使トップの合意で、障害者向けに12万</w:t>
      </w:r>
      <w:r w:rsidR="001D26B0">
        <w:rPr>
          <w:rFonts w:asciiTheme="minorEastAsia" w:hAnsiTheme="minorEastAsia" w:cs="Times New Roman" w:hint="eastAsia"/>
        </w:rPr>
        <w:t>５</w:t>
      </w:r>
      <w:r w:rsidRPr="001D26B0">
        <w:rPr>
          <w:rFonts w:asciiTheme="minorEastAsia" w:hAnsiTheme="minorEastAsia" w:cs="Times New Roman" w:hint="eastAsia"/>
        </w:rPr>
        <w:t>千人分の新たな雇用創出が決まったが、</w:t>
      </w:r>
      <w:r w:rsidRPr="00C800E2">
        <w:rPr>
          <w:rFonts w:ascii="Century" w:eastAsia="ＭＳ 明朝" w:hAnsi="Century" w:cs="Times New Roman" w:hint="eastAsia"/>
        </w:rPr>
        <w:t>この創出策を議論し調整する機関である。</w:t>
      </w:r>
    </w:p>
    <w:p w:rsidR="00C800E2" w:rsidRPr="00C800E2" w:rsidRDefault="00C800E2" w:rsidP="00C800E2">
      <w:pPr>
        <w:ind w:firstLineChars="100" w:firstLine="210"/>
        <w:rPr>
          <w:rFonts w:ascii="Century" w:eastAsia="ＭＳ 明朝" w:hAnsi="Century" w:cs="Times New Roman"/>
        </w:rPr>
      </w:pPr>
    </w:p>
    <w:p w:rsidR="00B543D1" w:rsidRDefault="00516DF8" w:rsidP="00516DF8">
      <w:pPr>
        <w:ind w:firstLineChars="100" w:firstLine="211"/>
        <w:rPr>
          <w:rFonts w:ascii="Century" w:eastAsia="ＭＳ 明朝" w:hAnsi="Century" w:cs="Times New Roman"/>
          <w:b/>
        </w:rPr>
      </w:pPr>
      <w:r w:rsidRPr="00516DF8">
        <w:rPr>
          <w:rFonts w:ascii="Century" w:eastAsia="ＭＳ 明朝" w:hAnsi="Century" w:cs="Times New Roman" w:hint="eastAsia"/>
          <w:b/>
        </w:rPr>
        <w:t>４）</w:t>
      </w:r>
      <w:r w:rsidR="00B543D1" w:rsidRPr="00B543D1">
        <w:rPr>
          <w:rFonts w:ascii="Century" w:eastAsia="ＭＳ 明朝" w:hAnsi="Century" w:cs="Times New Roman" w:hint="eastAsia"/>
          <w:b/>
        </w:rPr>
        <w:t>障害者政策の審議組織</w:t>
      </w:r>
    </w:p>
    <w:p w:rsidR="0046121D" w:rsidRPr="0046121D" w:rsidRDefault="0046121D" w:rsidP="00CB3F29">
      <w:pPr>
        <w:ind w:leftChars="200" w:left="420" w:firstLineChars="100" w:firstLine="210"/>
        <w:rPr>
          <w:rFonts w:ascii="Century" w:eastAsia="ＭＳ 明朝" w:hAnsi="Century" w:cs="Times New Roman"/>
        </w:rPr>
      </w:pPr>
      <w:r>
        <w:rPr>
          <w:rFonts w:ascii="Century" w:eastAsia="ＭＳ 明朝" w:hAnsi="Century" w:cs="Times New Roman" w:hint="eastAsia"/>
        </w:rPr>
        <w:t>オランダでは、第</w:t>
      </w:r>
      <w:r>
        <w:rPr>
          <w:rFonts w:ascii="Century" w:eastAsia="ＭＳ 明朝" w:hAnsi="Century" w:cs="Times New Roman" w:hint="eastAsia"/>
        </w:rPr>
        <w:t>2</w:t>
      </w:r>
      <w:r>
        <w:rPr>
          <w:rFonts w:ascii="Century" w:eastAsia="ＭＳ 明朝" w:hAnsi="Century" w:cs="Times New Roman" w:hint="eastAsia"/>
        </w:rPr>
        <w:t>次世界大戦中の反独レジスタンスの労使の結束が、戦後の協調的労使関係につながり、賃金その他重要な社会経済問題が、労使組織により設立された労働財団、さらに政府任命に専門家を含めた社会経済審議会で調整されるようになった。そして、これが各分野での政策調整のモデルになっている。</w:t>
      </w:r>
    </w:p>
    <w:p w:rsidR="00516DF8" w:rsidRDefault="00CB3F29" w:rsidP="00CB3F29">
      <w:pPr>
        <w:ind w:firstLineChars="200" w:firstLine="422"/>
        <w:rPr>
          <w:rFonts w:ascii="Century" w:eastAsia="ＭＳ 明朝" w:hAnsi="Century" w:cs="Times New Roman"/>
          <w:b/>
        </w:rPr>
      </w:pPr>
      <w:r>
        <w:rPr>
          <w:rFonts w:ascii="Century" w:eastAsia="ＭＳ 明朝" w:hAnsi="Century" w:cs="Times New Roman" w:hint="eastAsia"/>
          <w:b/>
        </w:rPr>
        <w:t xml:space="preserve">①　</w:t>
      </w:r>
      <w:r w:rsidR="00516DF8" w:rsidRPr="00516DF8">
        <w:rPr>
          <w:rFonts w:ascii="Century" w:eastAsia="ＭＳ 明朝" w:hAnsi="Century" w:cs="Times New Roman" w:hint="eastAsia"/>
          <w:b/>
        </w:rPr>
        <w:t>労働財団（労使組織）、社会経済審議会（労使＋政府任命の専門家）</w:t>
      </w:r>
    </w:p>
    <w:p w:rsidR="00993C7C" w:rsidRDefault="00993C7C" w:rsidP="00CB3F29">
      <w:pPr>
        <w:ind w:leftChars="300" w:left="630" w:firstLineChars="100" w:firstLine="210"/>
        <w:rPr>
          <w:rFonts w:ascii="Century" w:eastAsia="ＭＳ 明朝" w:hAnsi="Century" w:cs="Times New Roman"/>
        </w:rPr>
      </w:pPr>
      <w:r w:rsidRPr="001D26B0">
        <w:rPr>
          <w:rFonts w:asciiTheme="minorEastAsia" w:hAnsiTheme="minorEastAsia" w:cs="Times New Roman" w:hint="eastAsia"/>
        </w:rPr>
        <w:t>1945年</w:t>
      </w:r>
      <w:r w:rsidR="001D26B0">
        <w:rPr>
          <w:rFonts w:asciiTheme="minorEastAsia" w:hAnsiTheme="minorEastAsia" w:cs="Times New Roman" w:hint="eastAsia"/>
        </w:rPr>
        <w:t>５</w:t>
      </w:r>
      <w:r w:rsidRPr="001D26B0">
        <w:rPr>
          <w:rFonts w:asciiTheme="minorEastAsia" w:hAnsiTheme="minorEastAsia" w:cs="Times New Roman" w:hint="eastAsia"/>
        </w:rPr>
        <w:t>月</w:t>
      </w:r>
      <w:r w:rsidR="001D26B0">
        <w:rPr>
          <w:rFonts w:asciiTheme="minorEastAsia" w:hAnsiTheme="minorEastAsia" w:cs="Times New Roman" w:hint="eastAsia"/>
        </w:rPr>
        <w:t>５</w:t>
      </w:r>
      <w:r w:rsidRPr="001D26B0">
        <w:rPr>
          <w:rFonts w:asciiTheme="minorEastAsia" w:hAnsiTheme="minorEastAsia" w:cs="Times New Roman" w:hint="eastAsia"/>
        </w:rPr>
        <w:t>日、オ</w:t>
      </w:r>
      <w:r>
        <w:rPr>
          <w:rFonts w:ascii="Century" w:eastAsia="ＭＳ 明朝" w:hAnsi="Century" w:cs="Times New Roman" w:hint="eastAsia"/>
        </w:rPr>
        <w:t>ランダはナチドイツから解放された。その後すぐ労使指導者は</w:t>
      </w:r>
      <w:r w:rsidRPr="00993C7C">
        <w:rPr>
          <w:rFonts w:ascii="Century" w:eastAsia="ＭＳ 明朝" w:hAnsi="Century" w:cs="Times New Roman" w:hint="eastAsia"/>
        </w:rPr>
        <w:t>労働財団を設立した。財団は、使用者と労働者の代表だけによ</w:t>
      </w:r>
      <w:r>
        <w:rPr>
          <w:rFonts w:ascii="Century" w:eastAsia="ＭＳ 明朝" w:hAnsi="Century" w:cs="Times New Roman" w:hint="eastAsia"/>
        </w:rPr>
        <w:t>り構成され、</w:t>
      </w:r>
      <w:r w:rsidRPr="00993C7C">
        <w:rPr>
          <w:rFonts w:ascii="Century" w:eastAsia="ＭＳ 明朝" w:hAnsi="Century" w:cs="Times New Roman" w:hint="eastAsia"/>
        </w:rPr>
        <w:t>基本的な経済政策問題について考えを交換し、意見の相違を超えて、彼らの要望を政府に伝える場</w:t>
      </w:r>
      <w:r>
        <w:rPr>
          <w:rFonts w:ascii="Century" w:eastAsia="ＭＳ 明朝" w:hAnsi="Century" w:cs="Times New Roman" w:hint="eastAsia"/>
        </w:rPr>
        <w:t>として設立され、今日まで、大きな影響力を持っている。</w:t>
      </w:r>
      <w:r w:rsidRPr="00993C7C">
        <w:rPr>
          <w:rFonts w:ascii="Century" w:eastAsia="ＭＳ 明朝" w:hAnsi="Century" w:cs="Times New Roman" w:hint="eastAsia"/>
        </w:rPr>
        <w:t>ほぼあらゆる社会政策分野（賃金、社会保険、職業訓練、採用・解雇など）に委員会を設置</w:t>
      </w:r>
      <w:r>
        <w:rPr>
          <w:rFonts w:ascii="Century" w:eastAsia="ＭＳ 明朝" w:hAnsi="Century" w:cs="Times New Roman" w:hint="eastAsia"/>
        </w:rPr>
        <w:t>している。</w:t>
      </w:r>
      <w:r w:rsidR="008E6EF2" w:rsidRPr="008E6EF2">
        <w:rPr>
          <w:rFonts w:ascii="Century" w:eastAsia="ＭＳ 明朝" w:hAnsi="Century" w:cs="Times New Roman" w:hint="eastAsia"/>
        </w:rPr>
        <w:t>なお、内閣と労使中央機関トップとの定期協議は６ヵ月ごとに、春季および秋季協議として行われている。この会議は社会的パ－トナ－の拠点である労働財団事務所で常に行なわれる。首相と大蔵大臣、社会問題・雇用大臣、経済問題大臣および内務大臣が必ず出席し、その他に協議の議題に関連する閣僚も出席する。</w:t>
      </w:r>
    </w:p>
    <w:p w:rsidR="00993C7C" w:rsidRDefault="00993C7C" w:rsidP="00CB3F29">
      <w:pPr>
        <w:ind w:leftChars="300" w:left="630" w:firstLineChars="100" w:firstLine="210"/>
        <w:rPr>
          <w:rFonts w:ascii="Century" w:eastAsia="ＭＳ 明朝" w:hAnsi="Century" w:cs="Times New Roman"/>
        </w:rPr>
      </w:pPr>
      <w:r w:rsidRPr="00993C7C">
        <w:rPr>
          <w:rFonts w:ascii="Century" w:eastAsia="ＭＳ 明朝" w:hAnsi="Century" w:cs="Times New Roman" w:hint="eastAsia"/>
        </w:rPr>
        <w:t>社会経済協議会（</w:t>
      </w:r>
      <w:r>
        <w:rPr>
          <w:rFonts w:ascii="Century" w:eastAsia="ＭＳ 明朝" w:hAnsi="Century" w:cs="Times New Roman" w:hint="eastAsia"/>
        </w:rPr>
        <w:t>SER</w:t>
      </w:r>
      <w:r w:rsidRPr="00993C7C">
        <w:rPr>
          <w:rFonts w:ascii="Century" w:eastAsia="ＭＳ 明朝" w:hAnsi="Century" w:cs="Times New Roman" w:hint="eastAsia"/>
        </w:rPr>
        <w:t>）</w:t>
      </w:r>
      <w:r>
        <w:rPr>
          <w:rFonts w:ascii="Century" w:eastAsia="ＭＳ 明朝" w:hAnsi="Century" w:cs="Times New Roman" w:hint="eastAsia"/>
        </w:rPr>
        <w:t>は、</w:t>
      </w:r>
      <w:r w:rsidRPr="00993C7C">
        <w:rPr>
          <w:rFonts w:ascii="Century" w:eastAsia="ＭＳ 明朝" w:hAnsi="Century" w:cs="Times New Roman" w:hint="eastAsia"/>
        </w:rPr>
        <w:t>社会経済政策に関する政府の公式諮問機関</w:t>
      </w:r>
      <w:r w:rsidRPr="001D26B0">
        <w:rPr>
          <w:rFonts w:asciiTheme="minorEastAsia" w:hAnsiTheme="minorEastAsia" w:cs="Times New Roman" w:hint="eastAsia"/>
        </w:rPr>
        <w:t>として、1950年法律により設置され、使用者と労働者の代表だけでなく、政府によって任命さ</w:t>
      </w:r>
      <w:r w:rsidRPr="00993C7C">
        <w:rPr>
          <w:rFonts w:ascii="Century" w:eastAsia="ＭＳ 明朝" w:hAnsi="Century" w:cs="Times New Roman" w:hint="eastAsia"/>
        </w:rPr>
        <w:t>れる独立の専門家もメンバーに入っている。政府が任命する委員の中には、オランダ中央銀行総裁</w:t>
      </w:r>
      <w:r>
        <w:rPr>
          <w:rFonts w:ascii="Century" w:eastAsia="ＭＳ 明朝" w:hAnsi="Century" w:cs="Times New Roman" w:hint="eastAsia"/>
        </w:rPr>
        <w:t>、</w:t>
      </w:r>
      <w:r w:rsidRPr="00993C7C">
        <w:rPr>
          <w:rFonts w:ascii="Century" w:eastAsia="ＭＳ 明朝" w:hAnsi="Century" w:cs="Times New Roman" w:hint="eastAsia"/>
        </w:rPr>
        <w:t>オランダ経済政策分析局</w:t>
      </w:r>
      <w:r w:rsidRPr="00993C7C">
        <w:rPr>
          <w:rFonts w:ascii="Century" w:eastAsia="ＭＳ 明朝" w:hAnsi="Century" w:cs="Times New Roman" w:hint="eastAsia"/>
        </w:rPr>
        <w:t>(</w:t>
      </w:r>
      <w:r>
        <w:rPr>
          <w:rFonts w:ascii="Century" w:eastAsia="ＭＳ 明朝" w:hAnsi="Century" w:cs="Times New Roman" w:hint="eastAsia"/>
        </w:rPr>
        <w:t>CPB</w:t>
      </w:r>
      <w:r w:rsidRPr="00993C7C">
        <w:rPr>
          <w:rFonts w:ascii="Century" w:eastAsia="ＭＳ 明朝" w:hAnsi="Century" w:cs="Times New Roman" w:hint="eastAsia"/>
        </w:rPr>
        <w:t>）局長が含まれる。</w:t>
      </w:r>
      <w:r w:rsidR="008E6EF2">
        <w:rPr>
          <w:rFonts w:ascii="Century" w:eastAsia="ＭＳ 明朝" w:hAnsi="Century" w:cs="Times New Roman" w:hint="eastAsia"/>
        </w:rPr>
        <w:t>最近では、</w:t>
      </w:r>
      <w:r w:rsidR="009D2067">
        <w:rPr>
          <w:rFonts w:ascii="Century" w:eastAsia="ＭＳ 明朝" w:hAnsi="Century" w:cs="Times New Roman" w:hint="eastAsia"/>
        </w:rPr>
        <w:t>オランダにおけるソーシャルエンタープライズのあり方につ</w:t>
      </w:r>
      <w:r w:rsidR="009D2067" w:rsidRPr="001D26B0">
        <w:rPr>
          <w:rFonts w:asciiTheme="minorEastAsia" w:hAnsiTheme="minorEastAsia" w:cs="Times New Roman" w:hint="eastAsia"/>
        </w:rPr>
        <w:t>き、2015年</w:t>
      </w:r>
      <w:r w:rsidR="001D26B0">
        <w:rPr>
          <w:rFonts w:asciiTheme="minorEastAsia" w:hAnsiTheme="minorEastAsia" w:cs="Times New Roman" w:hint="eastAsia"/>
        </w:rPr>
        <w:t>６</w:t>
      </w:r>
      <w:r w:rsidR="009D2067" w:rsidRPr="001D26B0">
        <w:rPr>
          <w:rFonts w:asciiTheme="minorEastAsia" w:hAnsiTheme="minorEastAsia" w:cs="Times New Roman" w:hint="eastAsia"/>
        </w:rPr>
        <w:t>月</w:t>
      </w:r>
      <w:r w:rsidR="009D2067">
        <w:rPr>
          <w:rFonts w:ascii="Century" w:eastAsia="ＭＳ 明朝" w:hAnsi="Century" w:cs="Times New Roman" w:hint="eastAsia"/>
        </w:rPr>
        <w:t>に提言を出している</w:t>
      </w:r>
      <w:r w:rsidR="009D2067">
        <w:rPr>
          <w:rStyle w:val="aa"/>
          <w:rFonts w:ascii="Century" w:eastAsia="ＭＳ 明朝" w:hAnsi="Century" w:cs="Times New Roman"/>
        </w:rPr>
        <w:footnoteReference w:id="1"/>
      </w:r>
      <w:r w:rsidR="009D2067">
        <w:rPr>
          <w:rFonts w:ascii="Century" w:eastAsia="ＭＳ 明朝" w:hAnsi="Century" w:cs="Times New Roman" w:hint="eastAsia"/>
        </w:rPr>
        <w:t>。</w:t>
      </w:r>
    </w:p>
    <w:p w:rsidR="00B543D1" w:rsidRPr="00516DF8" w:rsidRDefault="00CB3F29" w:rsidP="008E6EF2">
      <w:pPr>
        <w:rPr>
          <w:rFonts w:ascii="Century" w:eastAsia="ＭＳ 明朝" w:hAnsi="Century" w:cs="Times New Roman"/>
          <w:b/>
        </w:rPr>
      </w:pPr>
      <w:r>
        <w:rPr>
          <w:rFonts w:ascii="Century" w:eastAsia="ＭＳ 明朝" w:hAnsi="Century" w:cs="Times New Roman" w:hint="eastAsia"/>
          <w:b/>
        </w:rPr>
        <w:t xml:space="preserve">　　②　</w:t>
      </w:r>
      <w:r w:rsidR="00B543D1" w:rsidRPr="00B543D1">
        <w:rPr>
          <w:rFonts w:ascii="Century" w:eastAsia="ＭＳ 明朝" w:hAnsi="Century" w:cs="Times New Roman" w:hint="eastAsia"/>
          <w:b/>
        </w:rPr>
        <w:t>国会委員会</w:t>
      </w:r>
    </w:p>
    <w:p w:rsidR="00BC7607" w:rsidRPr="001D26B0" w:rsidRDefault="00BC7607" w:rsidP="00CB3F29">
      <w:pPr>
        <w:ind w:leftChars="300" w:left="630" w:firstLineChars="100" w:firstLine="210"/>
        <w:rPr>
          <w:rFonts w:asciiTheme="minorEastAsia" w:hAnsiTheme="minorEastAsia" w:cs="Times New Roman"/>
        </w:rPr>
      </w:pPr>
      <w:r>
        <w:rPr>
          <w:rFonts w:ascii="Century" w:eastAsia="ＭＳ 明朝" w:hAnsi="Century" w:cs="Times New Roman" w:hint="eastAsia"/>
        </w:rPr>
        <w:t>オ</w:t>
      </w:r>
      <w:r w:rsidRPr="001D26B0">
        <w:rPr>
          <w:rFonts w:asciiTheme="minorEastAsia" w:hAnsiTheme="minorEastAsia" w:cs="Times New Roman" w:hint="eastAsia"/>
        </w:rPr>
        <w:t xml:space="preserve">ランダ国会は第一院と第二院の両院からなり、第一院は、比例代表制による州議会議員の間接選挙で選出される75名の議員により、第二院は、比例代表制による直接選挙で選出される150名の議員により構成されている（選挙権年齢及び被選挙権年齢は共に18才）。　　　</w:t>
      </w:r>
    </w:p>
    <w:p w:rsidR="00F42D9C" w:rsidRDefault="00BC7607" w:rsidP="00CB3F29">
      <w:pPr>
        <w:ind w:leftChars="300" w:left="630" w:firstLineChars="100" w:firstLine="210"/>
        <w:rPr>
          <w:rFonts w:ascii="Century" w:eastAsia="ＭＳ 明朝" w:hAnsi="Century" w:cs="Times New Roman"/>
        </w:rPr>
      </w:pPr>
      <w:r w:rsidRPr="001D26B0">
        <w:rPr>
          <w:rFonts w:asciiTheme="minorEastAsia" w:hAnsiTheme="minorEastAsia" w:cs="Times New Roman" w:hint="eastAsia"/>
        </w:rPr>
        <w:t>第二院の権限は第一院よりも強く、第一院には法案修正権及び法案提出権がない</w:t>
      </w:r>
      <w:r w:rsidRPr="00BC7607">
        <w:rPr>
          <w:rFonts w:ascii="Century" w:eastAsia="ＭＳ 明朝" w:hAnsi="Century" w:cs="Times New Roman" w:hint="eastAsia"/>
        </w:rPr>
        <w:t>。内閣は通常</w:t>
      </w:r>
      <w:r w:rsidR="001D26B0">
        <w:rPr>
          <w:rFonts w:ascii="Century" w:eastAsia="ＭＳ 明朝" w:hAnsi="Century" w:cs="Times New Roman" w:hint="eastAsia"/>
        </w:rPr>
        <w:t>４</w:t>
      </w:r>
      <w:r w:rsidRPr="00BC7607">
        <w:rPr>
          <w:rFonts w:ascii="Century" w:eastAsia="ＭＳ 明朝" w:hAnsi="Century" w:cs="Times New Roman" w:hint="eastAsia"/>
        </w:rPr>
        <w:t>年毎に行われる第二院議員選挙の後、国王の任命する組閣担当者によって組閣される。</w:t>
      </w:r>
      <w:r w:rsidR="00F42D9C">
        <w:rPr>
          <w:rFonts w:ascii="Century" w:eastAsia="ＭＳ 明朝" w:hAnsi="Century" w:cs="Times New Roman" w:hint="eastAsia"/>
        </w:rPr>
        <w:t>下院の委員会には、各省庁に応じた委員会があり、社会雇用省が管掌する分野を扱う社会労働委</w:t>
      </w:r>
      <w:r w:rsidR="00F42D9C">
        <w:rPr>
          <w:rFonts w:ascii="Century" w:eastAsia="ＭＳ 明朝" w:hAnsi="Century" w:cs="Times New Roman" w:hint="eastAsia"/>
        </w:rPr>
        <w:lastRenderedPageBreak/>
        <w:t>員会がある。</w:t>
      </w:r>
    </w:p>
    <w:p w:rsidR="00F42D9C" w:rsidRDefault="00F42D9C" w:rsidP="00F42D9C">
      <w:pPr>
        <w:rPr>
          <w:rFonts w:ascii="Century" w:eastAsia="ＭＳ 明朝" w:hAnsi="Century" w:cs="Times New Roman"/>
          <w:b/>
        </w:rPr>
      </w:pPr>
    </w:p>
    <w:p w:rsidR="00B543D1" w:rsidRDefault="00516DF8" w:rsidP="00F42D9C">
      <w:pPr>
        <w:rPr>
          <w:rFonts w:ascii="Century" w:eastAsia="ＭＳ 明朝" w:hAnsi="Century" w:cs="Times New Roman"/>
          <w:b/>
        </w:rPr>
      </w:pPr>
      <w:r w:rsidRPr="00516DF8">
        <w:rPr>
          <w:rFonts w:ascii="Century" w:eastAsia="ＭＳ 明朝" w:hAnsi="Century" w:cs="Times New Roman" w:hint="eastAsia"/>
          <w:b/>
        </w:rPr>
        <w:t>５）</w:t>
      </w:r>
      <w:r w:rsidR="00B543D1" w:rsidRPr="00B543D1">
        <w:rPr>
          <w:rFonts w:ascii="Century" w:eastAsia="ＭＳ 明朝" w:hAnsi="Century" w:cs="Times New Roman" w:hint="eastAsia"/>
          <w:b/>
        </w:rPr>
        <w:t>障害者社会雇用事業所とその上部団体</w:t>
      </w:r>
    </w:p>
    <w:p w:rsidR="00A86DA3" w:rsidRPr="00D14B00" w:rsidRDefault="00D14B00" w:rsidP="00CB3F29">
      <w:pPr>
        <w:ind w:leftChars="100" w:left="210" w:firstLineChars="100" w:firstLine="210"/>
        <w:rPr>
          <w:rFonts w:asciiTheme="minorEastAsia" w:hAnsiTheme="minorEastAsia" w:cs="Times New Roman"/>
        </w:rPr>
      </w:pPr>
      <w:r w:rsidRPr="00D14B00">
        <w:rPr>
          <w:rFonts w:cs="Times New Roman"/>
        </w:rPr>
        <w:t xml:space="preserve">Cedris </w:t>
      </w:r>
      <w:r w:rsidR="00B235C7">
        <w:rPr>
          <w:rFonts w:cs="Times New Roman" w:hint="eastAsia"/>
        </w:rPr>
        <w:t>（</w:t>
      </w:r>
      <w:r w:rsidR="00B235C7" w:rsidRPr="00B235C7">
        <w:rPr>
          <w:rFonts w:cs="Times New Roman" w:hint="eastAsia"/>
        </w:rPr>
        <w:t>オランダ社会雇用事業所全国協会）</w:t>
      </w:r>
      <w:r>
        <w:rPr>
          <w:rFonts w:cs="Times New Roman" w:hint="eastAsia"/>
        </w:rPr>
        <w:t>は、</w:t>
      </w:r>
      <w:r w:rsidRPr="00D14B00">
        <w:rPr>
          <w:rFonts w:asciiTheme="minorEastAsia" w:hAnsiTheme="minorEastAsia" w:cs="Times New Roman" w:hint="eastAsia"/>
        </w:rPr>
        <w:t>ユトレヒト</w:t>
      </w:r>
      <w:r>
        <w:rPr>
          <w:rFonts w:asciiTheme="minorEastAsia" w:hAnsiTheme="minorEastAsia" w:cs="Times New Roman" w:hint="eastAsia"/>
        </w:rPr>
        <w:t>に本部を置き、</w:t>
      </w:r>
      <w:r w:rsidR="00F54EF6" w:rsidRPr="00D14B00">
        <w:rPr>
          <w:rFonts w:asciiTheme="minorEastAsia" w:hAnsiTheme="minorEastAsia" w:cs="Times New Roman" w:hint="eastAsia"/>
        </w:rPr>
        <w:t>保護雇用及び支援付き雇用を提供する企業の協会で</w:t>
      </w:r>
      <w:r>
        <w:rPr>
          <w:rFonts w:asciiTheme="minorEastAsia" w:hAnsiTheme="minorEastAsia" w:cs="Times New Roman" w:hint="eastAsia"/>
        </w:rPr>
        <w:t>、</w:t>
      </w:r>
      <w:r w:rsidR="00F54EF6" w:rsidRPr="00D14B00">
        <w:rPr>
          <w:rFonts w:asciiTheme="minorEastAsia" w:hAnsiTheme="minorEastAsia" w:cs="Times New Roman"/>
        </w:rPr>
        <w:t>90</w:t>
      </w:r>
      <w:r w:rsidR="00F54EF6" w:rsidRPr="00D14B00">
        <w:rPr>
          <w:rFonts w:asciiTheme="minorEastAsia" w:hAnsiTheme="minorEastAsia" w:cs="Times New Roman" w:hint="eastAsia"/>
        </w:rPr>
        <w:t>社以上のメンバーで構成され</w:t>
      </w:r>
      <w:r>
        <w:rPr>
          <w:rFonts w:asciiTheme="minorEastAsia" w:hAnsiTheme="minorEastAsia" w:cs="Times New Roman" w:hint="eastAsia"/>
        </w:rPr>
        <w:t>ている。社会雇用事業所は全て傘下に入れている。多くは</w:t>
      </w:r>
      <w:r w:rsidR="00F54EF6" w:rsidRPr="00D14B00">
        <w:rPr>
          <w:rFonts w:asciiTheme="minorEastAsia" w:hAnsiTheme="minorEastAsia" w:cs="Times New Roman" w:hint="eastAsia"/>
        </w:rPr>
        <w:t>公的企業で</w:t>
      </w:r>
      <w:r>
        <w:rPr>
          <w:rFonts w:asciiTheme="minorEastAsia" w:hAnsiTheme="minorEastAsia" w:cs="Times New Roman" w:hint="eastAsia"/>
        </w:rPr>
        <w:t>、</w:t>
      </w:r>
      <w:r w:rsidR="00F54EF6" w:rsidRPr="00D14B00">
        <w:rPr>
          <w:rFonts w:asciiTheme="minorEastAsia" w:hAnsiTheme="minorEastAsia" w:cs="Times New Roman" w:hint="eastAsia"/>
        </w:rPr>
        <w:t>一部、民間の社会的企業も含まれ</w:t>
      </w:r>
      <w:r>
        <w:rPr>
          <w:rFonts w:asciiTheme="minorEastAsia" w:hAnsiTheme="minorEastAsia" w:cs="Times New Roman" w:hint="eastAsia"/>
        </w:rPr>
        <w:t>る。</w:t>
      </w:r>
      <w:r w:rsidR="00A86DA3">
        <w:rPr>
          <w:rFonts w:asciiTheme="minorEastAsia" w:hAnsiTheme="minorEastAsia" w:cs="Times New Roman" w:hint="eastAsia"/>
        </w:rPr>
        <w:t>今回の社会参加法に対しては、当初かなり批判的であったが、今回の訪問調査時の説明では、見直し方針が確定した以上、その内容に積極的に対応する、とのスタンスであった。</w:t>
      </w:r>
    </w:p>
    <w:p w:rsidR="00F42D9C" w:rsidRDefault="00F42D9C" w:rsidP="00F42D9C">
      <w:pPr>
        <w:rPr>
          <w:rFonts w:ascii="Century" w:eastAsia="ＭＳ 明朝" w:hAnsi="Century" w:cs="Times New Roman"/>
          <w:b/>
        </w:rPr>
      </w:pPr>
    </w:p>
    <w:p w:rsidR="00B543D1" w:rsidRDefault="00516DF8" w:rsidP="00F42D9C">
      <w:pPr>
        <w:rPr>
          <w:rFonts w:ascii="Century" w:eastAsia="ＭＳ 明朝" w:hAnsi="Century" w:cs="Times New Roman"/>
          <w:b/>
        </w:rPr>
      </w:pPr>
      <w:r w:rsidRPr="00516DF8">
        <w:rPr>
          <w:rFonts w:ascii="Century" w:eastAsia="ＭＳ 明朝" w:hAnsi="Century" w:cs="Times New Roman" w:hint="eastAsia"/>
          <w:b/>
        </w:rPr>
        <w:t>６）</w:t>
      </w:r>
      <w:r w:rsidR="00B543D1" w:rsidRPr="00B543D1">
        <w:rPr>
          <w:rFonts w:ascii="Century" w:eastAsia="ＭＳ 明朝" w:hAnsi="Century" w:cs="Times New Roman" w:hint="eastAsia"/>
          <w:b/>
        </w:rPr>
        <w:t>障害者団体</w:t>
      </w:r>
    </w:p>
    <w:p w:rsidR="00F42D9C" w:rsidRDefault="00F42D9C" w:rsidP="00CB3F29">
      <w:pPr>
        <w:ind w:leftChars="100" w:left="210" w:firstLineChars="100" w:firstLine="210"/>
        <w:rPr>
          <w:rFonts w:ascii="Century" w:eastAsia="ＭＳ 明朝" w:hAnsi="Century" w:cs="Times New Roman"/>
        </w:rPr>
      </w:pPr>
      <w:r w:rsidRPr="00F42D9C">
        <w:rPr>
          <w:rFonts w:ascii="Century" w:eastAsia="ＭＳ 明朝" w:hAnsi="Century" w:cs="Times New Roman" w:hint="eastAsia"/>
        </w:rPr>
        <w:t xml:space="preserve">Ieder(in) {Everyone in} </w:t>
      </w:r>
      <w:r w:rsidRPr="00F42D9C">
        <w:rPr>
          <w:rFonts w:ascii="Century" w:eastAsia="ＭＳ 明朝" w:hAnsi="Century" w:cs="Times New Roman" w:hint="eastAsia"/>
        </w:rPr>
        <w:t>は、身体・知的・慢性疾病者の団体の全国統括団体</w:t>
      </w:r>
      <w:r w:rsidR="00FE2E53">
        <w:rPr>
          <w:rFonts w:ascii="Century" w:eastAsia="ＭＳ 明朝" w:hAnsi="Century" w:cs="Times New Roman" w:hint="eastAsia"/>
        </w:rPr>
        <w:t>（全障害者をカバーするアンブレラ＝傘組織）</w:t>
      </w:r>
      <w:r w:rsidR="00FE2E53">
        <w:rPr>
          <w:rStyle w:val="aa"/>
          <w:rFonts w:ascii="Century" w:eastAsia="ＭＳ 明朝" w:hAnsi="Century" w:cs="Times New Roman"/>
        </w:rPr>
        <w:footnoteReference w:id="2"/>
      </w:r>
      <w:r w:rsidRPr="00F42D9C">
        <w:rPr>
          <w:rFonts w:ascii="Century" w:eastAsia="ＭＳ 明朝" w:hAnsi="Century" w:cs="Times New Roman" w:hint="eastAsia"/>
        </w:rPr>
        <w:t>で、約</w:t>
      </w:r>
      <w:r w:rsidRPr="001D26B0">
        <w:rPr>
          <w:rFonts w:asciiTheme="minorEastAsia" w:hAnsiTheme="minorEastAsia" w:cs="Times New Roman" w:hint="eastAsia"/>
        </w:rPr>
        <w:t>250の団体が加盟している。200</w:t>
      </w:r>
      <w:r w:rsidRPr="00F42D9C">
        <w:rPr>
          <w:rFonts w:ascii="Century" w:eastAsia="ＭＳ 明朝" w:hAnsi="Century" w:cs="Times New Roman" w:hint="eastAsia"/>
        </w:rPr>
        <w:t>万人</w:t>
      </w:r>
      <w:r w:rsidR="00FE2E53">
        <w:rPr>
          <w:rFonts w:ascii="Century" w:eastAsia="ＭＳ 明朝" w:hAnsi="Century" w:cs="Times New Roman" w:hint="eastAsia"/>
        </w:rPr>
        <w:t>以上の者の利益を代表しているオランダ最大の障害者団体である。</w:t>
      </w:r>
      <w:r w:rsidRPr="00F42D9C">
        <w:rPr>
          <w:rFonts w:ascii="Century" w:eastAsia="ＭＳ 明朝" w:hAnsi="Century" w:cs="Times New Roman" w:hint="eastAsia"/>
        </w:rPr>
        <w:t xml:space="preserve">Ieder(in) </w:t>
      </w:r>
      <w:r w:rsidRPr="00F42D9C">
        <w:rPr>
          <w:rFonts w:ascii="Century" w:eastAsia="ＭＳ 明朝" w:hAnsi="Century" w:cs="Times New Roman" w:hint="eastAsia"/>
        </w:rPr>
        <w:t>は、</w:t>
      </w:r>
      <w:r w:rsidR="00FE2E53" w:rsidRPr="00FE2E53">
        <w:rPr>
          <w:rFonts w:ascii="Century" w:eastAsia="ＭＳ 明朝" w:hAnsi="Century" w:cs="Times New Roman" w:hint="eastAsia"/>
        </w:rPr>
        <w:t xml:space="preserve">Ieder = </w:t>
      </w:r>
      <w:r w:rsidR="00FE2E53" w:rsidRPr="00FE2E53">
        <w:rPr>
          <w:rFonts w:ascii="Century" w:eastAsia="ＭＳ 明朝" w:hAnsi="Century" w:cs="Times New Roman" w:hint="eastAsia"/>
        </w:rPr>
        <w:t>みんな</w:t>
      </w:r>
      <w:r w:rsidR="00FE2E53">
        <w:rPr>
          <w:rFonts w:ascii="Century" w:eastAsia="ＭＳ 明朝" w:hAnsi="Century" w:cs="Times New Roman" w:hint="eastAsia"/>
        </w:rPr>
        <w:t>、</w:t>
      </w:r>
      <w:r w:rsidR="00FE2E53" w:rsidRPr="00FE2E53">
        <w:rPr>
          <w:rFonts w:ascii="Century" w:eastAsia="ＭＳ 明朝" w:hAnsi="Century" w:cs="Times New Roman" w:hint="eastAsia"/>
        </w:rPr>
        <w:t xml:space="preserve">(in) = </w:t>
      </w:r>
      <w:r w:rsidR="00FE2E53" w:rsidRPr="00FE2E53">
        <w:rPr>
          <w:rFonts w:ascii="Century" w:eastAsia="ＭＳ 明朝" w:hAnsi="Century" w:cs="Times New Roman" w:hint="eastAsia"/>
        </w:rPr>
        <w:t>それに属している</w:t>
      </w:r>
      <w:r w:rsidR="00FE2E53">
        <w:rPr>
          <w:rFonts w:ascii="Century" w:eastAsia="ＭＳ 明朝" w:hAnsi="Century" w:cs="Times New Roman" w:hint="eastAsia"/>
        </w:rPr>
        <w:t>、という意味で、</w:t>
      </w:r>
      <w:r w:rsidRPr="00F42D9C">
        <w:rPr>
          <w:rFonts w:ascii="Century" w:eastAsia="ＭＳ 明朝" w:hAnsi="Century" w:cs="Times New Roman" w:hint="eastAsia"/>
        </w:rPr>
        <w:t>誰もが参加し、誰もが排除されない社会を目指している。</w:t>
      </w:r>
      <w:r w:rsidRPr="001D26B0">
        <w:rPr>
          <w:rFonts w:asciiTheme="minorEastAsia" w:hAnsiTheme="minorEastAsia" w:cs="Times New Roman" w:hint="eastAsia"/>
        </w:rPr>
        <w:t>2014</w:t>
      </w:r>
      <w:r w:rsidRPr="00F42D9C">
        <w:rPr>
          <w:rFonts w:ascii="Century" w:eastAsia="ＭＳ 明朝" w:hAnsi="Century" w:cs="Times New Roman" w:hint="eastAsia"/>
        </w:rPr>
        <w:t>年</w:t>
      </w:r>
      <w:r w:rsidR="001D26B0">
        <w:rPr>
          <w:rFonts w:ascii="Century" w:eastAsia="ＭＳ 明朝" w:hAnsi="Century" w:cs="Times New Roman" w:hint="eastAsia"/>
        </w:rPr>
        <w:t>１</w:t>
      </w:r>
      <w:r w:rsidRPr="00F42D9C">
        <w:rPr>
          <w:rFonts w:ascii="Century" w:eastAsia="ＭＳ 明朝" w:hAnsi="Century" w:cs="Times New Roman" w:hint="eastAsia"/>
        </w:rPr>
        <w:t>月に</w:t>
      </w:r>
      <w:r w:rsidR="001D26B0">
        <w:rPr>
          <w:rFonts w:ascii="Century" w:eastAsia="ＭＳ 明朝" w:hAnsi="Century" w:cs="Times New Roman" w:hint="eastAsia"/>
        </w:rPr>
        <w:t>２</w:t>
      </w:r>
      <w:r w:rsidRPr="00F42D9C">
        <w:rPr>
          <w:rFonts w:ascii="Century" w:eastAsia="ＭＳ 明朝" w:hAnsi="Century" w:cs="Times New Roman" w:hint="eastAsia"/>
        </w:rPr>
        <w:t>つの組織（</w:t>
      </w:r>
      <w:r w:rsidRPr="00F42D9C">
        <w:rPr>
          <w:rFonts w:ascii="Century" w:eastAsia="ＭＳ 明朝" w:hAnsi="Century" w:cs="Times New Roman" w:hint="eastAsia"/>
        </w:rPr>
        <w:t>Platform VG and the CG-Raad</w:t>
      </w:r>
      <w:r w:rsidRPr="00F42D9C">
        <w:rPr>
          <w:rFonts w:ascii="Century" w:eastAsia="ＭＳ 明朝" w:hAnsi="Century" w:cs="Times New Roman" w:hint="eastAsia"/>
        </w:rPr>
        <w:t>）が合併して誕生</w:t>
      </w:r>
      <w:r w:rsidR="00FE2E53">
        <w:rPr>
          <w:rFonts w:ascii="Century" w:eastAsia="ＭＳ 明朝" w:hAnsi="Century" w:cs="Times New Roman" w:hint="eastAsia"/>
        </w:rPr>
        <w:t>した</w:t>
      </w:r>
      <w:r w:rsidRPr="00F42D9C">
        <w:rPr>
          <w:rFonts w:ascii="Century" w:eastAsia="ＭＳ 明朝" w:hAnsi="Century" w:cs="Times New Roman" w:hint="eastAsia"/>
        </w:rPr>
        <w:t>。</w:t>
      </w:r>
    </w:p>
    <w:p w:rsidR="00B543D1" w:rsidRPr="00B543D1" w:rsidRDefault="004764EC" w:rsidP="00CB3F29">
      <w:pPr>
        <w:ind w:left="210" w:hangingChars="100" w:hanging="210"/>
        <w:rPr>
          <w:rFonts w:ascii="Century" w:eastAsia="ＭＳ 明朝" w:hAnsi="Century" w:cs="Times New Roman"/>
        </w:rPr>
      </w:pPr>
      <w:r>
        <w:rPr>
          <w:rFonts w:ascii="Century" w:eastAsia="ＭＳ 明朝" w:hAnsi="Century" w:cs="Times New Roman" w:hint="eastAsia"/>
        </w:rPr>
        <w:t xml:space="preserve">　</w:t>
      </w:r>
      <w:r w:rsidR="00CB3F29">
        <w:rPr>
          <w:rFonts w:ascii="Century" w:eastAsia="ＭＳ 明朝" w:hAnsi="Century" w:cs="Times New Roman" w:hint="eastAsia"/>
        </w:rPr>
        <w:t xml:space="preserve">　</w:t>
      </w:r>
      <w:r w:rsidR="00D64FD7">
        <w:rPr>
          <w:rFonts w:ascii="Century" w:eastAsia="ＭＳ 明朝" w:hAnsi="Century" w:cs="Times New Roman" w:hint="eastAsia"/>
        </w:rPr>
        <w:t>今回の「社会参加法」に対しては、利点も多いとするものの、</w:t>
      </w:r>
      <w:r w:rsidR="002976E3">
        <w:rPr>
          <w:rFonts w:ascii="Century" w:eastAsia="ＭＳ 明朝" w:hAnsi="Century" w:cs="Times New Roman" w:hint="eastAsia"/>
        </w:rPr>
        <w:t>社会雇用事業所でなくては就業できない障害者も少なくなく、</w:t>
      </w:r>
      <w:r w:rsidR="00D64FD7">
        <w:rPr>
          <w:rFonts w:ascii="Century" w:eastAsia="ＭＳ 明朝" w:hAnsi="Century" w:cs="Times New Roman" w:hint="eastAsia"/>
        </w:rPr>
        <w:t>保護雇用の大幅な減少策には</w:t>
      </w:r>
      <w:r w:rsidR="00F42D9C" w:rsidRPr="00F42D9C">
        <w:rPr>
          <w:rFonts w:ascii="Century" w:eastAsia="ＭＳ 明朝" w:hAnsi="Century" w:cs="Times New Roman" w:hint="eastAsia"/>
        </w:rPr>
        <w:t>反対</w:t>
      </w:r>
      <w:r w:rsidR="002976E3">
        <w:rPr>
          <w:rFonts w:ascii="Century" w:eastAsia="ＭＳ 明朝" w:hAnsi="Century" w:cs="Times New Roman" w:hint="eastAsia"/>
        </w:rPr>
        <w:t>との意見表明があった。</w:t>
      </w:r>
    </w:p>
    <w:p w:rsidR="00B543D1" w:rsidRPr="004764EC" w:rsidRDefault="00B543D1" w:rsidP="00B543D1">
      <w:pPr>
        <w:ind w:firstLineChars="100" w:firstLine="210"/>
        <w:rPr>
          <w:rFonts w:ascii="Century" w:eastAsia="ＭＳ 明朝" w:hAnsi="Century" w:cs="Times New Roman"/>
        </w:rPr>
      </w:pPr>
    </w:p>
    <w:p w:rsidR="00CB3F29" w:rsidRDefault="00CB3F29">
      <w:pPr>
        <w:widowControl/>
        <w:jc w:val="left"/>
        <w:rPr>
          <w:rFonts w:asciiTheme="majorEastAsia" w:eastAsiaTheme="majorEastAsia" w:hAnsiTheme="majorEastAsia" w:cs="Times New Roman"/>
          <w:b/>
          <w:sz w:val="24"/>
          <w:szCs w:val="24"/>
        </w:rPr>
      </w:pPr>
      <w:r>
        <w:rPr>
          <w:rFonts w:asciiTheme="majorEastAsia" w:eastAsiaTheme="majorEastAsia" w:hAnsiTheme="majorEastAsia" w:cs="Times New Roman"/>
          <w:b/>
          <w:sz w:val="24"/>
          <w:szCs w:val="24"/>
        </w:rPr>
        <w:br w:type="page"/>
      </w:r>
    </w:p>
    <w:p w:rsidR="00B543D1" w:rsidRPr="00CB3F29" w:rsidRDefault="00B543D1" w:rsidP="00B543D1">
      <w:pPr>
        <w:rPr>
          <w:rFonts w:asciiTheme="majorEastAsia" w:eastAsiaTheme="majorEastAsia" w:hAnsiTheme="majorEastAsia" w:cs="Times New Roman"/>
          <w:b/>
          <w:sz w:val="24"/>
          <w:szCs w:val="24"/>
        </w:rPr>
      </w:pPr>
      <w:r w:rsidRPr="00CB3F29">
        <w:rPr>
          <w:rFonts w:asciiTheme="majorEastAsia" w:eastAsiaTheme="majorEastAsia" w:hAnsiTheme="majorEastAsia" w:cs="Times New Roman" w:hint="eastAsia"/>
          <w:b/>
          <w:sz w:val="24"/>
          <w:szCs w:val="24"/>
        </w:rPr>
        <w:lastRenderedPageBreak/>
        <w:t>３．障害者関係の社会保障政策</w:t>
      </w:r>
    </w:p>
    <w:p w:rsidR="00516DF8" w:rsidRDefault="00516DF8" w:rsidP="00B543D1">
      <w:pPr>
        <w:rPr>
          <w:rFonts w:ascii="Century" w:eastAsia="ＭＳ 明朝" w:hAnsi="Century" w:cs="Times New Roman"/>
          <w:b/>
        </w:rPr>
      </w:pPr>
      <w:r>
        <w:rPr>
          <w:rFonts w:ascii="Century" w:eastAsia="ＭＳ 明朝" w:hAnsi="Century" w:cs="Times New Roman" w:hint="eastAsia"/>
          <w:b/>
        </w:rPr>
        <w:t>（１）</w:t>
      </w:r>
      <w:r w:rsidR="00B42464">
        <w:rPr>
          <w:rFonts w:ascii="Century" w:eastAsia="ＭＳ 明朝" w:hAnsi="Century" w:cs="Times New Roman" w:hint="eastAsia"/>
          <w:b/>
        </w:rPr>
        <w:t>基本的枠組み</w:t>
      </w:r>
    </w:p>
    <w:p w:rsidR="00B543D1" w:rsidRDefault="00B42464" w:rsidP="00CB3F29">
      <w:pPr>
        <w:ind w:left="422" w:hangingChars="200" w:hanging="422"/>
        <w:rPr>
          <w:rFonts w:ascii="Century" w:eastAsia="ＭＳ 明朝" w:hAnsi="Century" w:cs="Times New Roman"/>
        </w:rPr>
      </w:pPr>
      <w:r>
        <w:rPr>
          <w:rFonts w:ascii="Century" w:eastAsia="ＭＳ 明朝" w:hAnsi="Century" w:cs="Times New Roman" w:hint="eastAsia"/>
          <w:b/>
        </w:rPr>
        <w:t xml:space="preserve">　</w:t>
      </w:r>
      <w:r w:rsidR="00CB3F29">
        <w:rPr>
          <w:rFonts w:ascii="Century" w:eastAsia="ＭＳ 明朝" w:hAnsi="Century" w:cs="Times New Roman" w:hint="eastAsia"/>
          <w:b/>
        </w:rPr>
        <w:t xml:space="preserve">　　</w:t>
      </w:r>
      <w:r>
        <w:rPr>
          <w:rFonts w:ascii="Century" w:eastAsia="ＭＳ 明朝" w:hAnsi="Century" w:cs="Times New Roman" w:hint="eastAsia"/>
        </w:rPr>
        <w:t>オランダの社会保障制度は、①</w:t>
      </w:r>
      <w:r w:rsidR="00B543D1" w:rsidRPr="00B543D1">
        <w:rPr>
          <w:rFonts w:ascii="Century" w:eastAsia="ＭＳ 明朝" w:hAnsi="Century" w:cs="Times New Roman" w:hint="eastAsia"/>
        </w:rPr>
        <w:t>住民一般に適用される国民保険制度</w:t>
      </w:r>
      <w:r>
        <w:rPr>
          <w:rFonts w:ascii="Century" w:eastAsia="ＭＳ 明朝" w:hAnsi="Century" w:cs="Times New Roman" w:hint="eastAsia"/>
        </w:rPr>
        <w:t>、②雇用労働者</w:t>
      </w:r>
      <w:r w:rsidR="00B543D1" w:rsidRPr="00B543D1">
        <w:rPr>
          <w:rFonts w:ascii="Century" w:eastAsia="ＭＳ 明朝" w:hAnsi="Century" w:cs="Times New Roman" w:hint="eastAsia"/>
        </w:rPr>
        <w:t>に適用される</w:t>
      </w:r>
      <w:r>
        <w:rPr>
          <w:rFonts w:ascii="Century" w:eastAsia="ＭＳ 明朝" w:hAnsi="Century" w:cs="Times New Roman" w:hint="eastAsia"/>
        </w:rPr>
        <w:t>被用者</w:t>
      </w:r>
      <w:r w:rsidR="00B543D1" w:rsidRPr="00B543D1">
        <w:rPr>
          <w:rFonts w:ascii="Century" w:eastAsia="ＭＳ 明朝" w:hAnsi="Century" w:cs="Times New Roman" w:hint="eastAsia"/>
        </w:rPr>
        <w:t>保険制度</w:t>
      </w:r>
      <w:r>
        <w:rPr>
          <w:rFonts w:ascii="Century" w:eastAsia="ＭＳ 明朝" w:hAnsi="Century" w:cs="Times New Roman" w:hint="eastAsia"/>
        </w:rPr>
        <w:t>、③社会的支援制度に分かれる。</w:t>
      </w:r>
    </w:p>
    <w:p w:rsidR="006B0D6E" w:rsidRDefault="00CB3F29" w:rsidP="00CB3F29">
      <w:pPr>
        <w:spacing w:beforeLines="50" w:before="180"/>
        <w:ind w:left="211" w:hangingChars="100" w:hanging="211"/>
        <w:jc w:val="center"/>
        <w:rPr>
          <w:rFonts w:asciiTheme="majorEastAsia" w:eastAsiaTheme="majorEastAsia" w:hAnsiTheme="majorEastAsia" w:cs="Times New Roman"/>
          <w:b/>
        </w:rPr>
      </w:pPr>
      <w:r w:rsidRPr="007B79F3">
        <w:rPr>
          <w:rFonts w:asciiTheme="majorEastAsia" w:eastAsiaTheme="majorEastAsia" w:hAnsiTheme="majorEastAsia" w:cs="Times New Roman" w:hint="eastAsia"/>
          <w:b/>
        </w:rPr>
        <w:t xml:space="preserve">図表１－２　</w:t>
      </w:r>
      <w:r>
        <w:rPr>
          <w:rFonts w:asciiTheme="majorEastAsia" w:eastAsiaTheme="majorEastAsia" w:hAnsiTheme="majorEastAsia" w:cs="Times New Roman" w:hint="eastAsia"/>
          <w:b/>
        </w:rPr>
        <w:t>ＵＷＶ</w:t>
      </w:r>
      <w:r w:rsidRPr="007B79F3">
        <w:rPr>
          <w:rFonts w:asciiTheme="majorEastAsia" w:eastAsiaTheme="majorEastAsia" w:hAnsiTheme="majorEastAsia" w:cs="Times New Roman" w:hint="eastAsia"/>
          <w:b/>
        </w:rPr>
        <w:t>（オランダ労働者保険事業団）、</w:t>
      </w:r>
      <w:r>
        <w:rPr>
          <w:rFonts w:asciiTheme="majorEastAsia" w:eastAsiaTheme="majorEastAsia" w:hAnsiTheme="majorEastAsia" w:cs="Times New Roman" w:hint="eastAsia"/>
          <w:b/>
        </w:rPr>
        <w:t>ＳＶＢ</w:t>
      </w:r>
      <w:r w:rsidRPr="007B79F3">
        <w:rPr>
          <w:rFonts w:asciiTheme="majorEastAsia" w:eastAsiaTheme="majorEastAsia" w:hAnsiTheme="majorEastAsia" w:cs="Times New Roman" w:hint="eastAsia"/>
          <w:b/>
        </w:rPr>
        <w:t>（社会保険銀行）、</w:t>
      </w:r>
    </w:p>
    <w:p w:rsidR="00CB3F29" w:rsidRPr="007B79F3" w:rsidRDefault="00CB3F29" w:rsidP="006B0D6E">
      <w:pPr>
        <w:ind w:left="211" w:hangingChars="100" w:hanging="211"/>
        <w:jc w:val="center"/>
        <w:rPr>
          <w:rFonts w:asciiTheme="majorEastAsia" w:eastAsiaTheme="majorEastAsia" w:hAnsiTheme="majorEastAsia" w:cs="Times New Roman"/>
          <w:b/>
        </w:rPr>
      </w:pPr>
      <w:r w:rsidRPr="007B79F3">
        <w:rPr>
          <w:rFonts w:asciiTheme="majorEastAsia" w:eastAsiaTheme="majorEastAsia" w:hAnsiTheme="majorEastAsia" w:cs="Times New Roman" w:hint="eastAsia"/>
          <w:b/>
        </w:rPr>
        <w:t>自治体の役割分担</w:t>
      </w:r>
    </w:p>
    <w:p w:rsidR="00BD1E41" w:rsidRPr="00CB3F29" w:rsidRDefault="00CB3F29" w:rsidP="00CB3F29">
      <w:pPr>
        <w:jc w:val="center"/>
        <w:rPr>
          <w:rFonts w:ascii="Century" w:eastAsia="ＭＳ 明朝" w:hAnsi="Century" w:cs="Times New Roman"/>
        </w:rPr>
      </w:pPr>
      <w:r>
        <w:rPr>
          <w:rFonts w:ascii="Century" w:eastAsia="ＭＳ 明朝" w:hAnsi="Century" w:cs="Times New Roman"/>
          <w:noProof/>
        </w:rPr>
        <w:drawing>
          <wp:inline distT="0" distB="0" distL="0" distR="0" wp14:anchorId="53DE4D4E">
            <wp:extent cx="4572000" cy="249381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b="10077"/>
                    <a:stretch/>
                  </pic:blipFill>
                  <pic:spPr bwMode="auto">
                    <a:xfrm>
                      <a:off x="0" y="0"/>
                      <a:ext cx="4572635" cy="2494164"/>
                    </a:xfrm>
                    <a:prstGeom prst="rect">
                      <a:avLst/>
                    </a:prstGeom>
                    <a:noFill/>
                    <a:ln>
                      <a:noFill/>
                    </a:ln>
                    <a:extLst>
                      <a:ext uri="{53640926-AAD7-44D8-BBD7-CCE9431645EC}">
                        <a14:shadowObscured xmlns:a14="http://schemas.microsoft.com/office/drawing/2010/main"/>
                      </a:ext>
                    </a:extLst>
                  </pic:spPr>
                </pic:pic>
              </a:graphicData>
            </a:graphic>
          </wp:inline>
        </w:drawing>
      </w:r>
    </w:p>
    <w:p w:rsidR="00BD1E41" w:rsidRPr="006B0D6E" w:rsidRDefault="00CB3F29" w:rsidP="00B543D1">
      <w:pPr>
        <w:rPr>
          <w:rFonts w:ascii="Century" w:eastAsia="ＭＳ 明朝" w:hAnsi="Century" w:cs="Times New Roman"/>
          <w:sz w:val="18"/>
          <w:szCs w:val="18"/>
        </w:rPr>
      </w:pPr>
      <w:r w:rsidRPr="006B0D6E">
        <w:rPr>
          <w:rFonts w:ascii="Century" w:eastAsia="ＭＳ 明朝" w:hAnsi="Century" w:cs="Times New Roman" w:hint="eastAsia"/>
          <w:sz w:val="18"/>
          <w:szCs w:val="18"/>
        </w:rPr>
        <w:t xml:space="preserve">　　　　　　（出所）オランダＵＷＶ提供資料</w:t>
      </w:r>
    </w:p>
    <w:p w:rsidR="00B42464" w:rsidRPr="00DC51EE" w:rsidRDefault="00B42464" w:rsidP="006B0D6E">
      <w:pPr>
        <w:spacing w:beforeLines="50" w:before="180"/>
        <w:ind w:firstLineChars="100" w:firstLine="211"/>
        <w:rPr>
          <w:rFonts w:ascii="Century" w:eastAsia="ＭＳ 明朝" w:hAnsi="Century" w:cs="Times New Roman"/>
          <w:b/>
        </w:rPr>
      </w:pPr>
      <w:r w:rsidRPr="00DC51EE">
        <w:rPr>
          <w:rFonts w:ascii="Century" w:eastAsia="ＭＳ 明朝" w:hAnsi="Century" w:cs="Times New Roman" w:hint="eastAsia"/>
          <w:b/>
        </w:rPr>
        <w:t>１）国民保険制度</w:t>
      </w:r>
    </w:p>
    <w:p w:rsidR="00B42464" w:rsidRDefault="00B42464" w:rsidP="006B0D6E">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006B0D6E">
        <w:rPr>
          <w:rFonts w:ascii="Century" w:eastAsia="ＭＳ 明朝" w:hAnsi="Century" w:cs="Times New Roman" w:hint="eastAsia"/>
        </w:rPr>
        <w:t xml:space="preserve">　　</w:t>
      </w:r>
      <w:r>
        <w:rPr>
          <w:rFonts w:ascii="Century" w:eastAsia="ＭＳ 明朝" w:hAnsi="Century" w:cs="Times New Roman" w:hint="eastAsia"/>
        </w:rPr>
        <w:t>オランダに合法的に居住する全ての者を対象に、強制保険として法律で加入を義務付けられているもので、</w:t>
      </w:r>
      <w:r w:rsidR="007C6B52">
        <w:rPr>
          <w:rFonts w:ascii="Century" w:eastAsia="ＭＳ 明朝" w:hAnsi="Century" w:cs="Times New Roman" w:hint="eastAsia"/>
        </w:rPr>
        <w:t>SVB</w:t>
      </w:r>
      <w:r w:rsidR="007C6B52">
        <w:rPr>
          <w:rFonts w:ascii="Century" w:eastAsia="ＭＳ 明朝" w:hAnsi="Century" w:cs="Times New Roman" w:hint="eastAsia"/>
        </w:rPr>
        <w:t>（社会保険銀行）が管掌している。</w:t>
      </w:r>
    </w:p>
    <w:p w:rsidR="007C6B52" w:rsidRDefault="006B0D6E" w:rsidP="006B0D6E">
      <w:pPr>
        <w:ind w:firstLineChars="200" w:firstLine="422"/>
        <w:rPr>
          <w:rFonts w:ascii="Century" w:eastAsia="ＭＳ 明朝" w:hAnsi="Century" w:cs="Times New Roman"/>
          <w:b/>
        </w:rPr>
      </w:pPr>
      <w:r>
        <w:rPr>
          <w:rFonts w:ascii="Century" w:eastAsia="ＭＳ 明朝" w:hAnsi="Century" w:cs="Times New Roman" w:hint="eastAsia"/>
          <w:b/>
        </w:rPr>
        <w:t xml:space="preserve">①　</w:t>
      </w:r>
      <w:r w:rsidR="007C6B52" w:rsidRPr="00DC51EE">
        <w:rPr>
          <w:rFonts w:ascii="Century" w:eastAsia="ＭＳ 明朝" w:hAnsi="Century" w:cs="Times New Roman" w:hint="eastAsia"/>
          <w:b/>
        </w:rPr>
        <w:t>AOW</w:t>
      </w:r>
      <w:r w:rsidR="007C6B52" w:rsidRPr="00DC51EE">
        <w:rPr>
          <w:rFonts w:ascii="Century" w:eastAsia="ＭＳ 明朝" w:hAnsi="Century" w:cs="Times New Roman" w:hint="eastAsia"/>
          <w:b/>
        </w:rPr>
        <w:t>（一般老齢年金）</w:t>
      </w:r>
    </w:p>
    <w:p w:rsidR="00C22F3C" w:rsidRDefault="00C22F3C" w:rsidP="006B0D6E">
      <w:pPr>
        <w:ind w:left="630" w:hangingChars="300" w:hanging="630"/>
      </w:pPr>
      <w:r>
        <w:t xml:space="preserve">　</w:t>
      </w:r>
      <w:r w:rsidR="006B0D6E">
        <w:rPr>
          <w:rFonts w:hint="eastAsia"/>
        </w:rPr>
        <w:t xml:space="preserve">　　　</w:t>
      </w:r>
      <w:r w:rsidRPr="00683A14">
        <w:t>オランダの年金制度は３階建てで，政府・年金基金・労使の三者共同で制度検証と運営を行っている。１階部分が</w:t>
      </w:r>
      <w:r w:rsidRPr="00683A14">
        <w:t>AOW</w:t>
      </w:r>
      <w:r w:rsidRPr="00683A14">
        <w:t>（国民老齢年金法，</w:t>
      </w:r>
      <w:r w:rsidRPr="00683A14">
        <w:t>1957</w:t>
      </w:r>
      <w:r w:rsidRPr="00683A14">
        <w:t>年制定）および</w:t>
      </w:r>
      <w:r w:rsidRPr="00683A14">
        <w:t>AIO</w:t>
      </w:r>
      <w:r w:rsidRPr="00683A14">
        <w:t>（</w:t>
      </w:r>
      <w:r w:rsidRPr="00683A14">
        <w:t>AOW</w:t>
      </w:r>
      <w:r w:rsidRPr="00683A14">
        <w:t>補てん制度）で，賦課方式による全国民共通の基礎年金部分として法</w:t>
      </w:r>
      <w:r w:rsidRPr="00683A14">
        <w:t xml:space="preserve"> </w:t>
      </w:r>
      <w:r w:rsidRPr="00683A14">
        <w:t>定最低賃金の</w:t>
      </w:r>
      <w:r w:rsidRPr="00683A14">
        <w:t>70</w:t>
      </w:r>
      <w:r w:rsidRPr="00683A14">
        <w:t>％（単身者。夫婦は</w:t>
      </w:r>
      <w:r w:rsidRPr="00683A14">
        <w:t>100</w:t>
      </w:r>
      <w:r w:rsidRPr="00683A14">
        <w:t>％）水準の年金額を給付する。なお、２階部分は</w:t>
      </w:r>
      <w:r w:rsidRPr="00683A14">
        <w:t>AOW</w:t>
      </w:r>
      <w:r w:rsidRPr="00683A14">
        <w:t>を補完する職域年金制度</w:t>
      </w:r>
      <w:r w:rsidR="004B6D01" w:rsidRPr="00683A14">
        <w:t>であり、職域年金における保険料負担は労使折半が一般的で，ほとんどの企業は平均給与比例の給付設計を採用している。給付水準は</w:t>
      </w:r>
      <w:r w:rsidR="004B6D01" w:rsidRPr="00683A14">
        <w:t>40</w:t>
      </w:r>
      <w:r w:rsidR="004B6D01" w:rsidRPr="00683A14">
        <w:t>年間加入で基礎年金と合わせて平均給与の</w:t>
      </w:r>
      <w:r w:rsidR="004B6D01" w:rsidRPr="00683A14">
        <w:t>70</w:t>
      </w:r>
      <w:r w:rsidR="004B6D01" w:rsidRPr="00683A14">
        <w:t>％水準が目標とされている。</w:t>
      </w:r>
      <w:r w:rsidRPr="00683A14">
        <w:t>３階部分は個人年金で</w:t>
      </w:r>
      <w:r w:rsidR="004B6D01" w:rsidRPr="00683A14">
        <w:t>ある。</w:t>
      </w:r>
    </w:p>
    <w:p w:rsidR="007C6B52" w:rsidRPr="00683A14" w:rsidRDefault="006B0D6E" w:rsidP="006B0D6E">
      <w:pPr>
        <w:snapToGrid w:val="0"/>
        <w:spacing w:line="180" w:lineRule="atLeast"/>
        <w:rPr>
          <w:rFonts w:ascii="Century" w:eastAsia="ＭＳ 明朝" w:hAnsi="Century" w:cs="Times New Roman"/>
          <w:szCs w:val="21"/>
        </w:rPr>
      </w:pPr>
      <w:r w:rsidRPr="006B0D6E">
        <w:rPr>
          <w:rFonts w:ascii="Century" w:eastAsia="ＭＳ 明朝" w:hAnsi="Century" w:cs="Times New Roman" w:hint="eastAsia"/>
          <w:b/>
          <w:sz w:val="18"/>
          <w:szCs w:val="18"/>
        </w:rPr>
        <w:t xml:space="preserve">　　</w:t>
      </w:r>
      <w:r w:rsidRPr="00683A14">
        <w:rPr>
          <w:rFonts w:ascii="Century" w:eastAsia="ＭＳ 明朝" w:hAnsi="Century" w:cs="Times New Roman" w:hint="eastAsia"/>
          <w:b/>
          <w:szCs w:val="21"/>
        </w:rPr>
        <w:t xml:space="preserve">　</w:t>
      </w:r>
      <w:r w:rsidR="00C22F3C" w:rsidRPr="00683A14">
        <w:rPr>
          <w:rFonts w:ascii="Century" w:eastAsia="ＭＳ 明朝" w:hAnsi="Century" w:cs="Times New Roman" w:hint="eastAsia"/>
          <w:szCs w:val="21"/>
        </w:rPr>
        <w:t>（出所）年金シニアプラン総合研究機構「世界の年金情報」</w:t>
      </w:r>
    </w:p>
    <w:p w:rsidR="007C6B52" w:rsidRPr="00683A14" w:rsidRDefault="00C22F3C" w:rsidP="006B0D6E">
      <w:pPr>
        <w:snapToGrid w:val="0"/>
        <w:spacing w:line="180" w:lineRule="atLeast"/>
        <w:ind w:firstLineChars="700" w:firstLine="1470"/>
        <w:rPr>
          <w:rFonts w:ascii="Century" w:eastAsia="ＭＳ 明朝" w:hAnsi="Century" w:cs="Times New Roman"/>
          <w:szCs w:val="21"/>
        </w:rPr>
      </w:pPr>
      <w:r w:rsidRPr="00683A14">
        <w:rPr>
          <w:rFonts w:ascii="Century" w:eastAsia="ＭＳ 明朝" w:hAnsi="Century" w:cs="Times New Roman"/>
          <w:szCs w:val="21"/>
        </w:rPr>
        <w:t>http://www.nensoken.or.jp/wp-content/uploads/Holland2016.pdf</w:t>
      </w:r>
    </w:p>
    <w:p w:rsidR="007C6B52" w:rsidRDefault="006B0D6E" w:rsidP="006B0D6E">
      <w:pPr>
        <w:spacing w:beforeLines="25" w:before="90"/>
        <w:ind w:firstLineChars="200" w:firstLine="422"/>
        <w:rPr>
          <w:rFonts w:ascii="Century" w:eastAsia="ＭＳ 明朝" w:hAnsi="Century" w:cs="Times New Roman"/>
          <w:b/>
        </w:rPr>
      </w:pPr>
      <w:r>
        <w:rPr>
          <w:rFonts w:ascii="Century" w:eastAsia="ＭＳ 明朝" w:hAnsi="Century" w:cs="Times New Roman" w:hint="eastAsia"/>
          <w:b/>
        </w:rPr>
        <w:t xml:space="preserve">②　</w:t>
      </w:r>
      <w:r w:rsidR="007C6B52" w:rsidRPr="00DC51EE">
        <w:rPr>
          <w:rFonts w:ascii="Century" w:eastAsia="ＭＳ 明朝" w:hAnsi="Century" w:cs="Times New Roman" w:hint="eastAsia"/>
          <w:b/>
        </w:rPr>
        <w:t>AKW</w:t>
      </w:r>
      <w:r w:rsidR="007C6B52" w:rsidRPr="00DC51EE">
        <w:rPr>
          <w:rFonts w:ascii="Century" w:eastAsia="ＭＳ 明朝" w:hAnsi="Century" w:cs="Times New Roman"/>
          <w:b/>
        </w:rPr>
        <w:t xml:space="preserve"> (</w:t>
      </w:r>
      <w:r w:rsidR="007C6B52" w:rsidRPr="00DC51EE">
        <w:rPr>
          <w:rFonts w:ascii="Century" w:eastAsia="ＭＳ 明朝" w:hAnsi="Century" w:cs="Times New Roman" w:hint="eastAsia"/>
          <w:b/>
        </w:rPr>
        <w:t>一般</w:t>
      </w:r>
      <w:r w:rsidR="00A8091A">
        <w:rPr>
          <w:rFonts w:ascii="Century" w:eastAsia="ＭＳ 明朝" w:hAnsi="Century" w:cs="Times New Roman" w:hint="eastAsia"/>
          <w:b/>
        </w:rPr>
        <w:t>児童</w:t>
      </w:r>
      <w:r w:rsidR="007C6B52" w:rsidRPr="00DC51EE">
        <w:rPr>
          <w:rFonts w:ascii="Century" w:eastAsia="ＭＳ 明朝" w:hAnsi="Century" w:cs="Times New Roman" w:hint="eastAsia"/>
          <w:b/>
        </w:rPr>
        <w:t>手当</w:t>
      </w:r>
      <w:r w:rsidR="007C6B52" w:rsidRPr="00DC51EE">
        <w:rPr>
          <w:rFonts w:ascii="Century" w:eastAsia="ＭＳ 明朝" w:hAnsi="Century" w:cs="Times New Roman" w:hint="eastAsia"/>
          <w:b/>
        </w:rPr>
        <w:t>)</w:t>
      </w:r>
    </w:p>
    <w:p w:rsidR="005351A8" w:rsidRPr="001A5628" w:rsidRDefault="005351A8" w:rsidP="006B0D6E">
      <w:pPr>
        <w:ind w:left="632" w:hangingChars="300" w:hanging="632"/>
        <w:rPr>
          <w:rFonts w:cs="Times New Roman"/>
        </w:rPr>
      </w:pPr>
      <w:r>
        <w:rPr>
          <w:rFonts w:ascii="Century" w:eastAsia="ＭＳ 明朝" w:hAnsi="Century" w:cs="Times New Roman" w:hint="eastAsia"/>
          <w:b/>
        </w:rPr>
        <w:t xml:space="preserve">　</w:t>
      </w:r>
      <w:r w:rsidR="006B0D6E">
        <w:rPr>
          <w:rFonts w:ascii="Century" w:eastAsia="ＭＳ 明朝" w:hAnsi="Century" w:cs="Times New Roman" w:hint="eastAsia"/>
          <w:b/>
        </w:rPr>
        <w:t xml:space="preserve">　　　</w:t>
      </w:r>
      <w:r w:rsidRPr="001A5628">
        <w:rPr>
          <w:rFonts w:cs="Times New Roman"/>
        </w:rPr>
        <w:t>18</w:t>
      </w:r>
      <w:r w:rsidRPr="001A5628">
        <w:rPr>
          <w:rFonts w:cs="Times New Roman"/>
        </w:rPr>
        <w:t>歳未満の子どもがいる</w:t>
      </w:r>
      <w:r w:rsidR="009D2067" w:rsidRPr="001A5628">
        <w:rPr>
          <w:rFonts w:cs="Times New Roman"/>
        </w:rPr>
        <w:t>親に対し支給される制度で、</w:t>
      </w:r>
      <w:r w:rsidR="001D26B0" w:rsidRPr="001A5628">
        <w:rPr>
          <w:rFonts w:cs="Times New Roman"/>
        </w:rPr>
        <w:t>０</w:t>
      </w:r>
      <w:r w:rsidRPr="001A5628">
        <w:rPr>
          <w:rFonts w:cs="Times New Roman"/>
        </w:rPr>
        <w:t>－</w:t>
      </w:r>
      <w:r w:rsidR="001D26B0" w:rsidRPr="001A5628">
        <w:rPr>
          <w:rFonts w:cs="Times New Roman"/>
        </w:rPr>
        <w:t>５</w:t>
      </w:r>
      <w:r w:rsidRPr="001A5628">
        <w:rPr>
          <w:rFonts w:cs="Times New Roman"/>
        </w:rPr>
        <w:t>歳では</w:t>
      </w:r>
      <w:r w:rsidR="001A5628" w:rsidRPr="001A5628">
        <w:rPr>
          <w:rFonts w:cs="Times New Roman"/>
        </w:rPr>
        <w:t>201</w:t>
      </w:r>
      <w:r w:rsidR="001A5628" w:rsidRPr="001A5628">
        <w:rPr>
          <w:rFonts w:cs="Times New Roman"/>
        </w:rPr>
        <w:t>．</w:t>
      </w:r>
      <w:r w:rsidR="001A5628" w:rsidRPr="001A5628">
        <w:rPr>
          <w:rFonts w:cs="Times New Roman"/>
        </w:rPr>
        <w:t>05</w:t>
      </w:r>
      <w:r w:rsidRPr="001A5628">
        <w:rPr>
          <w:rFonts w:cs="Times New Roman"/>
        </w:rPr>
        <w:t>ユーロ、</w:t>
      </w:r>
      <w:r w:rsidR="001D26B0" w:rsidRPr="001A5628">
        <w:rPr>
          <w:rFonts w:cs="Times New Roman"/>
        </w:rPr>
        <w:t>６</w:t>
      </w:r>
      <w:r w:rsidRPr="001A5628">
        <w:rPr>
          <w:rFonts w:cs="Times New Roman"/>
        </w:rPr>
        <w:t>－</w:t>
      </w:r>
      <w:r w:rsidRPr="001A5628">
        <w:rPr>
          <w:rFonts w:cs="Times New Roman"/>
        </w:rPr>
        <w:t>11</w:t>
      </w:r>
      <w:r w:rsidRPr="001A5628">
        <w:rPr>
          <w:rFonts w:cs="Times New Roman"/>
        </w:rPr>
        <w:t>歳では</w:t>
      </w:r>
      <w:r w:rsidR="001A5628" w:rsidRPr="001A5628">
        <w:rPr>
          <w:rFonts w:cs="Times New Roman"/>
        </w:rPr>
        <w:t>244.13</w:t>
      </w:r>
      <w:r w:rsidRPr="001A5628">
        <w:rPr>
          <w:rFonts w:cs="Times New Roman"/>
        </w:rPr>
        <w:t>ユーロ、</w:t>
      </w:r>
      <w:r w:rsidR="001A5628" w:rsidRPr="001A5628">
        <w:rPr>
          <w:rFonts w:cs="Times New Roman"/>
        </w:rPr>
        <w:t>12</w:t>
      </w:r>
      <w:r w:rsidR="001A5628" w:rsidRPr="001A5628">
        <w:rPr>
          <w:rFonts w:cs="Times New Roman"/>
        </w:rPr>
        <w:t>－</w:t>
      </w:r>
      <w:r w:rsidRPr="001A5628">
        <w:rPr>
          <w:rFonts w:cs="Times New Roman"/>
        </w:rPr>
        <w:t>17</w:t>
      </w:r>
      <w:r w:rsidRPr="001A5628">
        <w:rPr>
          <w:rFonts w:cs="Times New Roman"/>
        </w:rPr>
        <w:t>歳では</w:t>
      </w:r>
      <w:r w:rsidR="001A5628" w:rsidRPr="001A5628">
        <w:rPr>
          <w:rFonts w:cs="Times New Roman"/>
        </w:rPr>
        <w:t>287.21</w:t>
      </w:r>
      <w:r w:rsidRPr="001A5628">
        <w:rPr>
          <w:rFonts w:cs="Times New Roman"/>
        </w:rPr>
        <w:t>ユーロを毎月受給できる</w:t>
      </w:r>
      <w:r w:rsidR="001A5628">
        <w:rPr>
          <w:rFonts w:cs="Times New Roman" w:hint="eastAsia"/>
        </w:rPr>
        <w:t>（</w:t>
      </w:r>
      <w:r w:rsidR="001A5628">
        <w:rPr>
          <w:rFonts w:cs="Times New Roman" w:hint="eastAsia"/>
        </w:rPr>
        <w:t>2018</w:t>
      </w:r>
      <w:r w:rsidR="001A5628">
        <w:rPr>
          <w:rFonts w:cs="Times New Roman" w:hint="eastAsia"/>
        </w:rPr>
        <w:t>年</w:t>
      </w:r>
      <w:r w:rsidR="001A5628">
        <w:rPr>
          <w:rFonts w:cs="Times New Roman" w:hint="eastAsia"/>
        </w:rPr>
        <w:t>1</w:t>
      </w:r>
      <w:r w:rsidR="001A5628">
        <w:rPr>
          <w:rFonts w:cs="Times New Roman" w:hint="eastAsia"/>
        </w:rPr>
        <w:t>月以降）</w:t>
      </w:r>
      <w:r w:rsidRPr="001A5628">
        <w:rPr>
          <w:rFonts w:cs="Times New Roman"/>
        </w:rPr>
        <w:t>。</w:t>
      </w:r>
    </w:p>
    <w:p w:rsidR="007C6B52" w:rsidRDefault="006B0D6E" w:rsidP="006B0D6E">
      <w:pPr>
        <w:ind w:firstLineChars="200" w:firstLine="422"/>
        <w:rPr>
          <w:rFonts w:ascii="Century" w:eastAsia="ＭＳ 明朝" w:hAnsi="Century" w:cs="Times New Roman"/>
          <w:b/>
        </w:rPr>
      </w:pPr>
      <w:r>
        <w:rPr>
          <w:rFonts w:ascii="Century" w:eastAsia="ＭＳ 明朝" w:hAnsi="Century" w:cs="Times New Roman" w:hint="eastAsia"/>
          <w:b/>
        </w:rPr>
        <w:t xml:space="preserve">③　</w:t>
      </w:r>
      <w:r w:rsidR="007C6B52" w:rsidRPr="00DC51EE">
        <w:rPr>
          <w:rFonts w:ascii="Century" w:eastAsia="ＭＳ 明朝" w:hAnsi="Century" w:cs="Times New Roman" w:hint="eastAsia"/>
          <w:b/>
        </w:rPr>
        <w:t>WLZ(</w:t>
      </w:r>
      <w:r w:rsidR="00A8091A">
        <w:rPr>
          <w:rFonts w:ascii="Century" w:eastAsia="ＭＳ 明朝" w:hAnsi="Century" w:cs="Times New Roman" w:hint="eastAsia"/>
          <w:b/>
        </w:rPr>
        <w:t>長期医療ケア</w:t>
      </w:r>
      <w:r w:rsidR="007C6B52" w:rsidRPr="00DC51EE">
        <w:rPr>
          <w:rFonts w:ascii="Century" w:eastAsia="ＭＳ 明朝" w:hAnsi="Century" w:cs="Times New Roman" w:hint="eastAsia"/>
          <w:b/>
        </w:rPr>
        <w:t>保険</w:t>
      </w:r>
      <w:r w:rsidR="007C6B52" w:rsidRPr="00DC51EE">
        <w:rPr>
          <w:rFonts w:ascii="Century" w:eastAsia="ＭＳ 明朝" w:hAnsi="Century" w:cs="Times New Roman" w:hint="eastAsia"/>
          <w:b/>
        </w:rPr>
        <w:t>)</w:t>
      </w:r>
    </w:p>
    <w:p w:rsidR="007C6B52" w:rsidRDefault="00A8091A" w:rsidP="006B0D6E">
      <w:pPr>
        <w:ind w:left="630" w:hangingChars="300" w:hanging="630"/>
        <w:rPr>
          <w:rFonts w:ascii="Century" w:eastAsia="ＭＳ 明朝" w:hAnsi="Century" w:cs="Times New Roman"/>
        </w:rPr>
      </w:pPr>
      <w:r w:rsidRPr="00A8091A">
        <w:rPr>
          <w:rFonts w:ascii="Century" w:eastAsia="ＭＳ 明朝" w:hAnsi="Century" w:cs="Times New Roman" w:hint="eastAsia"/>
        </w:rPr>
        <w:t xml:space="preserve">　</w:t>
      </w:r>
      <w:r w:rsidR="006B0D6E">
        <w:rPr>
          <w:rFonts w:ascii="Century" w:eastAsia="ＭＳ 明朝" w:hAnsi="Century" w:cs="Times New Roman" w:hint="eastAsia"/>
        </w:rPr>
        <w:t xml:space="preserve">　　　</w:t>
      </w:r>
      <w:r>
        <w:rPr>
          <w:rFonts w:ascii="Century" w:eastAsia="ＭＳ 明朝" w:hAnsi="Century" w:cs="Times New Roman" w:hint="eastAsia"/>
        </w:rPr>
        <w:t>慢性疾患、障害者、</w:t>
      </w:r>
      <w:r w:rsidRPr="00A8091A">
        <w:rPr>
          <w:rFonts w:ascii="Century" w:eastAsia="ＭＳ 明朝" w:hAnsi="Century" w:cs="Times New Roman"/>
        </w:rPr>
        <w:t>脆弱な</w:t>
      </w:r>
      <w:r>
        <w:rPr>
          <w:rFonts w:ascii="Century" w:eastAsia="ＭＳ 明朝" w:hAnsi="Century" w:cs="Times New Roman" w:hint="eastAsia"/>
        </w:rPr>
        <w:t>老人のような長期的なケアが必要な者</w:t>
      </w:r>
      <w:r w:rsidR="00323CC5">
        <w:rPr>
          <w:rFonts w:ascii="Century" w:eastAsia="ＭＳ 明朝" w:hAnsi="Century" w:cs="Times New Roman" w:hint="eastAsia"/>
        </w:rPr>
        <w:t>のための保険制度である。日本の介護保険制度は、ドイツの介護保険制度をモデルにしているが、ドイツがモデルにしたのが、オランダの制度である。</w:t>
      </w:r>
    </w:p>
    <w:p w:rsidR="007C6B52" w:rsidRDefault="006B0D6E" w:rsidP="006B0D6E">
      <w:pPr>
        <w:ind w:firstLineChars="200" w:firstLine="422"/>
        <w:rPr>
          <w:rFonts w:ascii="Century" w:eastAsia="ＭＳ 明朝" w:hAnsi="Century" w:cs="Times New Roman"/>
          <w:b/>
        </w:rPr>
      </w:pPr>
      <w:r>
        <w:rPr>
          <w:rFonts w:ascii="Century" w:eastAsia="ＭＳ 明朝" w:hAnsi="Century" w:cs="Times New Roman" w:hint="eastAsia"/>
          <w:b/>
        </w:rPr>
        <w:lastRenderedPageBreak/>
        <w:t xml:space="preserve">④　</w:t>
      </w:r>
      <w:r w:rsidR="007C6B52" w:rsidRPr="00DC51EE">
        <w:rPr>
          <w:rFonts w:ascii="Century" w:eastAsia="ＭＳ 明朝" w:hAnsi="Century" w:cs="Times New Roman" w:hint="eastAsia"/>
          <w:b/>
        </w:rPr>
        <w:t>ANW</w:t>
      </w:r>
      <w:r w:rsidR="007C6B52" w:rsidRPr="00DC51EE">
        <w:rPr>
          <w:rFonts w:ascii="Century" w:eastAsia="ＭＳ 明朝" w:hAnsi="Century" w:cs="Times New Roman" w:hint="eastAsia"/>
          <w:b/>
        </w:rPr>
        <w:t>（一般遺族年金）</w:t>
      </w:r>
    </w:p>
    <w:p w:rsidR="00503561" w:rsidRPr="00503561" w:rsidRDefault="00503561" w:rsidP="006B0D6E">
      <w:pPr>
        <w:ind w:left="632" w:hangingChars="300" w:hanging="632"/>
        <w:rPr>
          <w:rFonts w:ascii="Century" w:eastAsia="ＭＳ 明朝" w:hAnsi="Century" w:cs="Times New Roman"/>
        </w:rPr>
      </w:pPr>
      <w:r>
        <w:rPr>
          <w:rFonts w:ascii="Century" w:eastAsia="ＭＳ 明朝" w:hAnsi="Century" w:cs="Times New Roman" w:hint="eastAsia"/>
          <w:b/>
        </w:rPr>
        <w:t xml:space="preserve">　</w:t>
      </w:r>
      <w:r w:rsidR="006B0D6E">
        <w:rPr>
          <w:rFonts w:ascii="Century" w:eastAsia="ＭＳ 明朝" w:hAnsi="Century" w:cs="Times New Roman" w:hint="eastAsia"/>
          <w:b/>
        </w:rPr>
        <w:t xml:space="preserve">　　　</w:t>
      </w:r>
      <w:r w:rsidRPr="00503561">
        <w:rPr>
          <w:rFonts w:ascii="Century" w:eastAsia="ＭＳ 明朝" w:hAnsi="Century" w:cs="Times New Roman" w:hint="eastAsia"/>
        </w:rPr>
        <w:t>亡くなったパートナーが</w:t>
      </w:r>
      <w:r>
        <w:rPr>
          <w:rFonts w:ascii="Century" w:eastAsia="ＭＳ 明朝" w:hAnsi="Century" w:cs="Times New Roman" w:hint="eastAsia"/>
        </w:rPr>
        <w:t>、オランダに居住し、</w:t>
      </w:r>
      <w:r w:rsidRPr="00503561">
        <w:rPr>
          <w:rFonts w:ascii="Century" w:eastAsia="ＭＳ 明朝" w:hAnsi="Century" w:cs="Times New Roman" w:hint="eastAsia"/>
        </w:rPr>
        <w:t>AOW</w:t>
      </w:r>
      <w:r w:rsidRPr="00503561">
        <w:rPr>
          <w:rFonts w:ascii="Century" w:eastAsia="ＭＳ 明朝" w:hAnsi="Century" w:cs="Times New Roman" w:hint="eastAsia"/>
        </w:rPr>
        <w:t>（一般老齢年金）</w:t>
      </w:r>
      <w:r>
        <w:rPr>
          <w:rFonts w:ascii="Century" w:eastAsia="ＭＳ 明朝" w:hAnsi="Century" w:cs="Times New Roman" w:hint="eastAsia"/>
        </w:rPr>
        <w:t>の標準的年金支給開始年齢に達していない</w:t>
      </w:r>
      <w:r w:rsidR="007B2F7F">
        <w:rPr>
          <w:rFonts w:ascii="Century" w:eastAsia="ＭＳ 明朝" w:hAnsi="Century" w:cs="Times New Roman" w:hint="eastAsia"/>
        </w:rPr>
        <w:t>者が、</w:t>
      </w:r>
      <w:r w:rsidR="007B2F7F" w:rsidRPr="001D26B0">
        <w:rPr>
          <w:rFonts w:asciiTheme="minorEastAsia" w:hAnsiTheme="minorEastAsia" w:cs="Times New Roman" w:hint="eastAsia"/>
        </w:rPr>
        <w:t>18歳未満の子供を養っているか、又は45％以上労働能力が損なわれている場合に支給される。</w:t>
      </w:r>
      <w:r w:rsidR="00E57AF2" w:rsidRPr="001D26B0">
        <w:rPr>
          <w:rFonts w:asciiTheme="minorEastAsia" w:hAnsiTheme="minorEastAsia" w:cs="Times New Roman" w:hint="eastAsia"/>
        </w:rPr>
        <w:t>なお、21歳以下</w:t>
      </w:r>
      <w:r w:rsidR="00E57AF2">
        <w:rPr>
          <w:rFonts w:ascii="Century" w:eastAsia="ＭＳ 明朝" w:hAnsi="Century" w:cs="Times New Roman" w:hint="eastAsia"/>
        </w:rPr>
        <w:t>の遺児も支給対象になる。</w:t>
      </w:r>
    </w:p>
    <w:p w:rsidR="007C6B52" w:rsidRDefault="007C6B52" w:rsidP="00B543D1">
      <w:pPr>
        <w:rPr>
          <w:rFonts w:ascii="Century" w:eastAsia="ＭＳ 明朝" w:hAnsi="Century" w:cs="Times New Roman"/>
        </w:rPr>
      </w:pPr>
    </w:p>
    <w:p w:rsidR="00B42464" w:rsidRPr="00DC51EE" w:rsidRDefault="00B42464" w:rsidP="006B0D6E">
      <w:pPr>
        <w:ind w:firstLineChars="100" w:firstLine="211"/>
        <w:rPr>
          <w:rFonts w:ascii="Century" w:eastAsia="ＭＳ 明朝" w:hAnsi="Century" w:cs="Times New Roman"/>
          <w:b/>
        </w:rPr>
      </w:pPr>
      <w:r w:rsidRPr="00DC51EE">
        <w:rPr>
          <w:rFonts w:ascii="Century" w:eastAsia="ＭＳ 明朝" w:hAnsi="Century" w:cs="Times New Roman" w:hint="eastAsia"/>
          <w:b/>
        </w:rPr>
        <w:t>２）被用者保険制度</w:t>
      </w:r>
    </w:p>
    <w:p w:rsidR="007C6B52" w:rsidRDefault="007C6B52" w:rsidP="006B0D6E">
      <w:pPr>
        <w:ind w:left="420" w:hangingChars="200" w:hanging="420"/>
        <w:rPr>
          <w:rFonts w:ascii="Century" w:eastAsia="ＭＳ 明朝" w:hAnsi="Century" w:cs="Times New Roman"/>
        </w:rPr>
      </w:pPr>
      <w:r>
        <w:rPr>
          <w:rFonts w:ascii="Century" w:eastAsia="ＭＳ 明朝" w:hAnsi="Century" w:cs="Times New Roman" w:hint="eastAsia"/>
        </w:rPr>
        <w:t xml:space="preserve">　</w:t>
      </w:r>
      <w:r w:rsidR="006B0D6E">
        <w:rPr>
          <w:rFonts w:ascii="Century" w:eastAsia="ＭＳ 明朝" w:hAnsi="Century" w:cs="Times New Roman" w:hint="eastAsia"/>
        </w:rPr>
        <w:t xml:space="preserve">　　</w:t>
      </w:r>
      <w:r>
        <w:rPr>
          <w:rFonts w:ascii="Century" w:eastAsia="ＭＳ 明朝" w:hAnsi="Century" w:cs="Times New Roman" w:hint="eastAsia"/>
        </w:rPr>
        <w:t>オランダで所得税を支払って働く全ての者を対象に法律で加入を義務付けられているもので、</w:t>
      </w:r>
      <w:r>
        <w:rPr>
          <w:rFonts w:ascii="Century" w:eastAsia="ＭＳ 明朝" w:hAnsi="Century" w:cs="Times New Roman" w:hint="eastAsia"/>
        </w:rPr>
        <w:t>UWV</w:t>
      </w:r>
      <w:r>
        <w:rPr>
          <w:rFonts w:ascii="Century" w:eastAsia="ＭＳ 明朝" w:hAnsi="Century" w:cs="Times New Roman" w:hint="eastAsia"/>
        </w:rPr>
        <w:t>（</w:t>
      </w:r>
      <w:r w:rsidR="00795B3F">
        <w:rPr>
          <w:rFonts w:ascii="Century" w:eastAsia="ＭＳ 明朝" w:hAnsi="Century" w:cs="Times New Roman" w:hint="eastAsia"/>
        </w:rPr>
        <w:t>オランダ労働者保険事業団</w:t>
      </w:r>
      <w:r>
        <w:rPr>
          <w:rFonts w:ascii="Century" w:eastAsia="ＭＳ 明朝" w:hAnsi="Century" w:cs="Times New Roman" w:hint="eastAsia"/>
        </w:rPr>
        <w:t>）が管掌している。</w:t>
      </w:r>
      <w:r w:rsidR="00DC51EE">
        <w:rPr>
          <w:rFonts w:ascii="Century" w:eastAsia="ＭＳ 明朝" w:hAnsi="Century" w:cs="Times New Roman" w:hint="eastAsia"/>
        </w:rPr>
        <w:t>事業主及び従業員からの保険料による基金で賄われている。主なものは以下の４つである。</w:t>
      </w:r>
    </w:p>
    <w:p w:rsidR="00DC51EE" w:rsidRPr="00352E60" w:rsidRDefault="006B0D6E" w:rsidP="006B0D6E">
      <w:pPr>
        <w:ind w:firstLineChars="200" w:firstLine="422"/>
        <w:rPr>
          <w:rFonts w:ascii="Century" w:eastAsia="ＭＳ 明朝" w:hAnsi="Century" w:cs="Times New Roman"/>
          <w:b/>
        </w:rPr>
      </w:pPr>
      <w:r>
        <w:rPr>
          <w:rFonts w:ascii="Century" w:eastAsia="ＭＳ 明朝" w:hAnsi="Century" w:cs="Times New Roman" w:hint="eastAsia"/>
          <w:b/>
        </w:rPr>
        <w:t xml:space="preserve">①　</w:t>
      </w:r>
      <w:r w:rsidR="00352E60">
        <w:rPr>
          <w:rFonts w:ascii="Century" w:eastAsia="ＭＳ 明朝" w:hAnsi="Century" w:cs="Times New Roman" w:hint="eastAsia"/>
          <w:b/>
        </w:rPr>
        <w:t>WW(</w:t>
      </w:r>
      <w:r w:rsidR="00DC51EE" w:rsidRPr="00DC51EE">
        <w:rPr>
          <w:rFonts w:ascii="Century" w:eastAsia="ＭＳ 明朝" w:hAnsi="Century" w:cs="Times New Roman" w:hint="eastAsia"/>
          <w:b/>
        </w:rPr>
        <w:t>失業保険給付</w:t>
      </w:r>
      <w:r w:rsidR="00352E60">
        <w:rPr>
          <w:rFonts w:ascii="Century" w:eastAsia="ＭＳ 明朝" w:hAnsi="Century" w:cs="Times New Roman" w:hint="eastAsia"/>
          <w:b/>
        </w:rPr>
        <w:t>)</w:t>
      </w:r>
    </w:p>
    <w:p w:rsidR="004C0FAD" w:rsidRDefault="004C0FAD" w:rsidP="006B0D6E">
      <w:pPr>
        <w:ind w:left="632" w:hangingChars="300" w:hanging="632"/>
        <w:rPr>
          <w:rFonts w:ascii="Century" w:eastAsia="ＭＳ 明朝" w:hAnsi="Century" w:cs="Times New Roman"/>
        </w:rPr>
      </w:pPr>
      <w:r>
        <w:rPr>
          <w:rFonts w:ascii="Century" w:eastAsia="ＭＳ 明朝" w:hAnsi="Century" w:cs="Times New Roman" w:hint="eastAsia"/>
          <w:b/>
        </w:rPr>
        <w:t xml:space="preserve">　</w:t>
      </w:r>
      <w:r w:rsidR="006B0D6E">
        <w:rPr>
          <w:rFonts w:ascii="Century" w:eastAsia="ＭＳ 明朝" w:hAnsi="Century" w:cs="Times New Roman" w:hint="eastAsia"/>
          <w:b/>
        </w:rPr>
        <w:t xml:space="preserve">　　　</w:t>
      </w:r>
      <w:r w:rsidRPr="004C0FAD">
        <w:rPr>
          <w:rFonts w:ascii="Century" w:eastAsia="ＭＳ 明朝" w:hAnsi="Century" w:cs="Times New Roman" w:hint="eastAsia"/>
        </w:rPr>
        <w:t>過</w:t>
      </w:r>
      <w:r w:rsidRPr="001D26B0">
        <w:rPr>
          <w:rFonts w:asciiTheme="minorEastAsia" w:hAnsiTheme="minorEastAsia" w:cs="Times New Roman" w:hint="eastAsia"/>
        </w:rPr>
        <w:t>去36週に26週以上働いた失業者に支給される。最低</w:t>
      </w:r>
      <w:r w:rsidR="001D26B0">
        <w:rPr>
          <w:rFonts w:asciiTheme="minorEastAsia" w:hAnsiTheme="minorEastAsia" w:cs="Times New Roman" w:hint="eastAsia"/>
        </w:rPr>
        <w:t>３</w:t>
      </w:r>
      <w:r w:rsidRPr="001D26B0">
        <w:rPr>
          <w:rFonts w:asciiTheme="minorEastAsia" w:hAnsiTheme="minorEastAsia" w:cs="Times New Roman" w:hint="eastAsia"/>
        </w:rPr>
        <w:t>カ月、最長</w:t>
      </w:r>
      <w:r w:rsidR="001D26B0">
        <w:rPr>
          <w:rFonts w:asciiTheme="minorEastAsia" w:hAnsiTheme="minorEastAsia" w:cs="Times New Roman" w:hint="eastAsia"/>
        </w:rPr>
        <w:t>３</w:t>
      </w:r>
      <w:r w:rsidRPr="001D26B0">
        <w:rPr>
          <w:rFonts w:asciiTheme="minorEastAsia" w:hAnsiTheme="minorEastAsia" w:cs="Times New Roman" w:hint="eastAsia"/>
        </w:rPr>
        <w:t>年間支給される。</w:t>
      </w:r>
      <w:r w:rsidR="00352E60" w:rsidRPr="001D26B0">
        <w:rPr>
          <w:rFonts w:asciiTheme="minorEastAsia" w:hAnsiTheme="minorEastAsia" w:cs="Times New Roman" w:hint="eastAsia"/>
        </w:rPr>
        <w:t>給付額は失業前12カ月における所得額に基づき、最初の</w:t>
      </w:r>
      <w:r w:rsidR="001D26B0">
        <w:rPr>
          <w:rFonts w:asciiTheme="minorEastAsia" w:hAnsiTheme="minorEastAsia" w:cs="Times New Roman" w:hint="eastAsia"/>
        </w:rPr>
        <w:t>２</w:t>
      </w:r>
      <w:r w:rsidR="00352E60" w:rsidRPr="001D26B0">
        <w:rPr>
          <w:rFonts w:asciiTheme="minorEastAsia" w:hAnsiTheme="minorEastAsia" w:cs="Times New Roman" w:hint="eastAsia"/>
        </w:rPr>
        <w:t>カ月は75％、その後70％になる。給付額上限は203.85ユーロ（日額）</w:t>
      </w:r>
      <w:r w:rsidR="00352E60">
        <w:rPr>
          <w:rFonts w:ascii="Century" w:eastAsia="ＭＳ 明朝" w:hAnsi="Century" w:cs="Times New Roman" w:hint="eastAsia"/>
        </w:rPr>
        <w:t>。</w:t>
      </w:r>
    </w:p>
    <w:p w:rsidR="00DC51EE" w:rsidRPr="00DC51EE" w:rsidRDefault="006B0D6E" w:rsidP="006B0D6E">
      <w:pPr>
        <w:ind w:firstLineChars="200" w:firstLine="422"/>
        <w:rPr>
          <w:rFonts w:ascii="Century" w:eastAsia="ＭＳ 明朝" w:hAnsi="Century" w:cs="Times New Roman"/>
          <w:b/>
        </w:rPr>
      </w:pPr>
      <w:r>
        <w:rPr>
          <w:rFonts w:ascii="Century" w:eastAsia="ＭＳ 明朝" w:hAnsi="Century" w:cs="Times New Roman" w:hint="eastAsia"/>
          <w:b/>
        </w:rPr>
        <w:t xml:space="preserve">②　</w:t>
      </w:r>
      <w:r w:rsidR="00DC51EE" w:rsidRPr="00DC51EE">
        <w:rPr>
          <w:rFonts w:ascii="Century" w:eastAsia="ＭＳ 明朝" w:hAnsi="Century" w:cs="Times New Roman" w:hint="eastAsia"/>
          <w:b/>
        </w:rPr>
        <w:t>疾病保険給付</w:t>
      </w:r>
    </w:p>
    <w:p w:rsidR="006856F6" w:rsidRDefault="006856F6" w:rsidP="006B0D6E">
      <w:pPr>
        <w:ind w:leftChars="300" w:left="630" w:firstLineChars="100" w:firstLine="210"/>
        <w:rPr>
          <w:rFonts w:ascii="Century" w:eastAsia="ＭＳ 明朝" w:hAnsi="Century" w:cs="Times New Roman"/>
        </w:rPr>
      </w:pPr>
      <w:r>
        <w:rPr>
          <w:rFonts w:ascii="Century" w:eastAsia="ＭＳ 明朝" w:hAnsi="Century" w:cs="Times New Roman" w:hint="eastAsia"/>
        </w:rPr>
        <w:t>雇用労働者が病気になり休業した場合、雇用主は、最長</w:t>
      </w:r>
      <w:r w:rsidR="001D26B0">
        <w:rPr>
          <w:rFonts w:ascii="Century" w:eastAsia="ＭＳ 明朝" w:hAnsi="Century" w:cs="Times New Roman" w:hint="eastAsia"/>
        </w:rPr>
        <w:t>２</w:t>
      </w:r>
      <w:r>
        <w:rPr>
          <w:rFonts w:ascii="Century" w:eastAsia="ＭＳ 明朝" w:hAnsi="Century" w:cs="Times New Roman" w:hint="eastAsia"/>
        </w:rPr>
        <w:t>年間、その労働者の給与の</w:t>
      </w:r>
      <w:r w:rsidR="001D26B0">
        <w:rPr>
          <w:rFonts w:ascii="Century" w:eastAsia="ＭＳ 明朝" w:hAnsi="Century" w:cs="Times New Roman" w:hint="eastAsia"/>
        </w:rPr>
        <w:t>７</w:t>
      </w:r>
      <w:r>
        <w:rPr>
          <w:rFonts w:ascii="Century" w:eastAsia="ＭＳ 明朝" w:hAnsi="Century" w:cs="Times New Roman" w:hint="eastAsia"/>
        </w:rPr>
        <w:t>割を払い続けなくてはならない。</w:t>
      </w:r>
      <w:r w:rsidR="00C94BE7">
        <w:rPr>
          <w:rFonts w:ascii="Century" w:eastAsia="ＭＳ 明朝" w:hAnsi="Century" w:cs="Times New Roman" w:hint="eastAsia"/>
        </w:rPr>
        <w:t>公的保険は、雇用主がいない労働者を対象にする。</w:t>
      </w:r>
      <w:r w:rsidR="00EB4D71">
        <w:rPr>
          <w:rFonts w:ascii="Century" w:eastAsia="ＭＳ 明朝" w:hAnsi="Century" w:cs="Times New Roman" w:hint="eastAsia"/>
        </w:rPr>
        <w:t>これは、従業員の健康増進対策の強化を企業に促すためとされている。</w:t>
      </w:r>
      <w:r>
        <w:rPr>
          <w:rFonts w:ascii="Century" w:eastAsia="ＭＳ 明朝" w:hAnsi="Century" w:cs="Times New Roman" w:hint="eastAsia"/>
        </w:rPr>
        <w:t>こうした雇用主負担は障害者の雇用を妨げかねないので、政府は、障害者雇用については、ノーリスクポリシー</w:t>
      </w:r>
      <w:r w:rsidR="00EB4D71">
        <w:rPr>
          <w:rFonts w:ascii="Century" w:eastAsia="ＭＳ 明朝" w:hAnsi="Century" w:cs="Times New Roman" w:hint="eastAsia"/>
        </w:rPr>
        <w:t>（障害者雇用の企業リスクをなくす方策）</w:t>
      </w:r>
      <w:r>
        <w:rPr>
          <w:rFonts w:ascii="Century" w:eastAsia="ＭＳ 明朝" w:hAnsi="Century" w:cs="Times New Roman" w:hint="eastAsia"/>
        </w:rPr>
        <w:t>として、</w:t>
      </w:r>
      <w:r w:rsidR="00EB4D71">
        <w:rPr>
          <w:rFonts w:ascii="Century" w:eastAsia="ＭＳ 明朝" w:hAnsi="Century" w:cs="Times New Roman" w:hint="eastAsia"/>
        </w:rPr>
        <w:t>この</w:t>
      </w:r>
      <w:r>
        <w:rPr>
          <w:rFonts w:ascii="Century" w:eastAsia="ＭＳ 明朝" w:hAnsi="Century" w:cs="Times New Roman" w:hint="eastAsia"/>
        </w:rPr>
        <w:t>企業負担を肩代わりしている。</w:t>
      </w:r>
    </w:p>
    <w:p w:rsidR="00DC51EE" w:rsidRPr="00DC51EE" w:rsidRDefault="006B0D6E" w:rsidP="006B0D6E">
      <w:pPr>
        <w:ind w:firstLineChars="200" w:firstLine="422"/>
        <w:rPr>
          <w:rFonts w:ascii="Century" w:eastAsia="ＭＳ 明朝" w:hAnsi="Century" w:cs="Times New Roman"/>
          <w:b/>
        </w:rPr>
      </w:pPr>
      <w:r>
        <w:rPr>
          <w:rFonts w:ascii="Century" w:eastAsia="ＭＳ 明朝" w:hAnsi="Century" w:cs="Times New Roman" w:hint="eastAsia"/>
          <w:b/>
        </w:rPr>
        <w:t xml:space="preserve">③　</w:t>
      </w:r>
      <w:r w:rsidR="00EE0ACE" w:rsidRPr="00EE0ACE">
        <w:rPr>
          <w:rFonts w:ascii="Century" w:eastAsia="ＭＳ 明朝" w:hAnsi="Century" w:cs="Times New Roman"/>
          <w:b/>
        </w:rPr>
        <w:t>WIA</w:t>
      </w:r>
      <w:r w:rsidR="00EE0ACE">
        <w:rPr>
          <w:rFonts w:ascii="Century" w:eastAsia="ＭＳ 明朝" w:hAnsi="Century" w:cs="Times New Roman" w:hint="eastAsia"/>
          <w:b/>
        </w:rPr>
        <w:t>（</w:t>
      </w:r>
      <w:r w:rsidR="00DC51EE" w:rsidRPr="00DC51EE">
        <w:rPr>
          <w:rFonts w:ascii="Century" w:eastAsia="ＭＳ 明朝" w:hAnsi="Century" w:cs="Times New Roman" w:hint="eastAsia"/>
          <w:b/>
        </w:rPr>
        <w:t>障害年金</w:t>
      </w:r>
      <w:r w:rsidR="00EE0ACE">
        <w:rPr>
          <w:rFonts w:ascii="Century" w:eastAsia="ＭＳ 明朝" w:hAnsi="Century" w:cs="Times New Roman" w:hint="eastAsia"/>
          <w:b/>
        </w:rPr>
        <w:t>）</w:t>
      </w:r>
    </w:p>
    <w:p w:rsidR="009906E1" w:rsidRPr="0099625B" w:rsidRDefault="00EE0ACE" w:rsidP="006B0D6E">
      <w:pPr>
        <w:ind w:leftChars="300" w:left="630" w:firstLineChars="100" w:firstLine="210"/>
        <w:rPr>
          <w:rFonts w:ascii="Century" w:eastAsia="ＭＳ 明朝" w:hAnsi="Century" w:cs="Times New Roman"/>
        </w:rPr>
      </w:pPr>
      <w:r>
        <w:rPr>
          <w:rFonts w:ascii="Century" w:eastAsia="ＭＳ 明朝" w:hAnsi="Century" w:cs="Times New Roman" w:hint="eastAsia"/>
        </w:rPr>
        <w:t>疾病期間が</w:t>
      </w:r>
      <w:r w:rsidR="001D26B0">
        <w:rPr>
          <w:rFonts w:ascii="Century" w:eastAsia="ＭＳ 明朝" w:hAnsi="Century" w:cs="Times New Roman" w:hint="eastAsia"/>
        </w:rPr>
        <w:t>２</w:t>
      </w:r>
      <w:r>
        <w:rPr>
          <w:rFonts w:ascii="Century" w:eastAsia="ＭＳ 明朝" w:hAnsi="Century" w:cs="Times New Roman" w:hint="eastAsia"/>
        </w:rPr>
        <w:t>年以上で、障害程度が</w:t>
      </w:r>
      <w:r w:rsidRPr="001D26B0">
        <w:rPr>
          <w:rFonts w:asciiTheme="minorEastAsia" w:hAnsiTheme="minorEastAsia" w:cs="Times New Roman" w:hint="eastAsia"/>
        </w:rPr>
        <w:t>35</w:t>
      </w:r>
      <w:r>
        <w:rPr>
          <w:rFonts w:ascii="Century" w:eastAsia="ＭＳ 明朝" w:hAnsi="Century" w:cs="Times New Roman" w:hint="eastAsia"/>
        </w:rPr>
        <w:t>％以上の場合、障害年金</w:t>
      </w:r>
      <w:r w:rsidR="009906E1">
        <w:rPr>
          <w:rFonts w:ascii="Century" w:eastAsia="ＭＳ 明朝" w:hAnsi="Century" w:cs="Times New Roman" w:hint="eastAsia"/>
        </w:rPr>
        <w:t>（</w:t>
      </w:r>
      <w:r w:rsidR="009906E1">
        <w:rPr>
          <w:rFonts w:ascii="Century" w:eastAsia="ＭＳ 明朝" w:hAnsi="Century" w:cs="Times New Roman" w:hint="eastAsia"/>
        </w:rPr>
        <w:t>WIA</w:t>
      </w:r>
      <w:r w:rsidR="009906E1">
        <w:rPr>
          <w:rFonts w:ascii="Century" w:eastAsia="ＭＳ 明朝" w:hAnsi="Century" w:cs="Times New Roman" w:hint="eastAsia"/>
        </w:rPr>
        <w:t>）受給を請求できる。成人の</w:t>
      </w:r>
      <w:r w:rsidR="009906E1">
        <w:rPr>
          <w:rFonts w:ascii="Century" w:eastAsia="ＭＳ 明朝" w:hAnsi="Century" w:cs="Times New Roman"/>
        </w:rPr>
        <w:t>障害者には、</w:t>
      </w:r>
      <w:r w:rsidR="009906E1">
        <w:rPr>
          <w:rFonts w:ascii="Century" w:eastAsia="ＭＳ 明朝" w:hAnsi="Century" w:cs="Times New Roman" w:hint="eastAsia"/>
        </w:rPr>
        <w:t>部分</w:t>
      </w:r>
      <w:r w:rsidR="009906E1">
        <w:rPr>
          <w:rFonts w:ascii="Century" w:eastAsia="ＭＳ 明朝" w:hAnsi="Century" w:cs="Times New Roman"/>
        </w:rPr>
        <w:t>障害保険（</w:t>
      </w:r>
      <w:r w:rsidR="009906E1">
        <w:rPr>
          <w:rFonts w:ascii="Century" w:eastAsia="ＭＳ 明朝" w:hAnsi="Century" w:cs="Times New Roman"/>
        </w:rPr>
        <w:t>WGA)</w:t>
      </w:r>
      <w:r w:rsidR="009906E1">
        <w:rPr>
          <w:rFonts w:ascii="Century" w:eastAsia="ＭＳ 明朝" w:hAnsi="Century" w:cs="Times New Roman"/>
        </w:rPr>
        <w:t>と全面障害保険（</w:t>
      </w:r>
      <w:r w:rsidR="009906E1">
        <w:rPr>
          <w:rFonts w:ascii="Century" w:eastAsia="ＭＳ 明朝" w:hAnsi="Century" w:cs="Times New Roman" w:hint="eastAsia"/>
        </w:rPr>
        <w:t>I</w:t>
      </w:r>
      <w:r w:rsidR="009906E1">
        <w:rPr>
          <w:rFonts w:ascii="Century" w:eastAsia="ＭＳ 明朝" w:hAnsi="Century" w:cs="Times New Roman"/>
        </w:rPr>
        <w:t>VA</w:t>
      </w:r>
      <w:r w:rsidR="009906E1">
        <w:rPr>
          <w:rFonts w:ascii="Century" w:eastAsia="ＭＳ 明朝" w:hAnsi="Century" w:cs="Times New Roman"/>
        </w:rPr>
        <w:t>）が</w:t>
      </w:r>
      <w:r w:rsidR="0099625B" w:rsidRPr="0099625B">
        <w:rPr>
          <w:rFonts w:ascii="Century" w:eastAsia="ＭＳ 明朝" w:hAnsi="Century" w:cs="Times New Roman"/>
        </w:rPr>
        <w:t xml:space="preserve"> </w:t>
      </w:r>
      <w:r w:rsidR="009906E1">
        <w:rPr>
          <w:rFonts w:ascii="Century" w:eastAsia="ＭＳ 明朝" w:hAnsi="Century" w:cs="Times New Roman" w:hint="eastAsia"/>
        </w:rPr>
        <w:t>ある。</w:t>
      </w:r>
    </w:p>
    <w:p w:rsidR="00DC51EE" w:rsidRPr="00DC51EE" w:rsidRDefault="006B0D6E" w:rsidP="006B0D6E">
      <w:pPr>
        <w:tabs>
          <w:tab w:val="left" w:pos="3796"/>
        </w:tabs>
        <w:ind w:firstLineChars="200" w:firstLine="422"/>
        <w:rPr>
          <w:rFonts w:ascii="Century" w:eastAsia="ＭＳ 明朝" w:hAnsi="Century" w:cs="Times New Roman"/>
          <w:b/>
        </w:rPr>
      </w:pPr>
      <w:r>
        <w:rPr>
          <w:rFonts w:ascii="Century" w:eastAsia="ＭＳ 明朝" w:hAnsi="Century" w:cs="Times New Roman" w:hint="eastAsia"/>
          <w:b/>
        </w:rPr>
        <w:t xml:space="preserve">④　</w:t>
      </w:r>
      <w:r w:rsidR="00276251" w:rsidRPr="00276251">
        <w:rPr>
          <w:rFonts w:ascii="Century" w:eastAsia="ＭＳ 明朝" w:hAnsi="Century" w:cs="Times New Roman"/>
          <w:b/>
        </w:rPr>
        <w:t>WAJONG</w:t>
      </w:r>
      <w:r w:rsidR="00276251">
        <w:rPr>
          <w:rFonts w:ascii="Century" w:eastAsia="ＭＳ 明朝" w:hAnsi="Century" w:cs="Times New Roman" w:hint="eastAsia"/>
          <w:b/>
        </w:rPr>
        <w:t>（</w:t>
      </w:r>
      <w:r w:rsidR="00DC51EE" w:rsidRPr="00DC51EE">
        <w:rPr>
          <w:rFonts w:ascii="Century" w:eastAsia="ＭＳ 明朝" w:hAnsi="Century" w:cs="Times New Roman" w:hint="eastAsia"/>
          <w:b/>
        </w:rPr>
        <w:t>若年障害者</w:t>
      </w:r>
      <w:r w:rsidR="009D2067">
        <w:rPr>
          <w:rFonts w:ascii="Century" w:eastAsia="ＭＳ 明朝" w:hAnsi="Century" w:cs="Times New Roman" w:hint="eastAsia"/>
          <w:b/>
        </w:rPr>
        <w:t>向けの</w:t>
      </w:r>
      <w:r w:rsidR="00DC51EE" w:rsidRPr="00DC51EE">
        <w:rPr>
          <w:rFonts w:ascii="Century" w:eastAsia="ＭＳ 明朝" w:hAnsi="Century" w:cs="Times New Roman" w:hint="eastAsia"/>
          <w:b/>
        </w:rPr>
        <w:t>就労支援制度</w:t>
      </w:r>
      <w:r w:rsidR="00276251">
        <w:rPr>
          <w:rFonts w:ascii="Century" w:eastAsia="ＭＳ 明朝" w:hAnsi="Century" w:cs="Times New Roman" w:hint="eastAsia"/>
          <w:b/>
        </w:rPr>
        <w:t>）</w:t>
      </w:r>
      <w:r w:rsidR="00DC51EE" w:rsidRPr="00DC51EE">
        <w:rPr>
          <w:rFonts w:ascii="Century" w:eastAsia="ＭＳ 明朝" w:hAnsi="Century" w:cs="Times New Roman"/>
          <w:b/>
        </w:rPr>
        <w:tab/>
      </w:r>
    </w:p>
    <w:p w:rsidR="0067160D" w:rsidRPr="001D26B0" w:rsidRDefault="00276251" w:rsidP="006B0D6E">
      <w:pPr>
        <w:ind w:leftChars="300" w:left="630" w:firstLineChars="100" w:firstLine="210"/>
        <w:rPr>
          <w:rFonts w:asciiTheme="minorEastAsia" w:hAnsiTheme="minorEastAsia" w:cs="Times New Roman"/>
        </w:rPr>
      </w:pPr>
      <w:r w:rsidRPr="001D26B0">
        <w:rPr>
          <w:rFonts w:asciiTheme="minorEastAsia" w:hAnsiTheme="minorEastAsia" w:cs="Times New Roman" w:hint="eastAsia"/>
        </w:rPr>
        <w:t>障害ないし長期</w:t>
      </w:r>
      <w:r w:rsidR="0067160D" w:rsidRPr="001D26B0">
        <w:rPr>
          <w:rFonts w:asciiTheme="minorEastAsia" w:hAnsiTheme="minorEastAsia" w:cs="Times New Roman" w:hint="eastAsia"/>
        </w:rPr>
        <w:t>的な疾患を抱え、18歳になった時、仕事がまったくできなかった者、ないし18歳以上30歳未満の間に、障害ないし長期的な疾患のために仕事がまったくできず、病気になる</w:t>
      </w:r>
      <w:r w:rsidR="001D26B0">
        <w:rPr>
          <w:rFonts w:asciiTheme="minorEastAsia" w:hAnsiTheme="minorEastAsia" w:cs="Times New Roman" w:hint="eastAsia"/>
        </w:rPr>
        <w:t>１</w:t>
      </w:r>
      <w:r w:rsidR="0067160D" w:rsidRPr="001D26B0">
        <w:rPr>
          <w:rFonts w:asciiTheme="minorEastAsia" w:hAnsiTheme="minorEastAsia" w:cs="Times New Roman" w:hint="eastAsia"/>
        </w:rPr>
        <w:t>年前に仕事、訓練についていた者が対象になる。給付額は最低賃金額の75％。</w:t>
      </w:r>
    </w:p>
    <w:p w:rsidR="00B42464" w:rsidRDefault="00B42464" w:rsidP="00B543D1">
      <w:pPr>
        <w:rPr>
          <w:rFonts w:ascii="Century" w:eastAsia="ＭＳ 明朝" w:hAnsi="Century" w:cs="Times New Roman"/>
        </w:rPr>
      </w:pPr>
    </w:p>
    <w:p w:rsidR="00B42464" w:rsidRPr="00DC51EE" w:rsidRDefault="00B42464" w:rsidP="006B0D6E">
      <w:pPr>
        <w:ind w:firstLineChars="100" w:firstLine="211"/>
        <w:rPr>
          <w:rFonts w:ascii="Century" w:eastAsia="ＭＳ 明朝" w:hAnsi="Century" w:cs="Times New Roman"/>
          <w:b/>
        </w:rPr>
      </w:pPr>
      <w:r w:rsidRPr="00DC51EE">
        <w:rPr>
          <w:rFonts w:ascii="Century" w:eastAsia="ＭＳ 明朝" w:hAnsi="Century" w:cs="Times New Roman" w:hint="eastAsia"/>
          <w:b/>
        </w:rPr>
        <w:t>３）社会的支援制度</w:t>
      </w:r>
    </w:p>
    <w:p w:rsidR="00B543D1" w:rsidRPr="008368AF" w:rsidRDefault="008368AF" w:rsidP="006B0D6E">
      <w:pPr>
        <w:ind w:left="422" w:hangingChars="200" w:hanging="422"/>
        <w:rPr>
          <w:rFonts w:ascii="Century" w:eastAsia="ＭＳ 明朝" w:hAnsi="Century" w:cs="Times New Roman"/>
        </w:rPr>
      </w:pPr>
      <w:r>
        <w:rPr>
          <w:rFonts w:ascii="Century" w:eastAsia="ＭＳ 明朝" w:hAnsi="Century" w:cs="Times New Roman" w:hint="eastAsia"/>
          <w:b/>
        </w:rPr>
        <w:t xml:space="preserve">　</w:t>
      </w:r>
      <w:r w:rsidR="006B0D6E">
        <w:rPr>
          <w:rFonts w:ascii="Century" w:eastAsia="ＭＳ 明朝" w:hAnsi="Century" w:cs="Times New Roman" w:hint="eastAsia"/>
          <w:b/>
        </w:rPr>
        <w:t xml:space="preserve">　　</w:t>
      </w:r>
      <w:r w:rsidRPr="008368AF">
        <w:rPr>
          <w:rFonts w:ascii="Century" w:eastAsia="ＭＳ 明朝" w:hAnsi="Century" w:cs="Times New Roman" w:hint="eastAsia"/>
        </w:rPr>
        <w:t>最低限</w:t>
      </w:r>
      <w:r>
        <w:rPr>
          <w:rFonts w:ascii="Century" w:eastAsia="ＭＳ 明朝" w:hAnsi="Century" w:cs="Times New Roman" w:hint="eastAsia"/>
        </w:rPr>
        <w:t>の収入を保障するもので、オランダに合法的に滞在し、必要な生活費を確保する十分な手段を持たない者ならば誰もが対象となる。一般税から財源を調達している。オランダ中央政府が設定した支給基準（おおまかなガイドライン）</w:t>
      </w:r>
      <w:r w:rsidR="00BC2EE7">
        <w:rPr>
          <w:rFonts w:ascii="Century" w:eastAsia="ＭＳ 明朝" w:hAnsi="Century" w:cs="Times New Roman" w:hint="eastAsia"/>
        </w:rPr>
        <w:t>に基づき、基礎自治体がサービスを提供している。</w:t>
      </w:r>
    </w:p>
    <w:p w:rsidR="00A345F3" w:rsidRDefault="00A21420" w:rsidP="00B543D1">
      <w:pPr>
        <w:rPr>
          <w:rFonts w:ascii="Century" w:eastAsia="ＭＳ 明朝" w:hAnsi="Century" w:cs="Times New Roman"/>
        </w:rPr>
      </w:pPr>
      <w:r>
        <w:rPr>
          <w:rFonts w:ascii="Century" w:eastAsia="ＭＳ 明朝" w:hAnsi="Century" w:cs="Times New Roman" w:hint="eastAsia"/>
          <w:b/>
        </w:rPr>
        <w:t xml:space="preserve">　</w:t>
      </w:r>
      <w:r w:rsidR="006B0D6E">
        <w:rPr>
          <w:rFonts w:ascii="Century" w:eastAsia="ＭＳ 明朝" w:hAnsi="Century" w:cs="Times New Roman" w:hint="eastAsia"/>
          <w:b/>
        </w:rPr>
        <w:t xml:space="preserve">　　</w:t>
      </w:r>
      <w:r w:rsidRPr="00A345F3">
        <w:rPr>
          <w:rFonts w:ascii="Century" w:eastAsia="ＭＳ 明朝" w:hAnsi="Century" w:cs="Times New Roman" w:hint="eastAsia"/>
        </w:rPr>
        <w:t>主なものは</w:t>
      </w:r>
      <w:r w:rsidRPr="00A345F3">
        <w:rPr>
          <w:rFonts w:ascii="Century" w:eastAsia="ＭＳ 明朝" w:hAnsi="Century" w:cs="Times New Roman" w:hint="eastAsia"/>
        </w:rPr>
        <w:t>IOAW</w:t>
      </w:r>
      <w:r w:rsidRPr="00A345F3">
        <w:rPr>
          <w:rFonts w:ascii="Century" w:eastAsia="ＭＳ 明朝" w:hAnsi="Century" w:cs="Times New Roman" w:hint="eastAsia"/>
        </w:rPr>
        <w:t>（高齢部分障害</w:t>
      </w:r>
      <w:r w:rsidR="00A345F3">
        <w:rPr>
          <w:rFonts w:ascii="Century" w:eastAsia="ＭＳ 明朝" w:hAnsi="Century" w:cs="Times New Roman" w:hint="eastAsia"/>
        </w:rPr>
        <w:t>失業者給付）で、</w:t>
      </w:r>
      <w:r w:rsidR="00A345F3">
        <w:rPr>
          <w:rFonts w:ascii="Century" w:eastAsia="ＭＳ 明朝" w:hAnsi="Century" w:cs="Times New Roman" w:hint="eastAsia"/>
        </w:rPr>
        <w:t>1965</w:t>
      </w:r>
      <w:r w:rsidR="00A345F3">
        <w:rPr>
          <w:rFonts w:ascii="Century" w:eastAsia="ＭＳ 明朝" w:hAnsi="Century" w:cs="Times New Roman" w:hint="eastAsia"/>
        </w:rPr>
        <w:t>年前に生まれ失業者となった者に対す</w:t>
      </w:r>
    </w:p>
    <w:p w:rsidR="006A7A14" w:rsidRPr="006A7A14" w:rsidRDefault="00A345F3" w:rsidP="006A7A14">
      <w:pPr>
        <w:rPr>
          <w:rFonts w:ascii="Century" w:eastAsia="ＭＳ 明朝" w:hAnsi="Century" w:cs="Times New Roman" w:hint="eastAsia"/>
        </w:rPr>
      </w:pPr>
      <w:r>
        <w:rPr>
          <w:rFonts w:ascii="Century" w:eastAsia="ＭＳ 明朝" w:hAnsi="Century" w:cs="Times New Roman" w:hint="eastAsia"/>
        </w:rPr>
        <w:t xml:space="preserve">　　る所得サービスである。</w:t>
      </w:r>
      <w:r w:rsidR="006A7A14" w:rsidRPr="006A7A14">
        <w:rPr>
          <w:rFonts w:ascii="Century" w:eastAsia="ＭＳ 明朝" w:hAnsi="Century" w:cs="Times New Roman"/>
        </w:rPr>
        <w:t>IOAZ</w:t>
      </w:r>
      <w:r w:rsidR="006A7A14">
        <w:rPr>
          <w:rFonts w:ascii="Century" w:eastAsia="ＭＳ 明朝" w:hAnsi="Century" w:cs="Times New Roman" w:hint="eastAsia"/>
        </w:rPr>
        <w:t>（高齢部分障害前自営業者給付）は、この前自営業者版である。</w:t>
      </w:r>
    </w:p>
    <w:p w:rsidR="006B0D6E" w:rsidRDefault="006B0D6E">
      <w:pPr>
        <w:widowControl/>
        <w:jc w:val="left"/>
        <w:rPr>
          <w:rFonts w:ascii="Century" w:eastAsia="ＭＳ 明朝" w:hAnsi="Century" w:cs="Times New Roman"/>
          <w:b/>
        </w:rPr>
      </w:pPr>
      <w:r>
        <w:rPr>
          <w:rFonts w:ascii="Century" w:eastAsia="ＭＳ 明朝" w:hAnsi="Century" w:cs="Times New Roman"/>
          <w:b/>
        </w:rPr>
        <w:br w:type="page"/>
      </w:r>
    </w:p>
    <w:p w:rsidR="00B543D1" w:rsidRPr="006B0D6E" w:rsidRDefault="00B543D1" w:rsidP="00B543D1">
      <w:pPr>
        <w:rPr>
          <w:rFonts w:asciiTheme="majorEastAsia" w:eastAsiaTheme="majorEastAsia" w:hAnsiTheme="majorEastAsia" w:cs="Times New Roman"/>
          <w:b/>
          <w:sz w:val="24"/>
          <w:szCs w:val="24"/>
        </w:rPr>
      </w:pPr>
      <w:r w:rsidRPr="006B0D6E">
        <w:rPr>
          <w:rFonts w:asciiTheme="majorEastAsia" w:eastAsiaTheme="majorEastAsia" w:hAnsiTheme="majorEastAsia" w:cs="Times New Roman" w:hint="eastAsia"/>
          <w:b/>
          <w:sz w:val="24"/>
          <w:szCs w:val="24"/>
        </w:rPr>
        <w:t>４．社会雇用事業所の現状</w:t>
      </w:r>
    </w:p>
    <w:p w:rsidR="00DE23B6" w:rsidRPr="00683A14" w:rsidRDefault="00DE23B6" w:rsidP="006B0D6E">
      <w:pPr>
        <w:ind w:leftChars="100" w:left="210" w:firstLineChars="100" w:firstLine="210"/>
        <w:rPr>
          <w:rFonts w:cs="Times New Roman"/>
        </w:rPr>
      </w:pPr>
      <w:r w:rsidRPr="00683A14">
        <w:rPr>
          <w:rFonts w:eastAsia="ＭＳ 明朝" w:cs="Times New Roman"/>
        </w:rPr>
        <w:t>オ</w:t>
      </w:r>
      <w:r w:rsidRPr="00683A14">
        <w:rPr>
          <w:rFonts w:cs="Times New Roman"/>
        </w:rPr>
        <w:t>ランダの社会雇用事業所は、</w:t>
      </w:r>
      <w:r w:rsidRPr="00683A14">
        <w:rPr>
          <w:rFonts w:cs="Times New Roman"/>
        </w:rPr>
        <w:t xml:space="preserve">1969 </w:t>
      </w:r>
      <w:r w:rsidRPr="00683A14">
        <w:rPr>
          <w:rFonts w:cs="Times New Roman"/>
        </w:rPr>
        <w:t>年に制度ができた。現在、約</w:t>
      </w:r>
      <w:r w:rsidRPr="00683A14">
        <w:rPr>
          <w:rFonts w:cs="Times New Roman"/>
        </w:rPr>
        <w:t xml:space="preserve"> 90 </w:t>
      </w:r>
      <w:r w:rsidRPr="00683A14">
        <w:rPr>
          <w:rFonts w:cs="Times New Roman"/>
        </w:rPr>
        <w:t>の社会雇用事業所があり、</w:t>
      </w:r>
      <w:r w:rsidRPr="00683A14">
        <w:rPr>
          <w:rFonts w:cs="Times New Roman"/>
        </w:rPr>
        <w:t>2017</w:t>
      </w:r>
      <w:r w:rsidRPr="00683A14">
        <w:rPr>
          <w:rFonts w:cs="Times New Roman"/>
        </w:rPr>
        <w:t>年の障害者従業者は、約</w:t>
      </w:r>
      <w:r w:rsidRPr="00683A14">
        <w:rPr>
          <w:rFonts w:cs="Times New Roman"/>
        </w:rPr>
        <w:t>10</w:t>
      </w:r>
      <w:r w:rsidRPr="00683A14">
        <w:rPr>
          <w:rFonts w:cs="Times New Roman"/>
        </w:rPr>
        <w:t>万人である。この内</w:t>
      </w:r>
      <w:r w:rsidRPr="00683A14">
        <w:rPr>
          <w:rFonts w:cs="Times New Roman"/>
        </w:rPr>
        <w:t>5,000</w:t>
      </w:r>
      <w:r w:rsidRPr="00683A14">
        <w:rPr>
          <w:rFonts w:cs="Times New Roman"/>
        </w:rPr>
        <w:t>人は通常の事業主の下で（ジョブコーチにより）働いている。他方、</w:t>
      </w:r>
      <w:r w:rsidRPr="00683A14">
        <w:rPr>
          <w:rFonts w:cs="Times New Roman"/>
        </w:rPr>
        <w:t>11,000</w:t>
      </w:r>
      <w:r w:rsidRPr="00683A14">
        <w:rPr>
          <w:rFonts w:cs="Times New Roman"/>
        </w:rPr>
        <w:t>人の入所待ちがあるこの</w:t>
      </w:r>
      <w:r w:rsidR="001D26B0" w:rsidRPr="00683A14">
        <w:rPr>
          <w:rFonts w:cs="Times New Roman"/>
        </w:rPr>
        <w:t>１</w:t>
      </w:r>
      <w:r w:rsidRPr="00683A14">
        <w:rPr>
          <w:rFonts w:cs="Times New Roman"/>
        </w:rPr>
        <w:t>万</w:t>
      </w:r>
      <w:r w:rsidR="001D26B0" w:rsidRPr="00683A14">
        <w:rPr>
          <w:rFonts w:cs="Times New Roman"/>
        </w:rPr>
        <w:t>１</w:t>
      </w:r>
      <w:r w:rsidRPr="00683A14">
        <w:rPr>
          <w:rFonts w:cs="Times New Roman"/>
        </w:rPr>
        <w:t>千。人のうち、約</w:t>
      </w:r>
      <w:r w:rsidR="001D26B0" w:rsidRPr="00683A14">
        <w:rPr>
          <w:rFonts w:cs="Times New Roman"/>
        </w:rPr>
        <w:t>２</w:t>
      </w:r>
      <w:r w:rsidRPr="00683A14">
        <w:rPr>
          <w:rFonts w:cs="Times New Roman"/>
        </w:rPr>
        <w:t>／</w:t>
      </w:r>
      <w:r w:rsidR="001D26B0" w:rsidRPr="00683A14">
        <w:rPr>
          <w:rFonts w:cs="Times New Roman"/>
        </w:rPr>
        <w:t>３</w:t>
      </w:r>
      <w:r w:rsidRPr="00683A14">
        <w:rPr>
          <w:rFonts w:cs="Times New Roman"/>
        </w:rPr>
        <w:t xml:space="preserve"> </w:t>
      </w:r>
      <w:r w:rsidRPr="00683A14">
        <w:rPr>
          <w:rFonts w:cs="Times New Roman"/>
        </w:rPr>
        <w:t>は通常の事業主の下で働くことができるとの、アセスメントがある。</w:t>
      </w:r>
    </w:p>
    <w:p w:rsidR="00DE23B6" w:rsidRPr="00683A14" w:rsidRDefault="00DE23B6" w:rsidP="006B0D6E">
      <w:pPr>
        <w:ind w:left="210" w:hangingChars="100" w:hanging="210"/>
        <w:rPr>
          <w:rFonts w:cs="Times New Roman"/>
        </w:rPr>
      </w:pPr>
      <w:r w:rsidRPr="00683A14">
        <w:rPr>
          <w:rFonts w:cs="Times New Roman"/>
        </w:rPr>
        <w:t xml:space="preserve">　</w:t>
      </w:r>
      <w:r w:rsidR="006B0D6E" w:rsidRPr="00683A14">
        <w:rPr>
          <w:rFonts w:cs="Times New Roman"/>
        </w:rPr>
        <w:t xml:space="preserve">　</w:t>
      </w:r>
      <w:r w:rsidRPr="00683A14">
        <w:rPr>
          <w:rFonts w:cs="Times New Roman"/>
        </w:rPr>
        <w:t>これまでの社会雇用事業所は、政府にとって高負担</w:t>
      </w:r>
      <w:r w:rsidRPr="00683A14">
        <w:rPr>
          <w:rFonts w:cs="Times New Roman"/>
        </w:rPr>
        <w:t xml:space="preserve"> (</w:t>
      </w:r>
      <w:r w:rsidRPr="00683A14">
        <w:rPr>
          <w:rFonts w:cs="Times New Roman"/>
        </w:rPr>
        <w:t>一人当たり</w:t>
      </w:r>
      <w:r w:rsidRPr="00683A14">
        <w:rPr>
          <w:rFonts w:cs="Times New Roman"/>
        </w:rPr>
        <w:t xml:space="preserve">24.000 </w:t>
      </w:r>
      <w:r w:rsidRPr="00683A14">
        <w:rPr>
          <w:rFonts w:cs="Times New Roman"/>
        </w:rPr>
        <w:t>ユーロ、合計で</w:t>
      </w:r>
      <w:r w:rsidRPr="00683A14">
        <w:rPr>
          <w:rFonts w:cs="Times New Roman"/>
        </w:rPr>
        <w:t xml:space="preserve"> 23 </w:t>
      </w:r>
      <w:r w:rsidRPr="00683A14">
        <w:rPr>
          <w:rFonts w:cs="Times New Roman"/>
        </w:rPr>
        <w:t>億ユーロ</w:t>
      </w:r>
      <w:r w:rsidRPr="00683A14">
        <w:rPr>
          <w:rFonts w:cs="Times New Roman"/>
        </w:rPr>
        <w:t>)</w:t>
      </w:r>
      <w:r w:rsidRPr="00683A14">
        <w:rPr>
          <w:rFonts w:cs="Times New Roman"/>
        </w:rPr>
        <w:t>であると考えられている。</w:t>
      </w:r>
    </w:p>
    <w:p w:rsidR="006B0D6E" w:rsidRPr="00DE23B6" w:rsidRDefault="006B0D6E" w:rsidP="006B0D6E">
      <w:pPr>
        <w:rPr>
          <w:rFonts w:ascii="Century" w:eastAsia="ＭＳ 明朝" w:hAnsi="Century" w:cs="Times New Roman"/>
        </w:rPr>
      </w:pPr>
    </w:p>
    <w:p w:rsidR="006B0D6E" w:rsidRPr="008C0733" w:rsidRDefault="006B0D6E" w:rsidP="006B0D6E">
      <w:pPr>
        <w:snapToGrid w:val="0"/>
        <w:spacing w:line="240" w:lineRule="atLeast"/>
        <w:ind w:firstLineChars="600" w:firstLine="1265"/>
        <w:jc w:val="center"/>
        <w:rPr>
          <w:rFonts w:asciiTheme="majorEastAsia" w:eastAsiaTheme="majorEastAsia" w:hAnsiTheme="majorEastAsia" w:cs="Times New Roman"/>
          <w:b/>
        </w:rPr>
      </w:pPr>
      <w:r w:rsidRPr="008C0733">
        <w:rPr>
          <w:rFonts w:asciiTheme="majorEastAsia" w:eastAsiaTheme="majorEastAsia" w:hAnsiTheme="majorEastAsia" w:cs="Times New Roman" w:hint="eastAsia"/>
          <w:b/>
        </w:rPr>
        <w:t>図表１－</w:t>
      </w:r>
      <w:r>
        <w:rPr>
          <w:rFonts w:asciiTheme="majorEastAsia" w:eastAsiaTheme="majorEastAsia" w:hAnsiTheme="majorEastAsia" w:cs="Times New Roman" w:hint="eastAsia"/>
          <w:b/>
        </w:rPr>
        <w:t>３</w:t>
      </w:r>
      <w:r w:rsidRPr="008C0733">
        <w:rPr>
          <w:rFonts w:asciiTheme="majorEastAsia" w:eastAsiaTheme="majorEastAsia" w:hAnsiTheme="majorEastAsia" w:cs="Times New Roman" w:hint="eastAsia"/>
          <w:b/>
        </w:rPr>
        <w:t xml:space="preserve">　　保護雇用法下での就労形態</w:t>
      </w:r>
    </w:p>
    <w:p w:rsidR="006B0D6E" w:rsidRDefault="006B0D6E" w:rsidP="006B0D6E">
      <w:pPr>
        <w:snapToGrid w:val="0"/>
        <w:spacing w:line="240" w:lineRule="atLeast"/>
        <w:rPr>
          <w:rFonts w:ascii="Century" w:eastAsia="ＭＳ 明朝" w:hAnsi="Century" w:cs="Times New Roman"/>
          <w:b/>
        </w:rPr>
      </w:pPr>
    </w:p>
    <w:tbl>
      <w:tblPr>
        <w:tblpPr w:leftFromText="142" w:rightFromText="142" w:vertAnchor="text" w:horzAnchor="margin" w:tblpXSpec="right" w:tblpY="-39"/>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6"/>
        <w:gridCol w:w="2317"/>
        <w:gridCol w:w="1751"/>
      </w:tblGrid>
      <w:tr w:rsidR="006B0D6E" w:rsidRPr="00F54EF6" w:rsidTr="00037C4C">
        <w:trPr>
          <w:trHeight w:val="499"/>
        </w:trPr>
        <w:tc>
          <w:tcPr>
            <w:tcW w:w="4636"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明朝" w:eastAsia="Calibri" w:hAnsi="ＭＳ 明朝" w:cs="ＭＳ 明朝"/>
                <w:b/>
                <w:bCs/>
                <w:kern w:val="24"/>
                <w:sz w:val="22"/>
              </w:rPr>
              <w:t>カテゴリー</w:t>
            </w:r>
          </w:p>
        </w:tc>
        <w:tc>
          <w:tcPr>
            <w:tcW w:w="2317"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b/>
                <w:bCs/>
                <w:kern w:val="24"/>
                <w:sz w:val="22"/>
              </w:rPr>
              <w:t>2016</w:t>
            </w:r>
            <w:r w:rsidRPr="00F54EF6">
              <w:rPr>
                <w:rFonts w:ascii="ＭＳ ゴシック" w:eastAsia="ＭＳ ゴシック" w:hAnsi="ＭＳ ゴシック" w:cs="ＭＳ ゴシック" w:hint="eastAsia"/>
                <w:b/>
                <w:bCs/>
                <w:kern w:val="24"/>
                <w:sz w:val="22"/>
              </w:rPr>
              <w:t>年</w:t>
            </w:r>
          </w:p>
        </w:tc>
        <w:tc>
          <w:tcPr>
            <w:tcW w:w="1751"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b/>
                <w:bCs/>
                <w:kern w:val="24"/>
                <w:sz w:val="22"/>
              </w:rPr>
              <w:t>%</w:t>
            </w:r>
          </w:p>
        </w:tc>
      </w:tr>
      <w:tr w:rsidR="006B0D6E" w:rsidRPr="00F54EF6" w:rsidTr="00037C4C">
        <w:trPr>
          <w:trHeight w:val="499"/>
        </w:trPr>
        <w:tc>
          <w:tcPr>
            <w:tcW w:w="4636"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Pr>
                <w:rFonts w:ascii="ＭＳ ゴシック" w:eastAsia="ＭＳ ゴシック" w:hAnsi="ＭＳ ゴシック" w:cs="ＭＳ ゴシック" w:hint="eastAsia"/>
                <w:kern w:val="24"/>
                <w:sz w:val="22"/>
              </w:rPr>
              <w:t>支援付き</w:t>
            </w:r>
            <w:r w:rsidRPr="00F54EF6">
              <w:rPr>
                <w:rFonts w:ascii="ＭＳ ゴシック" w:eastAsia="ＭＳ ゴシック" w:hAnsi="ＭＳ ゴシック" w:cs="ＭＳ ゴシック" w:hint="eastAsia"/>
                <w:kern w:val="24"/>
                <w:sz w:val="22"/>
              </w:rPr>
              <w:t>雇用</w:t>
            </w:r>
          </w:p>
        </w:tc>
        <w:tc>
          <w:tcPr>
            <w:tcW w:w="2317"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4,900</w:t>
            </w:r>
          </w:p>
        </w:tc>
        <w:tc>
          <w:tcPr>
            <w:tcW w:w="1751"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5</w:t>
            </w:r>
          </w:p>
        </w:tc>
      </w:tr>
      <w:tr w:rsidR="006B0D6E" w:rsidRPr="00F54EF6" w:rsidTr="00037C4C">
        <w:trPr>
          <w:trHeight w:val="499"/>
        </w:trPr>
        <w:tc>
          <w:tcPr>
            <w:tcW w:w="4636"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ゴシック" w:eastAsia="ＭＳ ゴシック" w:hAnsi="ＭＳ ゴシック" w:cs="ＭＳ ゴシック" w:hint="eastAsia"/>
                <w:kern w:val="24"/>
                <w:sz w:val="22"/>
              </w:rPr>
              <w:t>個人のあっせん</w:t>
            </w:r>
          </w:p>
        </w:tc>
        <w:tc>
          <w:tcPr>
            <w:tcW w:w="2317"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14,800</w:t>
            </w:r>
          </w:p>
        </w:tc>
        <w:tc>
          <w:tcPr>
            <w:tcW w:w="1751"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16</w:t>
            </w:r>
          </w:p>
        </w:tc>
      </w:tr>
      <w:tr w:rsidR="006B0D6E" w:rsidRPr="00F54EF6" w:rsidTr="00037C4C">
        <w:trPr>
          <w:trHeight w:val="499"/>
        </w:trPr>
        <w:tc>
          <w:tcPr>
            <w:tcW w:w="4636"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ゴシック" w:eastAsia="ＭＳ ゴシック" w:hAnsi="ＭＳ ゴシック" w:cs="ＭＳ ゴシック" w:hint="eastAsia"/>
                <w:kern w:val="24"/>
                <w:sz w:val="22"/>
              </w:rPr>
              <w:t>グループでのあっせん</w:t>
            </w:r>
          </w:p>
        </w:tc>
        <w:tc>
          <w:tcPr>
            <w:tcW w:w="2317"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17,000</w:t>
            </w:r>
          </w:p>
        </w:tc>
        <w:tc>
          <w:tcPr>
            <w:tcW w:w="1751"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19</w:t>
            </w:r>
          </w:p>
        </w:tc>
      </w:tr>
      <w:tr w:rsidR="006B0D6E" w:rsidRPr="00F54EF6" w:rsidTr="00037C4C">
        <w:trPr>
          <w:trHeight w:val="499"/>
        </w:trPr>
        <w:tc>
          <w:tcPr>
            <w:tcW w:w="4636"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ゴシック" w:eastAsia="ＭＳ ゴシック" w:hAnsi="ＭＳ ゴシック" w:cs="ＭＳ ゴシック" w:hint="eastAsia"/>
                <w:kern w:val="24"/>
                <w:sz w:val="22"/>
              </w:rPr>
              <w:t>施設外就労</w:t>
            </w:r>
          </w:p>
        </w:tc>
        <w:tc>
          <w:tcPr>
            <w:tcW w:w="2317"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17,700</w:t>
            </w:r>
          </w:p>
        </w:tc>
        <w:tc>
          <w:tcPr>
            <w:tcW w:w="1751"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19</w:t>
            </w:r>
          </w:p>
        </w:tc>
      </w:tr>
      <w:tr w:rsidR="006B0D6E" w:rsidRPr="00F54EF6" w:rsidTr="00037C4C">
        <w:trPr>
          <w:trHeight w:val="499"/>
        </w:trPr>
        <w:tc>
          <w:tcPr>
            <w:tcW w:w="4636"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ゴシック" w:eastAsia="ＭＳ ゴシック" w:hAnsi="ＭＳ ゴシック" w:cs="ＭＳ ゴシック" w:hint="eastAsia"/>
                <w:kern w:val="24"/>
                <w:sz w:val="22"/>
              </w:rPr>
              <w:t>保護雇用</w:t>
            </w:r>
          </w:p>
        </w:tc>
        <w:tc>
          <w:tcPr>
            <w:tcW w:w="2317"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37,200</w:t>
            </w:r>
          </w:p>
        </w:tc>
        <w:tc>
          <w:tcPr>
            <w:tcW w:w="1751"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41</w:t>
            </w:r>
          </w:p>
        </w:tc>
      </w:tr>
      <w:tr w:rsidR="006B0D6E" w:rsidRPr="00F54EF6" w:rsidTr="00037C4C">
        <w:trPr>
          <w:trHeight w:val="499"/>
        </w:trPr>
        <w:tc>
          <w:tcPr>
            <w:tcW w:w="4636"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ゴシック" w:eastAsia="ＭＳ ゴシック" w:hAnsi="ＭＳ ゴシック" w:cs="ＭＳ ゴシック" w:hint="eastAsia"/>
                <w:kern w:val="24"/>
                <w:sz w:val="22"/>
              </w:rPr>
              <w:t>試用期間＆就労訓練</w:t>
            </w:r>
          </w:p>
        </w:tc>
        <w:tc>
          <w:tcPr>
            <w:tcW w:w="2317"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0</w:t>
            </w:r>
          </w:p>
        </w:tc>
        <w:tc>
          <w:tcPr>
            <w:tcW w:w="1751" w:type="dxa"/>
            <w:shd w:val="clear" w:color="auto" w:fill="EE80BC"/>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0</w:t>
            </w:r>
          </w:p>
        </w:tc>
      </w:tr>
      <w:tr w:rsidR="006B0D6E" w:rsidRPr="00F54EF6" w:rsidTr="00037C4C">
        <w:trPr>
          <w:trHeight w:val="22"/>
        </w:trPr>
        <w:tc>
          <w:tcPr>
            <w:tcW w:w="4636"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left"/>
              <w:rPr>
                <w:rFonts w:ascii="Arial" w:eastAsia="ＭＳ Ｐゴシック" w:hAnsi="Arial" w:cs="Arial"/>
                <w:kern w:val="0"/>
                <w:sz w:val="22"/>
              </w:rPr>
            </w:pPr>
            <w:r w:rsidRPr="00F54EF6">
              <w:rPr>
                <w:rFonts w:ascii="ＭＳ ゴシック" w:eastAsia="ＭＳ ゴシック" w:hAnsi="ＭＳ ゴシック" w:cs="ＭＳ ゴシック" w:hint="eastAsia"/>
                <w:b/>
                <w:bCs/>
                <w:kern w:val="24"/>
                <w:sz w:val="22"/>
              </w:rPr>
              <w:t>合計</w:t>
            </w:r>
          </w:p>
        </w:tc>
        <w:tc>
          <w:tcPr>
            <w:tcW w:w="2317"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91,600</w:t>
            </w:r>
          </w:p>
        </w:tc>
        <w:tc>
          <w:tcPr>
            <w:tcW w:w="1751" w:type="dxa"/>
            <w:shd w:val="clear" w:color="auto" w:fill="F9D4E8"/>
            <w:tcMar>
              <w:top w:w="15" w:type="dxa"/>
              <w:left w:w="108" w:type="dxa"/>
              <w:bottom w:w="0" w:type="dxa"/>
              <w:right w:w="108" w:type="dxa"/>
            </w:tcMar>
            <w:hideMark/>
          </w:tcPr>
          <w:p w:rsidR="006B0D6E" w:rsidRPr="00F54EF6" w:rsidRDefault="006B0D6E" w:rsidP="00037C4C">
            <w:pPr>
              <w:widowControl/>
              <w:spacing w:line="256" w:lineRule="auto"/>
              <w:jc w:val="right"/>
              <w:rPr>
                <w:rFonts w:ascii="Arial" w:eastAsia="ＭＳ Ｐゴシック" w:hAnsi="Arial" w:cs="Arial"/>
                <w:kern w:val="0"/>
                <w:sz w:val="22"/>
              </w:rPr>
            </w:pPr>
            <w:r w:rsidRPr="00F54EF6">
              <w:rPr>
                <w:rFonts w:ascii="Arial" w:eastAsia="Calibri" w:hAnsi="Arial" w:cs="Times New Roman"/>
                <w:kern w:val="24"/>
                <w:sz w:val="22"/>
              </w:rPr>
              <w:t>100</w:t>
            </w:r>
          </w:p>
        </w:tc>
      </w:tr>
    </w:tbl>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rPr>
          <w:rFonts w:ascii="Century" w:eastAsia="ＭＳ 明朝" w:hAnsi="Century" w:cs="Times New Roman"/>
          <w:b/>
        </w:rPr>
      </w:pPr>
    </w:p>
    <w:p w:rsidR="006B0D6E" w:rsidRDefault="006B0D6E" w:rsidP="006B0D6E">
      <w:pPr>
        <w:snapToGrid w:val="0"/>
        <w:spacing w:line="20" w:lineRule="atLeast"/>
        <w:rPr>
          <w:rFonts w:ascii="Century" w:eastAsia="ＭＳ 明朝" w:hAnsi="Century" w:cs="Times New Roman"/>
          <w:b/>
        </w:rPr>
      </w:pPr>
    </w:p>
    <w:p w:rsidR="006B0D6E" w:rsidRPr="006B0D6E" w:rsidRDefault="006B0D6E" w:rsidP="006B0D6E">
      <w:pPr>
        <w:snapToGrid w:val="0"/>
        <w:spacing w:line="20" w:lineRule="atLeast"/>
        <w:ind w:firstLineChars="500" w:firstLine="900"/>
        <w:rPr>
          <w:rFonts w:ascii="Century" w:eastAsia="ＭＳ 明朝" w:hAnsi="Century" w:cs="Times New Roman"/>
          <w:sz w:val="18"/>
          <w:szCs w:val="18"/>
        </w:rPr>
      </w:pPr>
      <w:r w:rsidRPr="006B0D6E">
        <w:rPr>
          <w:rFonts w:ascii="Century" w:eastAsia="ＭＳ 明朝" w:hAnsi="Century" w:cs="Times New Roman" w:hint="eastAsia"/>
          <w:sz w:val="18"/>
          <w:szCs w:val="18"/>
        </w:rPr>
        <w:t>（出所）</w:t>
      </w:r>
      <w:r w:rsidRPr="006B0D6E">
        <w:rPr>
          <w:rFonts w:ascii="Century" w:eastAsia="ＭＳ 明朝" w:hAnsi="Century" w:cs="Times New Roman" w:hint="eastAsia"/>
          <w:sz w:val="18"/>
          <w:szCs w:val="18"/>
        </w:rPr>
        <w:t>Cedris</w:t>
      </w:r>
      <w:r w:rsidRPr="006B0D6E">
        <w:rPr>
          <w:rFonts w:ascii="Century" w:eastAsia="ＭＳ 明朝" w:hAnsi="Century" w:cs="Times New Roman" w:hint="eastAsia"/>
          <w:sz w:val="18"/>
          <w:szCs w:val="18"/>
        </w:rPr>
        <w:t>（オランダ社会雇用事業所全国協会）説明資料</w:t>
      </w:r>
    </w:p>
    <w:p w:rsidR="006B0D6E" w:rsidRDefault="006B0D6E" w:rsidP="006B0D6E">
      <w:pPr>
        <w:rPr>
          <w:rFonts w:ascii="Century" w:eastAsia="ＭＳ 明朝" w:hAnsi="Century" w:cs="Times New Roman"/>
          <w:b/>
        </w:rPr>
      </w:pPr>
    </w:p>
    <w:p w:rsidR="006B0D6E" w:rsidRDefault="006B0D6E">
      <w:pPr>
        <w:widowControl/>
        <w:jc w:val="left"/>
        <w:rPr>
          <w:rFonts w:ascii="Century" w:eastAsia="ＭＳ 明朝" w:hAnsi="Century" w:cs="Times New Roman"/>
          <w:b/>
        </w:rPr>
      </w:pPr>
      <w:r>
        <w:rPr>
          <w:rFonts w:ascii="Century" w:eastAsia="ＭＳ 明朝" w:hAnsi="Century" w:cs="Times New Roman"/>
          <w:b/>
        </w:rPr>
        <w:br w:type="page"/>
      </w:r>
    </w:p>
    <w:p w:rsidR="00B543D1" w:rsidRPr="006B0D6E" w:rsidRDefault="00B543D1" w:rsidP="00B543D1">
      <w:pPr>
        <w:rPr>
          <w:rFonts w:asciiTheme="majorEastAsia" w:eastAsiaTheme="majorEastAsia" w:hAnsiTheme="majorEastAsia" w:cs="Times New Roman"/>
          <w:b/>
          <w:sz w:val="24"/>
          <w:szCs w:val="24"/>
        </w:rPr>
      </w:pPr>
      <w:r w:rsidRPr="006B0D6E">
        <w:rPr>
          <w:rFonts w:asciiTheme="majorEastAsia" w:eastAsiaTheme="majorEastAsia" w:hAnsiTheme="majorEastAsia" w:cs="Times New Roman" w:hint="eastAsia"/>
          <w:b/>
          <w:sz w:val="24"/>
          <w:szCs w:val="24"/>
        </w:rPr>
        <w:t>５．障害者雇用就業を巡る制度改正</w:t>
      </w:r>
    </w:p>
    <w:p w:rsidR="00B543D1" w:rsidRPr="006B0D6E" w:rsidRDefault="00B543D1" w:rsidP="00B543D1">
      <w:pPr>
        <w:rPr>
          <w:rFonts w:ascii="Century" w:eastAsia="ＭＳ 明朝" w:hAnsi="Century" w:cs="Times New Roman"/>
          <w:b/>
        </w:rPr>
      </w:pPr>
      <w:r w:rsidRPr="006B0D6E">
        <w:rPr>
          <w:rFonts w:ascii="Century" w:eastAsia="ＭＳ 明朝" w:hAnsi="Century" w:cs="Times New Roman" w:hint="eastAsia"/>
          <w:b/>
        </w:rPr>
        <w:t>（１）最近の環境変化</w:t>
      </w:r>
    </w:p>
    <w:p w:rsidR="00B543D1" w:rsidRPr="00CB0D74" w:rsidRDefault="00DC2B33" w:rsidP="006B0D6E">
      <w:pPr>
        <w:ind w:left="420" w:hangingChars="200" w:hanging="420"/>
        <w:rPr>
          <w:rFonts w:eastAsia="ＭＳ 明朝" w:cs="Times New Roman"/>
        </w:rPr>
      </w:pPr>
      <w:r w:rsidRPr="00DC2B33">
        <w:rPr>
          <w:rFonts w:ascii="Century" w:eastAsia="ＭＳ 明朝" w:hAnsi="Century" w:cs="Times New Roman" w:hint="eastAsia"/>
        </w:rPr>
        <w:t xml:space="preserve">　</w:t>
      </w:r>
      <w:r w:rsidR="006B0D6E">
        <w:rPr>
          <w:rFonts w:ascii="Century" w:eastAsia="ＭＳ 明朝" w:hAnsi="Century" w:cs="Times New Roman" w:hint="eastAsia"/>
        </w:rPr>
        <w:t xml:space="preserve">　</w:t>
      </w:r>
      <w:r w:rsidR="006B0D6E" w:rsidRPr="00CB0D74">
        <w:rPr>
          <w:rFonts w:eastAsia="ＭＳ 明朝" w:cs="Times New Roman"/>
        </w:rPr>
        <w:t xml:space="preserve">　</w:t>
      </w:r>
      <w:r w:rsidRPr="00CB0D74">
        <w:rPr>
          <w:rFonts w:cs="Times New Roman"/>
        </w:rPr>
        <w:t>オランダ政府は、福祉就労から一般就労への誘導を近年強めているが、この背景として、</w:t>
      </w:r>
      <w:r w:rsidRPr="00CB0D74">
        <w:rPr>
          <w:rFonts w:cs="Times New Roman"/>
        </w:rPr>
        <w:t>2006</w:t>
      </w:r>
      <w:r w:rsidRPr="00CB0D74">
        <w:rPr>
          <w:rFonts w:cs="Times New Roman"/>
        </w:rPr>
        <w:t>年に採択された国連障害者権利条約、</w:t>
      </w:r>
      <w:r w:rsidR="002F5E77" w:rsidRPr="00CB0D74">
        <w:rPr>
          <w:rFonts w:cs="Times New Roman"/>
        </w:rPr>
        <w:t>2008</w:t>
      </w:r>
      <w:r w:rsidRPr="00CB0D74">
        <w:rPr>
          <w:rFonts w:cs="Times New Roman"/>
        </w:rPr>
        <w:t>年のリーマンショック</w:t>
      </w:r>
      <w:r w:rsidR="002F5E77" w:rsidRPr="00CB0D74">
        <w:rPr>
          <w:rFonts w:cs="Times New Roman"/>
        </w:rPr>
        <w:t>以降の</w:t>
      </w:r>
      <w:r w:rsidR="00881876">
        <w:rPr>
          <w:rFonts w:cs="Times New Roman"/>
        </w:rPr>
        <w:t>経済不況を受けての財政赤字の拡大がある。</w:t>
      </w:r>
      <w:r w:rsidRPr="00CB0D74">
        <w:rPr>
          <w:rFonts w:cs="Times New Roman"/>
        </w:rPr>
        <w:t>オランダにおいては、福祉分野に限らず多くの政策領域で支出削減に向けて大なたが振るわれた。また、</w:t>
      </w:r>
      <w:r w:rsidR="006176CB" w:rsidRPr="00CB0D74">
        <w:rPr>
          <w:rFonts w:eastAsia="ＭＳ 明朝" w:cs="Times New Roman"/>
        </w:rPr>
        <w:t>従来、中央集権</w:t>
      </w:r>
      <w:r w:rsidR="00881876">
        <w:rPr>
          <w:rFonts w:eastAsia="ＭＳ 明朝" w:cs="Times New Roman" w:hint="eastAsia"/>
        </w:rPr>
        <w:t>国家としての色彩</w:t>
      </w:r>
      <w:bookmarkStart w:id="0" w:name="_GoBack"/>
      <w:bookmarkEnd w:id="0"/>
      <w:r w:rsidR="006176CB" w:rsidRPr="00CB0D74">
        <w:rPr>
          <w:rFonts w:eastAsia="ＭＳ 明朝" w:cs="Times New Roman"/>
        </w:rPr>
        <w:t>が強かったオランダ</w:t>
      </w:r>
      <w:r w:rsidRPr="00CB0D74">
        <w:rPr>
          <w:rFonts w:eastAsia="ＭＳ 明朝" w:cs="Times New Roman"/>
        </w:rPr>
        <w:t>においても</w:t>
      </w:r>
      <w:r w:rsidR="006176CB" w:rsidRPr="00CB0D74">
        <w:rPr>
          <w:rFonts w:eastAsia="ＭＳ 明朝" w:cs="Times New Roman"/>
        </w:rPr>
        <w:t>、近年、</w:t>
      </w:r>
      <w:r w:rsidR="00B543D1" w:rsidRPr="00CB0D74">
        <w:rPr>
          <w:rFonts w:eastAsia="ＭＳ 明朝" w:cs="Times New Roman"/>
        </w:rPr>
        <w:t>地方分権の動き</w:t>
      </w:r>
      <w:r w:rsidR="006176CB" w:rsidRPr="00CB0D74">
        <w:rPr>
          <w:rFonts w:eastAsia="ＭＳ 明朝" w:cs="Times New Roman"/>
        </w:rPr>
        <w:t>が</w:t>
      </w:r>
      <w:r w:rsidRPr="00CB0D74">
        <w:rPr>
          <w:rFonts w:eastAsia="ＭＳ 明朝" w:cs="Times New Roman"/>
        </w:rPr>
        <w:t>急速に</w:t>
      </w:r>
      <w:r w:rsidR="006176CB" w:rsidRPr="00CB0D74">
        <w:rPr>
          <w:rFonts w:eastAsia="ＭＳ 明朝" w:cs="Times New Roman"/>
        </w:rPr>
        <w:t>進んでいる。</w:t>
      </w:r>
    </w:p>
    <w:p w:rsidR="00604584" w:rsidRPr="00706F53" w:rsidRDefault="00604584" w:rsidP="00B543D1">
      <w:pPr>
        <w:rPr>
          <w:rFonts w:ascii="Century" w:eastAsia="ＭＳ 明朝" w:hAnsi="Century" w:cs="Times New Roman"/>
          <w:b/>
          <w:color w:val="FFC000"/>
        </w:rPr>
      </w:pPr>
    </w:p>
    <w:p w:rsidR="00B543D1" w:rsidRDefault="00B543D1" w:rsidP="00B543D1">
      <w:pPr>
        <w:rPr>
          <w:rFonts w:ascii="Century" w:eastAsia="ＭＳ 明朝" w:hAnsi="Century" w:cs="Times New Roman"/>
          <w:b/>
        </w:rPr>
      </w:pPr>
      <w:r w:rsidRPr="00B543D1">
        <w:rPr>
          <w:rFonts w:ascii="Century" w:eastAsia="ＭＳ 明朝" w:hAnsi="Century" w:cs="Times New Roman" w:hint="eastAsia"/>
          <w:b/>
        </w:rPr>
        <w:t>（２）制度見直しに向けた協議</w:t>
      </w:r>
    </w:p>
    <w:p w:rsidR="00604584" w:rsidRPr="00683A14" w:rsidRDefault="00604584" w:rsidP="006B0D6E">
      <w:pPr>
        <w:ind w:left="422" w:hangingChars="200" w:hanging="422"/>
        <w:rPr>
          <w:rFonts w:cs="Times New Roman"/>
        </w:rPr>
      </w:pPr>
      <w:r>
        <w:rPr>
          <w:rFonts w:ascii="Century" w:eastAsia="ＭＳ 明朝" w:hAnsi="Century" w:cs="Times New Roman" w:hint="eastAsia"/>
          <w:b/>
        </w:rPr>
        <w:t xml:space="preserve">　</w:t>
      </w:r>
      <w:r w:rsidR="006B0D6E">
        <w:rPr>
          <w:rFonts w:ascii="Century" w:eastAsia="ＭＳ 明朝" w:hAnsi="Century" w:cs="Times New Roman" w:hint="eastAsia"/>
          <w:b/>
        </w:rPr>
        <w:t xml:space="preserve">　</w:t>
      </w:r>
      <w:r w:rsidR="006B0D6E" w:rsidRPr="00683A14">
        <w:rPr>
          <w:rFonts w:eastAsia="ＭＳ 明朝" w:cs="Times New Roman"/>
          <w:b/>
        </w:rPr>
        <w:t xml:space="preserve">　</w:t>
      </w:r>
      <w:r w:rsidRPr="00683A14">
        <w:rPr>
          <w:rFonts w:cs="Times New Roman"/>
        </w:rPr>
        <w:t>ルッテ政権第</w:t>
      </w:r>
      <w:r w:rsidR="001D26B0" w:rsidRPr="00683A14">
        <w:rPr>
          <w:rFonts w:cs="Times New Roman"/>
        </w:rPr>
        <w:t>２</w:t>
      </w:r>
      <w:r w:rsidRPr="00683A14">
        <w:rPr>
          <w:rFonts w:cs="Times New Roman"/>
        </w:rPr>
        <w:t>期の</w:t>
      </w:r>
      <w:r w:rsidRPr="00683A14">
        <w:rPr>
          <w:rFonts w:cs="Times New Roman"/>
        </w:rPr>
        <w:t>2012</w:t>
      </w:r>
      <w:r w:rsidRPr="00683A14">
        <w:rPr>
          <w:rFonts w:cs="Times New Roman"/>
        </w:rPr>
        <w:t>年、連立政権内で、最低賃金を下回る生産性の者および若年障害者を対象に、</w:t>
      </w:r>
      <w:r w:rsidR="00FE2E53" w:rsidRPr="00683A14">
        <w:rPr>
          <w:rFonts w:cs="Times New Roman"/>
        </w:rPr>
        <w:t>従業員</w:t>
      </w:r>
      <w:r w:rsidR="00FE2E53" w:rsidRPr="00683A14">
        <w:rPr>
          <w:rFonts w:cs="Times New Roman"/>
        </w:rPr>
        <w:t>25</w:t>
      </w:r>
      <w:r w:rsidR="00FE2E53" w:rsidRPr="00683A14">
        <w:rPr>
          <w:rFonts w:cs="Times New Roman"/>
        </w:rPr>
        <w:t>名以上の事業主に対して、</w:t>
      </w:r>
      <w:r w:rsidR="001D26B0" w:rsidRPr="00683A14">
        <w:rPr>
          <w:rFonts w:cs="Times New Roman"/>
        </w:rPr>
        <w:t>５</w:t>
      </w:r>
      <w:r w:rsidR="00FE2E53" w:rsidRPr="00683A14">
        <w:rPr>
          <w:rFonts w:cs="Times New Roman"/>
        </w:rPr>
        <w:t>％以上の雇用割当</w:t>
      </w:r>
      <w:r w:rsidRPr="00683A14">
        <w:rPr>
          <w:rFonts w:cs="Times New Roman"/>
        </w:rPr>
        <w:t>制度を新設する、との合意が成立した。これを踏まえ、社会経済審議会等での審議を経て、</w:t>
      </w:r>
      <w:r w:rsidRPr="00683A14">
        <w:rPr>
          <w:rFonts w:cs="Times New Roman"/>
        </w:rPr>
        <w:t>2013</w:t>
      </w:r>
      <w:r w:rsidRPr="00683A14">
        <w:rPr>
          <w:rFonts w:cs="Times New Roman"/>
        </w:rPr>
        <w:t>年</w:t>
      </w:r>
      <w:r w:rsidR="001D26B0" w:rsidRPr="00683A14">
        <w:rPr>
          <w:rFonts w:cs="Times New Roman"/>
        </w:rPr>
        <w:t>４</w:t>
      </w:r>
      <w:r w:rsidRPr="00683A14">
        <w:rPr>
          <w:rFonts w:cs="Times New Roman"/>
        </w:rPr>
        <w:t>月に、ソーシャルパートナー（労使）と政府の間で、以下のような社会的合意が成立した。</w:t>
      </w:r>
    </w:p>
    <w:p w:rsidR="00FE2E53" w:rsidRPr="00683A14" w:rsidRDefault="003D76B5" w:rsidP="006B0D6E">
      <w:pPr>
        <w:ind w:firstLineChars="200" w:firstLine="420"/>
        <w:rPr>
          <w:rFonts w:cs="Times New Roman"/>
        </w:rPr>
      </w:pPr>
      <w:r w:rsidRPr="00683A14">
        <w:rPr>
          <w:rFonts w:cs="Times New Roman"/>
        </w:rPr>
        <w:t xml:space="preserve">　</w:t>
      </w:r>
      <w:r w:rsidRPr="00683A14">
        <w:rPr>
          <w:rFonts w:ascii="ＭＳ 明朝" w:eastAsia="ＭＳ 明朝" w:hAnsi="ＭＳ 明朝" w:cs="ＭＳ 明朝" w:hint="eastAsia"/>
        </w:rPr>
        <w:t>①</w:t>
      </w:r>
      <w:r w:rsidRPr="00683A14">
        <w:rPr>
          <w:rFonts w:cs="Times New Roman"/>
        </w:rPr>
        <w:t xml:space="preserve"> </w:t>
      </w:r>
      <w:r w:rsidR="00FE2E53" w:rsidRPr="00683A14">
        <w:rPr>
          <w:rFonts w:cs="Times New Roman"/>
        </w:rPr>
        <w:t>事業主はターゲットグループのための雇用創出を約束（雇用協定）</w:t>
      </w:r>
    </w:p>
    <w:p w:rsidR="00FE2E53" w:rsidRPr="00683A14" w:rsidRDefault="006B0D6E" w:rsidP="006B0D6E">
      <w:pPr>
        <w:ind w:left="420" w:firstLineChars="200" w:firstLine="420"/>
        <w:rPr>
          <w:rFonts w:cs="Times New Roman"/>
        </w:rPr>
      </w:pPr>
      <w:r w:rsidRPr="00683A14">
        <w:rPr>
          <w:rFonts w:cs="Times New Roman"/>
        </w:rPr>
        <w:t>・</w:t>
      </w:r>
      <w:r w:rsidR="00FE2E53" w:rsidRPr="00683A14">
        <w:rPr>
          <w:rFonts w:cs="Times New Roman"/>
        </w:rPr>
        <w:t>民間部門</w:t>
      </w:r>
      <w:r w:rsidRPr="00683A14">
        <w:rPr>
          <w:rFonts w:cs="Times New Roman"/>
        </w:rPr>
        <w:t>：</w:t>
      </w:r>
      <w:r w:rsidR="00FE2E53" w:rsidRPr="00683A14">
        <w:rPr>
          <w:rFonts w:cs="Times New Roman"/>
        </w:rPr>
        <w:t>2026</w:t>
      </w:r>
      <w:r w:rsidR="00FE2E53" w:rsidRPr="00683A14">
        <w:rPr>
          <w:rFonts w:cs="Times New Roman"/>
        </w:rPr>
        <w:t>年で</w:t>
      </w:r>
      <w:r w:rsidR="00FE2E53" w:rsidRPr="00683A14">
        <w:rPr>
          <w:rFonts w:cs="Times New Roman"/>
        </w:rPr>
        <w:t>100,000</w:t>
      </w:r>
      <w:r w:rsidR="00FE2E53" w:rsidRPr="00683A14">
        <w:rPr>
          <w:rFonts w:cs="Times New Roman"/>
        </w:rPr>
        <w:t>人分の仕事</w:t>
      </w:r>
    </w:p>
    <w:p w:rsidR="00FE2E53" w:rsidRPr="00683A14" w:rsidRDefault="006B0D6E" w:rsidP="006B0D6E">
      <w:pPr>
        <w:ind w:left="420" w:firstLineChars="200" w:firstLine="420"/>
        <w:rPr>
          <w:rFonts w:cs="Times New Roman"/>
        </w:rPr>
      </w:pPr>
      <w:r w:rsidRPr="00683A14">
        <w:rPr>
          <w:rFonts w:cs="Times New Roman"/>
        </w:rPr>
        <w:t>・</w:t>
      </w:r>
      <w:r w:rsidR="00FE2E53" w:rsidRPr="00683A14">
        <w:rPr>
          <w:rFonts w:cs="Times New Roman"/>
        </w:rPr>
        <w:t>公共部門</w:t>
      </w:r>
      <w:r w:rsidRPr="00683A14">
        <w:rPr>
          <w:rFonts w:cs="Times New Roman"/>
        </w:rPr>
        <w:t>：</w:t>
      </w:r>
      <w:r w:rsidR="00FE2E53" w:rsidRPr="00683A14">
        <w:rPr>
          <w:rFonts w:cs="Times New Roman"/>
        </w:rPr>
        <w:t>2026</w:t>
      </w:r>
      <w:r w:rsidR="00FE2E53" w:rsidRPr="00683A14">
        <w:rPr>
          <w:rFonts w:cs="Times New Roman"/>
        </w:rPr>
        <w:t>年で</w:t>
      </w:r>
      <w:r w:rsidR="00FE2E53" w:rsidRPr="00683A14">
        <w:rPr>
          <w:rFonts w:cs="Times New Roman"/>
        </w:rPr>
        <w:t xml:space="preserve"> 25,000</w:t>
      </w:r>
      <w:r w:rsidR="00FE2E53" w:rsidRPr="00683A14">
        <w:rPr>
          <w:rFonts w:cs="Times New Roman"/>
        </w:rPr>
        <w:t>人分の仕事</w:t>
      </w:r>
    </w:p>
    <w:p w:rsidR="00CB7689" w:rsidRPr="00683A14" w:rsidRDefault="00CB7689" w:rsidP="006B0D6E">
      <w:pPr>
        <w:ind w:left="951" w:hangingChars="453" w:hanging="951"/>
        <w:rPr>
          <w:rFonts w:cs="Times New Roman"/>
        </w:rPr>
      </w:pPr>
      <w:r w:rsidRPr="00683A14">
        <w:rPr>
          <w:rFonts w:cs="Times New Roman"/>
        </w:rPr>
        <w:t xml:space="preserve">  </w:t>
      </w:r>
      <w:r w:rsidR="006B0D6E" w:rsidRPr="00683A14">
        <w:rPr>
          <w:rFonts w:cs="Times New Roman"/>
        </w:rPr>
        <w:t xml:space="preserve">　　</w:t>
      </w:r>
      <w:r w:rsidRPr="00683A14">
        <w:rPr>
          <w:rFonts w:ascii="ＭＳ 明朝" w:eastAsia="ＭＳ 明朝" w:hAnsi="ＭＳ 明朝" w:cs="ＭＳ 明朝" w:hint="eastAsia"/>
        </w:rPr>
        <w:t>②</w:t>
      </w:r>
      <w:r w:rsidRPr="00683A14">
        <w:rPr>
          <w:rFonts w:cs="Times New Roman"/>
        </w:rPr>
        <w:t xml:space="preserve"> </w:t>
      </w:r>
      <w:r w:rsidRPr="00683A14">
        <w:rPr>
          <w:rFonts w:cs="Times New Roman"/>
        </w:rPr>
        <w:t>ターゲットグループは、最低賃金を下回る生産性の者及び若年障害者及び社会雇用事業所入所者</w:t>
      </w:r>
    </w:p>
    <w:p w:rsidR="00FE2E53" w:rsidRPr="00683A14" w:rsidRDefault="003D76B5" w:rsidP="006B0D6E">
      <w:pPr>
        <w:ind w:firstLineChars="300" w:firstLine="630"/>
        <w:rPr>
          <w:rFonts w:cs="Times New Roman"/>
        </w:rPr>
      </w:pPr>
      <w:r w:rsidRPr="00683A14">
        <w:rPr>
          <w:rFonts w:ascii="ＭＳ 明朝" w:eastAsia="ＭＳ 明朝" w:hAnsi="ＭＳ 明朝" w:cs="ＭＳ 明朝" w:hint="eastAsia"/>
        </w:rPr>
        <w:t>②</w:t>
      </w:r>
      <w:r w:rsidRPr="00683A14">
        <w:rPr>
          <w:rFonts w:cs="Times New Roman"/>
        </w:rPr>
        <w:t xml:space="preserve"> </w:t>
      </w:r>
      <w:r w:rsidR="00DE23B6" w:rsidRPr="00683A14">
        <w:rPr>
          <w:rFonts w:cs="Times New Roman"/>
        </w:rPr>
        <w:t>毎年、設定目標を設定し、</w:t>
      </w:r>
      <w:r w:rsidR="00FE2E53" w:rsidRPr="00683A14">
        <w:rPr>
          <w:rFonts w:cs="Times New Roman"/>
        </w:rPr>
        <w:t>達</w:t>
      </w:r>
      <w:r w:rsidR="00DE23B6" w:rsidRPr="00683A14">
        <w:rPr>
          <w:rFonts w:cs="Times New Roman"/>
        </w:rPr>
        <w:t>成できない場合には雇用割当制を実施する。</w:t>
      </w:r>
    </w:p>
    <w:p w:rsidR="00604584" w:rsidRDefault="00604584" w:rsidP="00B543D1">
      <w:pPr>
        <w:rPr>
          <w:rFonts w:ascii="Century" w:eastAsia="ＭＳ 明朝" w:hAnsi="Century" w:cs="Times New Roman"/>
          <w:b/>
        </w:rPr>
      </w:pPr>
    </w:p>
    <w:p w:rsidR="00B543D1" w:rsidRPr="00CB0D74" w:rsidRDefault="00604584" w:rsidP="00B543D1">
      <w:pPr>
        <w:rPr>
          <w:rFonts w:ascii="Century" w:eastAsia="ＭＳ 明朝" w:hAnsi="Century" w:cs="Times New Roman"/>
          <w:b/>
        </w:rPr>
      </w:pPr>
      <w:r w:rsidRPr="00CB0D74">
        <w:rPr>
          <w:rFonts w:ascii="Century" w:eastAsia="ＭＳ 明朝" w:hAnsi="Century" w:cs="Times New Roman" w:hint="eastAsia"/>
          <w:b/>
        </w:rPr>
        <w:t>（３）</w:t>
      </w:r>
      <w:r w:rsidR="00B543D1" w:rsidRPr="00CB0D74">
        <w:rPr>
          <w:rFonts w:ascii="Century" w:eastAsia="ＭＳ 明朝" w:hAnsi="Century" w:cs="Times New Roman" w:hint="eastAsia"/>
          <w:b/>
        </w:rPr>
        <w:t>社会参加法の制定</w:t>
      </w:r>
    </w:p>
    <w:p w:rsidR="00706F53" w:rsidRPr="00706F53" w:rsidRDefault="00CB7689" w:rsidP="00CB0D74">
      <w:pPr>
        <w:ind w:leftChars="100" w:left="210" w:firstLineChars="100" w:firstLine="210"/>
        <w:rPr>
          <w:rFonts w:ascii="Century" w:eastAsia="ＭＳ 明朝" w:hAnsi="Century" w:cs="Times New Roman"/>
          <w:color w:val="FF0000"/>
        </w:rPr>
      </w:pPr>
      <w:r w:rsidRPr="00CB7689">
        <w:rPr>
          <w:rFonts w:ascii="Century" w:eastAsia="ＭＳ 明朝" w:hAnsi="Century" w:cs="Times New Roman" w:hint="eastAsia"/>
        </w:rPr>
        <w:t>2014</w:t>
      </w:r>
      <w:r w:rsidRPr="00CB7689">
        <w:rPr>
          <w:rFonts w:ascii="Century" w:eastAsia="ＭＳ 明朝" w:hAnsi="Century" w:cs="Times New Roman" w:hint="eastAsia"/>
        </w:rPr>
        <w:t>年に成立した</w:t>
      </w:r>
      <w:r w:rsidR="00B65AFC" w:rsidRPr="00B65AFC">
        <w:rPr>
          <w:rFonts w:ascii="Century" w:eastAsia="ＭＳ 明朝" w:hAnsi="Century" w:cs="Times New Roman" w:hint="eastAsia"/>
        </w:rPr>
        <w:t>社会参加法</w:t>
      </w:r>
      <w:r w:rsidR="008600E7" w:rsidRPr="008600E7">
        <w:rPr>
          <w:rFonts w:ascii="Century" w:eastAsia="ＭＳ 明朝" w:hAnsi="Century" w:cs="Times New Roman"/>
        </w:rPr>
        <w:t>(Participatiewe</w:t>
      </w:r>
      <w:r w:rsidR="008600E7">
        <w:rPr>
          <w:rFonts w:ascii="Century" w:eastAsia="ＭＳ 明朝" w:hAnsi="Century" w:cs="Times New Roman"/>
        </w:rPr>
        <w:t>t)</w:t>
      </w:r>
      <w:r w:rsidR="00B65AFC">
        <w:rPr>
          <w:rFonts w:ascii="Century" w:eastAsia="ＭＳ 明朝" w:hAnsi="Century" w:cs="Times New Roman" w:hint="eastAsia"/>
        </w:rPr>
        <w:t>は、労働・社会支援法（</w:t>
      </w:r>
      <w:r w:rsidR="00B65AFC">
        <w:rPr>
          <w:rFonts w:ascii="Century" w:eastAsia="ＭＳ 明朝" w:hAnsi="Century" w:cs="Times New Roman" w:hint="eastAsia"/>
        </w:rPr>
        <w:t>WWB</w:t>
      </w:r>
      <w:r w:rsidR="008600E7">
        <w:rPr>
          <w:rFonts w:ascii="Century" w:eastAsia="ＭＳ 明朝" w:hAnsi="Century" w:cs="Times New Roman"/>
        </w:rPr>
        <w:t>,</w:t>
      </w:r>
      <w:r w:rsidR="008600E7" w:rsidRPr="008600E7">
        <w:rPr>
          <w:rFonts w:ascii="Century" w:eastAsia="ＭＳ 明朝" w:hAnsi="Century" w:cs="Times New Roman"/>
        </w:rPr>
        <w:t>'Wet Werk en Bijstand</w:t>
      </w:r>
      <w:r w:rsidR="008600E7">
        <w:rPr>
          <w:rFonts w:ascii="Century" w:eastAsia="ＭＳ 明朝" w:hAnsi="Century" w:cs="Times New Roman" w:hint="eastAsia"/>
        </w:rPr>
        <w:t>）、保護雇用法（</w:t>
      </w:r>
      <w:r w:rsidR="005E751A">
        <w:rPr>
          <w:rFonts w:ascii="Century" w:eastAsia="ＭＳ 明朝" w:hAnsi="Century" w:cs="Times New Roman" w:hint="eastAsia"/>
        </w:rPr>
        <w:t>Wsw</w:t>
      </w:r>
      <w:r w:rsidR="005E751A">
        <w:rPr>
          <w:rFonts w:ascii="Century" w:eastAsia="ＭＳ 明朝" w:hAnsi="Century" w:cs="Times New Roman" w:hint="eastAsia"/>
        </w:rPr>
        <w:t>）の</w:t>
      </w:r>
      <w:r w:rsidR="005E751A">
        <w:rPr>
          <w:rFonts w:ascii="Century" w:eastAsia="ＭＳ 明朝" w:hAnsi="Century" w:cs="Times New Roman" w:hint="eastAsia"/>
        </w:rPr>
        <w:t>2</w:t>
      </w:r>
      <w:r w:rsidR="005E751A">
        <w:rPr>
          <w:rFonts w:ascii="Century" w:eastAsia="ＭＳ 明朝" w:hAnsi="Century" w:cs="Times New Roman" w:hint="eastAsia"/>
        </w:rPr>
        <w:t>つの法</w:t>
      </w:r>
      <w:r w:rsidR="00CB0D74">
        <w:rPr>
          <w:rFonts w:ascii="Century" w:eastAsia="ＭＳ 明朝" w:hAnsi="Century" w:cs="Times New Roman" w:hint="eastAsia"/>
        </w:rPr>
        <w:t>を全面置き換えし、さらに</w:t>
      </w:r>
      <w:r w:rsidR="005E751A">
        <w:rPr>
          <w:rFonts w:ascii="Century" w:eastAsia="ＭＳ 明朝" w:hAnsi="Century" w:cs="Times New Roman" w:hint="eastAsia"/>
        </w:rPr>
        <w:t>若年障害者法</w:t>
      </w:r>
      <w:r w:rsidR="005E751A">
        <w:rPr>
          <w:rFonts w:ascii="Century" w:eastAsia="ＭＳ 明朝" w:hAnsi="Century" w:cs="Times New Roman"/>
        </w:rPr>
        <w:t>(Wajong)</w:t>
      </w:r>
      <w:r w:rsidR="005E751A">
        <w:rPr>
          <w:rFonts w:ascii="Century" w:eastAsia="ＭＳ 明朝" w:hAnsi="Century" w:cs="Times New Roman" w:hint="eastAsia"/>
        </w:rPr>
        <w:t>の一部を置き換えたものである。</w:t>
      </w:r>
      <w:r>
        <w:rPr>
          <w:rFonts w:ascii="Century" w:eastAsia="ＭＳ 明朝" w:hAnsi="Century" w:cs="Times New Roman" w:hint="eastAsia"/>
        </w:rPr>
        <w:t>また、同年、雇用割当法が制定され、労使代表と政府との間で合意された</w:t>
      </w:r>
      <w:r w:rsidRPr="00CB0D74">
        <w:rPr>
          <w:rFonts w:cs="Times New Roman"/>
        </w:rPr>
        <w:t>2026</w:t>
      </w:r>
      <w:r w:rsidRPr="00CB7689">
        <w:rPr>
          <w:rFonts w:ascii="Century" w:eastAsia="ＭＳ 明朝" w:hAnsi="Century" w:cs="Times New Roman" w:hint="eastAsia"/>
        </w:rPr>
        <w:t>年までの</w:t>
      </w:r>
      <w:r>
        <w:rPr>
          <w:rFonts w:ascii="Century" w:eastAsia="ＭＳ 明朝" w:hAnsi="Century" w:cs="Times New Roman" w:hint="eastAsia"/>
        </w:rPr>
        <w:t>障害者の新規雇用割当内容が法定化された。</w:t>
      </w:r>
    </w:p>
    <w:p w:rsidR="00F54EF6" w:rsidRDefault="00FA29F3" w:rsidP="00FA29F3">
      <w:pPr>
        <w:rPr>
          <w:rFonts w:ascii="Century" w:eastAsia="ＭＳ 明朝" w:hAnsi="Century" w:cs="Times New Roman"/>
        </w:rPr>
      </w:pPr>
      <w:r>
        <w:rPr>
          <w:rFonts w:ascii="Century" w:eastAsia="ＭＳ 明朝" w:hAnsi="Century" w:cs="Times New Roman" w:hint="eastAsia"/>
          <w:b/>
          <w:color w:val="FF0000"/>
        </w:rPr>
        <w:t xml:space="preserve">　</w:t>
      </w:r>
      <w:r w:rsidR="006B0D6E">
        <w:rPr>
          <w:rFonts w:ascii="Century" w:eastAsia="ＭＳ 明朝" w:hAnsi="Century" w:cs="Times New Roman" w:hint="eastAsia"/>
          <w:b/>
          <w:color w:val="FF0000"/>
        </w:rPr>
        <w:t xml:space="preserve">　</w:t>
      </w:r>
      <w:r w:rsidRPr="00FA29F3">
        <w:rPr>
          <w:rFonts w:ascii="Century" w:eastAsia="ＭＳ 明朝" w:hAnsi="Century" w:cs="Times New Roman" w:hint="eastAsia"/>
        </w:rPr>
        <w:t>社会参加法の主要事項は、以下の</w:t>
      </w:r>
      <w:r w:rsidR="00F54EF6">
        <w:rPr>
          <w:rFonts w:ascii="Century" w:eastAsia="ＭＳ 明朝" w:hAnsi="Century" w:cs="Times New Roman" w:hint="eastAsia"/>
        </w:rPr>
        <w:t>通りである。</w:t>
      </w:r>
    </w:p>
    <w:p w:rsidR="00FE1509" w:rsidRDefault="006B0D6E" w:rsidP="006B0D6E">
      <w:pPr>
        <w:ind w:leftChars="300" w:left="1050" w:hangingChars="200" w:hanging="420"/>
        <w:rPr>
          <w:rFonts w:ascii="Century" w:eastAsia="ＭＳ 明朝" w:hAnsi="Century" w:cs="Times New Roman"/>
        </w:rPr>
      </w:pPr>
      <w:r>
        <w:rPr>
          <w:rFonts w:ascii="Century" w:eastAsia="ＭＳ 明朝" w:hAnsi="Century" w:cs="Times New Roman" w:hint="eastAsia"/>
        </w:rPr>
        <w:t xml:space="preserve">①　</w:t>
      </w:r>
      <w:r w:rsidR="00CB7689" w:rsidRPr="001D26B0">
        <w:rPr>
          <w:rFonts w:asciiTheme="minorEastAsia" w:hAnsiTheme="minorEastAsia" w:cs="Times New Roman" w:hint="eastAsia"/>
        </w:rPr>
        <w:t>35</w:t>
      </w:r>
      <w:r w:rsidR="00CB7689" w:rsidRPr="00CB7689">
        <w:rPr>
          <w:rFonts w:ascii="Century" w:eastAsia="ＭＳ 明朝" w:hAnsi="Century" w:cs="Times New Roman" w:hint="eastAsia"/>
        </w:rPr>
        <w:t>の専門の地域ジョブセンターを設立し、このセンターが障害者の一般労働市場での就労を支援する。</w:t>
      </w:r>
    </w:p>
    <w:p w:rsidR="00FE1509" w:rsidRDefault="006B0D6E" w:rsidP="006B0D6E">
      <w:pPr>
        <w:ind w:leftChars="300" w:left="1050" w:hangingChars="200" w:hanging="420"/>
        <w:rPr>
          <w:rFonts w:ascii="Century" w:eastAsia="ＭＳ 明朝" w:hAnsi="Century" w:cs="Times New Roman"/>
        </w:rPr>
      </w:pPr>
      <w:r>
        <w:rPr>
          <w:rFonts w:ascii="Century" w:eastAsia="ＭＳ 明朝" w:hAnsi="Century" w:cs="Times New Roman" w:hint="eastAsia"/>
        </w:rPr>
        <w:t xml:space="preserve">②　</w:t>
      </w:r>
      <w:r w:rsidR="00CB7689" w:rsidRPr="00CB7689">
        <w:rPr>
          <w:rFonts w:ascii="Century" w:eastAsia="ＭＳ 明朝" w:hAnsi="Century" w:cs="Times New Roman" w:hint="eastAsia"/>
        </w:rPr>
        <w:t>使用者は、雇用障害者に対し、地域ジョブセンターが定めた賃金を支払い、最低賃金との差額（上乗せ分）を、「賃金コスト手当」として受け取る（使用者は、最賃分のみ負担）。</w:t>
      </w:r>
    </w:p>
    <w:p w:rsidR="00FE1509" w:rsidRDefault="006B0D6E" w:rsidP="006B0D6E">
      <w:pPr>
        <w:ind w:leftChars="300" w:left="1050" w:hangingChars="200" w:hanging="420"/>
        <w:rPr>
          <w:rFonts w:ascii="Century" w:eastAsia="ＭＳ 明朝" w:hAnsi="Century" w:cs="Times New Roman"/>
        </w:rPr>
      </w:pPr>
      <w:r>
        <w:rPr>
          <w:rFonts w:ascii="Century" w:eastAsia="ＭＳ 明朝" w:hAnsi="Century" w:cs="Times New Roman" w:hint="eastAsia"/>
        </w:rPr>
        <w:t xml:space="preserve">③　</w:t>
      </w:r>
      <w:r w:rsidR="00CB7689" w:rsidRPr="00CB7689">
        <w:rPr>
          <w:rFonts w:ascii="Century" w:eastAsia="ＭＳ 明朝" w:hAnsi="Century" w:cs="Times New Roman" w:hint="eastAsia"/>
        </w:rPr>
        <w:t>社会雇用（保護就労）事業所への新規流入を最重度の最小限に絞り、「若年者のための障害保険制度」（障害年金）は、一般就労ができない重度障害者（最低賃金の</w:t>
      </w:r>
      <w:r w:rsidR="00CB7689" w:rsidRPr="001D26B0">
        <w:rPr>
          <w:rFonts w:asciiTheme="minorEastAsia" w:hAnsiTheme="minorEastAsia" w:cs="Times New Roman" w:hint="eastAsia"/>
        </w:rPr>
        <w:t>20</w:t>
      </w:r>
      <w:r w:rsidR="00CB7689" w:rsidRPr="00CB7689">
        <w:rPr>
          <w:rFonts w:ascii="Century" w:eastAsia="ＭＳ 明朝" w:hAnsi="Century" w:cs="Times New Roman" w:hint="eastAsia"/>
        </w:rPr>
        <w:t>％も稼げない）に限定適用する。</w:t>
      </w:r>
    </w:p>
    <w:p w:rsidR="00CB7689" w:rsidRPr="00CB7689" w:rsidRDefault="006B0D6E" w:rsidP="006B0D6E">
      <w:pPr>
        <w:ind w:firstLineChars="300" w:firstLine="630"/>
        <w:rPr>
          <w:rFonts w:ascii="Century" w:eastAsia="ＭＳ 明朝" w:hAnsi="Century" w:cs="Times New Roman"/>
        </w:rPr>
      </w:pPr>
      <w:r>
        <w:rPr>
          <w:rFonts w:ascii="Century" w:eastAsia="ＭＳ 明朝" w:hAnsi="Century" w:cs="Times New Roman" w:hint="eastAsia"/>
        </w:rPr>
        <w:t xml:space="preserve">④　</w:t>
      </w:r>
      <w:r w:rsidR="00CB7689" w:rsidRPr="00CB7689">
        <w:rPr>
          <w:rFonts w:ascii="Century" w:eastAsia="ＭＳ 明朝" w:hAnsi="Century" w:cs="Times New Roman" w:hint="eastAsia"/>
        </w:rPr>
        <w:t>社会雇用（保護就労）事業所は、一般就労に向けたサービス提供に努める。</w:t>
      </w:r>
    </w:p>
    <w:p w:rsidR="00FA29F3" w:rsidRDefault="00FA29F3" w:rsidP="00B543D1">
      <w:pPr>
        <w:rPr>
          <w:rFonts w:ascii="Century" w:eastAsia="ＭＳ 明朝" w:hAnsi="Century" w:cs="Times New Roman"/>
          <w:b/>
          <w:color w:val="FF0000"/>
        </w:rPr>
      </w:pPr>
    </w:p>
    <w:p w:rsidR="00366612" w:rsidRPr="001D26B0" w:rsidRDefault="00366612" w:rsidP="006B0D6E">
      <w:pPr>
        <w:ind w:left="422" w:hangingChars="200" w:hanging="422"/>
        <w:rPr>
          <w:rFonts w:asciiTheme="minorEastAsia" w:hAnsiTheme="minorEastAsia" w:cs="Times New Roman"/>
        </w:rPr>
      </w:pPr>
      <w:r>
        <w:rPr>
          <w:rFonts w:ascii="Century" w:eastAsia="ＭＳ 明朝" w:hAnsi="Century" w:cs="Times New Roman" w:hint="eastAsia"/>
          <w:b/>
          <w:color w:val="FF0000"/>
        </w:rPr>
        <w:t xml:space="preserve">　</w:t>
      </w:r>
      <w:r w:rsidR="006B0D6E">
        <w:rPr>
          <w:rFonts w:ascii="Century" w:eastAsia="ＭＳ 明朝" w:hAnsi="Century" w:cs="Times New Roman" w:hint="eastAsia"/>
          <w:b/>
          <w:color w:val="FF0000"/>
        </w:rPr>
        <w:t xml:space="preserve">　</w:t>
      </w:r>
      <w:r w:rsidRPr="00CB0D74">
        <w:rPr>
          <w:rFonts w:cs="Times New Roman"/>
        </w:rPr>
        <w:t>2015</w:t>
      </w:r>
      <w:r w:rsidRPr="00CB0D74">
        <w:rPr>
          <w:rFonts w:cs="Times New Roman"/>
        </w:rPr>
        <w:t>年</w:t>
      </w:r>
      <w:r w:rsidR="001D26B0" w:rsidRPr="00CB0D74">
        <w:rPr>
          <w:rFonts w:cs="Times New Roman"/>
        </w:rPr>
        <w:t>１</w:t>
      </w:r>
      <w:r w:rsidRPr="00CB0D74">
        <w:rPr>
          <w:rFonts w:cs="Times New Roman"/>
        </w:rPr>
        <w:t>月１日</w:t>
      </w:r>
      <w:r w:rsidRPr="001D26B0">
        <w:rPr>
          <w:rFonts w:asciiTheme="minorEastAsia" w:hAnsiTheme="minorEastAsia" w:cs="Times New Roman" w:hint="eastAsia"/>
        </w:rPr>
        <w:t>以降、（従来の）保護雇用への新たな入所はない。社会雇用事業所は、社会参加法の広範な実施主体に発展する（活動の幅が広がる）ことが期待されている。</w:t>
      </w:r>
    </w:p>
    <w:p w:rsidR="00366612" w:rsidRDefault="00366612" w:rsidP="006B0D6E">
      <w:pPr>
        <w:ind w:left="420" w:hangingChars="200" w:hanging="420"/>
        <w:rPr>
          <w:rFonts w:cs="Times New Roman"/>
        </w:rPr>
      </w:pPr>
      <w:r w:rsidRPr="001D26B0">
        <w:rPr>
          <w:rFonts w:asciiTheme="minorEastAsia" w:hAnsiTheme="minorEastAsia" w:cs="Times New Roman" w:hint="eastAsia"/>
        </w:rPr>
        <w:t xml:space="preserve">　</w:t>
      </w:r>
      <w:r w:rsidR="006B0D6E" w:rsidRPr="001D26B0">
        <w:rPr>
          <w:rFonts w:asciiTheme="minorEastAsia" w:hAnsiTheme="minorEastAsia" w:cs="Times New Roman" w:hint="eastAsia"/>
        </w:rPr>
        <w:t xml:space="preserve">　　</w:t>
      </w:r>
      <w:r w:rsidRPr="001D26B0">
        <w:rPr>
          <w:rFonts w:asciiTheme="minorEastAsia" w:hAnsiTheme="minorEastAsia" w:cs="Times New Roman" w:hint="eastAsia"/>
        </w:rPr>
        <w:t>社会雇用事業所の保護雇用がなくなるわけではない。</w:t>
      </w:r>
      <w:r w:rsidRPr="00CB0D74">
        <w:rPr>
          <w:rFonts w:cs="Times New Roman"/>
        </w:rPr>
        <w:t>2014</w:t>
      </w:r>
      <w:r w:rsidRPr="00CB0D74">
        <w:rPr>
          <w:rFonts w:cs="Times New Roman"/>
        </w:rPr>
        <w:t>年</w:t>
      </w:r>
      <w:r w:rsidRPr="00CB0D74">
        <w:rPr>
          <w:rFonts w:cs="Times New Roman"/>
        </w:rPr>
        <w:t>12</w:t>
      </w:r>
      <w:r w:rsidRPr="00CB0D74">
        <w:rPr>
          <w:rFonts w:cs="Times New Roman"/>
        </w:rPr>
        <w:t>月</w:t>
      </w:r>
      <w:r w:rsidRPr="00CB0D74">
        <w:rPr>
          <w:rFonts w:cs="Times New Roman"/>
        </w:rPr>
        <w:t>31</w:t>
      </w:r>
      <w:r w:rsidRPr="00CB0D74">
        <w:rPr>
          <w:rFonts w:cs="Times New Roman"/>
        </w:rPr>
        <w:t>日</w:t>
      </w:r>
      <w:r w:rsidRPr="001D26B0">
        <w:rPr>
          <w:rFonts w:asciiTheme="minorEastAsia" w:hAnsiTheme="minorEastAsia" w:cs="Times New Roman" w:hint="eastAsia"/>
        </w:rPr>
        <w:t>までの入所者は、</w:t>
      </w:r>
      <w:r>
        <w:rPr>
          <w:rFonts w:ascii="Century" w:eastAsia="ＭＳ 明朝" w:hAnsi="Century" w:cs="Times New Roman" w:hint="eastAsia"/>
        </w:rPr>
        <w:t>今後</w:t>
      </w:r>
      <w:r w:rsidRPr="00CB0D74">
        <w:rPr>
          <w:rFonts w:eastAsia="ＭＳ 明朝" w:cs="Times New Roman"/>
        </w:rPr>
        <w:t>も継続して従来の形で就業継続できる。また、</w:t>
      </w:r>
      <w:r w:rsidRPr="00CB0D74">
        <w:rPr>
          <w:rFonts w:cs="Times New Roman"/>
        </w:rPr>
        <w:t>2015</w:t>
      </w:r>
      <w:r w:rsidRPr="00CB0D74">
        <w:rPr>
          <w:rFonts w:cs="Times New Roman"/>
        </w:rPr>
        <w:t>年</w:t>
      </w:r>
      <w:r w:rsidR="001D26B0" w:rsidRPr="00CB0D74">
        <w:rPr>
          <w:rFonts w:cs="Times New Roman"/>
        </w:rPr>
        <w:t>１</w:t>
      </w:r>
      <w:r w:rsidRPr="00CB0D74">
        <w:rPr>
          <w:rFonts w:cs="Times New Roman"/>
        </w:rPr>
        <w:t>月</w:t>
      </w:r>
      <w:r w:rsidR="001D26B0" w:rsidRPr="00CB0D74">
        <w:rPr>
          <w:rFonts w:cs="Times New Roman"/>
        </w:rPr>
        <w:t>１</w:t>
      </w:r>
      <w:r w:rsidRPr="00CB0D74">
        <w:rPr>
          <w:rFonts w:cs="Times New Roman"/>
        </w:rPr>
        <w:t>日以降、新規入所がまったくできなくなったわけではない。職場における多くの指導や、技術的または組織的な変更</w:t>
      </w:r>
      <w:r w:rsidRPr="00CB0D74">
        <w:rPr>
          <w:rFonts w:cs="Times New Roman"/>
        </w:rPr>
        <w:t xml:space="preserve"> (</w:t>
      </w:r>
      <w:r w:rsidRPr="00CB0D74">
        <w:rPr>
          <w:rFonts w:cs="Times New Roman"/>
        </w:rPr>
        <w:t>これらは通常の事業主では期待できない）なしでは就労不可能な人々</w:t>
      </w:r>
      <w:r w:rsidRPr="00CB0D74">
        <w:rPr>
          <w:rFonts w:cs="Times New Roman"/>
        </w:rPr>
        <w:t xml:space="preserve"> </w:t>
      </w:r>
      <w:r w:rsidRPr="00CB0D74">
        <w:rPr>
          <w:rFonts w:cs="Times New Roman"/>
        </w:rPr>
        <w:t>に対し、これまでの保護雇用基準よりも厳密に審査して受け入れることになった。オランダ社会雇用</w:t>
      </w:r>
      <w:r w:rsidR="00303EEE" w:rsidRPr="00CB0D74">
        <w:rPr>
          <w:rFonts w:cs="Times New Roman"/>
        </w:rPr>
        <w:t>省の</w:t>
      </w:r>
      <w:r w:rsidRPr="00CB0D74">
        <w:rPr>
          <w:rFonts w:cs="Times New Roman"/>
        </w:rPr>
        <w:t>推計では、</w:t>
      </w:r>
      <w:r w:rsidRPr="00CB0D74">
        <w:rPr>
          <w:rFonts w:cs="Times New Roman"/>
        </w:rPr>
        <w:t>2015</w:t>
      </w:r>
      <w:r w:rsidRPr="00CB0D74">
        <w:rPr>
          <w:rFonts w:cs="Times New Roman"/>
        </w:rPr>
        <w:t>年の</w:t>
      </w:r>
      <w:r w:rsidRPr="00CB0D74">
        <w:rPr>
          <w:rFonts w:cs="Times New Roman"/>
        </w:rPr>
        <w:t>1,600</w:t>
      </w:r>
      <w:r w:rsidRPr="00CB0D74">
        <w:rPr>
          <w:rFonts w:cs="Times New Roman"/>
        </w:rPr>
        <w:t>人から</w:t>
      </w:r>
      <w:r w:rsidRPr="00CB0D74">
        <w:rPr>
          <w:rFonts w:cs="Times New Roman"/>
        </w:rPr>
        <w:t>2048</w:t>
      </w:r>
      <w:r w:rsidRPr="00CB0D74">
        <w:rPr>
          <w:rFonts w:cs="Times New Roman"/>
        </w:rPr>
        <w:t>年の</w:t>
      </w:r>
      <w:r w:rsidRPr="00CB0D74">
        <w:rPr>
          <w:rFonts w:cs="Times New Roman"/>
        </w:rPr>
        <w:t>30,300</w:t>
      </w:r>
      <w:r w:rsidRPr="00CB0D74">
        <w:rPr>
          <w:rFonts w:cs="Times New Roman"/>
        </w:rPr>
        <w:t>人に増加する見込みとなっている。</w:t>
      </w:r>
    </w:p>
    <w:p w:rsidR="00CB0D74" w:rsidRPr="00CB0D74" w:rsidRDefault="00CB0D74" w:rsidP="006B0D6E">
      <w:pPr>
        <w:ind w:left="420" w:hangingChars="200" w:hanging="420"/>
        <w:rPr>
          <w:rFonts w:cs="Times New Roman" w:hint="eastAsia"/>
        </w:rPr>
      </w:pPr>
    </w:p>
    <w:p w:rsidR="006B0D6E" w:rsidRPr="008C0733" w:rsidRDefault="006B0D6E" w:rsidP="006B0D6E">
      <w:pPr>
        <w:jc w:val="center"/>
        <w:rPr>
          <w:rFonts w:asciiTheme="majorEastAsia" w:eastAsiaTheme="majorEastAsia" w:hAnsiTheme="majorEastAsia" w:cs="Times New Roman"/>
          <w:b/>
        </w:rPr>
      </w:pPr>
      <w:r w:rsidRPr="008C0733">
        <w:rPr>
          <w:rFonts w:asciiTheme="majorEastAsia" w:eastAsiaTheme="majorEastAsia" w:hAnsiTheme="majorEastAsia" w:cs="Times New Roman" w:hint="eastAsia"/>
          <w:b/>
        </w:rPr>
        <w:t>図表</w:t>
      </w:r>
      <w:r>
        <w:rPr>
          <w:rFonts w:asciiTheme="majorEastAsia" w:eastAsiaTheme="majorEastAsia" w:hAnsiTheme="majorEastAsia" w:cs="Times New Roman" w:hint="eastAsia"/>
          <w:b/>
        </w:rPr>
        <w:t>１</w:t>
      </w:r>
      <w:r w:rsidRPr="008C0733">
        <w:rPr>
          <w:rFonts w:asciiTheme="majorEastAsia" w:eastAsiaTheme="majorEastAsia" w:hAnsiTheme="majorEastAsia" w:cs="Times New Roman" w:hint="eastAsia"/>
          <w:b/>
        </w:rPr>
        <w:t>－</w:t>
      </w:r>
      <w:r>
        <w:rPr>
          <w:rFonts w:asciiTheme="majorEastAsia" w:eastAsiaTheme="majorEastAsia" w:hAnsiTheme="majorEastAsia" w:cs="Times New Roman" w:hint="eastAsia"/>
          <w:b/>
        </w:rPr>
        <w:t>４</w:t>
      </w:r>
      <w:r w:rsidRPr="008C0733">
        <w:rPr>
          <w:rFonts w:asciiTheme="majorEastAsia" w:eastAsiaTheme="majorEastAsia" w:hAnsiTheme="majorEastAsia" w:cs="Times New Roman" w:hint="eastAsia"/>
          <w:b/>
        </w:rPr>
        <w:t xml:space="preserve">　従来の社会雇用事業所利用者の減少と新しい保護雇用対象者の増加</w:t>
      </w:r>
    </w:p>
    <w:p w:rsidR="006B0D6E" w:rsidRDefault="00A400DE" w:rsidP="006B0D6E">
      <w:pPr>
        <w:rPr>
          <w:rFonts w:ascii="Century" w:eastAsia="ＭＳ 明朝" w:hAnsi="Century" w:cs="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276225</wp:posOffset>
                </wp:positionH>
                <wp:positionV relativeFrom="paragraph">
                  <wp:posOffset>3175</wp:posOffset>
                </wp:positionV>
                <wp:extent cx="972185" cy="340360"/>
                <wp:effectExtent l="0" t="0" r="0" b="254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2185" cy="34036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37C4C" w:rsidRDefault="00037C4C" w:rsidP="006B0D6E">
                            <w:pPr>
                              <w:snapToGrid w:val="0"/>
                              <w:spacing w:line="0" w:lineRule="atLeast"/>
                              <w:jc w:val="center"/>
                              <w:rPr>
                                <w:b/>
                                <w:sz w:val="16"/>
                                <w:szCs w:val="16"/>
                              </w:rPr>
                            </w:pPr>
                            <w:r w:rsidRPr="00303EEE">
                              <w:rPr>
                                <w:rFonts w:hint="eastAsia"/>
                                <w:b/>
                                <w:sz w:val="16"/>
                                <w:szCs w:val="16"/>
                              </w:rPr>
                              <w:t>社会雇用事業所</w:t>
                            </w:r>
                          </w:p>
                          <w:p w:rsidR="00037C4C" w:rsidRPr="00303EEE" w:rsidRDefault="00037C4C" w:rsidP="006B0D6E">
                            <w:pPr>
                              <w:snapToGrid w:val="0"/>
                              <w:spacing w:line="0" w:lineRule="atLeast"/>
                              <w:jc w:val="center"/>
                              <w:rPr>
                                <w:b/>
                                <w:sz w:val="16"/>
                                <w:szCs w:val="16"/>
                              </w:rPr>
                            </w:pPr>
                            <w:r>
                              <w:rPr>
                                <w:rFonts w:hint="eastAsia"/>
                                <w:b/>
                                <w:sz w:val="16"/>
                                <w:szCs w:val="16"/>
                              </w:rPr>
                              <w:t>利用者</w:t>
                            </w:r>
                            <w:r>
                              <w:rPr>
                                <w:b/>
                                <w:sz w:val="16"/>
                                <w:szCs w:val="16"/>
                              </w:rPr>
                              <w:t>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21.75pt;margin-top:.25pt;width:76.55pt;height:2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" filled="f" stroked="f" strokeweight="1pt">
                <v:path arrowok="t"/>
                <v:textbox>
                  <w:txbxContent>
                    <w:p w:rsidR="00037C4C" w:rsidRDefault="00037C4C" w:rsidP="006B0D6E">
                      <w:pPr>
                        <w:snapToGrid w:val="0"/>
                        <w:spacing w:line="0" w:lineRule="atLeast"/>
                        <w:jc w:val="center"/>
                        <w:rPr>
                          <w:b/>
                          <w:sz w:val="16"/>
                          <w:szCs w:val="16"/>
                        </w:rPr>
                      </w:pPr>
                      <w:r w:rsidRPr="00303EEE">
                        <w:rPr>
                          <w:rFonts w:hint="eastAsia"/>
                          <w:b/>
                          <w:sz w:val="16"/>
                          <w:szCs w:val="16"/>
                        </w:rPr>
                        <w:t>社会雇用事業所</w:t>
                      </w:r>
                    </w:p>
                    <w:p w:rsidR="00037C4C" w:rsidRPr="00303EEE" w:rsidRDefault="00037C4C" w:rsidP="006B0D6E">
                      <w:pPr>
                        <w:snapToGrid w:val="0"/>
                        <w:spacing w:line="0" w:lineRule="atLeast"/>
                        <w:jc w:val="center"/>
                        <w:rPr>
                          <w:b/>
                          <w:sz w:val="16"/>
                          <w:szCs w:val="16"/>
                        </w:rPr>
                      </w:pPr>
                      <w:r>
                        <w:rPr>
                          <w:rFonts w:hint="eastAsia"/>
                          <w:b/>
                          <w:sz w:val="16"/>
                          <w:szCs w:val="16"/>
                        </w:rPr>
                        <w:t>利用者</w:t>
                      </w:r>
                      <w:r>
                        <w:rPr>
                          <w:b/>
                          <w:sz w:val="16"/>
                          <w:szCs w:val="16"/>
                        </w:rPr>
                        <w:t>数</w:t>
                      </w:r>
                    </w:p>
                  </w:txbxContent>
                </v:textbox>
              </v:rect>
            </w:pict>
          </mc:Fallback>
        </mc:AlternateContent>
      </w:r>
    </w:p>
    <w:p w:rsidR="006B0D6E" w:rsidRDefault="00A400DE" w:rsidP="006B0D6E">
      <w:pPr>
        <w:rPr>
          <w:rFonts w:ascii="Century" w:eastAsia="ＭＳ 明朝" w:hAnsi="Century" w:cs="Times New Roman"/>
        </w:rPr>
      </w:pPr>
      <w:r>
        <w:rPr>
          <w:noProof/>
        </w:rPr>
        <mc:AlternateContent>
          <mc:Choice Requires="wpg">
            <w:drawing>
              <wp:anchor distT="0" distB="0" distL="114300" distR="114300" simplePos="0" relativeHeight="251666432" behindDoc="0" locked="0" layoutInCell="1" allowOverlap="1">
                <wp:simplePos x="0" y="0"/>
                <wp:positionH relativeFrom="column">
                  <wp:posOffset>4200525</wp:posOffset>
                </wp:positionH>
                <wp:positionV relativeFrom="paragraph">
                  <wp:posOffset>125730</wp:posOffset>
                </wp:positionV>
                <wp:extent cx="1521460" cy="590550"/>
                <wp:effectExtent l="0" t="0" r="0" b="0"/>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1460" cy="590550"/>
                          <a:chOff x="0" y="0"/>
                          <a:chExt cx="1521345" cy="590319"/>
                        </a:xfrm>
                      </wpg:grpSpPr>
                      <wps:wsp>
                        <wps:cNvPr id="7" name="正方形/長方形 7"/>
                        <wps:cNvSpPr>
                          <a:spLocks/>
                        </wps:cNvSpPr>
                        <wps:spPr>
                          <a:xfrm>
                            <a:off x="166255" y="241069"/>
                            <a:ext cx="1321435" cy="3492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37C4C" w:rsidRPr="00303EEE" w:rsidRDefault="00037C4C" w:rsidP="006B0D6E">
                              <w:pPr>
                                <w:jc w:val="center"/>
                                <w:rPr>
                                  <w:b/>
                                </w:rPr>
                              </w:pPr>
                              <w:r w:rsidRPr="00303EEE">
                                <w:rPr>
                                  <w:rFonts w:hint="eastAsia"/>
                                  <w:b/>
                                  <w:sz w:val="16"/>
                                  <w:szCs w:val="16"/>
                                </w:rPr>
                                <w:t>新しい</w:t>
                              </w:r>
                              <w:r w:rsidRPr="00303EEE">
                                <w:rPr>
                                  <w:b/>
                                  <w:sz w:val="16"/>
                                  <w:szCs w:val="16"/>
                                </w:rPr>
                                <w:t>保護</w:t>
                              </w:r>
                              <w:r w:rsidRPr="00303EEE">
                                <w:rPr>
                                  <w:rFonts w:hint="eastAsia"/>
                                  <w:b/>
                                  <w:sz w:val="16"/>
                                  <w:szCs w:val="16"/>
                                </w:rPr>
                                <w:t>雇用</w:t>
                              </w:r>
                              <w:r w:rsidRPr="00303EEE">
                                <w:rPr>
                                  <w:b/>
                                  <w:sz w:val="16"/>
                                  <w:szCs w:val="16"/>
                                </w:rPr>
                                <w:t>の利用者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99753"/>
                            <a:ext cx="224155" cy="140970"/>
                          </a:xfrm>
                          <a:prstGeom prst="rect">
                            <a:avLst/>
                          </a:prstGeom>
                          <a:solidFill>
                            <a:schemeClr val="accent1">
                              <a:lumMod val="60000"/>
                              <a:lumOff val="40000"/>
                            </a:schemeClr>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357447"/>
                            <a:ext cx="224155" cy="140970"/>
                          </a:xfrm>
                          <a:prstGeom prst="rect">
                            <a:avLst/>
                          </a:prstGeom>
                          <a:solidFill>
                            <a:schemeClr val="tx1">
                              <a:lumMod val="75000"/>
                              <a:lumOff val="25000"/>
                            </a:schemeClr>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a:spLocks/>
                        </wps:cNvSpPr>
                        <wps:spPr>
                          <a:xfrm>
                            <a:off x="166255" y="0"/>
                            <a:ext cx="1355090" cy="29908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037C4C" w:rsidRPr="00303EEE" w:rsidRDefault="00037C4C" w:rsidP="006B0D6E">
                              <w:pPr>
                                <w:jc w:val="center"/>
                                <w:rPr>
                                  <w:b/>
                                  <w:sz w:val="16"/>
                                  <w:szCs w:val="16"/>
                                </w:rPr>
                              </w:pPr>
                              <w:r w:rsidRPr="00303EEE">
                                <w:rPr>
                                  <w:rFonts w:hint="eastAsia"/>
                                  <w:b/>
                                  <w:sz w:val="16"/>
                                  <w:szCs w:val="16"/>
                                </w:rPr>
                                <w:t>社会雇用事業所</w:t>
                              </w:r>
                              <w:r>
                                <w:rPr>
                                  <w:rFonts w:hint="eastAsia"/>
                                  <w:b/>
                                  <w:sz w:val="16"/>
                                  <w:szCs w:val="16"/>
                                </w:rPr>
                                <w:t>利用者</w:t>
                              </w:r>
                              <w:r>
                                <w:rPr>
                                  <w:b/>
                                  <w:sz w:val="16"/>
                                  <w:szCs w:val="16"/>
                                </w:rPr>
                                <w:t>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11" o:spid="_x0000_s1027" style="position:absolute;left:0;text-align:left;margin-left:330.75pt;margin-top:9.9pt;width:119.8pt;height:46.5pt;z-index:251666432" coordsize="15213,5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">
                <v:rect id="正方形/長方形 7" o:spid="_x0000_s1028" style="position:absolute;left:1662;top:2410;width:13214;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fXMUA&#10;AADaAAAADwAAAGRycy9kb3ducmV2LnhtbESPQWvCQBSE7wX/w/KEXkQ3ldJI6ipFFFIvbTUHj6/Z&#10;12xo9m3IbmP8964g9DjMzDfMcj3YRvTU+dqxgqdZAoK4dLrmSkFx3E0XIHxA1tg4JgUX8rBejR6W&#10;mGl35i/qD6ESEcI+QwUmhDaT0peGLPqZa4mj9+M6iyHKrpK6w3OE20bOk+RFWqw5LhhsaWOo/D38&#10;WQWTj+2zec/3yWfeF0XbnL7TzTxV6nE8vL2CCDSE//C9nWsFKdyuxBs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YB9cxQAAANoAAAAPAAAAAAAAAAAAAAAAAJgCAABkcnMv&#10;ZG93bnJldi54bWxQSwUGAAAAAAQABAD1AAAAigMAAAAA&#10;" filled="f" stroked="f" strokeweight="1pt">
                  <v:path arrowok="t"/>
                  <v:textbox>
                    <w:txbxContent>
                      <w:p w:rsidR="00037C4C" w:rsidRPr="00303EEE" w:rsidRDefault="00037C4C" w:rsidP="006B0D6E">
                        <w:pPr>
                          <w:jc w:val="center"/>
                          <w:rPr>
                            <w:b/>
                          </w:rPr>
                        </w:pPr>
                        <w:r w:rsidRPr="00303EEE">
                          <w:rPr>
                            <w:rFonts w:hint="eastAsia"/>
                            <w:b/>
                            <w:sz w:val="16"/>
                            <w:szCs w:val="16"/>
                          </w:rPr>
                          <w:t>新しい</w:t>
                        </w:r>
                        <w:r w:rsidRPr="00303EEE">
                          <w:rPr>
                            <w:b/>
                            <w:sz w:val="16"/>
                            <w:szCs w:val="16"/>
                          </w:rPr>
                          <w:t>保護</w:t>
                        </w:r>
                        <w:r w:rsidRPr="00303EEE">
                          <w:rPr>
                            <w:rFonts w:hint="eastAsia"/>
                            <w:b/>
                            <w:sz w:val="16"/>
                            <w:szCs w:val="16"/>
                          </w:rPr>
                          <w:t>雇用</w:t>
                        </w:r>
                        <w:r w:rsidRPr="00303EEE">
                          <w:rPr>
                            <w:b/>
                            <w:sz w:val="16"/>
                            <w:szCs w:val="16"/>
                          </w:rPr>
                          <w:t>の利用者</w:t>
                        </w:r>
                      </w:p>
                    </w:txbxContent>
                  </v:textbox>
                </v:rect>
                <v:rect id="正方形/長方形 8" o:spid="_x0000_s1029" style="position:absolute;top:997;width:2241;height:1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g8LsA&#10;AADaAAAADwAAAGRycy9kb3ducmV2LnhtbERPuwrCMBTdBf8hXMFNUx1EqlFEEAQH8YHgdmmuTW1z&#10;U5qo7d+bQXA8nPdy3dpKvKnxhWMFk3ECgjhzuuBcwfWyG81B+ICssXJMCjrysF71e0tMtfvwid7n&#10;kIsYwj5FBSaEOpXSZ4Ys+rGriSP3cI3FEGGTS93gJ4bbSk6TZCYtFhwbDNa0NZSV55dVgAdT6vL6&#10;vLnn/chyz11ebjqlhoN2swARqA1/8c+91wri1ngl3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nO4PC7AAAA2gAAAA8AAAAAAAAAAAAAAAAAmAIAAGRycy9kb3ducmV2Lnht&#10;bFBLBQYAAAAABAAEAPUAAACAAwAAAAA=&#10;" fillcolor="#9cc2e5 [1940]" stroked="f" strokeweight="1pt"/>
                <v:rect id="正方形/長方形 9" o:spid="_x0000_s1030" style="position:absolute;top:3574;width:2241;height:14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ipH8IA&#10;AADaAAAADwAAAGRycy9kb3ducmV2LnhtbESPX2vCMBTF3wW/Q7iCb5o6ZOu6piKOgche1rn3S3NN&#10;S5ubkmRav/0yGOzxcP78OOVusoO4kg+dYwWbdQaCuHG6Y6Pg/Pm2ykGEiKxxcEwK7hRgV81nJRba&#10;3fiDrnU0Io1wKFBBG+NYSBmaliyGtRuJk3dx3mJM0hupPd7SuB3kQ5Y9SosdJ0KLIx1aavr62ybI&#10;u3+95ye3bw5P/bn+6o/GnLZKLRfT/gVEpCn+h//aR63gGX6vpBs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KkfwgAAANoAAAAPAAAAAAAAAAAAAAAAAJgCAABkcnMvZG93&#10;bnJldi54bWxQSwUGAAAAAAQABAD1AAAAhwMAAAAA&#10;" fillcolor="#404040 [2429]" stroked="f" strokeweight="1pt"/>
                <v:rect id="正方形/長方形 10" o:spid="_x0000_s1031" style="position:absolute;left:1662;width:13551;height:29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sFsYA&#10;AADbAAAADwAAAGRycy9kb3ducmV2LnhtbESPQUvDQBCF74L/YRnBi9hNS7ESuy1SKsReWmsOHsfs&#10;mA1mZ0N2TdN/3zkUvM3w3rz3zXI9+lYN1McmsIHpJANFXAXbcG2g/Hx7fAYVE7LFNjAZOFOE9er2&#10;Zom5DSf+oOGYaiUhHHM04FLqcq1j5chjnISOWLSf0HtMsva1tj2eJNy3epZlT9pjw9LgsKONo+r3&#10;+OcNPOy3c/de7LJDMZRl1359LzazhTH3d+PrC6hEY/o3X68LK/hCL7/IAHp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HsFsYAAADbAAAADwAAAAAAAAAAAAAAAACYAgAAZHJz&#10;L2Rvd25yZXYueG1sUEsFBgAAAAAEAAQA9QAAAIsDAAAAAA==&#10;" filled="f" stroked="f" strokeweight="1pt">
                  <v:path arrowok="t"/>
                  <v:textbox>
                    <w:txbxContent>
                      <w:p w:rsidR="00037C4C" w:rsidRPr="00303EEE" w:rsidRDefault="00037C4C" w:rsidP="006B0D6E">
                        <w:pPr>
                          <w:jc w:val="center"/>
                          <w:rPr>
                            <w:b/>
                            <w:sz w:val="16"/>
                            <w:szCs w:val="16"/>
                          </w:rPr>
                        </w:pPr>
                        <w:r w:rsidRPr="00303EEE">
                          <w:rPr>
                            <w:rFonts w:hint="eastAsia"/>
                            <w:b/>
                            <w:sz w:val="16"/>
                            <w:szCs w:val="16"/>
                          </w:rPr>
                          <w:t>社会雇用事業所</w:t>
                        </w:r>
                        <w:r>
                          <w:rPr>
                            <w:rFonts w:hint="eastAsia"/>
                            <w:b/>
                            <w:sz w:val="16"/>
                            <w:szCs w:val="16"/>
                          </w:rPr>
                          <w:t>利用者</w:t>
                        </w:r>
                        <w:r>
                          <w:rPr>
                            <w:b/>
                            <w:sz w:val="16"/>
                            <w:szCs w:val="16"/>
                          </w:rPr>
                          <w:t>数</w:t>
                        </w:r>
                      </w:p>
                    </w:txbxContent>
                  </v:textbox>
                </v:rect>
              </v:group>
            </w:pict>
          </mc:Fallback>
        </mc:AlternateContent>
      </w:r>
      <w:r w:rsidR="006B0D6E">
        <w:rPr>
          <w:noProof/>
        </w:rPr>
        <w:drawing>
          <wp:anchor distT="0" distB="0" distL="114300" distR="114300" simplePos="0" relativeHeight="251665408" behindDoc="0" locked="0" layoutInCell="1" allowOverlap="1" wp14:anchorId="08B53F15" wp14:editId="2C41BCB5">
            <wp:simplePos x="0" y="0"/>
            <wp:positionH relativeFrom="column">
              <wp:posOffset>434975</wp:posOffset>
            </wp:positionH>
            <wp:positionV relativeFrom="paragraph">
              <wp:posOffset>41275</wp:posOffset>
            </wp:positionV>
            <wp:extent cx="5436235" cy="278193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l="1022" t="15078" r="1321" b="2182"/>
                    <a:stretch/>
                  </pic:blipFill>
                  <pic:spPr bwMode="auto">
                    <a:xfrm>
                      <a:off x="0" y="0"/>
                      <a:ext cx="5436235" cy="27819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0D6E" w:rsidRPr="007C1ED6"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rPr>
          <w:rFonts w:ascii="Century" w:eastAsia="ＭＳ 明朝" w:hAnsi="Century" w:cs="Times New Roman"/>
        </w:rPr>
      </w:pPr>
    </w:p>
    <w:p w:rsidR="006B0D6E" w:rsidRDefault="006B0D6E" w:rsidP="006B0D6E">
      <w:pPr>
        <w:spacing w:afterLines="50" w:after="180"/>
        <w:rPr>
          <w:rFonts w:ascii="Century" w:eastAsia="ＭＳ 明朝" w:hAnsi="Century" w:cs="Times New Roman"/>
        </w:rPr>
      </w:pPr>
    </w:p>
    <w:p w:rsidR="006B0D6E" w:rsidRPr="006B0D6E" w:rsidRDefault="006B0D6E" w:rsidP="006B0D6E">
      <w:pPr>
        <w:ind w:firstLineChars="300" w:firstLine="540"/>
        <w:rPr>
          <w:rFonts w:ascii="Century" w:eastAsia="ＭＳ 明朝" w:hAnsi="Century" w:cs="Times New Roman"/>
          <w:sz w:val="18"/>
          <w:szCs w:val="18"/>
        </w:rPr>
      </w:pPr>
      <w:r w:rsidRPr="006B0D6E">
        <w:rPr>
          <w:rFonts w:ascii="Century" w:eastAsia="ＭＳ 明朝" w:hAnsi="Century" w:cs="Times New Roman" w:hint="eastAsia"/>
          <w:sz w:val="18"/>
          <w:szCs w:val="18"/>
        </w:rPr>
        <w:t>（出所）オランダ社会雇用省提供資料</w:t>
      </w:r>
    </w:p>
    <w:p w:rsidR="006B0D6E" w:rsidRPr="006B0D6E" w:rsidRDefault="006B0D6E" w:rsidP="00B543D1">
      <w:pPr>
        <w:rPr>
          <w:rFonts w:ascii="Century" w:eastAsia="ＭＳ 明朝" w:hAnsi="Century" w:cs="Times New Roman"/>
        </w:rPr>
      </w:pPr>
    </w:p>
    <w:p w:rsidR="00B543D1" w:rsidRDefault="00B543D1" w:rsidP="00B543D1">
      <w:pPr>
        <w:rPr>
          <w:rFonts w:ascii="Century" w:eastAsia="ＭＳ 明朝" w:hAnsi="Century" w:cs="Times New Roman"/>
          <w:b/>
        </w:rPr>
      </w:pPr>
      <w:r w:rsidRPr="00B543D1">
        <w:rPr>
          <w:rFonts w:ascii="Century" w:eastAsia="ＭＳ 明朝" w:hAnsi="Century" w:cs="Times New Roman" w:hint="eastAsia"/>
          <w:b/>
        </w:rPr>
        <w:t>（４）</w:t>
      </w:r>
      <w:r w:rsidR="009B726C">
        <w:rPr>
          <w:rFonts w:ascii="Century" w:eastAsia="ＭＳ 明朝" w:hAnsi="Century" w:cs="Times New Roman" w:hint="eastAsia"/>
          <w:b/>
        </w:rPr>
        <w:t>改革</w:t>
      </w:r>
      <w:r w:rsidRPr="00B543D1">
        <w:rPr>
          <w:rFonts w:ascii="Century" w:eastAsia="ＭＳ 明朝" w:hAnsi="Century" w:cs="Times New Roman" w:hint="eastAsia"/>
          <w:b/>
        </w:rPr>
        <w:t>の進捗状況</w:t>
      </w:r>
    </w:p>
    <w:p w:rsidR="009B726C" w:rsidRDefault="009B726C" w:rsidP="00136E5B">
      <w:pPr>
        <w:ind w:firstLineChars="100" w:firstLine="211"/>
        <w:rPr>
          <w:rFonts w:ascii="Century" w:eastAsia="ＭＳ 明朝" w:hAnsi="Century" w:cs="Times New Roman"/>
          <w:b/>
        </w:rPr>
      </w:pPr>
      <w:r>
        <w:rPr>
          <w:rFonts w:ascii="Century" w:eastAsia="ＭＳ 明朝" w:hAnsi="Century" w:cs="Times New Roman" w:hint="eastAsia"/>
          <w:b/>
        </w:rPr>
        <w:t>１</w:t>
      </w:r>
      <w:r>
        <w:rPr>
          <w:rFonts w:ascii="Century" w:eastAsia="ＭＳ 明朝" w:hAnsi="Century" w:cs="Times New Roman" w:hint="eastAsia"/>
          <w:b/>
        </w:rPr>
        <w:t>)</w:t>
      </w:r>
      <w:r>
        <w:rPr>
          <w:rFonts w:ascii="Century" w:eastAsia="ＭＳ 明朝" w:hAnsi="Century" w:cs="Times New Roman"/>
          <w:b/>
        </w:rPr>
        <w:t xml:space="preserve"> </w:t>
      </w:r>
      <w:r>
        <w:rPr>
          <w:rFonts w:ascii="Century" w:eastAsia="ＭＳ 明朝" w:hAnsi="Century" w:cs="Times New Roman" w:hint="eastAsia"/>
          <w:b/>
        </w:rPr>
        <w:t>社会参加法制定後</w:t>
      </w:r>
      <w:r w:rsidR="00204F5C">
        <w:rPr>
          <w:rFonts w:ascii="Century" w:eastAsia="ＭＳ 明朝" w:hAnsi="Century" w:cs="Times New Roman" w:hint="eastAsia"/>
          <w:b/>
        </w:rPr>
        <w:t>の変更</w:t>
      </w:r>
    </w:p>
    <w:p w:rsidR="00204F5C" w:rsidRDefault="00136E5B" w:rsidP="00136E5B">
      <w:pPr>
        <w:ind w:firstLineChars="200" w:firstLine="422"/>
        <w:rPr>
          <w:rFonts w:ascii="Century" w:eastAsia="ＭＳ 明朝" w:hAnsi="Century" w:cs="Times New Roman"/>
          <w:b/>
        </w:rPr>
      </w:pPr>
      <w:r>
        <w:rPr>
          <w:rFonts w:ascii="Century" w:eastAsia="ＭＳ 明朝" w:hAnsi="Century" w:cs="Times New Roman" w:hint="eastAsia"/>
          <w:b/>
        </w:rPr>
        <w:t xml:space="preserve">①　</w:t>
      </w:r>
      <w:r w:rsidR="00204F5C">
        <w:rPr>
          <w:rFonts w:ascii="Century" w:eastAsia="ＭＳ 明朝" w:hAnsi="Century" w:cs="Times New Roman" w:hint="eastAsia"/>
          <w:b/>
        </w:rPr>
        <w:t>自治体の取組み枠組みの変更</w:t>
      </w:r>
    </w:p>
    <w:p w:rsidR="00204F5C" w:rsidRPr="00204F5C" w:rsidRDefault="00204F5C" w:rsidP="00136E5B">
      <w:pPr>
        <w:ind w:left="630" w:hangingChars="300" w:hanging="630"/>
        <w:rPr>
          <w:rFonts w:ascii="Century" w:eastAsia="ＭＳ 明朝" w:hAnsi="Century" w:cs="Times New Roman"/>
        </w:rPr>
      </w:pPr>
      <w:r w:rsidRPr="00204F5C">
        <w:rPr>
          <w:rFonts w:ascii="Century" w:eastAsia="ＭＳ 明朝" w:hAnsi="Century" w:cs="Times New Roman" w:hint="eastAsia"/>
        </w:rPr>
        <w:t xml:space="preserve">　</w:t>
      </w:r>
      <w:r w:rsidR="00136E5B">
        <w:rPr>
          <w:rFonts w:ascii="Century" w:eastAsia="ＭＳ 明朝" w:hAnsi="Century" w:cs="Times New Roman" w:hint="eastAsia"/>
        </w:rPr>
        <w:t xml:space="preserve">　　　</w:t>
      </w:r>
      <w:r>
        <w:rPr>
          <w:rFonts w:ascii="Century" w:eastAsia="ＭＳ 明朝" w:hAnsi="Century" w:cs="Times New Roman" w:hint="eastAsia"/>
        </w:rPr>
        <w:t>社会参加法制定後、政策の施行状況を調査したが、自治体は、</w:t>
      </w:r>
      <w:r w:rsidRPr="00204F5C">
        <w:rPr>
          <w:rFonts w:ascii="Century" w:eastAsia="ＭＳ 明朝" w:hAnsi="Century" w:cs="Times New Roman" w:hint="eastAsia"/>
        </w:rPr>
        <w:t>新たな保護就労の場をほとんど造</w:t>
      </w:r>
      <w:r>
        <w:rPr>
          <w:rFonts w:ascii="Century" w:eastAsia="ＭＳ 明朝" w:hAnsi="Century" w:cs="Times New Roman" w:hint="eastAsia"/>
        </w:rPr>
        <w:t>ろうとしない。</w:t>
      </w:r>
      <w:r w:rsidRPr="00204F5C">
        <w:rPr>
          <w:rFonts w:ascii="Century" w:eastAsia="ＭＳ 明朝" w:hAnsi="Century" w:cs="Times New Roman" w:hint="eastAsia"/>
        </w:rPr>
        <w:t>多くの自治体は、費用がかかり過ぎる</w:t>
      </w:r>
      <w:r>
        <w:rPr>
          <w:rFonts w:ascii="Century" w:eastAsia="ＭＳ 明朝" w:hAnsi="Century" w:cs="Times New Roman" w:hint="eastAsia"/>
        </w:rPr>
        <w:t>と、まったく造ろうとしない</w:t>
      </w:r>
      <w:r w:rsidRPr="00204F5C">
        <w:rPr>
          <w:rFonts w:ascii="Century" w:eastAsia="ＭＳ 明朝" w:hAnsi="Century" w:cs="Times New Roman" w:hint="eastAsia"/>
        </w:rPr>
        <w:t>。</w:t>
      </w:r>
    </w:p>
    <w:p w:rsidR="00204F5C" w:rsidRDefault="00204F5C" w:rsidP="00136E5B">
      <w:pPr>
        <w:ind w:firstLineChars="400" w:firstLine="840"/>
        <w:rPr>
          <w:rFonts w:ascii="Century" w:eastAsia="ＭＳ 明朝" w:hAnsi="Century" w:cs="Times New Roman"/>
        </w:rPr>
      </w:pPr>
      <w:r>
        <w:rPr>
          <w:rFonts w:ascii="Century" w:eastAsia="ＭＳ 明朝" w:hAnsi="Century" w:cs="Times New Roman" w:hint="eastAsia"/>
        </w:rPr>
        <w:t>それで、次のような法改正をした。</w:t>
      </w:r>
    </w:p>
    <w:p w:rsidR="00204F5C" w:rsidRDefault="00136E5B" w:rsidP="00136E5B">
      <w:pPr>
        <w:ind w:firstLineChars="400" w:firstLine="840"/>
        <w:rPr>
          <w:rFonts w:ascii="Century" w:eastAsia="ＭＳ 明朝" w:hAnsi="Century" w:cs="Times New Roman"/>
        </w:rPr>
      </w:pPr>
      <w:r>
        <w:rPr>
          <w:rFonts w:ascii="Century" w:eastAsia="ＭＳ 明朝" w:hAnsi="Century" w:cs="Times New Roman" w:hint="eastAsia"/>
        </w:rPr>
        <w:t>ⅰ．</w:t>
      </w:r>
      <w:r w:rsidR="00204F5C" w:rsidRPr="00204F5C">
        <w:rPr>
          <w:rFonts w:ascii="Century" w:eastAsia="ＭＳ 明朝" w:hAnsi="Century" w:cs="Times New Roman" w:hint="eastAsia"/>
        </w:rPr>
        <w:t>人々</w:t>
      </w:r>
      <w:r w:rsidR="00204F5C">
        <w:rPr>
          <w:rFonts w:ascii="Century" w:eastAsia="ＭＳ 明朝" w:hAnsi="Century" w:cs="Times New Roman" w:hint="eastAsia"/>
        </w:rPr>
        <w:t>は、自分で</w:t>
      </w:r>
      <w:r w:rsidR="004D10CD">
        <w:rPr>
          <w:rFonts w:ascii="Century" w:eastAsia="ＭＳ 明朝" w:hAnsi="Century" w:cs="Times New Roman" w:hint="eastAsia"/>
        </w:rPr>
        <w:t>UWV</w:t>
      </w:r>
      <w:r w:rsidR="00204F5C">
        <w:rPr>
          <w:rFonts w:ascii="Century" w:eastAsia="ＭＳ 明朝" w:hAnsi="Century" w:cs="Times New Roman" w:hint="eastAsia"/>
        </w:rPr>
        <w:t>に助言を求めることができる</w:t>
      </w:r>
    </w:p>
    <w:p w:rsidR="00204F5C" w:rsidRPr="00204F5C" w:rsidRDefault="00136E5B" w:rsidP="00136E5B">
      <w:pPr>
        <w:ind w:firstLineChars="400" w:firstLine="840"/>
        <w:rPr>
          <w:rFonts w:ascii="Century" w:eastAsia="ＭＳ 明朝" w:hAnsi="Century" w:cs="Times New Roman"/>
        </w:rPr>
      </w:pPr>
      <w:r>
        <w:rPr>
          <w:rFonts w:ascii="Century" w:eastAsia="ＭＳ 明朝" w:hAnsi="Century" w:cs="Times New Roman" w:hint="eastAsia"/>
        </w:rPr>
        <w:t>ⅱ．</w:t>
      </w:r>
      <w:r w:rsidR="00204F5C" w:rsidRPr="00204F5C">
        <w:rPr>
          <w:rFonts w:ascii="Century" w:eastAsia="ＭＳ 明朝" w:hAnsi="Century" w:cs="Times New Roman" w:hint="eastAsia"/>
        </w:rPr>
        <w:t>自</w:t>
      </w:r>
      <w:r w:rsidR="00204F5C">
        <w:rPr>
          <w:rFonts w:ascii="Century" w:eastAsia="ＭＳ 明朝" w:hAnsi="Century" w:cs="Times New Roman" w:hint="eastAsia"/>
        </w:rPr>
        <w:t>治体は保護就労が必要な者には、保護就労を提供しなければならない、</w:t>
      </w:r>
    </w:p>
    <w:p w:rsidR="00204F5C" w:rsidRPr="00204F5C" w:rsidRDefault="00136E5B" w:rsidP="00136E5B">
      <w:pPr>
        <w:ind w:leftChars="400" w:left="1260" w:hangingChars="200" w:hanging="420"/>
        <w:rPr>
          <w:rFonts w:ascii="Century" w:eastAsia="ＭＳ 明朝" w:hAnsi="Century" w:cs="Times New Roman"/>
        </w:rPr>
      </w:pPr>
      <w:r>
        <w:rPr>
          <w:rFonts w:ascii="Century" w:eastAsia="ＭＳ 明朝" w:hAnsi="Century" w:cs="Times New Roman" w:hint="eastAsia"/>
        </w:rPr>
        <w:t>ⅲ．</w:t>
      </w:r>
      <w:r w:rsidR="00204F5C" w:rsidRPr="00204F5C">
        <w:rPr>
          <w:rFonts w:ascii="Century" w:eastAsia="ＭＳ 明朝" w:hAnsi="Century" w:cs="Times New Roman" w:hint="eastAsia"/>
        </w:rPr>
        <w:t>各自治体</w:t>
      </w:r>
      <w:r w:rsidR="00210A4B">
        <w:rPr>
          <w:rFonts w:ascii="Century" w:eastAsia="ＭＳ 明朝" w:hAnsi="Century" w:cs="Times New Roman" w:hint="eastAsia"/>
        </w:rPr>
        <w:t>は、</w:t>
      </w:r>
      <w:r w:rsidR="00204F5C" w:rsidRPr="00204F5C">
        <w:rPr>
          <w:rFonts w:ascii="Century" w:eastAsia="ＭＳ 明朝" w:hAnsi="Century" w:cs="Times New Roman" w:hint="eastAsia"/>
        </w:rPr>
        <w:t>(</w:t>
      </w:r>
      <w:r w:rsidR="00204F5C" w:rsidRPr="00204F5C">
        <w:rPr>
          <w:rFonts w:ascii="Century" w:eastAsia="ＭＳ 明朝" w:hAnsi="Century" w:cs="Times New Roman" w:hint="eastAsia"/>
        </w:rPr>
        <w:t>中央官庁の規制に含まれる</w:t>
      </w:r>
      <w:r w:rsidR="00204F5C" w:rsidRPr="00204F5C">
        <w:rPr>
          <w:rFonts w:ascii="Century" w:eastAsia="ＭＳ 明朝" w:hAnsi="Century" w:cs="Times New Roman" w:hint="eastAsia"/>
        </w:rPr>
        <w:t xml:space="preserve">) </w:t>
      </w:r>
      <w:r w:rsidR="00204F5C">
        <w:rPr>
          <w:rFonts w:ascii="Century" w:eastAsia="ＭＳ 明朝" w:hAnsi="Century" w:cs="Times New Roman" w:hint="eastAsia"/>
        </w:rPr>
        <w:t>最低限の目標を達成する義務があるが、</w:t>
      </w:r>
      <w:r w:rsidR="00204F5C" w:rsidRPr="00204F5C">
        <w:rPr>
          <w:rFonts w:ascii="Century" w:eastAsia="ＭＳ 明朝" w:hAnsi="Century" w:cs="Times New Roman" w:hint="eastAsia"/>
        </w:rPr>
        <w:t>自治体内で保護就労への要請がない場合、その義務はなくなる。</w:t>
      </w:r>
    </w:p>
    <w:p w:rsidR="00136E5B" w:rsidRDefault="00210A4B" w:rsidP="00136E5B">
      <w:pPr>
        <w:ind w:left="630" w:hangingChars="300" w:hanging="630"/>
        <w:rPr>
          <w:rFonts w:ascii="Century" w:eastAsia="ＭＳ 明朝" w:hAnsi="Century" w:cs="Times New Roman"/>
        </w:rPr>
      </w:pPr>
      <w:r>
        <w:rPr>
          <w:rFonts w:ascii="Century" w:eastAsia="ＭＳ 明朝" w:hAnsi="Century" w:cs="Times New Roman" w:hint="eastAsia"/>
        </w:rPr>
        <w:t xml:space="preserve">　</w:t>
      </w:r>
      <w:r w:rsidR="00136E5B">
        <w:rPr>
          <w:rFonts w:ascii="Century" w:eastAsia="ＭＳ 明朝" w:hAnsi="Century" w:cs="Times New Roman" w:hint="eastAsia"/>
        </w:rPr>
        <w:t xml:space="preserve">　　　</w:t>
      </w:r>
      <w:r>
        <w:rPr>
          <w:rFonts w:ascii="Century" w:eastAsia="ＭＳ 明朝" w:hAnsi="Century" w:cs="Times New Roman" w:hint="eastAsia"/>
        </w:rPr>
        <w:t>法改正を踏まえ、社会雇用省は</w:t>
      </w:r>
      <w:r w:rsidRPr="001D26B0">
        <w:rPr>
          <w:rFonts w:asciiTheme="minorEastAsia" w:hAnsiTheme="minorEastAsia" w:cs="Times New Roman" w:hint="eastAsia"/>
        </w:rPr>
        <w:t>、2017年</w:t>
      </w:r>
      <w:r>
        <w:rPr>
          <w:rFonts w:ascii="Century" w:eastAsia="ＭＳ 明朝" w:hAnsi="Century" w:cs="Times New Roman" w:hint="eastAsia"/>
        </w:rPr>
        <w:t>以降の自治体単位での強制目標を設定した。</w:t>
      </w:r>
      <w:r w:rsidR="00206256">
        <w:rPr>
          <w:rFonts w:ascii="Century" w:eastAsia="ＭＳ 明朝" w:hAnsi="Century" w:cs="Times New Roman" w:hint="eastAsia"/>
        </w:rPr>
        <w:t>そして、以下を通じて、推進されている。</w:t>
      </w:r>
    </w:p>
    <w:p w:rsidR="00206256" w:rsidRDefault="00136E5B" w:rsidP="00136E5B">
      <w:pPr>
        <w:ind w:leftChars="300" w:left="630" w:firstLineChars="100" w:firstLine="210"/>
        <w:rPr>
          <w:rFonts w:ascii="Century" w:eastAsia="ＭＳ 明朝" w:hAnsi="Century" w:cs="Times New Roman"/>
        </w:rPr>
      </w:pPr>
      <w:r>
        <w:rPr>
          <w:rFonts w:ascii="Century" w:eastAsia="ＭＳ 明朝" w:hAnsi="Century" w:cs="Times New Roman" w:hint="eastAsia"/>
        </w:rPr>
        <w:t>ⅰ．</w:t>
      </w:r>
      <w:r w:rsidR="00206256" w:rsidRPr="00206256">
        <w:rPr>
          <w:rFonts w:ascii="Century" w:eastAsia="ＭＳ 明朝" w:hAnsi="Century" w:cs="Times New Roman" w:hint="eastAsia"/>
        </w:rPr>
        <w:t>地域会議の年次開催</w:t>
      </w:r>
      <w:r w:rsidR="00206256">
        <w:rPr>
          <w:rFonts w:ascii="Century" w:eastAsia="ＭＳ 明朝" w:hAnsi="Century" w:cs="Times New Roman" w:hint="eastAsia"/>
        </w:rPr>
        <w:t>、</w:t>
      </w:r>
      <w:r>
        <w:rPr>
          <w:rFonts w:ascii="Century" w:eastAsia="ＭＳ 明朝" w:hAnsi="Century" w:cs="Times New Roman" w:hint="eastAsia"/>
        </w:rPr>
        <w:t>ⅱ．</w:t>
      </w:r>
      <w:r w:rsidR="00206256" w:rsidRPr="00206256">
        <w:rPr>
          <w:rFonts w:ascii="Century" w:eastAsia="ＭＳ 明朝" w:hAnsi="Century" w:cs="Times New Roman" w:hint="eastAsia"/>
        </w:rPr>
        <w:t>特別な</w:t>
      </w:r>
      <w:r w:rsidR="00977BE2">
        <w:rPr>
          <w:rFonts w:ascii="Century" w:eastAsia="ＭＳ 明朝" w:hAnsi="Century" w:cs="Times New Roman" w:hint="eastAsia"/>
        </w:rPr>
        <w:t>WEB</w:t>
      </w:r>
      <w:r w:rsidR="00206256" w:rsidRPr="00206256">
        <w:rPr>
          <w:rFonts w:ascii="Century" w:eastAsia="ＭＳ 明朝" w:hAnsi="Century" w:cs="Times New Roman" w:hint="eastAsia"/>
        </w:rPr>
        <w:t>サイトや促進キャンペーン</w:t>
      </w:r>
      <w:r w:rsidR="00206256">
        <w:rPr>
          <w:rFonts w:ascii="Century" w:eastAsia="ＭＳ 明朝" w:hAnsi="Century" w:cs="Times New Roman" w:hint="eastAsia"/>
        </w:rPr>
        <w:t>、</w:t>
      </w:r>
      <w:r>
        <w:rPr>
          <w:rFonts w:ascii="Century" w:eastAsia="ＭＳ 明朝" w:hAnsi="Century" w:cs="Times New Roman" w:hint="eastAsia"/>
        </w:rPr>
        <w:t>ⅲ．</w:t>
      </w:r>
      <w:r w:rsidR="00206256" w:rsidRPr="00206256">
        <w:rPr>
          <w:rFonts w:ascii="Century" w:eastAsia="ＭＳ 明朝" w:hAnsi="Century" w:cs="Times New Roman" w:hint="eastAsia"/>
        </w:rPr>
        <w:t>社会雇用副大臣による自治体代表との定期的な協議の実施</w:t>
      </w:r>
      <w:r w:rsidR="00206256">
        <w:rPr>
          <w:rFonts w:ascii="Century" w:eastAsia="ＭＳ 明朝" w:hAnsi="Century" w:cs="Times New Roman" w:hint="eastAsia"/>
        </w:rPr>
        <w:t>、</w:t>
      </w:r>
      <w:r>
        <w:rPr>
          <w:rFonts w:ascii="Century" w:eastAsia="ＭＳ 明朝" w:hAnsi="Century" w:cs="Times New Roman" w:hint="eastAsia"/>
        </w:rPr>
        <w:t>ⅳ．</w:t>
      </w:r>
      <w:r w:rsidR="00206256">
        <w:rPr>
          <w:rFonts w:ascii="Century" w:eastAsia="ＭＳ 明朝" w:hAnsi="Century" w:cs="Times New Roman" w:hint="eastAsia"/>
        </w:rPr>
        <w:t>連邦</w:t>
      </w:r>
      <w:r w:rsidR="00206256" w:rsidRPr="00206256">
        <w:rPr>
          <w:rFonts w:ascii="Century" w:eastAsia="ＭＳ 明朝" w:hAnsi="Century" w:cs="Times New Roman" w:hint="eastAsia"/>
        </w:rPr>
        <w:t>議会への年次進捗報告</w:t>
      </w:r>
    </w:p>
    <w:p w:rsidR="00210A4B" w:rsidRDefault="00210A4B" w:rsidP="00B543D1">
      <w:pPr>
        <w:rPr>
          <w:rFonts w:ascii="Century" w:eastAsia="ＭＳ 明朝" w:hAnsi="Century" w:cs="Times New Roman"/>
        </w:rPr>
      </w:pPr>
    </w:p>
    <w:p w:rsidR="00CB0D74" w:rsidRPr="00210A4B" w:rsidRDefault="00CB0D74" w:rsidP="00B543D1">
      <w:pPr>
        <w:rPr>
          <w:rFonts w:ascii="Century" w:eastAsia="ＭＳ 明朝" w:hAnsi="Century" w:cs="Times New Roman" w:hint="eastAsia"/>
        </w:rPr>
      </w:pPr>
    </w:p>
    <w:p w:rsidR="00B543D1" w:rsidRDefault="00206256" w:rsidP="00136E5B">
      <w:pPr>
        <w:ind w:firstLineChars="100" w:firstLine="211"/>
        <w:rPr>
          <w:rFonts w:ascii="Century" w:eastAsia="ＭＳ 明朝" w:hAnsi="Century" w:cs="Times New Roman"/>
          <w:b/>
        </w:rPr>
      </w:pPr>
      <w:r w:rsidRPr="00206256">
        <w:rPr>
          <w:rFonts w:ascii="Century" w:eastAsia="ＭＳ 明朝" w:hAnsi="Century" w:cs="Times New Roman" w:hint="eastAsia"/>
          <w:b/>
        </w:rPr>
        <w:t>２</w:t>
      </w:r>
      <w:r w:rsidR="00B543D1" w:rsidRPr="00206256">
        <w:rPr>
          <w:rFonts w:ascii="Century" w:eastAsia="ＭＳ 明朝" w:hAnsi="Century" w:cs="Times New Roman" w:hint="eastAsia"/>
          <w:b/>
        </w:rPr>
        <w:t>）政府目標の達成状況</w:t>
      </w:r>
    </w:p>
    <w:p w:rsidR="00B71859" w:rsidRDefault="00756299" w:rsidP="00136E5B">
      <w:pPr>
        <w:ind w:left="422" w:hangingChars="200" w:hanging="422"/>
        <w:rPr>
          <w:rFonts w:ascii="Century" w:eastAsia="ＭＳ 明朝" w:hAnsi="Century" w:cs="Times New Roman"/>
        </w:rPr>
      </w:pPr>
      <w:r>
        <w:rPr>
          <w:rFonts w:ascii="Century" w:eastAsia="ＭＳ 明朝" w:hAnsi="Century" w:cs="Times New Roman" w:hint="eastAsia"/>
          <w:b/>
        </w:rPr>
        <w:t xml:space="preserve">　</w:t>
      </w:r>
      <w:r w:rsidR="00136E5B">
        <w:rPr>
          <w:rFonts w:ascii="Century" w:eastAsia="ＭＳ 明朝" w:hAnsi="Century" w:cs="Times New Roman" w:hint="eastAsia"/>
          <w:b/>
        </w:rPr>
        <w:t xml:space="preserve">　　</w:t>
      </w:r>
      <w:r w:rsidRPr="00756299">
        <w:rPr>
          <w:rFonts w:asciiTheme="minorEastAsia" w:hAnsiTheme="minorEastAsia" w:cs="Times New Roman" w:hint="eastAsia"/>
        </w:rPr>
        <w:t>20</w:t>
      </w:r>
      <w:r w:rsidR="007C6420">
        <w:rPr>
          <w:rFonts w:asciiTheme="minorEastAsia" w:hAnsiTheme="minorEastAsia" w:cs="Times New Roman" w:hint="eastAsia"/>
        </w:rPr>
        <w:t>15</w:t>
      </w:r>
      <w:r w:rsidRPr="00756299">
        <w:rPr>
          <w:rFonts w:asciiTheme="minorEastAsia" w:hAnsiTheme="minorEastAsia" w:cs="Times New Roman" w:hint="eastAsia"/>
        </w:rPr>
        <w:t>年</w:t>
      </w:r>
      <w:r>
        <w:rPr>
          <w:rFonts w:asciiTheme="minorEastAsia" w:hAnsiTheme="minorEastAsia" w:cs="Times New Roman" w:hint="eastAsia"/>
        </w:rPr>
        <w:t>以降、</w:t>
      </w:r>
      <w:r w:rsidR="00A4331A">
        <w:rPr>
          <w:rFonts w:asciiTheme="minorEastAsia" w:hAnsiTheme="minorEastAsia" w:cs="Times New Roman" w:hint="eastAsia"/>
        </w:rPr>
        <w:t>2012年12月の雇用労働者数と比較して、政府部門。民間部門ごとの</w:t>
      </w:r>
      <w:r w:rsidR="00C072F4" w:rsidRPr="00C072F4">
        <w:rPr>
          <w:rFonts w:ascii="Century" w:eastAsia="ＭＳ 明朝" w:hAnsi="Century" w:cs="Times New Roman" w:hint="eastAsia"/>
        </w:rPr>
        <w:t>年次目標</w:t>
      </w:r>
      <w:r w:rsidR="00A4331A">
        <w:rPr>
          <w:rFonts w:ascii="Century" w:eastAsia="ＭＳ 明朝" w:hAnsi="Century" w:cs="Times New Roman" w:hint="eastAsia"/>
        </w:rPr>
        <w:t>（</w:t>
      </w:r>
      <w:r w:rsidR="00A4331A">
        <w:rPr>
          <w:rFonts w:ascii="Century" w:eastAsia="ＭＳ 明朝" w:hAnsi="Century" w:cs="Times New Roman" w:hint="eastAsia"/>
        </w:rPr>
        <w:t>2012</w:t>
      </w:r>
      <w:r w:rsidR="00A4331A">
        <w:rPr>
          <w:rFonts w:ascii="Century" w:eastAsia="ＭＳ 明朝" w:hAnsi="Century" w:cs="Times New Roman" w:hint="eastAsia"/>
        </w:rPr>
        <w:t>年</w:t>
      </w:r>
      <w:r w:rsidR="00A4331A">
        <w:rPr>
          <w:rFonts w:ascii="Century" w:eastAsia="ＭＳ 明朝" w:hAnsi="Century" w:cs="Times New Roman" w:hint="eastAsia"/>
        </w:rPr>
        <w:t>12</w:t>
      </w:r>
      <w:r w:rsidR="00A4331A">
        <w:rPr>
          <w:rFonts w:ascii="Century" w:eastAsia="ＭＳ 明朝" w:hAnsi="Century" w:cs="Times New Roman" w:hint="eastAsia"/>
        </w:rPr>
        <w:t>月と比較しての雇用増加数目標）</w:t>
      </w:r>
      <w:r w:rsidR="00C072F4">
        <w:rPr>
          <w:rFonts w:ascii="Century" w:eastAsia="ＭＳ 明朝" w:hAnsi="Century" w:cs="Times New Roman" w:hint="eastAsia"/>
        </w:rPr>
        <w:t>が設定され</w:t>
      </w:r>
      <w:r w:rsidR="007C6420">
        <w:rPr>
          <w:rFonts w:ascii="Century" w:eastAsia="ＭＳ 明朝" w:hAnsi="Century" w:cs="Times New Roman" w:hint="eastAsia"/>
        </w:rPr>
        <w:t>ている（図表</w:t>
      </w:r>
      <w:r w:rsidR="007C6420">
        <w:rPr>
          <w:rFonts w:ascii="Century" w:eastAsia="ＭＳ 明朝" w:hAnsi="Century" w:cs="Times New Roman" w:hint="eastAsia"/>
        </w:rPr>
        <w:t>1</w:t>
      </w:r>
      <w:r w:rsidR="007C6420">
        <w:rPr>
          <w:rFonts w:ascii="Century" w:eastAsia="ＭＳ 明朝" w:hAnsi="Century" w:cs="Times New Roman" w:hint="eastAsia"/>
        </w:rPr>
        <w:t>－</w:t>
      </w:r>
      <w:r w:rsidR="007C6420">
        <w:rPr>
          <w:rFonts w:ascii="Century" w:eastAsia="ＭＳ 明朝" w:hAnsi="Century" w:cs="Times New Roman" w:hint="eastAsia"/>
        </w:rPr>
        <w:t>5</w:t>
      </w:r>
      <w:r w:rsidR="007C6420">
        <w:rPr>
          <w:rFonts w:ascii="Century" w:eastAsia="ＭＳ 明朝" w:hAnsi="Century" w:cs="Times New Roman" w:hint="eastAsia"/>
        </w:rPr>
        <w:t>）。これは、週あたり</w:t>
      </w:r>
      <w:r w:rsidR="007C6420">
        <w:rPr>
          <w:rFonts w:ascii="Century" w:eastAsia="ＭＳ 明朝" w:hAnsi="Century" w:cs="Times New Roman" w:hint="eastAsia"/>
        </w:rPr>
        <w:t>25.5</w:t>
      </w:r>
      <w:r w:rsidR="007C6420">
        <w:rPr>
          <w:rFonts w:ascii="Century" w:eastAsia="ＭＳ 明朝" w:hAnsi="Century" w:cs="Times New Roman" w:hint="eastAsia"/>
        </w:rPr>
        <w:t>時間の雇用労働を一人分の雇用とし、それより長い雇用労働、それより短い雇用労働をその時間数に比例して</w:t>
      </w:r>
      <w:r w:rsidR="00A4331A">
        <w:rPr>
          <w:rFonts w:ascii="Century" w:eastAsia="ＭＳ 明朝" w:hAnsi="Century" w:cs="Times New Roman" w:hint="eastAsia"/>
        </w:rPr>
        <w:t>カウントするとされている。そして、</w:t>
      </w:r>
      <w:r w:rsidR="00A4331A">
        <w:rPr>
          <w:rFonts w:ascii="Century" w:eastAsia="ＭＳ 明朝" w:hAnsi="Century" w:cs="Times New Roman" w:hint="eastAsia"/>
        </w:rPr>
        <w:t>2017</w:t>
      </w:r>
      <w:r w:rsidR="00A4331A">
        <w:rPr>
          <w:rFonts w:ascii="Century" w:eastAsia="ＭＳ 明朝" w:hAnsi="Century" w:cs="Times New Roman" w:hint="eastAsia"/>
        </w:rPr>
        <w:t>年以降</w:t>
      </w:r>
      <w:r w:rsidR="00FA08BA">
        <w:rPr>
          <w:rFonts w:ascii="Century" w:eastAsia="ＭＳ 明朝" w:hAnsi="Century" w:cs="Times New Roman" w:hint="eastAsia"/>
        </w:rPr>
        <w:t>、公的部門、民間部門ごとに前年までの</w:t>
      </w:r>
      <w:r w:rsidR="00A4331A">
        <w:rPr>
          <w:rFonts w:ascii="Century" w:eastAsia="ＭＳ 明朝" w:hAnsi="Century" w:cs="Times New Roman" w:hint="eastAsia"/>
        </w:rPr>
        <w:t>目標達成状況がチェックされ、目標未達成の場合、</w:t>
      </w:r>
      <w:r w:rsidR="00FA08BA">
        <w:rPr>
          <w:rFonts w:ascii="Century" w:eastAsia="ＭＳ 明朝" w:hAnsi="Century" w:cs="Times New Roman" w:hint="eastAsia"/>
        </w:rPr>
        <w:t>各年</w:t>
      </w:r>
      <w:r w:rsidR="00A4331A">
        <w:rPr>
          <w:rFonts w:ascii="Century" w:eastAsia="ＭＳ 明朝" w:hAnsi="Century" w:cs="Times New Roman" w:hint="eastAsia"/>
        </w:rPr>
        <w:t>10</w:t>
      </w:r>
      <w:r w:rsidR="00A4331A">
        <w:rPr>
          <w:rFonts w:ascii="Century" w:eastAsia="ＭＳ 明朝" w:hAnsi="Century" w:cs="Times New Roman" w:hint="eastAsia"/>
        </w:rPr>
        <w:t>月に</w:t>
      </w:r>
      <w:r w:rsidR="00FA08BA">
        <w:rPr>
          <w:rFonts w:ascii="Century" w:eastAsia="ＭＳ 明朝" w:hAnsi="Century" w:cs="Times New Roman" w:hint="eastAsia"/>
        </w:rPr>
        <w:t>翌年の雇用義務率が示される。</w:t>
      </w:r>
      <w:r w:rsidR="00FA08BA">
        <w:rPr>
          <w:rFonts w:ascii="Century" w:eastAsia="ＭＳ 明朝" w:hAnsi="Century" w:cs="Times New Roman" w:hint="eastAsia"/>
        </w:rPr>
        <w:t>2017</w:t>
      </w:r>
      <w:r w:rsidR="00FA08BA">
        <w:rPr>
          <w:rFonts w:ascii="Century" w:eastAsia="ＭＳ 明朝" w:hAnsi="Century" w:cs="Times New Roman" w:hint="eastAsia"/>
        </w:rPr>
        <w:t>年のチェックでは、民間部門は達成、公的部門は未達成と判定され、公的部門は</w:t>
      </w:r>
      <w:r w:rsidR="00FA08BA">
        <w:rPr>
          <w:rFonts w:ascii="Century" w:eastAsia="ＭＳ 明朝" w:hAnsi="Century" w:cs="Times New Roman" w:hint="eastAsia"/>
        </w:rPr>
        <w:t>1.93</w:t>
      </w:r>
      <w:r w:rsidR="00FA08BA">
        <w:rPr>
          <w:rFonts w:ascii="Century" w:eastAsia="ＭＳ 明朝" w:hAnsi="Century" w:cs="Times New Roman" w:hint="eastAsia"/>
        </w:rPr>
        <w:t>％の雇用率が設定された。そして、国</w:t>
      </w:r>
      <w:r w:rsidR="00B71859">
        <w:rPr>
          <w:rFonts w:ascii="Century" w:eastAsia="ＭＳ 明朝" w:hAnsi="Century" w:cs="Times New Roman" w:hint="eastAsia"/>
        </w:rPr>
        <w:t>及び</w:t>
      </w:r>
      <w:r w:rsidR="00FA08BA">
        <w:rPr>
          <w:rFonts w:ascii="Century" w:eastAsia="ＭＳ 明朝" w:hAnsi="Century" w:cs="Times New Roman" w:hint="eastAsia"/>
        </w:rPr>
        <w:t>自治体</w:t>
      </w:r>
      <w:r w:rsidR="00B71859">
        <w:rPr>
          <w:rFonts w:ascii="Century" w:eastAsia="ＭＳ 明朝" w:hAnsi="Century" w:cs="Times New Roman" w:hint="eastAsia"/>
        </w:rPr>
        <w:t>ごとの雇用目標数が定められた。</w:t>
      </w:r>
      <w:r w:rsidR="00FA08BA">
        <w:rPr>
          <w:rFonts w:ascii="Century" w:eastAsia="ＭＳ 明朝" w:hAnsi="Century" w:cs="Times New Roman" w:hint="eastAsia"/>
        </w:rPr>
        <w:t>但し、</w:t>
      </w:r>
      <w:r w:rsidR="00FA08BA">
        <w:rPr>
          <w:rFonts w:ascii="Century" w:eastAsia="ＭＳ 明朝" w:hAnsi="Century" w:cs="Times New Roman" w:hint="eastAsia"/>
        </w:rPr>
        <w:t>2018</w:t>
      </w:r>
      <w:r w:rsidR="00FA08BA">
        <w:rPr>
          <w:rFonts w:ascii="Century" w:eastAsia="ＭＳ 明朝" w:hAnsi="Century" w:cs="Times New Roman" w:hint="eastAsia"/>
        </w:rPr>
        <w:t>年の雇用実績は課徴金には反映されず、</w:t>
      </w:r>
      <w:r w:rsidR="00B71859">
        <w:rPr>
          <w:rFonts w:ascii="Century" w:eastAsia="ＭＳ 明朝" w:hAnsi="Century" w:cs="Times New Roman" w:hint="eastAsia"/>
        </w:rPr>
        <w:t>課徴金が初めて課されるのは、</w:t>
      </w:r>
      <w:r w:rsidR="00B71859">
        <w:rPr>
          <w:rFonts w:ascii="Century" w:eastAsia="ＭＳ 明朝" w:hAnsi="Century" w:cs="Times New Roman" w:hint="eastAsia"/>
        </w:rPr>
        <w:t>2019</w:t>
      </w:r>
      <w:r w:rsidR="00B71859">
        <w:rPr>
          <w:rFonts w:ascii="Century" w:eastAsia="ＭＳ 明朝" w:hAnsi="Century" w:cs="Times New Roman" w:hint="eastAsia"/>
        </w:rPr>
        <w:t>年までの雇用実績が目標未達成であることが判明する</w:t>
      </w:r>
      <w:r w:rsidR="00B71859">
        <w:rPr>
          <w:rFonts w:ascii="Century" w:eastAsia="ＭＳ 明朝" w:hAnsi="Century" w:cs="Times New Roman" w:hint="eastAsia"/>
        </w:rPr>
        <w:t>2020</w:t>
      </w:r>
      <w:r w:rsidR="00B71859">
        <w:rPr>
          <w:rFonts w:ascii="Century" w:eastAsia="ＭＳ 明朝" w:hAnsi="Century" w:cs="Times New Roman" w:hint="eastAsia"/>
        </w:rPr>
        <w:t>年からとされている。</w:t>
      </w:r>
    </w:p>
    <w:p w:rsidR="00C072F4" w:rsidRDefault="00B71859" w:rsidP="00B71859">
      <w:pPr>
        <w:ind w:leftChars="200" w:left="420" w:firstLineChars="100" w:firstLine="210"/>
        <w:rPr>
          <w:rFonts w:asciiTheme="minorEastAsia" w:hAnsiTheme="minorEastAsia" w:cs="Times New Roman"/>
        </w:rPr>
      </w:pPr>
      <w:r>
        <w:rPr>
          <w:rFonts w:ascii="Century" w:eastAsia="ＭＳ 明朝" w:hAnsi="Century" w:cs="Times New Roman" w:hint="eastAsia"/>
        </w:rPr>
        <w:t>さて、</w:t>
      </w:r>
      <w:r w:rsidR="00C072F4">
        <w:rPr>
          <w:rFonts w:ascii="Century" w:eastAsia="ＭＳ 明朝" w:hAnsi="Century" w:cs="Times New Roman" w:hint="eastAsia"/>
        </w:rPr>
        <w:t>各年の雇用目標を達成するにあたって、社会参加法により設立された、</w:t>
      </w:r>
      <w:r w:rsidR="00C072F4" w:rsidRPr="00FA29F3">
        <w:rPr>
          <w:rFonts w:ascii="Century" w:eastAsia="ＭＳ 明朝" w:hAnsi="Century" w:cs="Times New Roman" w:hint="eastAsia"/>
        </w:rPr>
        <w:t>35</w:t>
      </w:r>
      <w:r w:rsidR="00C072F4" w:rsidRPr="00FA29F3">
        <w:rPr>
          <w:rFonts w:ascii="Century" w:eastAsia="ＭＳ 明朝" w:hAnsi="Century" w:cs="Times New Roman" w:hint="eastAsia"/>
        </w:rPr>
        <w:t>の専門の地域ジョブセンター</w:t>
      </w:r>
      <w:r w:rsidR="00C072F4">
        <w:rPr>
          <w:rFonts w:ascii="Century" w:eastAsia="ＭＳ 明朝" w:hAnsi="Century" w:cs="Times New Roman" w:hint="eastAsia"/>
        </w:rPr>
        <w:t>が大きな役割を担っている。このセンターは政府機関である</w:t>
      </w:r>
      <w:r w:rsidR="00C072F4">
        <w:rPr>
          <w:rFonts w:ascii="Century" w:eastAsia="ＭＳ 明朝" w:hAnsi="Century" w:cs="Times New Roman" w:hint="eastAsia"/>
        </w:rPr>
        <w:t>UWV</w:t>
      </w:r>
      <w:r w:rsidR="00C072F4">
        <w:rPr>
          <w:rFonts w:ascii="Century" w:eastAsia="ＭＳ 明朝" w:hAnsi="Century" w:cs="Times New Roman" w:hint="eastAsia"/>
        </w:rPr>
        <w:t>が運営する従来型のジョブセンターではなく、各地域の基礎自治体、</w:t>
      </w:r>
      <w:r w:rsidR="00C072F4">
        <w:rPr>
          <w:rFonts w:ascii="Century" w:eastAsia="ＭＳ 明朝" w:hAnsi="Century" w:cs="Times New Roman" w:hint="eastAsia"/>
        </w:rPr>
        <w:t>UWV</w:t>
      </w:r>
      <w:r w:rsidR="00C072F4">
        <w:rPr>
          <w:rFonts w:ascii="Century" w:eastAsia="ＭＳ 明朝" w:hAnsi="Century" w:cs="Times New Roman" w:hint="eastAsia"/>
        </w:rPr>
        <w:t>、労使団体、教育機関が一体となって</w:t>
      </w:r>
      <w:r w:rsidR="00907A69">
        <w:rPr>
          <w:rFonts w:ascii="Century" w:eastAsia="ＭＳ 明朝" w:hAnsi="Century" w:cs="Times New Roman" w:hint="eastAsia"/>
        </w:rPr>
        <w:t>設立・運営するものである。</w:t>
      </w:r>
      <w:r w:rsidR="00C072F4">
        <w:rPr>
          <w:rFonts w:ascii="Century" w:eastAsia="ＭＳ 明朝" w:hAnsi="Century" w:cs="Times New Roman" w:hint="eastAsia"/>
        </w:rPr>
        <w:t>各地域での障害者雇用創出策を議論し、事業所間の</w:t>
      </w:r>
      <w:r w:rsidR="00907A69">
        <w:rPr>
          <w:rFonts w:ascii="Century" w:eastAsia="ＭＳ 明朝" w:hAnsi="Century" w:cs="Times New Roman" w:hint="eastAsia"/>
        </w:rPr>
        <w:t>新規雇用も調整することが期待されている。実際、この仕組みが機能していることもあり、民間部門での年次目標は毎年クリアしているとのことであった。他方、</w:t>
      </w:r>
      <w:r w:rsidR="00C072F4" w:rsidRPr="00C072F4">
        <w:rPr>
          <w:rFonts w:ascii="Century" w:eastAsia="ＭＳ 明朝" w:hAnsi="Century" w:cs="Times New Roman" w:hint="eastAsia"/>
        </w:rPr>
        <w:t>公的部門では、</w:t>
      </w:r>
      <w:r>
        <w:rPr>
          <w:rFonts w:ascii="Century" w:eastAsia="ＭＳ 明朝" w:hAnsi="Century" w:cs="Times New Roman" w:hint="eastAsia"/>
        </w:rPr>
        <w:t>年次目標がクリアできず、このままでは、</w:t>
      </w:r>
      <w:r>
        <w:rPr>
          <w:rFonts w:ascii="Century" w:eastAsia="ＭＳ 明朝" w:hAnsi="Century" w:cs="Times New Roman" w:hint="eastAsia"/>
        </w:rPr>
        <w:t>2020</w:t>
      </w:r>
      <w:r>
        <w:rPr>
          <w:rFonts w:ascii="Century" w:eastAsia="ＭＳ 明朝" w:hAnsi="Century" w:cs="Times New Roman" w:hint="eastAsia"/>
        </w:rPr>
        <w:t>年から課徴金が課されることになっている</w:t>
      </w:r>
      <w:r w:rsidR="00907A69" w:rsidRPr="001D26B0">
        <w:rPr>
          <w:rFonts w:asciiTheme="minorEastAsia" w:hAnsiTheme="minorEastAsia" w:cs="Times New Roman" w:hint="eastAsia"/>
        </w:rPr>
        <w:t>（オランダは、障害者雇用率未達成の場合、公的部門も雇用調整金を支払うフランス</w:t>
      </w:r>
      <w:r>
        <w:rPr>
          <w:rFonts w:asciiTheme="minorEastAsia" w:hAnsiTheme="minorEastAsia" w:cs="Times New Roman" w:hint="eastAsia"/>
        </w:rPr>
        <w:t>方式</w:t>
      </w:r>
      <w:r w:rsidR="00907A69" w:rsidRPr="001D26B0">
        <w:rPr>
          <w:rFonts w:asciiTheme="minorEastAsia" w:hAnsiTheme="minorEastAsia" w:cs="Times New Roman" w:hint="eastAsia"/>
        </w:rPr>
        <w:t>の雇用率制度を想定している。）。</w:t>
      </w:r>
    </w:p>
    <w:p w:rsidR="00A72365" w:rsidRDefault="00A72365" w:rsidP="00B71859">
      <w:pPr>
        <w:ind w:leftChars="200" w:left="420" w:firstLineChars="100" w:firstLine="210"/>
        <w:rPr>
          <w:rFonts w:asciiTheme="minorEastAsia" w:hAnsiTheme="minorEastAsia" w:cs="Times New Roman"/>
        </w:rPr>
      </w:pPr>
    </w:p>
    <w:p w:rsidR="00A72365" w:rsidRPr="007C6420" w:rsidRDefault="00A72365" w:rsidP="00A72365">
      <w:pPr>
        <w:ind w:firstLineChars="1000" w:firstLine="2108"/>
        <w:rPr>
          <w:rFonts w:hint="eastAsia"/>
          <w:b/>
        </w:rPr>
      </w:pPr>
      <w:r w:rsidRPr="007C6420">
        <w:rPr>
          <w:rFonts w:hint="eastAsia"/>
          <w:b/>
        </w:rPr>
        <w:t>図表</w:t>
      </w:r>
      <w:r w:rsidRPr="007C6420">
        <w:rPr>
          <w:rFonts w:hint="eastAsia"/>
          <w:b/>
        </w:rPr>
        <w:t>1</w:t>
      </w:r>
      <w:r w:rsidRPr="007C6420">
        <w:rPr>
          <w:rFonts w:hint="eastAsia"/>
          <w:b/>
        </w:rPr>
        <w:t>－</w:t>
      </w:r>
      <w:r w:rsidRPr="007C6420">
        <w:rPr>
          <w:rFonts w:hint="eastAsia"/>
          <w:b/>
        </w:rPr>
        <w:t>5</w:t>
      </w:r>
      <w:r>
        <w:rPr>
          <w:rFonts w:hint="eastAsia"/>
        </w:rPr>
        <w:t xml:space="preserve">　　</w:t>
      </w:r>
      <w:r w:rsidRPr="007C6420">
        <w:rPr>
          <w:rFonts w:hint="eastAsia"/>
          <w:b/>
        </w:rPr>
        <w:t>2012</w:t>
      </w:r>
      <w:r w:rsidRPr="007C6420">
        <w:rPr>
          <w:rFonts w:hint="eastAsia"/>
          <w:b/>
        </w:rPr>
        <w:t>年</w:t>
      </w:r>
      <w:r w:rsidRPr="007C6420">
        <w:rPr>
          <w:rFonts w:hint="eastAsia"/>
          <w:b/>
        </w:rPr>
        <w:t>12</w:t>
      </w:r>
      <w:r w:rsidRPr="007C6420">
        <w:rPr>
          <w:rFonts w:hint="eastAsia"/>
          <w:b/>
        </w:rPr>
        <w:t>月と比較しての雇用増加数　　（千人）</w:t>
      </w:r>
    </w:p>
    <w:tbl>
      <w:tblPr>
        <w:tblStyle w:val="af"/>
        <w:tblW w:w="0" w:type="auto"/>
        <w:tblInd w:w="461" w:type="dxa"/>
        <w:tblLook w:val="04A0" w:firstRow="1" w:lastRow="0" w:firstColumn="1" w:lastColumn="0" w:noHBand="0" w:noVBand="1"/>
      </w:tblPr>
      <w:tblGrid>
        <w:gridCol w:w="591"/>
        <w:gridCol w:w="692"/>
        <w:gridCol w:w="693"/>
        <w:gridCol w:w="693"/>
        <w:gridCol w:w="693"/>
        <w:gridCol w:w="693"/>
        <w:gridCol w:w="693"/>
        <w:gridCol w:w="693"/>
        <w:gridCol w:w="693"/>
        <w:gridCol w:w="667"/>
        <w:gridCol w:w="657"/>
        <w:gridCol w:w="667"/>
        <w:gridCol w:w="667"/>
      </w:tblGrid>
      <w:tr w:rsidR="00A72365" w:rsidTr="00A72365">
        <w:tc>
          <w:tcPr>
            <w:tcW w:w="591" w:type="dxa"/>
          </w:tcPr>
          <w:p w:rsidR="00A72365" w:rsidRPr="00BD0B1B" w:rsidRDefault="00A72365" w:rsidP="00037C4C">
            <w:pPr>
              <w:rPr>
                <w:sz w:val="18"/>
                <w:szCs w:val="18"/>
              </w:rPr>
            </w:pPr>
          </w:p>
        </w:tc>
        <w:tc>
          <w:tcPr>
            <w:tcW w:w="692" w:type="dxa"/>
          </w:tcPr>
          <w:p w:rsidR="00A72365" w:rsidRPr="00BD0B1B" w:rsidRDefault="00A72365" w:rsidP="00037C4C">
            <w:pPr>
              <w:rPr>
                <w:sz w:val="18"/>
                <w:szCs w:val="18"/>
              </w:rPr>
            </w:pPr>
            <w:r>
              <w:rPr>
                <w:rFonts w:hint="eastAsia"/>
                <w:sz w:val="18"/>
                <w:szCs w:val="18"/>
              </w:rPr>
              <w:t>2015</w:t>
            </w:r>
          </w:p>
        </w:tc>
        <w:tc>
          <w:tcPr>
            <w:tcW w:w="693" w:type="dxa"/>
          </w:tcPr>
          <w:p w:rsidR="00A72365" w:rsidRPr="00BD0B1B" w:rsidRDefault="00A72365" w:rsidP="00037C4C">
            <w:pPr>
              <w:rPr>
                <w:sz w:val="18"/>
                <w:szCs w:val="18"/>
              </w:rPr>
            </w:pPr>
            <w:r>
              <w:rPr>
                <w:rFonts w:hint="eastAsia"/>
                <w:sz w:val="18"/>
                <w:szCs w:val="18"/>
              </w:rPr>
              <w:t>2016</w:t>
            </w:r>
          </w:p>
        </w:tc>
        <w:tc>
          <w:tcPr>
            <w:tcW w:w="693" w:type="dxa"/>
          </w:tcPr>
          <w:p w:rsidR="00A72365" w:rsidRPr="00BD0B1B" w:rsidRDefault="00A72365" w:rsidP="00037C4C">
            <w:pPr>
              <w:rPr>
                <w:sz w:val="18"/>
                <w:szCs w:val="18"/>
              </w:rPr>
            </w:pPr>
            <w:r>
              <w:rPr>
                <w:rFonts w:hint="eastAsia"/>
                <w:sz w:val="18"/>
                <w:szCs w:val="18"/>
              </w:rPr>
              <w:t>2017</w:t>
            </w:r>
          </w:p>
        </w:tc>
        <w:tc>
          <w:tcPr>
            <w:tcW w:w="693" w:type="dxa"/>
          </w:tcPr>
          <w:p w:rsidR="00A72365" w:rsidRPr="00BD0B1B" w:rsidRDefault="00A72365" w:rsidP="00037C4C">
            <w:pPr>
              <w:rPr>
                <w:sz w:val="18"/>
                <w:szCs w:val="18"/>
              </w:rPr>
            </w:pPr>
            <w:r>
              <w:rPr>
                <w:rFonts w:hint="eastAsia"/>
                <w:sz w:val="18"/>
                <w:szCs w:val="18"/>
              </w:rPr>
              <w:t>2018</w:t>
            </w:r>
          </w:p>
        </w:tc>
        <w:tc>
          <w:tcPr>
            <w:tcW w:w="693" w:type="dxa"/>
          </w:tcPr>
          <w:p w:rsidR="00A72365" w:rsidRPr="00BD0B1B" w:rsidRDefault="00A72365" w:rsidP="00037C4C">
            <w:pPr>
              <w:rPr>
                <w:sz w:val="18"/>
                <w:szCs w:val="18"/>
              </w:rPr>
            </w:pPr>
            <w:r>
              <w:rPr>
                <w:rFonts w:hint="eastAsia"/>
                <w:sz w:val="18"/>
                <w:szCs w:val="18"/>
              </w:rPr>
              <w:t>2019</w:t>
            </w:r>
          </w:p>
        </w:tc>
        <w:tc>
          <w:tcPr>
            <w:tcW w:w="693" w:type="dxa"/>
          </w:tcPr>
          <w:p w:rsidR="00A72365" w:rsidRPr="00BD0B1B" w:rsidRDefault="00A72365" w:rsidP="00037C4C">
            <w:pPr>
              <w:rPr>
                <w:sz w:val="18"/>
                <w:szCs w:val="18"/>
              </w:rPr>
            </w:pPr>
            <w:r>
              <w:rPr>
                <w:rFonts w:hint="eastAsia"/>
                <w:sz w:val="18"/>
                <w:szCs w:val="18"/>
              </w:rPr>
              <w:t>2020</w:t>
            </w:r>
          </w:p>
        </w:tc>
        <w:tc>
          <w:tcPr>
            <w:tcW w:w="693" w:type="dxa"/>
          </w:tcPr>
          <w:p w:rsidR="00A72365" w:rsidRPr="00BD0B1B" w:rsidRDefault="00A72365" w:rsidP="00037C4C">
            <w:pPr>
              <w:rPr>
                <w:sz w:val="18"/>
                <w:szCs w:val="18"/>
              </w:rPr>
            </w:pPr>
            <w:r>
              <w:rPr>
                <w:rFonts w:hint="eastAsia"/>
                <w:sz w:val="18"/>
                <w:szCs w:val="18"/>
              </w:rPr>
              <w:t>2021</w:t>
            </w:r>
          </w:p>
        </w:tc>
        <w:tc>
          <w:tcPr>
            <w:tcW w:w="693" w:type="dxa"/>
          </w:tcPr>
          <w:p w:rsidR="00A72365" w:rsidRPr="00BD0B1B" w:rsidRDefault="00A72365" w:rsidP="00037C4C">
            <w:pPr>
              <w:rPr>
                <w:sz w:val="18"/>
                <w:szCs w:val="18"/>
              </w:rPr>
            </w:pPr>
            <w:r>
              <w:rPr>
                <w:rFonts w:hint="eastAsia"/>
                <w:sz w:val="18"/>
                <w:szCs w:val="18"/>
              </w:rPr>
              <w:t>2022</w:t>
            </w:r>
          </w:p>
        </w:tc>
        <w:tc>
          <w:tcPr>
            <w:tcW w:w="667" w:type="dxa"/>
          </w:tcPr>
          <w:p w:rsidR="00A72365" w:rsidRPr="00BD0B1B" w:rsidRDefault="00A72365" w:rsidP="00037C4C">
            <w:pPr>
              <w:rPr>
                <w:sz w:val="18"/>
                <w:szCs w:val="18"/>
              </w:rPr>
            </w:pPr>
            <w:r>
              <w:rPr>
                <w:rFonts w:hint="eastAsia"/>
                <w:sz w:val="18"/>
                <w:szCs w:val="18"/>
              </w:rPr>
              <w:t>2023</w:t>
            </w:r>
          </w:p>
        </w:tc>
        <w:tc>
          <w:tcPr>
            <w:tcW w:w="657" w:type="dxa"/>
          </w:tcPr>
          <w:p w:rsidR="00A72365" w:rsidRPr="00BD0B1B" w:rsidRDefault="00A72365" w:rsidP="00037C4C">
            <w:pPr>
              <w:rPr>
                <w:sz w:val="18"/>
                <w:szCs w:val="18"/>
              </w:rPr>
            </w:pPr>
            <w:r>
              <w:rPr>
                <w:rFonts w:hint="eastAsia"/>
                <w:sz w:val="18"/>
                <w:szCs w:val="18"/>
              </w:rPr>
              <w:t>2024</w:t>
            </w:r>
          </w:p>
        </w:tc>
        <w:tc>
          <w:tcPr>
            <w:tcW w:w="667" w:type="dxa"/>
          </w:tcPr>
          <w:p w:rsidR="00A72365" w:rsidRPr="00BD0B1B" w:rsidRDefault="00A72365" w:rsidP="00037C4C">
            <w:pPr>
              <w:rPr>
                <w:sz w:val="18"/>
                <w:szCs w:val="18"/>
              </w:rPr>
            </w:pPr>
            <w:r>
              <w:rPr>
                <w:rFonts w:hint="eastAsia"/>
                <w:sz w:val="18"/>
                <w:szCs w:val="18"/>
              </w:rPr>
              <w:t>2025</w:t>
            </w:r>
          </w:p>
        </w:tc>
        <w:tc>
          <w:tcPr>
            <w:tcW w:w="667" w:type="dxa"/>
          </w:tcPr>
          <w:p w:rsidR="00A72365" w:rsidRPr="00BD0B1B" w:rsidRDefault="00A72365" w:rsidP="00037C4C">
            <w:pPr>
              <w:rPr>
                <w:sz w:val="18"/>
                <w:szCs w:val="18"/>
              </w:rPr>
            </w:pPr>
            <w:r>
              <w:rPr>
                <w:rFonts w:hint="eastAsia"/>
                <w:sz w:val="18"/>
                <w:szCs w:val="18"/>
              </w:rPr>
              <w:t>2026</w:t>
            </w:r>
          </w:p>
        </w:tc>
      </w:tr>
      <w:tr w:rsidR="00A72365" w:rsidTr="00A72365">
        <w:tc>
          <w:tcPr>
            <w:tcW w:w="591" w:type="dxa"/>
          </w:tcPr>
          <w:p w:rsidR="00A72365" w:rsidRDefault="00A72365" w:rsidP="00037C4C">
            <w:pPr>
              <w:rPr>
                <w:sz w:val="18"/>
                <w:szCs w:val="18"/>
              </w:rPr>
            </w:pPr>
            <w:r>
              <w:rPr>
                <w:rFonts w:hint="eastAsia"/>
                <w:sz w:val="18"/>
                <w:szCs w:val="18"/>
              </w:rPr>
              <w:t>政府</w:t>
            </w:r>
          </w:p>
          <w:p w:rsidR="00A72365" w:rsidRPr="00BD0B1B" w:rsidRDefault="00A72365" w:rsidP="00037C4C">
            <w:pPr>
              <w:rPr>
                <w:sz w:val="18"/>
                <w:szCs w:val="18"/>
              </w:rPr>
            </w:pPr>
            <w:r>
              <w:rPr>
                <w:rFonts w:hint="eastAsia"/>
                <w:sz w:val="18"/>
                <w:szCs w:val="18"/>
              </w:rPr>
              <w:t>部門</w:t>
            </w:r>
          </w:p>
        </w:tc>
        <w:tc>
          <w:tcPr>
            <w:tcW w:w="692" w:type="dxa"/>
          </w:tcPr>
          <w:p w:rsidR="00A72365" w:rsidRPr="00BD0B1B" w:rsidRDefault="00A72365" w:rsidP="00037C4C">
            <w:pPr>
              <w:rPr>
                <w:sz w:val="18"/>
                <w:szCs w:val="18"/>
              </w:rPr>
            </w:pPr>
            <w:r>
              <w:rPr>
                <w:rFonts w:hint="eastAsia"/>
                <w:sz w:val="18"/>
                <w:szCs w:val="18"/>
              </w:rPr>
              <w:t>3.0</w:t>
            </w:r>
          </w:p>
        </w:tc>
        <w:tc>
          <w:tcPr>
            <w:tcW w:w="693" w:type="dxa"/>
          </w:tcPr>
          <w:p w:rsidR="00A72365" w:rsidRPr="00BD0B1B" w:rsidRDefault="00A72365" w:rsidP="00037C4C">
            <w:pPr>
              <w:rPr>
                <w:sz w:val="18"/>
                <w:szCs w:val="18"/>
              </w:rPr>
            </w:pPr>
            <w:r>
              <w:rPr>
                <w:rFonts w:hint="eastAsia"/>
                <w:sz w:val="18"/>
                <w:szCs w:val="18"/>
              </w:rPr>
              <w:t>6.5</w:t>
            </w:r>
          </w:p>
        </w:tc>
        <w:tc>
          <w:tcPr>
            <w:tcW w:w="693" w:type="dxa"/>
          </w:tcPr>
          <w:p w:rsidR="00A72365" w:rsidRPr="00BD0B1B" w:rsidRDefault="00A72365" w:rsidP="00037C4C">
            <w:pPr>
              <w:rPr>
                <w:sz w:val="18"/>
                <w:szCs w:val="18"/>
              </w:rPr>
            </w:pPr>
            <w:r>
              <w:rPr>
                <w:rFonts w:hint="eastAsia"/>
                <w:sz w:val="18"/>
                <w:szCs w:val="18"/>
              </w:rPr>
              <w:t>10.0</w:t>
            </w:r>
          </w:p>
        </w:tc>
        <w:tc>
          <w:tcPr>
            <w:tcW w:w="693" w:type="dxa"/>
          </w:tcPr>
          <w:p w:rsidR="00A72365" w:rsidRPr="00BD0B1B" w:rsidRDefault="00A72365" w:rsidP="00037C4C">
            <w:pPr>
              <w:rPr>
                <w:sz w:val="18"/>
                <w:szCs w:val="18"/>
              </w:rPr>
            </w:pPr>
            <w:r>
              <w:rPr>
                <w:rFonts w:hint="eastAsia"/>
                <w:sz w:val="18"/>
                <w:szCs w:val="18"/>
              </w:rPr>
              <w:t>12.5</w:t>
            </w:r>
          </w:p>
        </w:tc>
        <w:tc>
          <w:tcPr>
            <w:tcW w:w="693" w:type="dxa"/>
          </w:tcPr>
          <w:p w:rsidR="00A72365" w:rsidRPr="00BD0B1B" w:rsidRDefault="00A72365" w:rsidP="00037C4C">
            <w:pPr>
              <w:rPr>
                <w:sz w:val="18"/>
                <w:szCs w:val="18"/>
              </w:rPr>
            </w:pPr>
            <w:r>
              <w:rPr>
                <w:rFonts w:hint="eastAsia"/>
                <w:sz w:val="18"/>
                <w:szCs w:val="18"/>
              </w:rPr>
              <w:t>15.0</w:t>
            </w:r>
          </w:p>
        </w:tc>
        <w:tc>
          <w:tcPr>
            <w:tcW w:w="693" w:type="dxa"/>
          </w:tcPr>
          <w:p w:rsidR="00A72365" w:rsidRPr="00BD0B1B" w:rsidRDefault="00A72365" w:rsidP="00037C4C">
            <w:pPr>
              <w:rPr>
                <w:sz w:val="18"/>
                <w:szCs w:val="18"/>
              </w:rPr>
            </w:pPr>
            <w:r>
              <w:rPr>
                <w:rFonts w:hint="eastAsia"/>
                <w:sz w:val="18"/>
                <w:szCs w:val="18"/>
              </w:rPr>
              <w:t>17.5</w:t>
            </w:r>
          </w:p>
        </w:tc>
        <w:tc>
          <w:tcPr>
            <w:tcW w:w="693" w:type="dxa"/>
          </w:tcPr>
          <w:p w:rsidR="00A72365" w:rsidRPr="00BD0B1B" w:rsidRDefault="00A72365" w:rsidP="00037C4C">
            <w:pPr>
              <w:rPr>
                <w:sz w:val="18"/>
                <w:szCs w:val="18"/>
              </w:rPr>
            </w:pPr>
            <w:r>
              <w:rPr>
                <w:rFonts w:hint="eastAsia"/>
                <w:sz w:val="18"/>
                <w:szCs w:val="18"/>
              </w:rPr>
              <w:t>20.0</w:t>
            </w:r>
          </w:p>
        </w:tc>
        <w:tc>
          <w:tcPr>
            <w:tcW w:w="693" w:type="dxa"/>
          </w:tcPr>
          <w:p w:rsidR="00A72365" w:rsidRPr="00BD0B1B" w:rsidRDefault="00A72365" w:rsidP="00037C4C">
            <w:pPr>
              <w:rPr>
                <w:sz w:val="18"/>
                <w:szCs w:val="18"/>
              </w:rPr>
            </w:pPr>
            <w:r>
              <w:rPr>
                <w:rFonts w:hint="eastAsia"/>
                <w:sz w:val="18"/>
                <w:szCs w:val="18"/>
              </w:rPr>
              <w:t>22.5</w:t>
            </w:r>
          </w:p>
        </w:tc>
        <w:tc>
          <w:tcPr>
            <w:tcW w:w="667" w:type="dxa"/>
          </w:tcPr>
          <w:p w:rsidR="00A72365" w:rsidRPr="00BD0B1B" w:rsidRDefault="00A72365" w:rsidP="00037C4C">
            <w:pPr>
              <w:rPr>
                <w:sz w:val="18"/>
                <w:szCs w:val="18"/>
              </w:rPr>
            </w:pPr>
            <w:r>
              <w:rPr>
                <w:rFonts w:hint="eastAsia"/>
                <w:sz w:val="18"/>
                <w:szCs w:val="18"/>
              </w:rPr>
              <w:t>25.0</w:t>
            </w:r>
          </w:p>
        </w:tc>
        <w:tc>
          <w:tcPr>
            <w:tcW w:w="657" w:type="dxa"/>
          </w:tcPr>
          <w:p w:rsidR="00A72365" w:rsidRPr="00BD0B1B" w:rsidRDefault="00A72365" w:rsidP="00037C4C">
            <w:pPr>
              <w:rPr>
                <w:sz w:val="18"/>
                <w:szCs w:val="18"/>
              </w:rPr>
            </w:pPr>
            <w:r>
              <w:rPr>
                <w:rFonts w:hint="eastAsia"/>
                <w:sz w:val="18"/>
                <w:szCs w:val="18"/>
              </w:rPr>
              <w:t>25.0</w:t>
            </w:r>
          </w:p>
        </w:tc>
        <w:tc>
          <w:tcPr>
            <w:tcW w:w="667" w:type="dxa"/>
          </w:tcPr>
          <w:p w:rsidR="00A72365" w:rsidRPr="00BD0B1B" w:rsidRDefault="00A72365" w:rsidP="00037C4C">
            <w:pPr>
              <w:rPr>
                <w:sz w:val="18"/>
                <w:szCs w:val="18"/>
              </w:rPr>
            </w:pPr>
            <w:r>
              <w:rPr>
                <w:rFonts w:hint="eastAsia"/>
                <w:sz w:val="18"/>
                <w:szCs w:val="18"/>
              </w:rPr>
              <w:t>25.0</w:t>
            </w:r>
          </w:p>
        </w:tc>
        <w:tc>
          <w:tcPr>
            <w:tcW w:w="667" w:type="dxa"/>
          </w:tcPr>
          <w:p w:rsidR="00A72365" w:rsidRPr="00BD0B1B" w:rsidRDefault="00A72365" w:rsidP="00037C4C">
            <w:pPr>
              <w:rPr>
                <w:sz w:val="18"/>
                <w:szCs w:val="18"/>
              </w:rPr>
            </w:pPr>
            <w:r>
              <w:rPr>
                <w:rFonts w:hint="eastAsia"/>
                <w:sz w:val="18"/>
                <w:szCs w:val="18"/>
              </w:rPr>
              <w:t>25.0</w:t>
            </w:r>
          </w:p>
        </w:tc>
      </w:tr>
      <w:tr w:rsidR="00A72365" w:rsidTr="00A72365">
        <w:tc>
          <w:tcPr>
            <w:tcW w:w="591" w:type="dxa"/>
          </w:tcPr>
          <w:p w:rsidR="00A72365" w:rsidRDefault="00A72365" w:rsidP="00037C4C">
            <w:pPr>
              <w:rPr>
                <w:sz w:val="18"/>
                <w:szCs w:val="18"/>
              </w:rPr>
            </w:pPr>
            <w:r>
              <w:rPr>
                <w:rFonts w:hint="eastAsia"/>
                <w:sz w:val="18"/>
                <w:szCs w:val="18"/>
              </w:rPr>
              <w:t>民間</w:t>
            </w:r>
          </w:p>
          <w:p w:rsidR="00A72365" w:rsidRPr="00BD0B1B" w:rsidRDefault="00A72365" w:rsidP="00037C4C">
            <w:pPr>
              <w:rPr>
                <w:rFonts w:hint="eastAsia"/>
                <w:sz w:val="18"/>
                <w:szCs w:val="18"/>
              </w:rPr>
            </w:pPr>
            <w:r>
              <w:rPr>
                <w:rFonts w:hint="eastAsia"/>
                <w:sz w:val="18"/>
                <w:szCs w:val="18"/>
              </w:rPr>
              <w:t>部門</w:t>
            </w:r>
          </w:p>
        </w:tc>
        <w:tc>
          <w:tcPr>
            <w:tcW w:w="692" w:type="dxa"/>
          </w:tcPr>
          <w:p w:rsidR="00A72365" w:rsidRPr="00BD0B1B" w:rsidRDefault="00A72365" w:rsidP="00037C4C">
            <w:pPr>
              <w:rPr>
                <w:sz w:val="18"/>
                <w:szCs w:val="18"/>
              </w:rPr>
            </w:pPr>
            <w:r>
              <w:rPr>
                <w:rFonts w:hint="eastAsia"/>
                <w:sz w:val="18"/>
                <w:szCs w:val="18"/>
              </w:rPr>
              <w:t>6.0</w:t>
            </w:r>
          </w:p>
        </w:tc>
        <w:tc>
          <w:tcPr>
            <w:tcW w:w="693" w:type="dxa"/>
          </w:tcPr>
          <w:p w:rsidR="00A72365" w:rsidRPr="00BD0B1B" w:rsidRDefault="00A72365" w:rsidP="00037C4C">
            <w:pPr>
              <w:rPr>
                <w:sz w:val="18"/>
                <w:szCs w:val="18"/>
              </w:rPr>
            </w:pPr>
            <w:r>
              <w:rPr>
                <w:rFonts w:hint="eastAsia"/>
                <w:sz w:val="18"/>
                <w:szCs w:val="18"/>
              </w:rPr>
              <w:t>14.0</w:t>
            </w:r>
          </w:p>
        </w:tc>
        <w:tc>
          <w:tcPr>
            <w:tcW w:w="693" w:type="dxa"/>
          </w:tcPr>
          <w:p w:rsidR="00A72365" w:rsidRPr="00BD0B1B" w:rsidRDefault="00A72365" w:rsidP="00037C4C">
            <w:pPr>
              <w:rPr>
                <w:sz w:val="18"/>
                <w:szCs w:val="18"/>
              </w:rPr>
            </w:pPr>
            <w:r>
              <w:rPr>
                <w:rFonts w:hint="eastAsia"/>
                <w:sz w:val="18"/>
                <w:szCs w:val="18"/>
              </w:rPr>
              <w:t>23.0</w:t>
            </w:r>
          </w:p>
        </w:tc>
        <w:tc>
          <w:tcPr>
            <w:tcW w:w="693" w:type="dxa"/>
          </w:tcPr>
          <w:p w:rsidR="00A72365" w:rsidRPr="00BD0B1B" w:rsidRDefault="00A72365" w:rsidP="00037C4C">
            <w:pPr>
              <w:rPr>
                <w:sz w:val="18"/>
                <w:szCs w:val="18"/>
              </w:rPr>
            </w:pPr>
            <w:r>
              <w:rPr>
                <w:rFonts w:hint="eastAsia"/>
                <w:sz w:val="18"/>
                <w:szCs w:val="18"/>
              </w:rPr>
              <w:t>31.0</w:t>
            </w:r>
          </w:p>
        </w:tc>
        <w:tc>
          <w:tcPr>
            <w:tcW w:w="693" w:type="dxa"/>
          </w:tcPr>
          <w:p w:rsidR="00A72365" w:rsidRPr="00BD0B1B" w:rsidRDefault="00A72365" w:rsidP="00037C4C">
            <w:pPr>
              <w:rPr>
                <w:sz w:val="18"/>
                <w:szCs w:val="18"/>
              </w:rPr>
            </w:pPr>
            <w:r>
              <w:rPr>
                <w:rFonts w:hint="eastAsia"/>
                <w:sz w:val="18"/>
                <w:szCs w:val="18"/>
              </w:rPr>
              <w:t>40.0</w:t>
            </w:r>
          </w:p>
        </w:tc>
        <w:tc>
          <w:tcPr>
            <w:tcW w:w="693" w:type="dxa"/>
          </w:tcPr>
          <w:p w:rsidR="00A72365" w:rsidRPr="00BD0B1B" w:rsidRDefault="00A72365" w:rsidP="00037C4C">
            <w:pPr>
              <w:rPr>
                <w:sz w:val="18"/>
                <w:szCs w:val="18"/>
              </w:rPr>
            </w:pPr>
            <w:r>
              <w:rPr>
                <w:rFonts w:hint="eastAsia"/>
                <w:sz w:val="18"/>
                <w:szCs w:val="18"/>
              </w:rPr>
              <w:t>50.0</w:t>
            </w:r>
          </w:p>
        </w:tc>
        <w:tc>
          <w:tcPr>
            <w:tcW w:w="693" w:type="dxa"/>
          </w:tcPr>
          <w:p w:rsidR="00A72365" w:rsidRPr="00BD0B1B" w:rsidRDefault="00A72365" w:rsidP="00037C4C">
            <w:pPr>
              <w:rPr>
                <w:sz w:val="18"/>
                <w:szCs w:val="18"/>
              </w:rPr>
            </w:pPr>
            <w:r>
              <w:rPr>
                <w:rFonts w:hint="eastAsia"/>
                <w:sz w:val="18"/>
                <w:szCs w:val="18"/>
              </w:rPr>
              <w:t>60.0</w:t>
            </w:r>
          </w:p>
        </w:tc>
        <w:tc>
          <w:tcPr>
            <w:tcW w:w="693" w:type="dxa"/>
          </w:tcPr>
          <w:p w:rsidR="00A72365" w:rsidRPr="00BD0B1B" w:rsidRDefault="00A72365" w:rsidP="00037C4C">
            <w:pPr>
              <w:rPr>
                <w:sz w:val="18"/>
                <w:szCs w:val="18"/>
              </w:rPr>
            </w:pPr>
            <w:r>
              <w:rPr>
                <w:rFonts w:hint="eastAsia"/>
                <w:sz w:val="18"/>
                <w:szCs w:val="18"/>
              </w:rPr>
              <w:t>70.0</w:t>
            </w:r>
          </w:p>
        </w:tc>
        <w:tc>
          <w:tcPr>
            <w:tcW w:w="667" w:type="dxa"/>
          </w:tcPr>
          <w:p w:rsidR="00A72365" w:rsidRPr="00BD0B1B" w:rsidRDefault="00A72365" w:rsidP="00037C4C">
            <w:pPr>
              <w:rPr>
                <w:sz w:val="18"/>
                <w:szCs w:val="18"/>
              </w:rPr>
            </w:pPr>
            <w:r>
              <w:rPr>
                <w:rFonts w:hint="eastAsia"/>
                <w:sz w:val="18"/>
                <w:szCs w:val="18"/>
              </w:rPr>
              <w:t>80.0</w:t>
            </w:r>
          </w:p>
        </w:tc>
        <w:tc>
          <w:tcPr>
            <w:tcW w:w="657" w:type="dxa"/>
          </w:tcPr>
          <w:p w:rsidR="00A72365" w:rsidRPr="00BD0B1B" w:rsidRDefault="00A72365" w:rsidP="00037C4C">
            <w:pPr>
              <w:rPr>
                <w:sz w:val="18"/>
                <w:szCs w:val="18"/>
              </w:rPr>
            </w:pPr>
            <w:r>
              <w:rPr>
                <w:rFonts w:hint="eastAsia"/>
                <w:sz w:val="18"/>
                <w:szCs w:val="18"/>
              </w:rPr>
              <w:t>90.0</w:t>
            </w:r>
          </w:p>
        </w:tc>
        <w:tc>
          <w:tcPr>
            <w:tcW w:w="667" w:type="dxa"/>
          </w:tcPr>
          <w:p w:rsidR="00A72365" w:rsidRPr="00BD0B1B" w:rsidRDefault="00A72365" w:rsidP="00037C4C">
            <w:pPr>
              <w:rPr>
                <w:sz w:val="18"/>
                <w:szCs w:val="18"/>
              </w:rPr>
            </w:pPr>
            <w:r>
              <w:rPr>
                <w:rFonts w:hint="eastAsia"/>
                <w:sz w:val="18"/>
                <w:szCs w:val="18"/>
              </w:rPr>
              <w:t>100.0</w:t>
            </w:r>
          </w:p>
        </w:tc>
        <w:tc>
          <w:tcPr>
            <w:tcW w:w="667" w:type="dxa"/>
          </w:tcPr>
          <w:p w:rsidR="00A72365" w:rsidRPr="00BD0B1B" w:rsidRDefault="00A72365" w:rsidP="00037C4C">
            <w:pPr>
              <w:rPr>
                <w:sz w:val="18"/>
                <w:szCs w:val="18"/>
              </w:rPr>
            </w:pPr>
            <w:r>
              <w:rPr>
                <w:rFonts w:hint="eastAsia"/>
                <w:sz w:val="18"/>
                <w:szCs w:val="18"/>
              </w:rPr>
              <w:t>100.0</w:t>
            </w:r>
          </w:p>
        </w:tc>
      </w:tr>
      <w:tr w:rsidR="00A72365" w:rsidRPr="007C6420" w:rsidTr="00A72365">
        <w:tc>
          <w:tcPr>
            <w:tcW w:w="591" w:type="dxa"/>
          </w:tcPr>
          <w:p w:rsidR="00A72365" w:rsidRPr="007C6420" w:rsidRDefault="00A72365" w:rsidP="00037C4C">
            <w:pPr>
              <w:rPr>
                <w:b/>
                <w:sz w:val="18"/>
                <w:szCs w:val="18"/>
              </w:rPr>
            </w:pPr>
            <w:r w:rsidRPr="007C6420">
              <w:rPr>
                <w:rFonts w:hint="eastAsia"/>
                <w:b/>
                <w:sz w:val="18"/>
                <w:szCs w:val="18"/>
              </w:rPr>
              <w:t>総計</w:t>
            </w:r>
          </w:p>
        </w:tc>
        <w:tc>
          <w:tcPr>
            <w:tcW w:w="692" w:type="dxa"/>
          </w:tcPr>
          <w:p w:rsidR="00A72365" w:rsidRPr="007C6420" w:rsidRDefault="00A72365" w:rsidP="00037C4C">
            <w:pPr>
              <w:rPr>
                <w:b/>
                <w:sz w:val="18"/>
                <w:szCs w:val="18"/>
              </w:rPr>
            </w:pPr>
            <w:r w:rsidRPr="007C6420">
              <w:rPr>
                <w:rFonts w:hint="eastAsia"/>
                <w:b/>
                <w:sz w:val="18"/>
                <w:szCs w:val="18"/>
              </w:rPr>
              <w:t>9.0</w:t>
            </w:r>
          </w:p>
        </w:tc>
        <w:tc>
          <w:tcPr>
            <w:tcW w:w="693" w:type="dxa"/>
          </w:tcPr>
          <w:p w:rsidR="00A72365" w:rsidRPr="007C6420" w:rsidRDefault="00A72365" w:rsidP="00037C4C">
            <w:pPr>
              <w:rPr>
                <w:b/>
                <w:sz w:val="18"/>
                <w:szCs w:val="18"/>
              </w:rPr>
            </w:pPr>
            <w:r>
              <w:rPr>
                <w:rFonts w:hint="eastAsia"/>
                <w:b/>
                <w:sz w:val="18"/>
                <w:szCs w:val="18"/>
              </w:rPr>
              <w:t>20.5</w:t>
            </w:r>
          </w:p>
        </w:tc>
        <w:tc>
          <w:tcPr>
            <w:tcW w:w="693" w:type="dxa"/>
          </w:tcPr>
          <w:p w:rsidR="00A72365" w:rsidRPr="007C6420" w:rsidRDefault="00A72365" w:rsidP="00037C4C">
            <w:pPr>
              <w:rPr>
                <w:b/>
                <w:sz w:val="18"/>
                <w:szCs w:val="18"/>
              </w:rPr>
            </w:pPr>
            <w:r>
              <w:rPr>
                <w:rFonts w:hint="eastAsia"/>
                <w:b/>
                <w:sz w:val="18"/>
                <w:szCs w:val="18"/>
              </w:rPr>
              <w:t>33.0</w:t>
            </w:r>
          </w:p>
        </w:tc>
        <w:tc>
          <w:tcPr>
            <w:tcW w:w="693" w:type="dxa"/>
          </w:tcPr>
          <w:p w:rsidR="00A72365" w:rsidRPr="007C6420" w:rsidRDefault="00A72365" w:rsidP="00037C4C">
            <w:pPr>
              <w:rPr>
                <w:b/>
                <w:sz w:val="18"/>
                <w:szCs w:val="18"/>
              </w:rPr>
            </w:pPr>
            <w:r>
              <w:rPr>
                <w:rFonts w:hint="eastAsia"/>
                <w:b/>
                <w:sz w:val="18"/>
                <w:szCs w:val="18"/>
              </w:rPr>
              <w:t>43.5</w:t>
            </w:r>
          </w:p>
        </w:tc>
        <w:tc>
          <w:tcPr>
            <w:tcW w:w="693" w:type="dxa"/>
          </w:tcPr>
          <w:p w:rsidR="00A72365" w:rsidRPr="007C6420" w:rsidRDefault="00A72365" w:rsidP="00037C4C">
            <w:pPr>
              <w:rPr>
                <w:b/>
                <w:sz w:val="18"/>
                <w:szCs w:val="18"/>
              </w:rPr>
            </w:pPr>
            <w:r>
              <w:rPr>
                <w:rFonts w:hint="eastAsia"/>
                <w:b/>
                <w:sz w:val="18"/>
                <w:szCs w:val="18"/>
              </w:rPr>
              <w:t>55.0</w:t>
            </w:r>
          </w:p>
        </w:tc>
        <w:tc>
          <w:tcPr>
            <w:tcW w:w="693" w:type="dxa"/>
          </w:tcPr>
          <w:p w:rsidR="00A72365" w:rsidRPr="007C6420" w:rsidRDefault="00A72365" w:rsidP="00037C4C">
            <w:pPr>
              <w:rPr>
                <w:b/>
                <w:sz w:val="18"/>
                <w:szCs w:val="18"/>
              </w:rPr>
            </w:pPr>
            <w:r>
              <w:rPr>
                <w:rFonts w:hint="eastAsia"/>
                <w:b/>
                <w:sz w:val="18"/>
                <w:szCs w:val="18"/>
              </w:rPr>
              <w:t>67.5</w:t>
            </w:r>
          </w:p>
        </w:tc>
        <w:tc>
          <w:tcPr>
            <w:tcW w:w="693" w:type="dxa"/>
          </w:tcPr>
          <w:p w:rsidR="00A72365" w:rsidRPr="007C6420" w:rsidRDefault="00A72365" w:rsidP="00037C4C">
            <w:pPr>
              <w:rPr>
                <w:b/>
                <w:sz w:val="18"/>
                <w:szCs w:val="18"/>
              </w:rPr>
            </w:pPr>
            <w:r>
              <w:rPr>
                <w:rFonts w:hint="eastAsia"/>
                <w:b/>
                <w:sz w:val="18"/>
                <w:szCs w:val="18"/>
              </w:rPr>
              <w:t>80.0</w:t>
            </w:r>
          </w:p>
        </w:tc>
        <w:tc>
          <w:tcPr>
            <w:tcW w:w="693" w:type="dxa"/>
          </w:tcPr>
          <w:p w:rsidR="00A72365" w:rsidRPr="007C6420" w:rsidRDefault="00A72365" w:rsidP="00037C4C">
            <w:pPr>
              <w:rPr>
                <w:b/>
                <w:sz w:val="18"/>
                <w:szCs w:val="18"/>
              </w:rPr>
            </w:pPr>
            <w:r>
              <w:rPr>
                <w:rFonts w:hint="eastAsia"/>
                <w:b/>
                <w:sz w:val="18"/>
                <w:szCs w:val="18"/>
              </w:rPr>
              <w:t>92.5</w:t>
            </w:r>
          </w:p>
        </w:tc>
        <w:tc>
          <w:tcPr>
            <w:tcW w:w="667" w:type="dxa"/>
          </w:tcPr>
          <w:p w:rsidR="00A72365" w:rsidRPr="007C6420" w:rsidRDefault="00A72365" w:rsidP="00037C4C">
            <w:pPr>
              <w:rPr>
                <w:b/>
                <w:sz w:val="18"/>
                <w:szCs w:val="18"/>
              </w:rPr>
            </w:pPr>
            <w:r>
              <w:rPr>
                <w:rFonts w:hint="eastAsia"/>
                <w:b/>
                <w:sz w:val="18"/>
                <w:szCs w:val="18"/>
              </w:rPr>
              <w:t>105.0</w:t>
            </w:r>
          </w:p>
        </w:tc>
        <w:tc>
          <w:tcPr>
            <w:tcW w:w="657" w:type="dxa"/>
          </w:tcPr>
          <w:p w:rsidR="00A72365" w:rsidRPr="007C6420" w:rsidRDefault="00A72365" w:rsidP="00037C4C">
            <w:pPr>
              <w:rPr>
                <w:b/>
                <w:sz w:val="18"/>
                <w:szCs w:val="18"/>
              </w:rPr>
            </w:pPr>
            <w:r>
              <w:rPr>
                <w:rFonts w:hint="eastAsia"/>
                <w:b/>
                <w:sz w:val="18"/>
                <w:szCs w:val="18"/>
              </w:rPr>
              <w:t>115.0</w:t>
            </w:r>
          </w:p>
        </w:tc>
        <w:tc>
          <w:tcPr>
            <w:tcW w:w="667" w:type="dxa"/>
          </w:tcPr>
          <w:p w:rsidR="00A72365" w:rsidRPr="007C6420" w:rsidRDefault="00A72365" w:rsidP="00037C4C">
            <w:pPr>
              <w:rPr>
                <w:b/>
                <w:sz w:val="18"/>
                <w:szCs w:val="18"/>
              </w:rPr>
            </w:pPr>
            <w:r>
              <w:rPr>
                <w:rFonts w:hint="eastAsia"/>
                <w:b/>
                <w:sz w:val="18"/>
                <w:szCs w:val="18"/>
              </w:rPr>
              <w:t>125.0</w:t>
            </w:r>
          </w:p>
        </w:tc>
        <w:tc>
          <w:tcPr>
            <w:tcW w:w="667" w:type="dxa"/>
          </w:tcPr>
          <w:p w:rsidR="00A72365" w:rsidRPr="007C6420" w:rsidRDefault="00A72365" w:rsidP="00037C4C">
            <w:pPr>
              <w:rPr>
                <w:b/>
                <w:sz w:val="18"/>
                <w:szCs w:val="18"/>
              </w:rPr>
            </w:pPr>
            <w:r>
              <w:rPr>
                <w:rFonts w:hint="eastAsia"/>
                <w:b/>
                <w:sz w:val="18"/>
                <w:szCs w:val="18"/>
              </w:rPr>
              <w:t>125.0</w:t>
            </w:r>
          </w:p>
        </w:tc>
      </w:tr>
    </w:tbl>
    <w:p w:rsidR="007815C0" w:rsidRPr="007815C0" w:rsidRDefault="007815C0" w:rsidP="007815C0">
      <w:pPr>
        <w:ind w:leftChars="200" w:left="420" w:firstLineChars="100" w:firstLine="210"/>
        <w:rPr>
          <w:rFonts w:cs="Times New Roman"/>
        </w:rPr>
      </w:pPr>
      <w:r>
        <w:rPr>
          <w:rFonts w:asciiTheme="minorEastAsia" w:hAnsiTheme="minorEastAsia" w:cs="Times New Roman" w:hint="eastAsia"/>
        </w:rPr>
        <w:t>（出所</w:t>
      </w:r>
      <w:r w:rsidRPr="007815C0">
        <w:rPr>
          <w:rFonts w:cs="Times New Roman"/>
        </w:rPr>
        <w:t>）</w:t>
      </w:r>
      <w:r w:rsidRPr="007815C0">
        <w:rPr>
          <w:rFonts w:cs="Times New Roman"/>
        </w:rPr>
        <w:t>Wet banenafspraak en quotum</w:t>
      </w:r>
      <w:r>
        <w:rPr>
          <w:rFonts w:cs="Times New Roman"/>
        </w:rPr>
        <w:t xml:space="preserve"> </w:t>
      </w:r>
      <w:r w:rsidRPr="007815C0">
        <w:rPr>
          <w:rFonts w:cs="Times New Roman"/>
        </w:rPr>
        <w:t>arbeidsbeperkten</w:t>
      </w:r>
      <w:r>
        <w:rPr>
          <w:rFonts w:cs="Times New Roman"/>
        </w:rPr>
        <w:t xml:space="preserve"> </w:t>
      </w:r>
      <w:r w:rsidRPr="007815C0">
        <w:rPr>
          <w:rFonts w:cs="Times New Roman"/>
        </w:rPr>
        <w:t>Kennisdocument</w:t>
      </w:r>
    </w:p>
    <w:p w:rsidR="00A72365" w:rsidRPr="007815C0" w:rsidRDefault="007815C0" w:rsidP="007815C0">
      <w:pPr>
        <w:ind w:leftChars="200" w:left="420" w:firstLineChars="100" w:firstLine="210"/>
        <w:rPr>
          <w:rFonts w:cs="Times New Roman"/>
        </w:rPr>
      </w:pPr>
      <w:r w:rsidRPr="007815C0">
        <w:rPr>
          <w:rFonts w:cs="Times New Roman"/>
        </w:rPr>
        <w:t>(versie voorjaar 2018)</w:t>
      </w:r>
      <w:r>
        <w:rPr>
          <w:rFonts w:cs="Times New Roman" w:hint="eastAsia"/>
        </w:rPr>
        <w:t>【雇用合意と雇用割当法解説書、</w:t>
      </w:r>
      <w:r>
        <w:rPr>
          <w:rFonts w:cs="Times New Roman" w:hint="eastAsia"/>
        </w:rPr>
        <w:t>2018</w:t>
      </w:r>
      <w:r>
        <w:rPr>
          <w:rFonts w:cs="Times New Roman" w:hint="eastAsia"/>
        </w:rPr>
        <w:t>年春版】</w:t>
      </w:r>
    </w:p>
    <w:p w:rsidR="00206256" w:rsidRPr="00C072F4" w:rsidRDefault="007815C0" w:rsidP="00B543D1">
      <w:pPr>
        <w:rPr>
          <w:rFonts w:ascii="Century" w:eastAsia="ＭＳ 明朝" w:hAnsi="Century" w:cs="Times New Roman"/>
        </w:rPr>
      </w:pPr>
      <w:r w:rsidRPr="007815C0">
        <w:rPr>
          <w:rFonts w:ascii="Century" w:eastAsia="ＭＳ 明朝" w:hAnsi="Century" w:cs="Times New Roman"/>
        </w:rPr>
        <w:t>https://www.samenvoordeklant.nl/sites/default/files/bestandsbijlage/kennisdocument_wet_banenafspraak_en_quotum_arbeidsbeperkten_voorjaar_2018.pdf</w:t>
      </w:r>
    </w:p>
    <w:p w:rsidR="007815C0" w:rsidRDefault="007815C0" w:rsidP="00B543D1">
      <w:pPr>
        <w:rPr>
          <w:rFonts w:ascii="Century" w:eastAsia="ＭＳ 明朝" w:hAnsi="Century" w:cs="Times New Roman"/>
          <w:b/>
        </w:rPr>
      </w:pPr>
    </w:p>
    <w:p w:rsidR="00B543D1" w:rsidRDefault="00206256" w:rsidP="00B543D1">
      <w:pPr>
        <w:rPr>
          <w:rFonts w:ascii="Century" w:eastAsia="ＭＳ 明朝" w:hAnsi="Century" w:cs="Times New Roman"/>
          <w:b/>
        </w:rPr>
      </w:pPr>
      <w:r w:rsidRPr="00206256">
        <w:rPr>
          <w:rFonts w:ascii="Century" w:eastAsia="ＭＳ 明朝" w:hAnsi="Century" w:cs="Times New Roman" w:hint="eastAsia"/>
          <w:b/>
        </w:rPr>
        <w:t>３</w:t>
      </w:r>
      <w:r w:rsidR="00B543D1" w:rsidRPr="00206256">
        <w:rPr>
          <w:rFonts w:ascii="Century" w:eastAsia="ＭＳ 明朝" w:hAnsi="Century" w:cs="Times New Roman" w:hint="eastAsia"/>
          <w:b/>
        </w:rPr>
        <w:t>）障害者社会雇用事業所の対応状況</w:t>
      </w:r>
    </w:p>
    <w:p w:rsidR="004764EC" w:rsidRPr="004764EC" w:rsidRDefault="004764EC" w:rsidP="00136E5B">
      <w:pPr>
        <w:ind w:leftChars="100" w:left="210" w:firstLineChars="100" w:firstLine="210"/>
        <w:rPr>
          <w:rFonts w:ascii="Century" w:eastAsia="ＭＳ 明朝" w:hAnsi="Century" w:cs="Times New Roman"/>
        </w:rPr>
      </w:pPr>
      <w:r w:rsidRPr="004764EC">
        <w:rPr>
          <w:rFonts w:ascii="Century" w:eastAsia="ＭＳ 明朝" w:hAnsi="Century" w:cs="Times New Roman" w:hint="eastAsia"/>
        </w:rPr>
        <w:t>障害者社会雇用事業所の上部団体である</w:t>
      </w:r>
      <w:r>
        <w:rPr>
          <w:rFonts w:ascii="Century" w:eastAsia="ＭＳ 明朝" w:hAnsi="Century" w:cs="Times New Roman" w:hint="eastAsia"/>
        </w:rPr>
        <w:t>Cedris</w:t>
      </w:r>
      <w:r w:rsidRPr="004764EC">
        <w:rPr>
          <w:rFonts w:ascii="Century" w:eastAsia="ＭＳ 明朝" w:hAnsi="Century" w:cs="Times New Roman" w:hint="eastAsia"/>
        </w:rPr>
        <w:t>（オランダ社会雇用事業所全国協会）</w:t>
      </w:r>
      <w:r>
        <w:rPr>
          <w:rFonts w:ascii="Century" w:eastAsia="ＭＳ 明朝" w:hAnsi="Century" w:cs="Times New Roman" w:hint="eastAsia"/>
        </w:rPr>
        <w:t>は、</w:t>
      </w:r>
      <w:r w:rsidRPr="004764EC">
        <w:rPr>
          <w:rFonts w:ascii="Century" w:eastAsia="ＭＳ 明朝" w:hAnsi="Century" w:cs="Times New Roman" w:hint="eastAsia"/>
        </w:rPr>
        <w:t>今回の社会参加法に対しては、当初かなり批判的であったが、今回の訪問調査時の説明では、見直し方針が確定した以上、その内容に積極的に対応する、とのスタンスであった。</w:t>
      </w:r>
      <w:r>
        <w:rPr>
          <w:rFonts w:ascii="Century" w:eastAsia="ＭＳ 明朝" w:hAnsi="Century" w:cs="Times New Roman" w:hint="eastAsia"/>
        </w:rPr>
        <w:t>訪問した各事業所も積極的に</w:t>
      </w:r>
      <w:r w:rsidR="000E0904">
        <w:rPr>
          <w:rFonts w:ascii="Century" w:eastAsia="ＭＳ 明朝" w:hAnsi="Century" w:cs="Times New Roman" w:hint="eastAsia"/>
        </w:rPr>
        <w:t>対応</w:t>
      </w:r>
      <w:r>
        <w:rPr>
          <w:rFonts w:ascii="Century" w:eastAsia="ＭＳ 明朝" w:hAnsi="Century" w:cs="Times New Roman" w:hint="eastAsia"/>
        </w:rPr>
        <w:t>しているようであった。</w:t>
      </w:r>
    </w:p>
    <w:p w:rsidR="004764EC" w:rsidRDefault="004764EC" w:rsidP="00B543D1">
      <w:pPr>
        <w:rPr>
          <w:rFonts w:ascii="Century" w:eastAsia="ＭＳ 明朝" w:hAnsi="Century" w:cs="Times New Roman"/>
          <w:b/>
        </w:rPr>
      </w:pPr>
    </w:p>
    <w:p w:rsidR="00CB0D74" w:rsidRPr="00206256" w:rsidRDefault="00CB0D74" w:rsidP="00B543D1">
      <w:pPr>
        <w:rPr>
          <w:rFonts w:ascii="Century" w:eastAsia="ＭＳ 明朝" w:hAnsi="Century" w:cs="Times New Roman" w:hint="eastAsia"/>
          <w:b/>
        </w:rPr>
      </w:pPr>
    </w:p>
    <w:p w:rsidR="00B543D1" w:rsidRPr="00206256" w:rsidRDefault="00206256" w:rsidP="00B543D1">
      <w:pPr>
        <w:rPr>
          <w:rFonts w:ascii="Century" w:eastAsia="ＭＳ 明朝" w:hAnsi="Century" w:cs="Times New Roman"/>
          <w:b/>
        </w:rPr>
      </w:pPr>
      <w:r w:rsidRPr="00206256">
        <w:rPr>
          <w:rFonts w:ascii="Century" w:eastAsia="ＭＳ 明朝" w:hAnsi="Century" w:cs="Times New Roman" w:hint="eastAsia"/>
          <w:b/>
        </w:rPr>
        <w:t>４）</w:t>
      </w:r>
      <w:r w:rsidR="00B543D1" w:rsidRPr="00206256">
        <w:rPr>
          <w:rFonts w:ascii="Century" w:eastAsia="ＭＳ 明朝" w:hAnsi="Century" w:cs="Times New Roman" w:hint="eastAsia"/>
          <w:b/>
        </w:rPr>
        <w:t>障害者団体の対応状況</w:t>
      </w:r>
    </w:p>
    <w:p w:rsidR="00BD0B1B" w:rsidRPr="00B543D1" w:rsidRDefault="00FA29F3" w:rsidP="007815C0">
      <w:pPr>
        <w:ind w:leftChars="100" w:left="210" w:firstLineChars="100" w:firstLine="210"/>
        <w:rPr>
          <w:rFonts w:hint="eastAsia"/>
        </w:rPr>
      </w:pPr>
      <w:r w:rsidRPr="00FA29F3">
        <w:rPr>
          <w:rFonts w:hint="eastAsia"/>
        </w:rPr>
        <w:t>障害者団体は</w:t>
      </w:r>
      <w:r w:rsidR="004764EC">
        <w:rPr>
          <w:rFonts w:hint="eastAsia"/>
        </w:rPr>
        <w:t>、「雇用割当制」については、「障害を持つ人々にスティグマを与えかねないリスクがあるが、障害者の一般労働市場への参加率が依然として低い状況であるため、必要悪である。」としている。また、社会参加法については、社会雇用事業所の保護雇用としての入所は従来より厳しくなり、</w:t>
      </w:r>
      <w:r w:rsidRPr="00FA29F3">
        <w:rPr>
          <w:rFonts w:hint="eastAsia"/>
        </w:rPr>
        <w:t>デイ・アクティビティセンター（生活介護施設）に移行する重度障害者が増えるのではないかと強く懸念している</w:t>
      </w:r>
      <w:r w:rsidR="00C072F4">
        <w:rPr>
          <w:rFonts w:hint="eastAsia"/>
        </w:rPr>
        <w:t>。</w:t>
      </w:r>
    </w:p>
    <w:sectPr w:rsidR="00BD0B1B" w:rsidRPr="00B543D1" w:rsidSect="00136E5B">
      <w:footerReference w:type="default" r:id="rId10"/>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C4C" w:rsidRDefault="00037C4C" w:rsidP="00D0325F">
      <w:r>
        <w:separator/>
      </w:r>
    </w:p>
  </w:endnote>
  <w:endnote w:type="continuationSeparator" w:id="0">
    <w:p w:rsidR="00037C4C" w:rsidRDefault="00037C4C" w:rsidP="00D0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977996"/>
      <w:docPartObj>
        <w:docPartGallery w:val="Page Numbers (Bottom of Page)"/>
        <w:docPartUnique/>
      </w:docPartObj>
    </w:sdtPr>
    <w:sdtContent>
      <w:p w:rsidR="00037C4C" w:rsidRDefault="00037C4C">
        <w:pPr>
          <w:pStyle w:val="a5"/>
          <w:jc w:val="center"/>
        </w:pPr>
        <w:r>
          <w:fldChar w:fldCharType="begin"/>
        </w:r>
        <w:r>
          <w:instrText>PAGE   \* MERGEFORMAT</w:instrText>
        </w:r>
        <w:r>
          <w:fldChar w:fldCharType="separate"/>
        </w:r>
        <w:r w:rsidR="00DA1D57" w:rsidRPr="00DA1D57">
          <w:rPr>
            <w:noProof/>
            <w:lang w:val="ja-JP"/>
          </w:rPr>
          <w:t>10</w:t>
        </w:r>
        <w:r>
          <w:fldChar w:fldCharType="end"/>
        </w:r>
      </w:p>
    </w:sdtContent>
  </w:sdt>
  <w:p w:rsidR="00037C4C" w:rsidRDefault="00037C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C4C" w:rsidRDefault="00037C4C" w:rsidP="00D0325F">
      <w:r>
        <w:separator/>
      </w:r>
    </w:p>
  </w:footnote>
  <w:footnote w:type="continuationSeparator" w:id="0">
    <w:p w:rsidR="00037C4C" w:rsidRDefault="00037C4C" w:rsidP="00D0325F">
      <w:r>
        <w:continuationSeparator/>
      </w:r>
    </w:p>
  </w:footnote>
  <w:footnote w:id="1">
    <w:p w:rsidR="00037C4C" w:rsidRPr="004C75FB" w:rsidRDefault="00037C4C">
      <w:pPr>
        <w:pStyle w:val="a8"/>
        <w:rPr>
          <w:sz w:val="18"/>
          <w:szCs w:val="18"/>
        </w:rPr>
      </w:pPr>
      <w:r>
        <w:rPr>
          <w:rStyle w:val="aa"/>
        </w:rPr>
        <w:footnoteRef/>
      </w:r>
      <w:r>
        <w:t xml:space="preserve"> </w:t>
      </w:r>
      <w:r w:rsidRPr="004C75FB">
        <w:rPr>
          <w:sz w:val="18"/>
          <w:szCs w:val="18"/>
        </w:rPr>
        <w:t>https://www.ser.nl/~/media/files/internet/talen/engels/2015/2015-social-enterprises.ashx</w:t>
      </w:r>
    </w:p>
  </w:footnote>
  <w:footnote w:id="2">
    <w:p w:rsidR="00037C4C" w:rsidRPr="007570A2" w:rsidRDefault="00037C4C">
      <w:pPr>
        <w:pStyle w:val="a8"/>
        <w:rPr>
          <w:sz w:val="18"/>
          <w:szCs w:val="18"/>
        </w:rPr>
      </w:pPr>
      <w:r>
        <w:rPr>
          <w:rStyle w:val="aa"/>
        </w:rPr>
        <w:footnoteRef/>
      </w:r>
      <w:r>
        <w:t xml:space="preserve"> </w:t>
      </w:r>
      <w:r w:rsidRPr="00FE2E53">
        <w:rPr>
          <w:rFonts w:hint="eastAsia"/>
          <w:sz w:val="18"/>
          <w:szCs w:val="18"/>
        </w:rPr>
        <w:t>障害者団体が</w:t>
      </w:r>
      <w:r w:rsidRPr="00B235C7">
        <w:rPr>
          <w:rFonts w:hint="eastAsia"/>
          <w:sz w:val="18"/>
          <w:szCs w:val="18"/>
        </w:rPr>
        <w:t>全障害者をカバーする</w:t>
      </w:r>
      <w:r>
        <w:rPr>
          <w:rFonts w:hint="eastAsia"/>
          <w:sz w:val="18"/>
          <w:szCs w:val="18"/>
        </w:rPr>
        <w:t>「</w:t>
      </w:r>
      <w:r w:rsidRPr="00FE2E53">
        <w:rPr>
          <w:rFonts w:hint="eastAsia"/>
          <w:sz w:val="18"/>
          <w:szCs w:val="18"/>
        </w:rPr>
        <w:t>アンブレラ形態</w:t>
      </w:r>
      <w:r>
        <w:rPr>
          <w:rFonts w:hint="eastAsia"/>
          <w:sz w:val="18"/>
          <w:szCs w:val="18"/>
        </w:rPr>
        <w:t>」</w:t>
      </w:r>
      <w:r w:rsidRPr="00FE2E53">
        <w:rPr>
          <w:rFonts w:hint="eastAsia"/>
          <w:sz w:val="18"/>
          <w:szCs w:val="18"/>
        </w:rPr>
        <w:t>になっているのは、北欧諸国の特色で</w:t>
      </w:r>
      <w:r>
        <w:rPr>
          <w:rFonts w:hint="eastAsia"/>
          <w:sz w:val="18"/>
          <w:szCs w:val="18"/>
        </w:rPr>
        <w:t>ある。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0014"/>
    <w:multiLevelType w:val="hybridMultilevel"/>
    <w:tmpl w:val="7C4E2A5A"/>
    <w:lvl w:ilvl="0" w:tplc="2A6CBB60">
      <w:start w:val="1"/>
      <w:numFmt w:val="bullet"/>
      <w:lvlText w:val="•"/>
      <w:lvlJc w:val="left"/>
      <w:pPr>
        <w:tabs>
          <w:tab w:val="num" w:pos="720"/>
        </w:tabs>
        <w:ind w:left="720" w:hanging="360"/>
      </w:pPr>
      <w:rPr>
        <w:rFonts w:ascii="Arial" w:hAnsi="Arial" w:hint="default"/>
      </w:rPr>
    </w:lvl>
    <w:lvl w:ilvl="1" w:tplc="FF46C9B0" w:tentative="1">
      <w:start w:val="1"/>
      <w:numFmt w:val="bullet"/>
      <w:lvlText w:val="•"/>
      <w:lvlJc w:val="left"/>
      <w:pPr>
        <w:tabs>
          <w:tab w:val="num" w:pos="1440"/>
        </w:tabs>
        <w:ind w:left="1440" w:hanging="360"/>
      </w:pPr>
      <w:rPr>
        <w:rFonts w:ascii="Arial" w:hAnsi="Arial" w:hint="default"/>
      </w:rPr>
    </w:lvl>
    <w:lvl w:ilvl="2" w:tplc="0A302B6E" w:tentative="1">
      <w:start w:val="1"/>
      <w:numFmt w:val="bullet"/>
      <w:lvlText w:val="•"/>
      <w:lvlJc w:val="left"/>
      <w:pPr>
        <w:tabs>
          <w:tab w:val="num" w:pos="2160"/>
        </w:tabs>
        <w:ind w:left="2160" w:hanging="360"/>
      </w:pPr>
      <w:rPr>
        <w:rFonts w:ascii="Arial" w:hAnsi="Arial" w:hint="default"/>
      </w:rPr>
    </w:lvl>
    <w:lvl w:ilvl="3" w:tplc="A69AE09A" w:tentative="1">
      <w:start w:val="1"/>
      <w:numFmt w:val="bullet"/>
      <w:lvlText w:val="•"/>
      <w:lvlJc w:val="left"/>
      <w:pPr>
        <w:tabs>
          <w:tab w:val="num" w:pos="2880"/>
        </w:tabs>
        <w:ind w:left="2880" w:hanging="360"/>
      </w:pPr>
      <w:rPr>
        <w:rFonts w:ascii="Arial" w:hAnsi="Arial" w:hint="default"/>
      </w:rPr>
    </w:lvl>
    <w:lvl w:ilvl="4" w:tplc="34BEBD42" w:tentative="1">
      <w:start w:val="1"/>
      <w:numFmt w:val="bullet"/>
      <w:lvlText w:val="•"/>
      <w:lvlJc w:val="left"/>
      <w:pPr>
        <w:tabs>
          <w:tab w:val="num" w:pos="3600"/>
        </w:tabs>
        <w:ind w:left="3600" w:hanging="360"/>
      </w:pPr>
      <w:rPr>
        <w:rFonts w:ascii="Arial" w:hAnsi="Arial" w:hint="default"/>
      </w:rPr>
    </w:lvl>
    <w:lvl w:ilvl="5" w:tplc="3B8E1B7A" w:tentative="1">
      <w:start w:val="1"/>
      <w:numFmt w:val="bullet"/>
      <w:lvlText w:val="•"/>
      <w:lvlJc w:val="left"/>
      <w:pPr>
        <w:tabs>
          <w:tab w:val="num" w:pos="4320"/>
        </w:tabs>
        <w:ind w:left="4320" w:hanging="360"/>
      </w:pPr>
      <w:rPr>
        <w:rFonts w:ascii="Arial" w:hAnsi="Arial" w:hint="default"/>
      </w:rPr>
    </w:lvl>
    <w:lvl w:ilvl="6" w:tplc="7C543E02" w:tentative="1">
      <w:start w:val="1"/>
      <w:numFmt w:val="bullet"/>
      <w:lvlText w:val="•"/>
      <w:lvlJc w:val="left"/>
      <w:pPr>
        <w:tabs>
          <w:tab w:val="num" w:pos="5040"/>
        </w:tabs>
        <w:ind w:left="5040" w:hanging="360"/>
      </w:pPr>
      <w:rPr>
        <w:rFonts w:ascii="Arial" w:hAnsi="Arial" w:hint="default"/>
      </w:rPr>
    </w:lvl>
    <w:lvl w:ilvl="7" w:tplc="48960F2A" w:tentative="1">
      <w:start w:val="1"/>
      <w:numFmt w:val="bullet"/>
      <w:lvlText w:val="•"/>
      <w:lvlJc w:val="left"/>
      <w:pPr>
        <w:tabs>
          <w:tab w:val="num" w:pos="5760"/>
        </w:tabs>
        <w:ind w:left="5760" w:hanging="360"/>
      </w:pPr>
      <w:rPr>
        <w:rFonts w:ascii="Arial" w:hAnsi="Arial" w:hint="default"/>
      </w:rPr>
    </w:lvl>
    <w:lvl w:ilvl="8" w:tplc="272E77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7E7115"/>
    <w:multiLevelType w:val="hybridMultilevel"/>
    <w:tmpl w:val="F878B238"/>
    <w:lvl w:ilvl="0" w:tplc="8F3C674A">
      <w:start w:val="1"/>
      <w:numFmt w:val="bullet"/>
      <w:lvlText w:val="•"/>
      <w:lvlJc w:val="left"/>
      <w:pPr>
        <w:tabs>
          <w:tab w:val="num" w:pos="720"/>
        </w:tabs>
        <w:ind w:left="720" w:hanging="360"/>
      </w:pPr>
      <w:rPr>
        <w:rFonts w:ascii="Arial" w:hAnsi="Arial" w:hint="default"/>
      </w:rPr>
    </w:lvl>
    <w:lvl w:ilvl="1" w:tplc="EE889BFE" w:tentative="1">
      <w:start w:val="1"/>
      <w:numFmt w:val="bullet"/>
      <w:lvlText w:val="•"/>
      <w:lvlJc w:val="left"/>
      <w:pPr>
        <w:tabs>
          <w:tab w:val="num" w:pos="1440"/>
        </w:tabs>
        <w:ind w:left="1440" w:hanging="360"/>
      </w:pPr>
      <w:rPr>
        <w:rFonts w:ascii="Arial" w:hAnsi="Arial" w:hint="default"/>
      </w:rPr>
    </w:lvl>
    <w:lvl w:ilvl="2" w:tplc="CF8A8886" w:tentative="1">
      <w:start w:val="1"/>
      <w:numFmt w:val="bullet"/>
      <w:lvlText w:val="•"/>
      <w:lvlJc w:val="left"/>
      <w:pPr>
        <w:tabs>
          <w:tab w:val="num" w:pos="2160"/>
        </w:tabs>
        <w:ind w:left="2160" w:hanging="360"/>
      </w:pPr>
      <w:rPr>
        <w:rFonts w:ascii="Arial" w:hAnsi="Arial" w:hint="default"/>
      </w:rPr>
    </w:lvl>
    <w:lvl w:ilvl="3" w:tplc="01BCFD0C" w:tentative="1">
      <w:start w:val="1"/>
      <w:numFmt w:val="bullet"/>
      <w:lvlText w:val="•"/>
      <w:lvlJc w:val="left"/>
      <w:pPr>
        <w:tabs>
          <w:tab w:val="num" w:pos="2880"/>
        </w:tabs>
        <w:ind w:left="2880" w:hanging="360"/>
      </w:pPr>
      <w:rPr>
        <w:rFonts w:ascii="Arial" w:hAnsi="Arial" w:hint="default"/>
      </w:rPr>
    </w:lvl>
    <w:lvl w:ilvl="4" w:tplc="3D58A75E" w:tentative="1">
      <w:start w:val="1"/>
      <w:numFmt w:val="bullet"/>
      <w:lvlText w:val="•"/>
      <w:lvlJc w:val="left"/>
      <w:pPr>
        <w:tabs>
          <w:tab w:val="num" w:pos="3600"/>
        </w:tabs>
        <w:ind w:left="3600" w:hanging="360"/>
      </w:pPr>
      <w:rPr>
        <w:rFonts w:ascii="Arial" w:hAnsi="Arial" w:hint="default"/>
      </w:rPr>
    </w:lvl>
    <w:lvl w:ilvl="5" w:tplc="66D8EFD2" w:tentative="1">
      <w:start w:val="1"/>
      <w:numFmt w:val="bullet"/>
      <w:lvlText w:val="•"/>
      <w:lvlJc w:val="left"/>
      <w:pPr>
        <w:tabs>
          <w:tab w:val="num" w:pos="4320"/>
        </w:tabs>
        <w:ind w:left="4320" w:hanging="360"/>
      </w:pPr>
      <w:rPr>
        <w:rFonts w:ascii="Arial" w:hAnsi="Arial" w:hint="default"/>
      </w:rPr>
    </w:lvl>
    <w:lvl w:ilvl="6" w:tplc="D84C8604" w:tentative="1">
      <w:start w:val="1"/>
      <w:numFmt w:val="bullet"/>
      <w:lvlText w:val="•"/>
      <w:lvlJc w:val="left"/>
      <w:pPr>
        <w:tabs>
          <w:tab w:val="num" w:pos="5040"/>
        </w:tabs>
        <w:ind w:left="5040" w:hanging="360"/>
      </w:pPr>
      <w:rPr>
        <w:rFonts w:ascii="Arial" w:hAnsi="Arial" w:hint="default"/>
      </w:rPr>
    </w:lvl>
    <w:lvl w:ilvl="7" w:tplc="D5C814F2" w:tentative="1">
      <w:start w:val="1"/>
      <w:numFmt w:val="bullet"/>
      <w:lvlText w:val="•"/>
      <w:lvlJc w:val="left"/>
      <w:pPr>
        <w:tabs>
          <w:tab w:val="num" w:pos="5760"/>
        </w:tabs>
        <w:ind w:left="5760" w:hanging="360"/>
      </w:pPr>
      <w:rPr>
        <w:rFonts w:ascii="Arial" w:hAnsi="Arial" w:hint="default"/>
      </w:rPr>
    </w:lvl>
    <w:lvl w:ilvl="8" w:tplc="E0A81E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AF3AE5"/>
    <w:multiLevelType w:val="hybridMultilevel"/>
    <w:tmpl w:val="2CE828CA"/>
    <w:lvl w:ilvl="0" w:tplc="2104F8CA">
      <w:start w:val="1"/>
      <w:numFmt w:val="bullet"/>
      <w:lvlText w:val="•"/>
      <w:lvlJc w:val="left"/>
      <w:pPr>
        <w:tabs>
          <w:tab w:val="num" w:pos="720"/>
        </w:tabs>
        <w:ind w:left="720" w:hanging="360"/>
      </w:pPr>
      <w:rPr>
        <w:rFonts w:ascii="Arial" w:hAnsi="Arial" w:hint="default"/>
      </w:rPr>
    </w:lvl>
    <w:lvl w:ilvl="1" w:tplc="183C1568" w:tentative="1">
      <w:start w:val="1"/>
      <w:numFmt w:val="bullet"/>
      <w:lvlText w:val="•"/>
      <w:lvlJc w:val="left"/>
      <w:pPr>
        <w:tabs>
          <w:tab w:val="num" w:pos="1440"/>
        </w:tabs>
        <w:ind w:left="1440" w:hanging="360"/>
      </w:pPr>
      <w:rPr>
        <w:rFonts w:ascii="Arial" w:hAnsi="Arial" w:hint="default"/>
      </w:rPr>
    </w:lvl>
    <w:lvl w:ilvl="2" w:tplc="A1FCD318" w:tentative="1">
      <w:start w:val="1"/>
      <w:numFmt w:val="bullet"/>
      <w:lvlText w:val="•"/>
      <w:lvlJc w:val="left"/>
      <w:pPr>
        <w:tabs>
          <w:tab w:val="num" w:pos="2160"/>
        </w:tabs>
        <w:ind w:left="2160" w:hanging="360"/>
      </w:pPr>
      <w:rPr>
        <w:rFonts w:ascii="Arial" w:hAnsi="Arial" w:hint="default"/>
      </w:rPr>
    </w:lvl>
    <w:lvl w:ilvl="3" w:tplc="EE1C277C" w:tentative="1">
      <w:start w:val="1"/>
      <w:numFmt w:val="bullet"/>
      <w:lvlText w:val="•"/>
      <w:lvlJc w:val="left"/>
      <w:pPr>
        <w:tabs>
          <w:tab w:val="num" w:pos="2880"/>
        </w:tabs>
        <w:ind w:left="2880" w:hanging="360"/>
      </w:pPr>
      <w:rPr>
        <w:rFonts w:ascii="Arial" w:hAnsi="Arial" w:hint="default"/>
      </w:rPr>
    </w:lvl>
    <w:lvl w:ilvl="4" w:tplc="04CEADDC" w:tentative="1">
      <w:start w:val="1"/>
      <w:numFmt w:val="bullet"/>
      <w:lvlText w:val="•"/>
      <w:lvlJc w:val="left"/>
      <w:pPr>
        <w:tabs>
          <w:tab w:val="num" w:pos="3600"/>
        </w:tabs>
        <w:ind w:left="3600" w:hanging="360"/>
      </w:pPr>
      <w:rPr>
        <w:rFonts w:ascii="Arial" w:hAnsi="Arial" w:hint="default"/>
      </w:rPr>
    </w:lvl>
    <w:lvl w:ilvl="5" w:tplc="458C7D9A" w:tentative="1">
      <w:start w:val="1"/>
      <w:numFmt w:val="bullet"/>
      <w:lvlText w:val="•"/>
      <w:lvlJc w:val="left"/>
      <w:pPr>
        <w:tabs>
          <w:tab w:val="num" w:pos="4320"/>
        </w:tabs>
        <w:ind w:left="4320" w:hanging="360"/>
      </w:pPr>
      <w:rPr>
        <w:rFonts w:ascii="Arial" w:hAnsi="Arial" w:hint="default"/>
      </w:rPr>
    </w:lvl>
    <w:lvl w:ilvl="6" w:tplc="FD7E8282" w:tentative="1">
      <w:start w:val="1"/>
      <w:numFmt w:val="bullet"/>
      <w:lvlText w:val="•"/>
      <w:lvlJc w:val="left"/>
      <w:pPr>
        <w:tabs>
          <w:tab w:val="num" w:pos="5040"/>
        </w:tabs>
        <w:ind w:left="5040" w:hanging="360"/>
      </w:pPr>
      <w:rPr>
        <w:rFonts w:ascii="Arial" w:hAnsi="Arial" w:hint="default"/>
      </w:rPr>
    </w:lvl>
    <w:lvl w:ilvl="7" w:tplc="50007898" w:tentative="1">
      <w:start w:val="1"/>
      <w:numFmt w:val="bullet"/>
      <w:lvlText w:val="•"/>
      <w:lvlJc w:val="left"/>
      <w:pPr>
        <w:tabs>
          <w:tab w:val="num" w:pos="5760"/>
        </w:tabs>
        <w:ind w:left="5760" w:hanging="360"/>
      </w:pPr>
      <w:rPr>
        <w:rFonts w:ascii="Arial" w:hAnsi="Arial" w:hint="default"/>
      </w:rPr>
    </w:lvl>
    <w:lvl w:ilvl="8" w:tplc="BF9C67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74322D"/>
    <w:multiLevelType w:val="hybridMultilevel"/>
    <w:tmpl w:val="AF90BDEC"/>
    <w:lvl w:ilvl="0" w:tplc="BAE8040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71F150E"/>
    <w:multiLevelType w:val="hybridMultilevel"/>
    <w:tmpl w:val="EC5658D4"/>
    <w:lvl w:ilvl="0" w:tplc="1A86CE12">
      <w:start w:val="1"/>
      <w:numFmt w:val="bullet"/>
      <w:lvlText w:val="•"/>
      <w:lvlJc w:val="left"/>
      <w:pPr>
        <w:tabs>
          <w:tab w:val="num" w:pos="720"/>
        </w:tabs>
        <w:ind w:left="720" w:hanging="360"/>
      </w:pPr>
      <w:rPr>
        <w:rFonts w:ascii="Arial" w:hAnsi="Arial" w:hint="default"/>
      </w:rPr>
    </w:lvl>
    <w:lvl w:ilvl="1" w:tplc="48FEBAEC" w:tentative="1">
      <w:start w:val="1"/>
      <w:numFmt w:val="bullet"/>
      <w:lvlText w:val="•"/>
      <w:lvlJc w:val="left"/>
      <w:pPr>
        <w:tabs>
          <w:tab w:val="num" w:pos="1440"/>
        </w:tabs>
        <w:ind w:left="1440" w:hanging="360"/>
      </w:pPr>
      <w:rPr>
        <w:rFonts w:ascii="Arial" w:hAnsi="Arial" w:hint="default"/>
      </w:rPr>
    </w:lvl>
    <w:lvl w:ilvl="2" w:tplc="982068E2" w:tentative="1">
      <w:start w:val="1"/>
      <w:numFmt w:val="bullet"/>
      <w:lvlText w:val="•"/>
      <w:lvlJc w:val="left"/>
      <w:pPr>
        <w:tabs>
          <w:tab w:val="num" w:pos="2160"/>
        </w:tabs>
        <w:ind w:left="2160" w:hanging="360"/>
      </w:pPr>
      <w:rPr>
        <w:rFonts w:ascii="Arial" w:hAnsi="Arial" w:hint="default"/>
      </w:rPr>
    </w:lvl>
    <w:lvl w:ilvl="3" w:tplc="265AA43E" w:tentative="1">
      <w:start w:val="1"/>
      <w:numFmt w:val="bullet"/>
      <w:lvlText w:val="•"/>
      <w:lvlJc w:val="left"/>
      <w:pPr>
        <w:tabs>
          <w:tab w:val="num" w:pos="2880"/>
        </w:tabs>
        <w:ind w:left="2880" w:hanging="360"/>
      </w:pPr>
      <w:rPr>
        <w:rFonts w:ascii="Arial" w:hAnsi="Arial" w:hint="default"/>
      </w:rPr>
    </w:lvl>
    <w:lvl w:ilvl="4" w:tplc="6C602EF8" w:tentative="1">
      <w:start w:val="1"/>
      <w:numFmt w:val="bullet"/>
      <w:lvlText w:val="•"/>
      <w:lvlJc w:val="left"/>
      <w:pPr>
        <w:tabs>
          <w:tab w:val="num" w:pos="3600"/>
        </w:tabs>
        <w:ind w:left="3600" w:hanging="360"/>
      </w:pPr>
      <w:rPr>
        <w:rFonts w:ascii="Arial" w:hAnsi="Arial" w:hint="default"/>
      </w:rPr>
    </w:lvl>
    <w:lvl w:ilvl="5" w:tplc="4C9687FC" w:tentative="1">
      <w:start w:val="1"/>
      <w:numFmt w:val="bullet"/>
      <w:lvlText w:val="•"/>
      <w:lvlJc w:val="left"/>
      <w:pPr>
        <w:tabs>
          <w:tab w:val="num" w:pos="4320"/>
        </w:tabs>
        <w:ind w:left="4320" w:hanging="360"/>
      </w:pPr>
      <w:rPr>
        <w:rFonts w:ascii="Arial" w:hAnsi="Arial" w:hint="default"/>
      </w:rPr>
    </w:lvl>
    <w:lvl w:ilvl="6" w:tplc="5CAC8E46" w:tentative="1">
      <w:start w:val="1"/>
      <w:numFmt w:val="bullet"/>
      <w:lvlText w:val="•"/>
      <w:lvlJc w:val="left"/>
      <w:pPr>
        <w:tabs>
          <w:tab w:val="num" w:pos="5040"/>
        </w:tabs>
        <w:ind w:left="5040" w:hanging="360"/>
      </w:pPr>
      <w:rPr>
        <w:rFonts w:ascii="Arial" w:hAnsi="Arial" w:hint="default"/>
      </w:rPr>
    </w:lvl>
    <w:lvl w:ilvl="7" w:tplc="94621178" w:tentative="1">
      <w:start w:val="1"/>
      <w:numFmt w:val="bullet"/>
      <w:lvlText w:val="•"/>
      <w:lvlJc w:val="left"/>
      <w:pPr>
        <w:tabs>
          <w:tab w:val="num" w:pos="5760"/>
        </w:tabs>
        <w:ind w:left="5760" w:hanging="360"/>
      </w:pPr>
      <w:rPr>
        <w:rFonts w:ascii="Arial" w:hAnsi="Arial" w:hint="default"/>
      </w:rPr>
    </w:lvl>
    <w:lvl w:ilvl="8" w:tplc="733656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883F3E"/>
    <w:multiLevelType w:val="multilevel"/>
    <w:tmpl w:val="D3EC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9F35FB"/>
    <w:multiLevelType w:val="multilevel"/>
    <w:tmpl w:val="5DD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D1"/>
    <w:rsid w:val="00034E0E"/>
    <w:rsid w:val="0003712C"/>
    <w:rsid w:val="00037C4C"/>
    <w:rsid w:val="000661EA"/>
    <w:rsid w:val="000B2C01"/>
    <w:rsid w:val="000E0904"/>
    <w:rsid w:val="00127357"/>
    <w:rsid w:val="00136E5B"/>
    <w:rsid w:val="0014449E"/>
    <w:rsid w:val="001A5628"/>
    <w:rsid w:val="001D26B0"/>
    <w:rsid w:val="001D5563"/>
    <w:rsid w:val="00204F5C"/>
    <w:rsid w:val="00206256"/>
    <w:rsid w:val="00210A4B"/>
    <w:rsid w:val="002409BB"/>
    <w:rsid w:val="00276251"/>
    <w:rsid w:val="002976E3"/>
    <w:rsid w:val="002F0F04"/>
    <w:rsid w:val="002F5E77"/>
    <w:rsid w:val="00303EEE"/>
    <w:rsid w:val="003046C5"/>
    <w:rsid w:val="00323CC5"/>
    <w:rsid w:val="003411EA"/>
    <w:rsid w:val="00352E60"/>
    <w:rsid w:val="00366612"/>
    <w:rsid w:val="00393B54"/>
    <w:rsid w:val="003B187D"/>
    <w:rsid w:val="003C55A3"/>
    <w:rsid w:val="003D76B5"/>
    <w:rsid w:val="00417E06"/>
    <w:rsid w:val="00440161"/>
    <w:rsid w:val="0046121D"/>
    <w:rsid w:val="004764EC"/>
    <w:rsid w:val="00496B2D"/>
    <w:rsid w:val="004A0EA1"/>
    <w:rsid w:val="004B6D01"/>
    <w:rsid w:val="004C0FAD"/>
    <w:rsid w:val="004C75FB"/>
    <w:rsid w:val="004D10CD"/>
    <w:rsid w:val="00503561"/>
    <w:rsid w:val="00504AE1"/>
    <w:rsid w:val="00506481"/>
    <w:rsid w:val="00516DF8"/>
    <w:rsid w:val="005351A8"/>
    <w:rsid w:val="0059199E"/>
    <w:rsid w:val="005E751A"/>
    <w:rsid w:val="00604584"/>
    <w:rsid w:val="006176CB"/>
    <w:rsid w:val="00626852"/>
    <w:rsid w:val="00627B75"/>
    <w:rsid w:val="00646036"/>
    <w:rsid w:val="0067160D"/>
    <w:rsid w:val="00683A14"/>
    <w:rsid w:val="006856F6"/>
    <w:rsid w:val="006A7A14"/>
    <w:rsid w:val="006B0D6E"/>
    <w:rsid w:val="006C44E1"/>
    <w:rsid w:val="006D0DB9"/>
    <w:rsid w:val="00706F53"/>
    <w:rsid w:val="007070F6"/>
    <w:rsid w:val="00756299"/>
    <w:rsid w:val="007570A2"/>
    <w:rsid w:val="00762ABA"/>
    <w:rsid w:val="007815C0"/>
    <w:rsid w:val="00795B3F"/>
    <w:rsid w:val="007B2F7F"/>
    <w:rsid w:val="007B4557"/>
    <w:rsid w:val="007C6420"/>
    <w:rsid w:val="007C6B52"/>
    <w:rsid w:val="007D0AEF"/>
    <w:rsid w:val="00811235"/>
    <w:rsid w:val="008368AF"/>
    <w:rsid w:val="008600E7"/>
    <w:rsid w:val="008639FC"/>
    <w:rsid w:val="00881876"/>
    <w:rsid w:val="008E6EF2"/>
    <w:rsid w:val="00907A69"/>
    <w:rsid w:val="00923F6C"/>
    <w:rsid w:val="0094404B"/>
    <w:rsid w:val="00977BE2"/>
    <w:rsid w:val="009906E1"/>
    <w:rsid w:val="00993C7C"/>
    <w:rsid w:val="0099625B"/>
    <w:rsid w:val="009B5E98"/>
    <w:rsid w:val="009B726C"/>
    <w:rsid w:val="009D2067"/>
    <w:rsid w:val="00A21420"/>
    <w:rsid w:val="00A25F21"/>
    <w:rsid w:val="00A345F3"/>
    <w:rsid w:val="00A400DE"/>
    <w:rsid w:val="00A4331A"/>
    <w:rsid w:val="00A72365"/>
    <w:rsid w:val="00A8091A"/>
    <w:rsid w:val="00A86DA3"/>
    <w:rsid w:val="00AD0352"/>
    <w:rsid w:val="00AD68C6"/>
    <w:rsid w:val="00B10214"/>
    <w:rsid w:val="00B235C7"/>
    <w:rsid w:val="00B25880"/>
    <w:rsid w:val="00B42464"/>
    <w:rsid w:val="00B543D1"/>
    <w:rsid w:val="00B65AFC"/>
    <w:rsid w:val="00B71859"/>
    <w:rsid w:val="00BC2EE7"/>
    <w:rsid w:val="00BC3B07"/>
    <w:rsid w:val="00BC7607"/>
    <w:rsid w:val="00BD0B1B"/>
    <w:rsid w:val="00BD1E41"/>
    <w:rsid w:val="00C072F4"/>
    <w:rsid w:val="00C17E8D"/>
    <w:rsid w:val="00C22F3C"/>
    <w:rsid w:val="00C502A5"/>
    <w:rsid w:val="00C551A8"/>
    <w:rsid w:val="00C800E2"/>
    <w:rsid w:val="00C94BE7"/>
    <w:rsid w:val="00CB0D74"/>
    <w:rsid w:val="00CB3F29"/>
    <w:rsid w:val="00CB7689"/>
    <w:rsid w:val="00D01F02"/>
    <w:rsid w:val="00D0325F"/>
    <w:rsid w:val="00D14B00"/>
    <w:rsid w:val="00D626F3"/>
    <w:rsid w:val="00D64FD7"/>
    <w:rsid w:val="00DA1D57"/>
    <w:rsid w:val="00DC2B33"/>
    <w:rsid w:val="00DC51EE"/>
    <w:rsid w:val="00DE23B6"/>
    <w:rsid w:val="00E11AD4"/>
    <w:rsid w:val="00E46889"/>
    <w:rsid w:val="00E57AF2"/>
    <w:rsid w:val="00E57C9F"/>
    <w:rsid w:val="00EB4D71"/>
    <w:rsid w:val="00EE0ACE"/>
    <w:rsid w:val="00EE2364"/>
    <w:rsid w:val="00EF6554"/>
    <w:rsid w:val="00F42D9C"/>
    <w:rsid w:val="00F54642"/>
    <w:rsid w:val="00F54EF6"/>
    <w:rsid w:val="00FA08BA"/>
    <w:rsid w:val="00FA29F3"/>
    <w:rsid w:val="00FE1509"/>
    <w:rsid w:val="00FE2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C86CDA5-051B-4AE8-9609-B1F47899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365"/>
    <w:pPr>
      <w:widowControl w:val="0"/>
      <w:jc w:val="both"/>
    </w:pPr>
  </w:style>
  <w:style w:type="paragraph" w:styleId="3">
    <w:name w:val="heading 3"/>
    <w:basedOn w:val="a"/>
    <w:next w:val="a"/>
    <w:link w:val="30"/>
    <w:uiPriority w:val="9"/>
    <w:semiHidden/>
    <w:unhideWhenUsed/>
    <w:qFormat/>
    <w:rsid w:val="006A7A14"/>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25F"/>
    <w:pPr>
      <w:tabs>
        <w:tab w:val="center" w:pos="4252"/>
        <w:tab w:val="right" w:pos="8504"/>
      </w:tabs>
      <w:snapToGrid w:val="0"/>
    </w:pPr>
  </w:style>
  <w:style w:type="character" w:customStyle="1" w:styleId="a4">
    <w:name w:val="ヘッダー (文字)"/>
    <w:basedOn w:val="a0"/>
    <w:link w:val="a3"/>
    <w:uiPriority w:val="99"/>
    <w:rsid w:val="00D0325F"/>
  </w:style>
  <w:style w:type="paragraph" w:styleId="a5">
    <w:name w:val="footer"/>
    <w:basedOn w:val="a"/>
    <w:link w:val="a6"/>
    <w:uiPriority w:val="99"/>
    <w:unhideWhenUsed/>
    <w:rsid w:val="00D0325F"/>
    <w:pPr>
      <w:tabs>
        <w:tab w:val="center" w:pos="4252"/>
        <w:tab w:val="right" w:pos="8504"/>
      </w:tabs>
      <w:snapToGrid w:val="0"/>
    </w:pPr>
  </w:style>
  <w:style w:type="character" w:customStyle="1" w:styleId="a6">
    <w:name w:val="フッター (文字)"/>
    <w:basedOn w:val="a0"/>
    <w:link w:val="a5"/>
    <w:uiPriority w:val="99"/>
    <w:rsid w:val="00D0325F"/>
  </w:style>
  <w:style w:type="paragraph" w:styleId="a7">
    <w:name w:val="No Spacing"/>
    <w:uiPriority w:val="1"/>
    <w:qFormat/>
    <w:rsid w:val="00C800E2"/>
    <w:pPr>
      <w:widowControl w:val="0"/>
      <w:jc w:val="both"/>
    </w:pPr>
  </w:style>
  <w:style w:type="paragraph" w:styleId="a8">
    <w:name w:val="footnote text"/>
    <w:basedOn w:val="a"/>
    <w:link w:val="a9"/>
    <w:uiPriority w:val="99"/>
    <w:semiHidden/>
    <w:unhideWhenUsed/>
    <w:rsid w:val="00FE2E53"/>
    <w:pPr>
      <w:snapToGrid w:val="0"/>
      <w:jc w:val="left"/>
    </w:pPr>
  </w:style>
  <w:style w:type="character" w:customStyle="1" w:styleId="a9">
    <w:name w:val="脚注文字列 (文字)"/>
    <w:basedOn w:val="a0"/>
    <w:link w:val="a8"/>
    <w:uiPriority w:val="99"/>
    <w:semiHidden/>
    <w:rsid w:val="00FE2E53"/>
  </w:style>
  <w:style w:type="character" w:styleId="aa">
    <w:name w:val="footnote reference"/>
    <w:basedOn w:val="a0"/>
    <w:uiPriority w:val="99"/>
    <w:semiHidden/>
    <w:unhideWhenUsed/>
    <w:rsid w:val="00FE2E53"/>
    <w:rPr>
      <w:vertAlign w:val="superscript"/>
    </w:rPr>
  </w:style>
  <w:style w:type="character" w:styleId="ab">
    <w:name w:val="Hyperlink"/>
    <w:basedOn w:val="a0"/>
    <w:uiPriority w:val="99"/>
    <w:unhideWhenUsed/>
    <w:rsid w:val="00811235"/>
    <w:rPr>
      <w:color w:val="0563C1" w:themeColor="hyperlink"/>
      <w:u w:val="single"/>
    </w:rPr>
  </w:style>
  <w:style w:type="paragraph" w:styleId="ac">
    <w:name w:val="List Paragraph"/>
    <w:basedOn w:val="a"/>
    <w:uiPriority w:val="34"/>
    <w:qFormat/>
    <w:rsid w:val="003D76B5"/>
    <w:pPr>
      <w:ind w:leftChars="400" w:left="840"/>
    </w:pPr>
  </w:style>
  <w:style w:type="paragraph" w:styleId="ad">
    <w:name w:val="Balloon Text"/>
    <w:basedOn w:val="a"/>
    <w:link w:val="ae"/>
    <w:uiPriority w:val="99"/>
    <w:semiHidden/>
    <w:unhideWhenUsed/>
    <w:rsid w:val="00DC2B3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2B33"/>
    <w:rPr>
      <w:rFonts w:asciiTheme="majorHAnsi" w:eastAsiaTheme="majorEastAsia" w:hAnsiTheme="majorHAnsi" w:cstheme="majorBidi"/>
      <w:sz w:val="18"/>
      <w:szCs w:val="18"/>
    </w:rPr>
  </w:style>
  <w:style w:type="table" w:styleId="af">
    <w:name w:val="Table Grid"/>
    <w:basedOn w:val="a1"/>
    <w:uiPriority w:val="39"/>
    <w:rsid w:val="00BD0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6A7A1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96581">
      <w:bodyDiv w:val="1"/>
      <w:marLeft w:val="0"/>
      <w:marRight w:val="0"/>
      <w:marTop w:val="0"/>
      <w:marBottom w:val="0"/>
      <w:divBdr>
        <w:top w:val="none" w:sz="0" w:space="0" w:color="auto"/>
        <w:left w:val="none" w:sz="0" w:space="0" w:color="auto"/>
        <w:bottom w:val="none" w:sz="0" w:space="0" w:color="auto"/>
        <w:right w:val="none" w:sz="0" w:space="0" w:color="auto"/>
      </w:divBdr>
      <w:divsChild>
        <w:div w:id="1475218141">
          <w:marLeft w:val="547"/>
          <w:marRight w:val="0"/>
          <w:marTop w:val="0"/>
          <w:marBottom w:val="0"/>
          <w:divBdr>
            <w:top w:val="none" w:sz="0" w:space="0" w:color="auto"/>
            <w:left w:val="none" w:sz="0" w:space="0" w:color="auto"/>
            <w:bottom w:val="none" w:sz="0" w:space="0" w:color="auto"/>
            <w:right w:val="none" w:sz="0" w:space="0" w:color="auto"/>
          </w:divBdr>
        </w:div>
        <w:div w:id="1255280608">
          <w:marLeft w:val="547"/>
          <w:marRight w:val="0"/>
          <w:marTop w:val="0"/>
          <w:marBottom w:val="0"/>
          <w:divBdr>
            <w:top w:val="none" w:sz="0" w:space="0" w:color="auto"/>
            <w:left w:val="none" w:sz="0" w:space="0" w:color="auto"/>
            <w:bottom w:val="none" w:sz="0" w:space="0" w:color="auto"/>
            <w:right w:val="none" w:sz="0" w:space="0" w:color="auto"/>
          </w:divBdr>
        </w:div>
      </w:divsChild>
    </w:div>
    <w:div w:id="672419905">
      <w:bodyDiv w:val="1"/>
      <w:marLeft w:val="0"/>
      <w:marRight w:val="0"/>
      <w:marTop w:val="0"/>
      <w:marBottom w:val="0"/>
      <w:divBdr>
        <w:top w:val="none" w:sz="0" w:space="0" w:color="auto"/>
        <w:left w:val="none" w:sz="0" w:space="0" w:color="auto"/>
        <w:bottom w:val="none" w:sz="0" w:space="0" w:color="auto"/>
        <w:right w:val="none" w:sz="0" w:space="0" w:color="auto"/>
      </w:divBdr>
    </w:div>
    <w:div w:id="807355334">
      <w:bodyDiv w:val="1"/>
      <w:marLeft w:val="0"/>
      <w:marRight w:val="0"/>
      <w:marTop w:val="0"/>
      <w:marBottom w:val="0"/>
      <w:divBdr>
        <w:top w:val="none" w:sz="0" w:space="0" w:color="auto"/>
        <w:left w:val="none" w:sz="0" w:space="0" w:color="auto"/>
        <w:bottom w:val="none" w:sz="0" w:space="0" w:color="auto"/>
        <w:right w:val="none" w:sz="0" w:space="0" w:color="auto"/>
      </w:divBdr>
      <w:divsChild>
        <w:div w:id="122163296">
          <w:marLeft w:val="547"/>
          <w:marRight w:val="0"/>
          <w:marTop w:val="82"/>
          <w:marBottom w:val="0"/>
          <w:divBdr>
            <w:top w:val="none" w:sz="0" w:space="0" w:color="auto"/>
            <w:left w:val="none" w:sz="0" w:space="0" w:color="auto"/>
            <w:bottom w:val="none" w:sz="0" w:space="0" w:color="auto"/>
            <w:right w:val="none" w:sz="0" w:space="0" w:color="auto"/>
          </w:divBdr>
        </w:div>
      </w:divsChild>
    </w:div>
    <w:div w:id="1415323223">
      <w:bodyDiv w:val="1"/>
      <w:marLeft w:val="0"/>
      <w:marRight w:val="0"/>
      <w:marTop w:val="0"/>
      <w:marBottom w:val="0"/>
      <w:divBdr>
        <w:top w:val="none" w:sz="0" w:space="0" w:color="auto"/>
        <w:left w:val="none" w:sz="0" w:space="0" w:color="auto"/>
        <w:bottom w:val="none" w:sz="0" w:space="0" w:color="auto"/>
        <w:right w:val="none" w:sz="0" w:space="0" w:color="auto"/>
      </w:divBdr>
      <w:divsChild>
        <w:div w:id="306326539">
          <w:marLeft w:val="547"/>
          <w:marRight w:val="0"/>
          <w:marTop w:val="106"/>
          <w:marBottom w:val="0"/>
          <w:divBdr>
            <w:top w:val="none" w:sz="0" w:space="0" w:color="auto"/>
            <w:left w:val="none" w:sz="0" w:space="0" w:color="auto"/>
            <w:bottom w:val="none" w:sz="0" w:space="0" w:color="auto"/>
            <w:right w:val="none" w:sz="0" w:space="0" w:color="auto"/>
          </w:divBdr>
        </w:div>
        <w:div w:id="2053073989">
          <w:marLeft w:val="547"/>
          <w:marRight w:val="0"/>
          <w:marTop w:val="106"/>
          <w:marBottom w:val="0"/>
          <w:divBdr>
            <w:top w:val="none" w:sz="0" w:space="0" w:color="auto"/>
            <w:left w:val="none" w:sz="0" w:space="0" w:color="auto"/>
            <w:bottom w:val="none" w:sz="0" w:space="0" w:color="auto"/>
            <w:right w:val="none" w:sz="0" w:space="0" w:color="auto"/>
          </w:divBdr>
        </w:div>
        <w:div w:id="585385622">
          <w:marLeft w:val="547"/>
          <w:marRight w:val="0"/>
          <w:marTop w:val="106"/>
          <w:marBottom w:val="0"/>
          <w:divBdr>
            <w:top w:val="none" w:sz="0" w:space="0" w:color="auto"/>
            <w:left w:val="none" w:sz="0" w:space="0" w:color="auto"/>
            <w:bottom w:val="none" w:sz="0" w:space="0" w:color="auto"/>
            <w:right w:val="none" w:sz="0" w:space="0" w:color="auto"/>
          </w:divBdr>
        </w:div>
        <w:div w:id="1959944921">
          <w:marLeft w:val="547"/>
          <w:marRight w:val="0"/>
          <w:marTop w:val="106"/>
          <w:marBottom w:val="0"/>
          <w:divBdr>
            <w:top w:val="none" w:sz="0" w:space="0" w:color="auto"/>
            <w:left w:val="none" w:sz="0" w:space="0" w:color="auto"/>
            <w:bottom w:val="none" w:sz="0" w:space="0" w:color="auto"/>
            <w:right w:val="none" w:sz="0" w:space="0" w:color="auto"/>
          </w:divBdr>
        </w:div>
        <w:div w:id="145123492">
          <w:marLeft w:val="547"/>
          <w:marRight w:val="0"/>
          <w:marTop w:val="106"/>
          <w:marBottom w:val="0"/>
          <w:divBdr>
            <w:top w:val="none" w:sz="0" w:space="0" w:color="auto"/>
            <w:left w:val="none" w:sz="0" w:space="0" w:color="auto"/>
            <w:bottom w:val="none" w:sz="0" w:space="0" w:color="auto"/>
            <w:right w:val="none" w:sz="0" w:space="0" w:color="auto"/>
          </w:divBdr>
        </w:div>
        <w:div w:id="1509061068">
          <w:marLeft w:val="547"/>
          <w:marRight w:val="0"/>
          <w:marTop w:val="106"/>
          <w:marBottom w:val="0"/>
          <w:divBdr>
            <w:top w:val="none" w:sz="0" w:space="0" w:color="auto"/>
            <w:left w:val="none" w:sz="0" w:space="0" w:color="auto"/>
            <w:bottom w:val="none" w:sz="0" w:space="0" w:color="auto"/>
            <w:right w:val="none" w:sz="0" w:space="0" w:color="auto"/>
          </w:divBdr>
        </w:div>
      </w:divsChild>
    </w:div>
    <w:div w:id="1436292096">
      <w:bodyDiv w:val="1"/>
      <w:marLeft w:val="0"/>
      <w:marRight w:val="0"/>
      <w:marTop w:val="0"/>
      <w:marBottom w:val="0"/>
      <w:divBdr>
        <w:top w:val="none" w:sz="0" w:space="0" w:color="auto"/>
        <w:left w:val="none" w:sz="0" w:space="0" w:color="auto"/>
        <w:bottom w:val="none" w:sz="0" w:space="0" w:color="auto"/>
        <w:right w:val="none" w:sz="0" w:space="0" w:color="auto"/>
      </w:divBdr>
    </w:div>
    <w:div w:id="1909487060">
      <w:bodyDiv w:val="1"/>
      <w:marLeft w:val="0"/>
      <w:marRight w:val="0"/>
      <w:marTop w:val="0"/>
      <w:marBottom w:val="0"/>
      <w:divBdr>
        <w:top w:val="none" w:sz="0" w:space="0" w:color="auto"/>
        <w:left w:val="none" w:sz="0" w:space="0" w:color="auto"/>
        <w:bottom w:val="none" w:sz="0" w:space="0" w:color="auto"/>
        <w:right w:val="none" w:sz="0" w:space="0" w:color="auto"/>
      </w:divBdr>
    </w:div>
    <w:div w:id="2027900959">
      <w:bodyDiv w:val="1"/>
      <w:marLeft w:val="0"/>
      <w:marRight w:val="0"/>
      <w:marTop w:val="0"/>
      <w:marBottom w:val="0"/>
      <w:divBdr>
        <w:top w:val="none" w:sz="0" w:space="0" w:color="auto"/>
        <w:left w:val="none" w:sz="0" w:space="0" w:color="auto"/>
        <w:bottom w:val="none" w:sz="0" w:space="0" w:color="auto"/>
        <w:right w:val="none" w:sz="0" w:space="0" w:color="auto"/>
      </w:divBdr>
      <w:divsChild>
        <w:div w:id="1447119592">
          <w:marLeft w:val="432"/>
          <w:marRight w:val="0"/>
          <w:marTop w:val="96"/>
          <w:marBottom w:val="0"/>
          <w:divBdr>
            <w:top w:val="none" w:sz="0" w:space="0" w:color="auto"/>
            <w:left w:val="none" w:sz="0" w:space="0" w:color="auto"/>
            <w:bottom w:val="none" w:sz="0" w:space="0" w:color="auto"/>
            <w:right w:val="none" w:sz="0" w:space="0" w:color="auto"/>
          </w:divBdr>
        </w:div>
        <w:div w:id="1899776016">
          <w:marLeft w:val="432"/>
          <w:marRight w:val="0"/>
          <w:marTop w:val="96"/>
          <w:marBottom w:val="0"/>
          <w:divBdr>
            <w:top w:val="none" w:sz="0" w:space="0" w:color="auto"/>
            <w:left w:val="none" w:sz="0" w:space="0" w:color="auto"/>
            <w:bottom w:val="none" w:sz="0" w:space="0" w:color="auto"/>
            <w:right w:val="none" w:sz="0" w:space="0" w:color="auto"/>
          </w:divBdr>
        </w:div>
        <w:div w:id="1668366867">
          <w:marLeft w:val="432"/>
          <w:marRight w:val="0"/>
          <w:marTop w:val="96"/>
          <w:marBottom w:val="0"/>
          <w:divBdr>
            <w:top w:val="none" w:sz="0" w:space="0" w:color="auto"/>
            <w:left w:val="none" w:sz="0" w:space="0" w:color="auto"/>
            <w:bottom w:val="none" w:sz="0" w:space="0" w:color="auto"/>
            <w:right w:val="none" w:sz="0" w:space="0" w:color="auto"/>
          </w:divBdr>
        </w:div>
        <w:div w:id="1333412501">
          <w:marLeft w:val="432"/>
          <w:marRight w:val="0"/>
          <w:marTop w:val="96"/>
          <w:marBottom w:val="0"/>
          <w:divBdr>
            <w:top w:val="none" w:sz="0" w:space="0" w:color="auto"/>
            <w:left w:val="none" w:sz="0" w:space="0" w:color="auto"/>
            <w:bottom w:val="none" w:sz="0" w:space="0" w:color="auto"/>
            <w:right w:val="none" w:sz="0" w:space="0" w:color="auto"/>
          </w:divBdr>
        </w:div>
        <w:div w:id="1784693858">
          <w:marLeft w:val="432"/>
          <w:marRight w:val="0"/>
          <w:marTop w:val="96"/>
          <w:marBottom w:val="0"/>
          <w:divBdr>
            <w:top w:val="none" w:sz="0" w:space="0" w:color="auto"/>
            <w:left w:val="none" w:sz="0" w:space="0" w:color="auto"/>
            <w:bottom w:val="none" w:sz="0" w:space="0" w:color="auto"/>
            <w:right w:val="none" w:sz="0" w:space="0" w:color="auto"/>
          </w:divBdr>
        </w:div>
      </w:divsChild>
    </w:div>
    <w:div w:id="203826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45DBB-AFF4-44D0-9898-A519F148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1397</Words>
  <Characters>7968</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iwata</dc:creator>
  <cp:keywords/>
  <dc:description/>
  <cp:lastModifiedBy>岩田 克彦</cp:lastModifiedBy>
  <cp:revision>16</cp:revision>
  <cp:lastPrinted>2018-04-18T03:12:00Z</cp:lastPrinted>
  <dcterms:created xsi:type="dcterms:W3CDTF">2018-04-19T17:00:00Z</dcterms:created>
  <dcterms:modified xsi:type="dcterms:W3CDTF">2018-04-19T21:46:00Z</dcterms:modified>
</cp:coreProperties>
</file>