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4F9D" w:rsidRPr="0078489A" w:rsidRDefault="00761927" w:rsidP="0078489A">
      <w:pPr>
        <w:spacing w:line="600" w:lineRule="exact"/>
        <w:ind w:firstLineChars="900" w:firstLine="2024"/>
        <w:jc w:val="left"/>
        <w:rPr>
          <w:rFonts w:ascii="メイリオ" w:eastAsia="メイリオ" w:hAnsi="メイリオ"/>
          <w:sz w:val="40"/>
          <w:szCs w:val="40"/>
        </w:rPr>
      </w:pPr>
      <w:r>
        <w:rPr>
          <w:rFonts w:ascii="HGPｺﾞｼｯｸM" w:eastAsia="HGPｺﾞｼｯｸM"/>
          <w:b/>
          <w:noProof/>
          <w:sz w:val="22"/>
          <w:szCs w:val="22"/>
        </w:rPr>
        <w:drawing>
          <wp:anchor distT="0" distB="0" distL="114300" distR="114300" simplePos="0" relativeHeight="251659776" behindDoc="1" locked="0" layoutInCell="1" allowOverlap="1" wp14:anchorId="1F52E691">
            <wp:simplePos x="0" y="0"/>
            <wp:positionH relativeFrom="column">
              <wp:posOffset>3811</wp:posOffset>
            </wp:positionH>
            <wp:positionV relativeFrom="paragraph">
              <wp:posOffset>-15240</wp:posOffset>
            </wp:positionV>
            <wp:extent cx="1081740" cy="1133475"/>
            <wp:effectExtent l="0" t="0" r="4445"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8873" cy="11409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6192" w:rsidRPr="0078489A">
        <w:rPr>
          <w:rFonts w:ascii="メイリオ" w:eastAsia="メイリオ" w:hAnsi="メイリオ"/>
          <w:b/>
          <w:noProof/>
        </w:rPr>
        <mc:AlternateContent>
          <mc:Choice Requires="wps">
            <w:drawing>
              <wp:anchor distT="0" distB="0" distL="114300" distR="114300" simplePos="0" relativeHeight="251655680" behindDoc="1" locked="0" layoutInCell="1" allowOverlap="1">
                <wp:simplePos x="0" y="0"/>
                <wp:positionH relativeFrom="column">
                  <wp:posOffset>5394960</wp:posOffset>
                </wp:positionH>
                <wp:positionV relativeFrom="paragraph">
                  <wp:posOffset>-253365</wp:posOffset>
                </wp:positionV>
                <wp:extent cx="551815" cy="1019175"/>
                <wp:effectExtent l="0" t="0" r="0" b="952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ACB" w:rsidRPr="0078489A" w:rsidRDefault="00B82ACB" w:rsidP="00234F9D">
                            <w:pPr>
                              <w:rPr>
                                <w:rFonts w:ascii="メイリオ" w:eastAsia="メイリオ" w:hAnsi="メイリオ"/>
                                <w:b/>
                                <w:sz w:val="80"/>
                                <w:szCs w:val="80"/>
                              </w:rPr>
                            </w:pPr>
                            <w:r w:rsidRPr="0078489A">
                              <w:rPr>
                                <w:rFonts w:ascii="メイリオ" w:eastAsia="メイリオ" w:hAnsi="メイリオ" w:hint="eastAsia"/>
                                <w:b/>
                                <w:sz w:val="80"/>
                                <w:szCs w:val="80"/>
                              </w:rPr>
                              <w:t>２</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left:0;text-align:left;margin-left:424.8pt;margin-top:-19.95pt;width:43.45pt;height:80.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" filled="f" stroked="f">
                <v:textbox>
                  <w:txbxContent>
                    <w:p w:rsidR="00B82ACB" w:rsidRPr="0078489A" w:rsidRDefault="00B82ACB" w:rsidP="00234F9D">
                      <w:pPr>
                        <w:rPr>
                          <w:rFonts w:ascii="メイリオ" w:eastAsia="メイリオ" w:hAnsi="メイリオ"/>
                          <w:b/>
                          <w:sz w:val="80"/>
                          <w:szCs w:val="80"/>
                        </w:rPr>
                      </w:pPr>
                      <w:r w:rsidRPr="0078489A">
                        <w:rPr>
                          <w:rFonts w:ascii="メイリオ" w:eastAsia="メイリオ" w:hAnsi="メイリオ" w:hint="eastAsia"/>
                          <w:b/>
                          <w:sz w:val="80"/>
                          <w:szCs w:val="80"/>
                        </w:rPr>
                        <w:t>２</w:t>
                      </w:r>
                    </w:p>
                  </w:txbxContent>
                </v:textbox>
              </v:shape>
            </w:pict>
          </mc:Fallback>
        </mc:AlternateContent>
      </w:r>
      <w:r w:rsidR="00926192" w:rsidRPr="0078489A">
        <w:rPr>
          <w:rFonts w:ascii="メイリオ" w:eastAsia="メイリオ" w:hAnsi="メイリオ"/>
          <w:b/>
          <w:noProof/>
          <w:sz w:val="22"/>
          <w:szCs w:val="22"/>
        </w:rPr>
        <mc:AlternateContent>
          <mc:Choice Requires="wps">
            <w:drawing>
              <wp:anchor distT="0" distB="0" distL="114300" distR="114300" simplePos="0" relativeHeight="251653632" behindDoc="0" locked="0" layoutInCell="1" allowOverlap="1">
                <wp:simplePos x="0" y="0"/>
                <wp:positionH relativeFrom="column">
                  <wp:posOffset>19685</wp:posOffset>
                </wp:positionH>
                <wp:positionV relativeFrom="paragraph">
                  <wp:posOffset>-15240</wp:posOffset>
                </wp:positionV>
                <wp:extent cx="6070600" cy="0"/>
                <wp:effectExtent l="0" t="0" r="0" b="0"/>
                <wp:wrapNone/>
                <wp:docPr id="10"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06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28EAE4" id="_x0000_t32" coordsize="21600,21600" o:spt="32" o:oned="t" path="m,l21600,21600e" filled="f">
                <v:path arrowok="t" fillok="f" o:connecttype="none"/>
                <o:lock v:ext="edit" shapetype="t"/>
              </v:shapetype>
              <v:shape id="AutoShape 37" o:spid="_x0000_s1026" type="#_x0000_t32" style="position:absolute;left:0;text-align:left;margin-left:1.55pt;margin-top:-1.2pt;width:478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" strokeweight="3pt"/>
            </w:pict>
          </mc:Fallback>
        </mc:AlternateContent>
      </w:r>
      <w:r w:rsidR="00234F9D" w:rsidRPr="0078489A">
        <w:rPr>
          <w:rFonts w:ascii="メイリオ" w:eastAsia="メイリオ" w:hAnsi="メイリオ" w:hint="eastAsia"/>
          <w:b/>
          <w:sz w:val="40"/>
          <w:szCs w:val="40"/>
        </w:rPr>
        <w:t>運輸総合研究所　　　201</w:t>
      </w:r>
      <w:r w:rsidR="00E06A1A">
        <w:rPr>
          <w:rFonts w:ascii="メイリオ" w:eastAsia="メイリオ" w:hAnsi="メイリオ" w:hint="eastAsia"/>
          <w:b/>
          <w:sz w:val="40"/>
          <w:szCs w:val="40"/>
        </w:rPr>
        <w:t>9</w:t>
      </w:r>
      <w:r w:rsidR="00234F9D" w:rsidRPr="0078489A">
        <w:rPr>
          <w:rFonts w:ascii="メイリオ" w:eastAsia="メイリオ" w:hAnsi="メイリオ" w:hint="eastAsia"/>
          <w:b/>
          <w:sz w:val="40"/>
          <w:szCs w:val="40"/>
        </w:rPr>
        <w:t>.5　No</w:t>
      </w:r>
      <w:r w:rsidR="00234F9D" w:rsidRPr="0078489A">
        <w:rPr>
          <w:rFonts w:ascii="メイリオ" w:eastAsia="メイリオ" w:hAnsi="メイリオ" w:hint="eastAsia"/>
          <w:sz w:val="40"/>
          <w:szCs w:val="40"/>
        </w:rPr>
        <w:t>.</w:t>
      </w:r>
    </w:p>
    <w:p w:rsidR="00234F9D" w:rsidRDefault="00BF77D6" w:rsidP="0078489A">
      <w:pPr>
        <w:spacing w:line="1140" w:lineRule="exact"/>
        <w:ind w:firstLineChars="850" w:firstLine="1911"/>
        <w:rPr>
          <w:rFonts w:ascii="HGPｺﾞｼｯｸM" w:eastAsia="HGPｺﾞｼｯｸM"/>
          <w:b/>
          <w:sz w:val="22"/>
          <w:szCs w:val="22"/>
        </w:rPr>
      </w:pPr>
      <w:r>
        <w:rPr>
          <w:rFonts w:ascii="HGPｺﾞｼｯｸM" w:eastAsia="HGPｺﾞｼｯｸM"/>
          <w:b/>
          <w:sz w:val="22"/>
          <w:szCs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24pt;height:36.05pt" strokeweight="1.25pt">
            <v:fill r:id="rId9" o:title=""/>
            <v:stroke r:id="rId9" o:title=""/>
            <v:shadow on="t" color="gray [1629]"/>
            <v:textpath style="font-family:&quot;メイリオ&quot;;font-weight:bold;v-text-reverse:t;v-text-kern:t" trim="t" fitpath="t" string="研究調査報告書要旨"/>
          </v:shape>
        </w:pict>
      </w:r>
    </w:p>
    <w:p w:rsidR="00234F9D" w:rsidRDefault="0078489A" w:rsidP="00234F9D">
      <w:pPr>
        <w:rPr>
          <w:rFonts w:ascii="HGPｺﾞｼｯｸM" w:eastAsia="HGPｺﾞｼｯｸM"/>
          <w:b/>
          <w:sz w:val="22"/>
          <w:szCs w:val="22"/>
        </w:rPr>
      </w:pPr>
      <w:bookmarkStart w:id="0" w:name="_GoBack"/>
      <w:bookmarkEnd w:id="0"/>
      <w:permStart w:id="2041804717" w:edGrp="everyone"/>
      <w:r>
        <w:rPr>
          <w:rFonts w:ascii="HGPｺﾞｼｯｸM" w:eastAsia="HGPｺﾞｼｯｸM"/>
          <w:b/>
          <w:noProof/>
          <w:sz w:val="22"/>
          <w:szCs w:val="22"/>
        </w:rPr>
        <mc:AlternateContent>
          <mc:Choice Requires="wps">
            <w:drawing>
              <wp:anchor distT="0" distB="0" distL="114300" distR="114300" simplePos="0" relativeHeight="251656704" behindDoc="0" locked="0" layoutInCell="1" allowOverlap="1">
                <wp:simplePos x="0" y="0"/>
                <wp:positionH relativeFrom="column">
                  <wp:posOffset>29210</wp:posOffset>
                </wp:positionH>
                <wp:positionV relativeFrom="paragraph">
                  <wp:posOffset>12065</wp:posOffset>
                </wp:positionV>
                <wp:extent cx="6070600" cy="0"/>
                <wp:effectExtent l="0" t="0" r="0" b="0"/>
                <wp:wrapNone/>
                <wp:docPr id="9"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06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54AADB" id="AutoShape 38" o:spid="_x0000_s1026" type="#_x0000_t32" style="position:absolute;left:0;text-align:left;margin-left:2.3pt;margin-top:.95pt;width:478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q1QHgIAAD0EAAAOAAAAZHJzL2Uyb0RvYy54bWysU8GO2jAQvVfqP1i+s0kgZS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" strokeweight="3pt"/>
            </w:pict>
          </mc:Fallback>
        </mc:AlternateContent>
      </w:r>
      <w:permEnd w:id="2041804717"/>
    </w:p>
    <w:p w:rsidR="00234F9D" w:rsidRDefault="00926192" w:rsidP="00234F9D">
      <w:pPr>
        <w:rPr>
          <w:rFonts w:ascii="HGPｺﾞｼｯｸM" w:eastAsia="HGPｺﾞｼｯｸM"/>
          <w:b/>
          <w:sz w:val="22"/>
          <w:szCs w:val="22"/>
        </w:rPr>
      </w:pPr>
      <w:r>
        <w:rPr>
          <w:noProof/>
        </w:rPr>
        <mc:AlternateContent>
          <mc:Choice Requires="wps">
            <w:drawing>
              <wp:anchor distT="0" distB="0" distL="114300" distR="114300" simplePos="0" relativeHeight="251654656" behindDoc="0" locked="0" layoutInCell="1" allowOverlap="1">
                <wp:simplePos x="0" y="0"/>
                <wp:positionH relativeFrom="column">
                  <wp:posOffset>635</wp:posOffset>
                </wp:positionH>
                <wp:positionV relativeFrom="paragraph">
                  <wp:posOffset>77470</wp:posOffset>
                </wp:positionV>
                <wp:extent cx="6127750" cy="959485"/>
                <wp:effectExtent l="0" t="0" r="0" b="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959485"/>
                        </a:xfrm>
                        <a:prstGeom prst="rect">
                          <a:avLst/>
                        </a:prstGeom>
                        <a:solidFill>
                          <a:srgbClr val="FFFFFF"/>
                        </a:solidFill>
                        <a:ln w="9525">
                          <a:solidFill>
                            <a:srgbClr val="000000"/>
                          </a:solidFill>
                          <a:miter lim="800000"/>
                          <a:headEnd/>
                          <a:tailEnd/>
                        </a:ln>
                      </wps:spPr>
                      <wps:txbx>
                        <w:txbxContent>
                          <w:p w:rsidR="00B82ACB" w:rsidRPr="00A116C3" w:rsidRDefault="00B82ACB" w:rsidP="00A116C3">
                            <w:pPr>
                              <w:adjustRightInd w:val="0"/>
                              <w:snapToGrid w:val="0"/>
                              <w:spacing w:line="600" w:lineRule="exact"/>
                              <w:jc w:val="center"/>
                              <w:rPr>
                                <w:rFonts w:ascii="メイリオ" w:eastAsia="メイリオ" w:hAnsi="メイリオ"/>
                                <w:b/>
                                <w:sz w:val="44"/>
                                <w:szCs w:val="44"/>
                              </w:rPr>
                            </w:pPr>
                            <w:r w:rsidRPr="00A116C3">
                              <w:rPr>
                                <w:rFonts w:ascii="メイリオ" w:eastAsia="メイリオ" w:hAnsi="メイリオ" w:hint="eastAsia"/>
                                <w:b/>
                                <w:sz w:val="44"/>
                                <w:szCs w:val="44"/>
                              </w:rPr>
                              <w:t>モバイル・ビッグデータの運輸部門における</w:t>
                            </w:r>
                          </w:p>
                          <w:p w:rsidR="00B82ACB" w:rsidRPr="00A116C3" w:rsidRDefault="00B82ACB" w:rsidP="00A116C3">
                            <w:pPr>
                              <w:adjustRightInd w:val="0"/>
                              <w:snapToGrid w:val="0"/>
                              <w:spacing w:line="600" w:lineRule="exact"/>
                              <w:jc w:val="center"/>
                              <w:rPr>
                                <w:rFonts w:ascii="メイリオ" w:eastAsia="メイリオ" w:hAnsi="メイリオ"/>
                                <w:b/>
                                <w:sz w:val="44"/>
                                <w:szCs w:val="44"/>
                              </w:rPr>
                            </w:pPr>
                            <w:r w:rsidRPr="00A116C3">
                              <w:rPr>
                                <w:rFonts w:ascii="メイリオ" w:eastAsia="メイリオ" w:hAnsi="メイリオ" w:hint="eastAsia"/>
                                <w:b/>
                                <w:sz w:val="44"/>
                                <w:szCs w:val="44"/>
                              </w:rPr>
                              <w:t>国内実証とASEAN諸国展開調査報告書</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テキスト ボックス 2" o:spid="_x0000_s1027" type="#_x0000_t202" style="position:absolute;left:0;text-align:left;margin-left:.05pt;margin-top:6.1pt;width:482.5pt;height:75.55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">
                <v:textbox style="mso-fit-shape-to-text:t">
                  <w:txbxContent>
                    <w:p w:rsidR="00B82ACB" w:rsidRPr="00A116C3" w:rsidRDefault="00B82ACB" w:rsidP="00A116C3">
                      <w:pPr>
                        <w:adjustRightInd w:val="0"/>
                        <w:snapToGrid w:val="0"/>
                        <w:spacing w:line="600" w:lineRule="exact"/>
                        <w:jc w:val="center"/>
                        <w:rPr>
                          <w:rFonts w:ascii="メイリオ" w:eastAsia="メイリオ" w:hAnsi="メイリオ"/>
                          <w:b/>
                          <w:sz w:val="44"/>
                          <w:szCs w:val="44"/>
                        </w:rPr>
                      </w:pPr>
                      <w:r w:rsidRPr="00A116C3">
                        <w:rPr>
                          <w:rFonts w:ascii="メイリオ" w:eastAsia="メイリオ" w:hAnsi="メイリオ" w:hint="eastAsia"/>
                          <w:b/>
                          <w:sz w:val="44"/>
                          <w:szCs w:val="44"/>
                        </w:rPr>
                        <w:t>モバイル・ビッグデータの運輸部門における</w:t>
                      </w:r>
                    </w:p>
                    <w:p w:rsidR="00B82ACB" w:rsidRPr="00A116C3" w:rsidRDefault="00B82ACB" w:rsidP="00A116C3">
                      <w:pPr>
                        <w:adjustRightInd w:val="0"/>
                        <w:snapToGrid w:val="0"/>
                        <w:spacing w:line="600" w:lineRule="exact"/>
                        <w:jc w:val="center"/>
                        <w:rPr>
                          <w:rFonts w:ascii="メイリオ" w:eastAsia="メイリオ" w:hAnsi="メイリオ"/>
                          <w:b/>
                          <w:sz w:val="44"/>
                          <w:szCs w:val="44"/>
                        </w:rPr>
                      </w:pPr>
                      <w:r w:rsidRPr="00A116C3">
                        <w:rPr>
                          <w:rFonts w:ascii="メイリオ" w:eastAsia="メイリオ" w:hAnsi="メイリオ" w:hint="eastAsia"/>
                          <w:b/>
                          <w:sz w:val="44"/>
                          <w:szCs w:val="44"/>
                        </w:rPr>
                        <w:t>国内実証とASEAN諸国展開調査報告書</w:t>
                      </w:r>
                    </w:p>
                  </w:txbxContent>
                </v:textbox>
              </v:shape>
            </w:pict>
          </mc:Fallback>
        </mc:AlternateContent>
      </w:r>
    </w:p>
    <w:p w:rsidR="00234F9D" w:rsidRDefault="00234F9D" w:rsidP="00234F9D">
      <w:pPr>
        <w:rPr>
          <w:rFonts w:ascii="HGPｺﾞｼｯｸM" w:eastAsia="HGPｺﾞｼｯｸM"/>
          <w:b/>
          <w:sz w:val="22"/>
          <w:szCs w:val="22"/>
        </w:rPr>
      </w:pPr>
    </w:p>
    <w:p w:rsidR="00234F9D" w:rsidRDefault="00234F9D" w:rsidP="00234F9D">
      <w:pPr>
        <w:rPr>
          <w:rFonts w:ascii="HGPｺﾞｼｯｸM" w:eastAsia="HGPｺﾞｼｯｸM"/>
          <w:b/>
          <w:sz w:val="22"/>
          <w:szCs w:val="22"/>
        </w:rPr>
      </w:pPr>
    </w:p>
    <w:p w:rsidR="00234F9D" w:rsidRDefault="00234F9D" w:rsidP="00234F9D">
      <w:pPr>
        <w:rPr>
          <w:rFonts w:ascii="HGPｺﾞｼｯｸM" w:eastAsia="HGPｺﾞｼｯｸM"/>
          <w:b/>
          <w:sz w:val="22"/>
          <w:szCs w:val="22"/>
        </w:rPr>
      </w:pPr>
    </w:p>
    <w:p w:rsidR="00234F9D" w:rsidRDefault="00234F9D" w:rsidP="00234F9D">
      <w:pPr>
        <w:rPr>
          <w:rFonts w:ascii="HGPｺﾞｼｯｸM" w:eastAsia="HGPｺﾞｼｯｸM"/>
          <w:b/>
          <w:sz w:val="22"/>
          <w:szCs w:val="22"/>
        </w:rPr>
      </w:pPr>
    </w:p>
    <w:p w:rsidR="00234F9D" w:rsidRPr="00A116C3" w:rsidRDefault="00234F9D" w:rsidP="00353763">
      <w:pPr>
        <w:rPr>
          <w:rFonts w:asciiTheme="minorEastAsia" w:eastAsiaTheme="minorEastAsia" w:hAnsiTheme="minorEastAsia"/>
          <w:b/>
          <w:sz w:val="20"/>
        </w:rPr>
      </w:pPr>
    </w:p>
    <w:p w:rsidR="00234F9D" w:rsidRPr="00A116C3" w:rsidRDefault="00234F9D" w:rsidP="00AE3BE7">
      <w:pPr>
        <w:ind w:left="6"/>
        <w:rPr>
          <w:rFonts w:asciiTheme="minorEastAsia" w:eastAsiaTheme="minorEastAsia" w:hAnsiTheme="minorEastAsia"/>
          <w:b/>
          <w:sz w:val="20"/>
        </w:rPr>
        <w:sectPr w:rsidR="00234F9D" w:rsidRPr="00A116C3" w:rsidSect="00234F9D">
          <w:footerReference w:type="default" r:id="rId10"/>
          <w:pgSz w:w="11906" w:h="16838" w:code="9"/>
          <w:pgMar w:top="1134" w:right="1134" w:bottom="1418" w:left="1134" w:header="851" w:footer="454" w:gutter="0"/>
          <w:cols w:space="610"/>
          <w:docGrid w:type="linesAndChars" w:linePitch="303" w:charSpace="819"/>
        </w:sectPr>
      </w:pPr>
    </w:p>
    <w:p w:rsidR="003525F3" w:rsidRPr="00C77247" w:rsidRDefault="00AE3BE7" w:rsidP="00A116C3">
      <w:pPr>
        <w:ind w:left="6"/>
        <w:jc w:val="left"/>
        <w:rPr>
          <w:rFonts w:ascii="ＭＳ ゴシック" w:eastAsia="ＭＳ ゴシック" w:hAnsi="ＭＳ ゴシック"/>
          <w:b/>
          <w:sz w:val="22"/>
        </w:rPr>
      </w:pPr>
      <w:r w:rsidRPr="00C77247">
        <w:rPr>
          <w:rFonts w:ascii="ＭＳ ゴシック" w:eastAsia="ＭＳ ゴシック" w:hAnsi="ＭＳ ゴシック" w:hint="eastAsia"/>
          <w:b/>
          <w:sz w:val="22"/>
        </w:rPr>
        <w:t>１</w:t>
      </w:r>
      <w:r w:rsidR="00C77247">
        <w:rPr>
          <w:rFonts w:ascii="ＭＳ ゴシック" w:eastAsia="ＭＳ ゴシック" w:hAnsi="ＭＳ ゴシック" w:hint="eastAsia"/>
          <w:b/>
          <w:sz w:val="22"/>
        </w:rPr>
        <w:t>.</w:t>
      </w:r>
      <w:r w:rsidR="00B004CD" w:rsidRPr="00C77247">
        <w:rPr>
          <w:rFonts w:ascii="ＭＳ ゴシック" w:eastAsia="ＭＳ ゴシック" w:hAnsi="ＭＳ ゴシック" w:hint="eastAsia"/>
          <w:b/>
          <w:sz w:val="22"/>
        </w:rPr>
        <w:t>業務</w:t>
      </w:r>
      <w:r w:rsidR="003525F3" w:rsidRPr="00C77247">
        <w:rPr>
          <w:rFonts w:ascii="ＭＳ ゴシック" w:eastAsia="ＭＳ ゴシック" w:hAnsi="ＭＳ ゴシック" w:hint="eastAsia"/>
          <w:b/>
          <w:sz w:val="22"/>
        </w:rPr>
        <w:t>の目的</w:t>
      </w:r>
    </w:p>
    <w:p w:rsidR="004D5123" w:rsidRPr="00A116C3" w:rsidRDefault="004D5123" w:rsidP="00A116C3">
      <w:pPr>
        <w:ind w:firstLineChars="100" w:firstLine="204"/>
        <w:jc w:val="left"/>
        <w:rPr>
          <w:rFonts w:asciiTheme="minorEastAsia" w:eastAsiaTheme="minorEastAsia" w:hAnsiTheme="minorEastAsia"/>
          <w:sz w:val="20"/>
        </w:rPr>
      </w:pPr>
      <w:r w:rsidRPr="00A116C3">
        <w:rPr>
          <w:rFonts w:asciiTheme="minorEastAsia" w:eastAsiaTheme="minorEastAsia" w:hAnsiTheme="minorEastAsia" w:hint="eastAsia"/>
          <w:sz w:val="20"/>
        </w:rPr>
        <w:t>近年</w:t>
      </w:r>
      <w:r w:rsidR="00DB3D06" w:rsidRPr="00A116C3">
        <w:rPr>
          <w:rFonts w:asciiTheme="minorEastAsia" w:eastAsiaTheme="minorEastAsia" w:hAnsiTheme="minorEastAsia" w:hint="eastAsia"/>
          <w:sz w:val="20"/>
        </w:rPr>
        <w:t>、</w:t>
      </w:r>
      <w:r w:rsidRPr="00A116C3">
        <w:rPr>
          <w:rFonts w:asciiTheme="minorEastAsia" w:eastAsiaTheme="minorEastAsia" w:hAnsiTheme="minorEastAsia" w:hint="eastAsia"/>
          <w:sz w:val="20"/>
        </w:rPr>
        <w:t>我が国だけでなく</w:t>
      </w:r>
      <w:r w:rsidR="00DB3D06" w:rsidRPr="00A116C3">
        <w:rPr>
          <w:rFonts w:asciiTheme="minorEastAsia" w:eastAsiaTheme="minorEastAsia" w:hAnsiTheme="minorEastAsia" w:hint="eastAsia"/>
          <w:sz w:val="20"/>
        </w:rPr>
        <w:t>、</w:t>
      </w:r>
      <w:r w:rsidRPr="00A116C3">
        <w:rPr>
          <w:rFonts w:asciiTheme="minorEastAsia" w:eastAsiaTheme="minorEastAsia" w:hAnsiTheme="minorEastAsia" w:hint="eastAsia"/>
          <w:sz w:val="20"/>
        </w:rPr>
        <w:t>アジア全体においても携帯電話</w:t>
      </w:r>
      <w:r w:rsidR="00F773F0" w:rsidRPr="00A116C3">
        <w:rPr>
          <w:rFonts w:asciiTheme="minorEastAsia" w:eastAsiaTheme="minorEastAsia" w:hAnsiTheme="minorEastAsia" w:hint="eastAsia"/>
          <w:sz w:val="20"/>
        </w:rPr>
        <w:t>及び</w:t>
      </w:r>
      <w:r w:rsidRPr="00A116C3">
        <w:rPr>
          <w:rFonts w:asciiTheme="minorEastAsia" w:eastAsiaTheme="minorEastAsia" w:hAnsiTheme="minorEastAsia" w:hint="eastAsia"/>
          <w:sz w:val="20"/>
        </w:rPr>
        <w:t>スマートフォンが急激に普及してきており</w:t>
      </w:r>
      <w:r w:rsidR="00DB3D06" w:rsidRPr="00A116C3">
        <w:rPr>
          <w:rFonts w:asciiTheme="minorEastAsia" w:eastAsiaTheme="minorEastAsia" w:hAnsiTheme="minorEastAsia" w:hint="eastAsia"/>
          <w:sz w:val="20"/>
        </w:rPr>
        <w:t>、</w:t>
      </w:r>
      <w:r w:rsidRPr="00A116C3">
        <w:rPr>
          <w:rFonts w:asciiTheme="minorEastAsia" w:eastAsiaTheme="minorEastAsia" w:hAnsiTheme="minorEastAsia" w:hint="eastAsia"/>
          <w:sz w:val="20"/>
        </w:rPr>
        <w:t>それに伴いモバイルに関するビッグデータが着目を集めている状況にある</w:t>
      </w:r>
      <w:r w:rsidR="00DB3D06" w:rsidRPr="00A116C3">
        <w:rPr>
          <w:rFonts w:asciiTheme="minorEastAsia" w:eastAsiaTheme="minorEastAsia" w:hAnsiTheme="minorEastAsia" w:hint="eastAsia"/>
          <w:sz w:val="20"/>
        </w:rPr>
        <w:t>。</w:t>
      </w:r>
      <w:r w:rsidRPr="00A116C3">
        <w:rPr>
          <w:rFonts w:asciiTheme="minorEastAsia" w:eastAsiaTheme="minorEastAsia" w:hAnsiTheme="minorEastAsia" w:hint="eastAsia"/>
          <w:sz w:val="20"/>
        </w:rPr>
        <w:t>その一方で</w:t>
      </w:r>
      <w:r w:rsidR="00DB3D06" w:rsidRPr="00A116C3">
        <w:rPr>
          <w:rFonts w:asciiTheme="minorEastAsia" w:eastAsiaTheme="minorEastAsia" w:hAnsiTheme="minorEastAsia" w:hint="eastAsia"/>
          <w:sz w:val="20"/>
        </w:rPr>
        <w:t>、</w:t>
      </w:r>
      <w:r w:rsidRPr="00A116C3">
        <w:rPr>
          <w:rFonts w:asciiTheme="minorEastAsia" w:eastAsiaTheme="minorEastAsia" w:hAnsiTheme="minorEastAsia" w:hint="eastAsia"/>
          <w:sz w:val="20"/>
        </w:rPr>
        <w:t>交通分野の調査においては</w:t>
      </w:r>
      <w:r w:rsidR="00DB3D06" w:rsidRPr="00A116C3">
        <w:rPr>
          <w:rFonts w:asciiTheme="minorEastAsia" w:eastAsiaTheme="minorEastAsia" w:hAnsiTheme="minorEastAsia" w:hint="eastAsia"/>
          <w:sz w:val="20"/>
        </w:rPr>
        <w:t>、</w:t>
      </w:r>
      <w:r w:rsidRPr="00A116C3">
        <w:rPr>
          <w:rFonts w:asciiTheme="minorEastAsia" w:eastAsiaTheme="minorEastAsia" w:hAnsiTheme="minorEastAsia" w:hint="eastAsia"/>
          <w:sz w:val="20"/>
        </w:rPr>
        <w:t>いまだに我が国においても多くが紙媒体による対面形式などのアンケート調査に基づいており</w:t>
      </w:r>
      <w:r w:rsidR="00DB3D06" w:rsidRPr="00A116C3">
        <w:rPr>
          <w:rFonts w:asciiTheme="minorEastAsia" w:eastAsiaTheme="minorEastAsia" w:hAnsiTheme="minorEastAsia" w:hint="eastAsia"/>
          <w:sz w:val="20"/>
        </w:rPr>
        <w:t>、</w:t>
      </w:r>
      <w:r w:rsidRPr="00A116C3">
        <w:rPr>
          <w:rFonts w:asciiTheme="minorEastAsia" w:eastAsiaTheme="minorEastAsia" w:hAnsiTheme="minorEastAsia" w:hint="eastAsia"/>
          <w:sz w:val="20"/>
        </w:rPr>
        <w:t>交通分野における交通統計の構築には莫大なコストと時間を要している状況にある</w:t>
      </w:r>
      <w:r w:rsidR="00DB3D06" w:rsidRPr="00A116C3">
        <w:rPr>
          <w:rFonts w:asciiTheme="minorEastAsia" w:eastAsiaTheme="minorEastAsia" w:hAnsiTheme="minorEastAsia" w:hint="eastAsia"/>
          <w:sz w:val="20"/>
        </w:rPr>
        <w:t>。</w:t>
      </w:r>
    </w:p>
    <w:p w:rsidR="00D57087" w:rsidRPr="00A116C3" w:rsidRDefault="0067136A" w:rsidP="00A116C3">
      <w:pPr>
        <w:ind w:firstLineChars="100" w:firstLine="204"/>
        <w:jc w:val="left"/>
        <w:rPr>
          <w:rFonts w:asciiTheme="minorEastAsia" w:eastAsiaTheme="minorEastAsia" w:hAnsiTheme="minorEastAsia" w:cs="ＭＳ 明朝"/>
          <w:color w:val="000000"/>
          <w:kern w:val="0"/>
          <w:sz w:val="20"/>
        </w:rPr>
      </w:pPr>
      <w:r w:rsidRPr="00A116C3">
        <w:rPr>
          <w:rFonts w:asciiTheme="minorEastAsia" w:eastAsiaTheme="minorEastAsia" w:hAnsiTheme="minorEastAsia" w:hint="eastAsia"/>
          <w:sz w:val="20"/>
        </w:rPr>
        <w:t>本調査</w:t>
      </w:r>
      <w:r w:rsidR="004D5123" w:rsidRPr="00A116C3">
        <w:rPr>
          <w:rFonts w:asciiTheme="minorEastAsia" w:eastAsiaTheme="minorEastAsia" w:hAnsiTheme="minorEastAsia" w:hint="eastAsia"/>
          <w:sz w:val="20"/>
        </w:rPr>
        <w:t>においては「モバイル・ビッグデータ」という用語を定義し</w:t>
      </w:r>
      <w:r w:rsidR="00DB3D06" w:rsidRPr="00A116C3">
        <w:rPr>
          <w:rFonts w:asciiTheme="minorEastAsia" w:eastAsiaTheme="minorEastAsia" w:hAnsiTheme="minorEastAsia" w:hint="eastAsia"/>
          <w:sz w:val="20"/>
        </w:rPr>
        <w:t>、</w:t>
      </w:r>
      <w:r w:rsidR="004D5123" w:rsidRPr="00A116C3">
        <w:rPr>
          <w:rFonts w:asciiTheme="minorEastAsia" w:eastAsiaTheme="minorEastAsia" w:hAnsiTheme="minorEastAsia" w:hint="eastAsia"/>
          <w:sz w:val="20"/>
        </w:rPr>
        <w:t>数千万台に及ぶ個人所有のモバイル（携帯</w:t>
      </w:r>
      <w:r w:rsidR="00DB3D06" w:rsidRPr="00A116C3">
        <w:rPr>
          <w:rFonts w:asciiTheme="minorEastAsia" w:eastAsiaTheme="minorEastAsia" w:hAnsiTheme="minorEastAsia" w:hint="eastAsia"/>
          <w:sz w:val="20"/>
        </w:rPr>
        <w:t>、</w:t>
      </w:r>
      <w:r w:rsidR="004D5123" w:rsidRPr="00A116C3">
        <w:rPr>
          <w:rFonts w:asciiTheme="minorEastAsia" w:eastAsiaTheme="minorEastAsia" w:hAnsiTheme="minorEastAsia" w:hint="eastAsia"/>
          <w:sz w:val="20"/>
        </w:rPr>
        <w:t>スマートフォン）と</w:t>
      </w:r>
      <w:r w:rsidR="00A116C3" w:rsidRPr="00A116C3">
        <w:rPr>
          <w:rFonts w:asciiTheme="minorEastAsia" w:eastAsiaTheme="minorEastAsia" w:hAnsiTheme="minorEastAsia" w:hint="eastAsia"/>
          <w:sz w:val="20"/>
        </w:rPr>
        <w:t>５００</w:t>
      </w:r>
      <w:r w:rsidR="004D5123" w:rsidRPr="00A116C3">
        <w:rPr>
          <w:rFonts w:asciiTheme="minorEastAsia" w:eastAsiaTheme="minorEastAsia" w:hAnsiTheme="minorEastAsia" w:hint="eastAsia"/>
          <w:sz w:val="20"/>
        </w:rPr>
        <w:t>ｍから数キロ単位で設置された基地局が</w:t>
      </w:r>
      <w:r w:rsidR="00A116C3" w:rsidRPr="00A116C3">
        <w:rPr>
          <w:rFonts w:asciiTheme="minorEastAsia" w:eastAsiaTheme="minorEastAsia" w:hAnsiTheme="minorEastAsia" w:hint="eastAsia"/>
          <w:sz w:val="20"/>
        </w:rPr>
        <w:t>１</w:t>
      </w:r>
      <w:r w:rsidR="004D5123" w:rsidRPr="00A116C3">
        <w:rPr>
          <w:rFonts w:asciiTheme="minorEastAsia" w:eastAsiaTheme="minorEastAsia" w:hAnsiTheme="minorEastAsia" w:hint="eastAsia"/>
          <w:sz w:val="20"/>
        </w:rPr>
        <w:t>時間毎に交信する際に得られる百万ギガレベルの莫大なデータであるモバイル空間統計に着目することとした</w:t>
      </w:r>
      <w:r w:rsidR="00DB3D06" w:rsidRPr="00A116C3">
        <w:rPr>
          <w:rFonts w:asciiTheme="minorEastAsia" w:eastAsiaTheme="minorEastAsia" w:hAnsiTheme="minorEastAsia" w:hint="eastAsia"/>
          <w:sz w:val="20"/>
        </w:rPr>
        <w:t>。</w:t>
      </w:r>
      <w:r w:rsidR="004D5123" w:rsidRPr="00A116C3">
        <w:rPr>
          <w:rFonts w:asciiTheme="minorEastAsia" w:eastAsiaTheme="minorEastAsia" w:hAnsiTheme="minorEastAsia" w:hint="eastAsia"/>
          <w:sz w:val="20"/>
        </w:rPr>
        <w:t>このモバイル・ビッグデータに基づき</w:t>
      </w:r>
      <w:r w:rsidR="00DB3D06" w:rsidRPr="00A116C3">
        <w:rPr>
          <w:rFonts w:asciiTheme="minorEastAsia" w:eastAsiaTheme="minorEastAsia" w:hAnsiTheme="minorEastAsia" w:hint="eastAsia"/>
          <w:sz w:val="20"/>
        </w:rPr>
        <w:t>、</w:t>
      </w:r>
      <w:r w:rsidR="004D5123" w:rsidRPr="00A116C3">
        <w:rPr>
          <w:rFonts w:asciiTheme="minorEastAsia" w:eastAsiaTheme="minorEastAsia" w:hAnsiTheme="minorEastAsia" w:hint="eastAsia"/>
          <w:sz w:val="20"/>
        </w:rPr>
        <w:t>時間毎</w:t>
      </w:r>
      <w:r w:rsidR="00DB3D06" w:rsidRPr="00A116C3">
        <w:rPr>
          <w:rFonts w:asciiTheme="minorEastAsia" w:eastAsiaTheme="minorEastAsia" w:hAnsiTheme="minorEastAsia" w:hint="eastAsia"/>
          <w:sz w:val="20"/>
        </w:rPr>
        <w:t>、</w:t>
      </w:r>
      <w:r w:rsidR="004D5123" w:rsidRPr="00A116C3">
        <w:rPr>
          <w:rFonts w:asciiTheme="minorEastAsia" w:eastAsiaTheme="minorEastAsia" w:hAnsiTheme="minorEastAsia" w:hint="eastAsia"/>
          <w:sz w:val="20"/>
        </w:rPr>
        <w:t>季節毎等のダイナミックな人口統計や交通</w:t>
      </w:r>
      <w:r w:rsidR="00DB3D06" w:rsidRPr="00A116C3">
        <w:rPr>
          <w:rFonts w:asciiTheme="minorEastAsia" w:eastAsiaTheme="minorEastAsia" w:hAnsiTheme="minorEastAsia" w:hint="eastAsia"/>
          <w:sz w:val="20"/>
        </w:rPr>
        <w:t>、</w:t>
      </w:r>
      <w:r w:rsidR="004D5123" w:rsidRPr="00A116C3">
        <w:rPr>
          <w:rFonts w:asciiTheme="minorEastAsia" w:eastAsiaTheme="minorEastAsia" w:hAnsiTheme="minorEastAsia" w:hint="eastAsia"/>
          <w:sz w:val="20"/>
        </w:rPr>
        <w:t>観光統計</w:t>
      </w:r>
      <w:r w:rsidR="00DB3D06" w:rsidRPr="00A116C3">
        <w:rPr>
          <w:rFonts w:asciiTheme="minorEastAsia" w:eastAsiaTheme="minorEastAsia" w:hAnsiTheme="minorEastAsia" w:hint="eastAsia"/>
          <w:sz w:val="20"/>
        </w:rPr>
        <w:t>、</w:t>
      </w:r>
      <w:r w:rsidR="004D5123" w:rsidRPr="00A116C3">
        <w:rPr>
          <w:rFonts w:asciiTheme="minorEastAsia" w:eastAsiaTheme="minorEastAsia" w:hAnsiTheme="minorEastAsia" w:hint="eastAsia"/>
          <w:sz w:val="20"/>
        </w:rPr>
        <w:t>防災</w:t>
      </w:r>
      <w:r w:rsidR="00DB3D06" w:rsidRPr="00A116C3">
        <w:rPr>
          <w:rFonts w:asciiTheme="minorEastAsia" w:eastAsiaTheme="minorEastAsia" w:hAnsiTheme="minorEastAsia" w:hint="eastAsia"/>
          <w:sz w:val="20"/>
        </w:rPr>
        <w:t>、</w:t>
      </w:r>
      <w:r w:rsidR="004D5123" w:rsidRPr="00A116C3">
        <w:rPr>
          <w:rFonts w:asciiTheme="minorEastAsia" w:eastAsiaTheme="minorEastAsia" w:hAnsiTheme="minorEastAsia" w:hint="eastAsia"/>
          <w:sz w:val="20"/>
        </w:rPr>
        <w:t>海難の可視化等により</w:t>
      </w:r>
      <w:r w:rsidR="00DB3D06" w:rsidRPr="00A116C3">
        <w:rPr>
          <w:rFonts w:asciiTheme="minorEastAsia" w:eastAsiaTheme="minorEastAsia" w:hAnsiTheme="minorEastAsia" w:hint="eastAsia"/>
          <w:sz w:val="20"/>
        </w:rPr>
        <w:t>、</w:t>
      </w:r>
      <w:r w:rsidR="004D5123" w:rsidRPr="00A116C3">
        <w:rPr>
          <w:rFonts w:asciiTheme="minorEastAsia" w:eastAsiaTheme="minorEastAsia" w:hAnsiTheme="minorEastAsia" w:hint="eastAsia"/>
          <w:sz w:val="20"/>
        </w:rPr>
        <w:t>既存の全国幹線旅客純流動調査やパーソントリップ調査等を凌駕する新たな交通情報の策定</w:t>
      </w:r>
      <w:r w:rsidR="00DB3D06" w:rsidRPr="00A116C3">
        <w:rPr>
          <w:rFonts w:asciiTheme="minorEastAsia" w:eastAsiaTheme="minorEastAsia" w:hAnsiTheme="minorEastAsia" w:hint="eastAsia"/>
          <w:sz w:val="20"/>
        </w:rPr>
        <w:t>、</w:t>
      </w:r>
      <w:r w:rsidR="004D5123" w:rsidRPr="00A116C3">
        <w:rPr>
          <w:rFonts w:asciiTheme="minorEastAsia" w:eastAsiaTheme="minorEastAsia" w:hAnsiTheme="minorEastAsia" w:hint="eastAsia"/>
          <w:sz w:val="20"/>
        </w:rPr>
        <w:t>提示を目的としている</w:t>
      </w:r>
      <w:r w:rsidR="00DB3D06" w:rsidRPr="00A116C3">
        <w:rPr>
          <w:rFonts w:asciiTheme="minorEastAsia" w:eastAsiaTheme="minorEastAsia" w:hAnsiTheme="minorEastAsia" w:hint="eastAsia"/>
          <w:sz w:val="20"/>
        </w:rPr>
        <w:t>。</w:t>
      </w:r>
    </w:p>
    <w:p w:rsidR="00022356" w:rsidRPr="00A116C3" w:rsidRDefault="00022356" w:rsidP="00A116C3">
      <w:pPr>
        <w:ind w:firstLineChars="100" w:firstLine="204"/>
        <w:jc w:val="left"/>
        <w:rPr>
          <w:rFonts w:asciiTheme="minorEastAsia" w:eastAsiaTheme="minorEastAsia" w:hAnsiTheme="minorEastAsia"/>
          <w:sz w:val="20"/>
        </w:rPr>
      </w:pPr>
      <w:r w:rsidRPr="00A116C3">
        <w:rPr>
          <w:rFonts w:asciiTheme="minorEastAsia" w:eastAsiaTheme="minorEastAsia" w:hAnsiTheme="minorEastAsia" w:hint="eastAsia"/>
          <w:sz w:val="20"/>
        </w:rPr>
        <w:t>音声電話・データ通信サービスを提供する携帯電話網では、いつでもどこでも電話やメールを着信できるように、基地局の電波到達範囲（基地局エリア）毎に所在する携帯電話を周期的に把握している。この運用データを活用し作成されるモバイル空間統計は日本全国の人口分布統計であり、活用方法の検討が進められているものではあるが、必ずしも常時流動する人口を捉えた統計情報ではなかった。</w:t>
      </w:r>
    </w:p>
    <w:p w:rsidR="00242B9D" w:rsidRPr="00A116C3" w:rsidRDefault="004E2734" w:rsidP="00A116C3">
      <w:pPr>
        <w:ind w:firstLineChars="100" w:firstLine="204"/>
        <w:jc w:val="left"/>
        <w:rPr>
          <w:rFonts w:asciiTheme="minorEastAsia" w:eastAsiaTheme="minorEastAsia" w:hAnsiTheme="minorEastAsia"/>
          <w:sz w:val="20"/>
        </w:rPr>
      </w:pPr>
      <w:r w:rsidRPr="00A116C3">
        <w:rPr>
          <w:rFonts w:asciiTheme="minorEastAsia" w:eastAsiaTheme="minorEastAsia" w:hAnsiTheme="minorEastAsia" w:hint="eastAsia"/>
          <w:sz w:val="20"/>
        </w:rPr>
        <w:t>数千万台に及ぶ個人所有の携帯電話（スマートフォンを含む）と、約</w:t>
      </w:r>
      <w:r w:rsidR="00A116C3" w:rsidRPr="00A116C3">
        <w:rPr>
          <w:rFonts w:asciiTheme="minorEastAsia" w:eastAsiaTheme="minorEastAsia" w:hAnsiTheme="minorEastAsia" w:hint="eastAsia"/>
          <w:sz w:val="20"/>
        </w:rPr>
        <w:t>５００</w:t>
      </w:r>
      <w:r w:rsidRPr="00A116C3">
        <w:rPr>
          <w:rFonts w:asciiTheme="minorEastAsia" w:eastAsiaTheme="minorEastAsia" w:hAnsiTheme="minorEastAsia" w:hint="eastAsia"/>
          <w:sz w:val="20"/>
        </w:rPr>
        <w:t>ｍから数キロ単位で設置された基地局が</w:t>
      </w:r>
      <w:r w:rsidR="00A116C3" w:rsidRPr="00A116C3">
        <w:rPr>
          <w:rFonts w:asciiTheme="minorEastAsia" w:eastAsiaTheme="minorEastAsia" w:hAnsiTheme="minorEastAsia" w:hint="eastAsia"/>
          <w:sz w:val="20"/>
        </w:rPr>
        <w:t>１</w:t>
      </w:r>
      <w:r w:rsidRPr="00A116C3">
        <w:rPr>
          <w:rFonts w:asciiTheme="minorEastAsia" w:eastAsiaTheme="minorEastAsia" w:hAnsiTheme="minorEastAsia" w:hint="eastAsia"/>
          <w:sz w:val="20"/>
        </w:rPr>
        <w:t>時間毎に交信する際に得ら</w:t>
      </w:r>
      <w:r w:rsidRPr="00A116C3">
        <w:rPr>
          <w:rFonts w:asciiTheme="minorEastAsia" w:eastAsiaTheme="minorEastAsia" w:hAnsiTheme="minorEastAsia" w:hint="eastAsia"/>
          <w:sz w:val="20"/>
        </w:rPr>
        <w:t>れる百万ギガレベルの莫大な位置情報（本事業では「モバイル・ビッグデータ」と呼称する</w:t>
      </w:r>
      <w:r w:rsidR="00F773F0" w:rsidRPr="00A116C3">
        <w:rPr>
          <w:rFonts w:asciiTheme="minorEastAsia" w:eastAsiaTheme="minorEastAsia" w:hAnsiTheme="minorEastAsia" w:hint="eastAsia"/>
          <w:sz w:val="20"/>
        </w:rPr>
        <w:t>。</w:t>
      </w:r>
      <w:r w:rsidRPr="00A116C3">
        <w:rPr>
          <w:rFonts w:asciiTheme="minorEastAsia" w:eastAsiaTheme="minorEastAsia" w:hAnsiTheme="minorEastAsia" w:hint="eastAsia"/>
          <w:sz w:val="20"/>
        </w:rPr>
        <w:t>）は、時間毎、季節毎等のダイナミックな人口統計や交通、観光統計と、防災や海難の可視化等につながる可能性がある。本業務では、モバイル・ビッグデータにより、既存の全国幹線旅客純流動調査やパーソントリップ調査等に依らない交通プロジェクト計画・評価に資する材料を提供し、</w:t>
      </w:r>
      <w:r w:rsidR="00A116C3">
        <w:rPr>
          <w:rFonts w:asciiTheme="minorEastAsia" w:eastAsiaTheme="minorEastAsia" w:hAnsiTheme="minorEastAsia" w:hint="eastAsia"/>
          <w:sz w:val="20"/>
        </w:rPr>
        <w:t>ＡＳＥＡＮ</w:t>
      </w:r>
      <w:r w:rsidRPr="00A116C3">
        <w:rPr>
          <w:rFonts w:asciiTheme="minorEastAsia" w:eastAsiaTheme="minorEastAsia" w:hAnsiTheme="minorEastAsia" w:hint="eastAsia"/>
          <w:sz w:val="20"/>
        </w:rPr>
        <w:t>諸国等の都市計画</w:t>
      </w:r>
      <w:r w:rsidR="00F773F0" w:rsidRPr="00A116C3">
        <w:rPr>
          <w:rFonts w:asciiTheme="minorEastAsia" w:eastAsiaTheme="minorEastAsia" w:hAnsiTheme="minorEastAsia" w:hint="eastAsia"/>
          <w:sz w:val="20"/>
        </w:rPr>
        <w:t>及び</w:t>
      </w:r>
      <w:r w:rsidRPr="00A116C3">
        <w:rPr>
          <w:rFonts w:asciiTheme="minorEastAsia" w:eastAsiaTheme="minorEastAsia" w:hAnsiTheme="minorEastAsia" w:hint="eastAsia"/>
          <w:sz w:val="20"/>
        </w:rPr>
        <w:t>交通計画に適用させることによって良好な交通プロジェクトの礎とすることを目的とした。</w:t>
      </w:r>
    </w:p>
    <w:p w:rsidR="0067136A" w:rsidRPr="00A116C3" w:rsidRDefault="0067136A" w:rsidP="00A116C3">
      <w:pPr>
        <w:jc w:val="left"/>
        <w:rPr>
          <w:rFonts w:asciiTheme="minorEastAsia" w:eastAsiaTheme="minorEastAsia" w:hAnsiTheme="minorEastAsia"/>
          <w:b/>
          <w:sz w:val="20"/>
        </w:rPr>
      </w:pPr>
    </w:p>
    <w:p w:rsidR="000C7568" w:rsidRPr="00C77247" w:rsidRDefault="00F70924" w:rsidP="00A116C3">
      <w:pPr>
        <w:ind w:left="225" w:hangingChars="100" w:hanging="225"/>
        <w:jc w:val="left"/>
        <w:rPr>
          <w:rFonts w:ascii="ＭＳ ゴシック" w:eastAsia="ＭＳ ゴシック" w:hAnsi="ＭＳ ゴシック"/>
          <w:b/>
          <w:sz w:val="22"/>
          <w:szCs w:val="22"/>
        </w:rPr>
      </w:pPr>
      <w:r w:rsidRPr="00C77247">
        <w:rPr>
          <w:rFonts w:ascii="ＭＳ ゴシック" w:eastAsia="ＭＳ ゴシック" w:hAnsi="ＭＳ ゴシック" w:hint="eastAsia"/>
          <w:b/>
          <w:sz w:val="22"/>
          <w:szCs w:val="22"/>
        </w:rPr>
        <w:t>２</w:t>
      </w:r>
      <w:r w:rsidR="00C77247">
        <w:rPr>
          <w:rFonts w:ascii="ＭＳ ゴシック" w:eastAsia="ＭＳ ゴシック" w:hAnsi="ＭＳ ゴシック" w:hint="eastAsia"/>
          <w:b/>
          <w:sz w:val="22"/>
          <w:szCs w:val="22"/>
        </w:rPr>
        <w:t>.</w:t>
      </w:r>
      <w:r w:rsidR="00A116C3" w:rsidRPr="00C77247">
        <w:rPr>
          <w:rFonts w:ascii="ＭＳ ゴシック" w:eastAsia="ＭＳ ゴシック" w:hAnsi="ＭＳ ゴシック" w:hint="eastAsia"/>
          <w:b/>
          <w:sz w:val="22"/>
          <w:szCs w:val="22"/>
        </w:rPr>
        <w:t>ＡＳＥＡＮ</w:t>
      </w:r>
      <w:r w:rsidR="006C0BF5" w:rsidRPr="00C77247">
        <w:rPr>
          <w:rFonts w:ascii="ＭＳ ゴシック" w:eastAsia="ＭＳ ゴシック" w:hAnsi="ＭＳ ゴシック" w:hint="eastAsia"/>
          <w:b/>
          <w:sz w:val="22"/>
          <w:szCs w:val="22"/>
        </w:rPr>
        <w:t>における既存の交通分析手法のレビュー</w:t>
      </w:r>
    </w:p>
    <w:p w:rsidR="0025237C" w:rsidRPr="00A116C3" w:rsidRDefault="00A116C3" w:rsidP="00A116C3">
      <w:pPr>
        <w:ind w:firstLineChars="100" w:firstLine="204"/>
        <w:jc w:val="left"/>
        <w:rPr>
          <w:rFonts w:asciiTheme="minorEastAsia" w:eastAsiaTheme="minorEastAsia" w:hAnsiTheme="minorEastAsia"/>
          <w:sz w:val="20"/>
        </w:rPr>
      </w:pPr>
      <w:r w:rsidRPr="00A116C3">
        <w:rPr>
          <w:rFonts w:asciiTheme="minorEastAsia" w:eastAsiaTheme="minorEastAsia" w:hAnsiTheme="minorEastAsia" w:hint="eastAsia"/>
          <w:sz w:val="20"/>
        </w:rPr>
        <w:t>ＡＳＥＡＮ</w:t>
      </w:r>
      <w:r w:rsidR="0025237C" w:rsidRPr="00A116C3">
        <w:rPr>
          <w:rFonts w:asciiTheme="minorEastAsia" w:eastAsiaTheme="minorEastAsia" w:hAnsiTheme="minorEastAsia" w:hint="eastAsia"/>
          <w:sz w:val="20"/>
        </w:rPr>
        <w:t>諸国のうちの次の国における主要な交通プロジェクトを対象とし、当該プロジェクトで利用されているデータ、交通</w:t>
      </w:r>
      <w:r w:rsidR="00887384" w:rsidRPr="00A116C3">
        <w:rPr>
          <w:rFonts w:asciiTheme="minorEastAsia" w:eastAsiaTheme="minorEastAsia" w:hAnsiTheme="minorEastAsia" w:hint="eastAsia"/>
          <w:sz w:val="20"/>
        </w:rPr>
        <w:t>量の推計</w:t>
      </w:r>
      <w:r w:rsidR="0025237C" w:rsidRPr="00A116C3">
        <w:rPr>
          <w:rFonts w:asciiTheme="minorEastAsia" w:eastAsiaTheme="minorEastAsia" w:hAnsiTheme="minorEastAsia" w:hint="eastAsia"/>
          <w:sz w:val="20"/>
        </w:rPr>
        <w:t>方法等について調査を行った。</w:t>
      </w:r>
    </w:p>
    <w:p w:rsidR="000C7568" w:rsidRPr="00A116C3" w:rsidRDefault="005E2C90" w:rsidP="00A116C3">
      <w:pPr>
        <w:ind w:firstLineChars="100" w:firstLine="204"/>
        <w:jc w:val="left"/>
        <w:rPr>
          <w:rFonts w:asciiTheme="minorEastAsia" w:eastAsiaTheme="minorEastAsia" w:hAnsiTheme="minorEastAsia"/>
          <w:sz w:val="20"/>
        </w:rPr>
      </w:pPr>
      <w:r w:rsidRPr="00A116C3">
        <w:rPr>
          <w:rFonts w:asciiTheme="minorEastAsia" w:eastAsiaTheme="minorEastAsia" w:hAnsiTheme="minorEastAsia" w:hint="eastAsia"/>
          <w:sz w:val="20"/>
        </w:rPr>
        <w:t>ここでは、</w:t>
      </w:r>
      <w:r w:rsidR="0025237C" w:rsidRPr="00A116C3">
        <w:rPr>
          <w:rFonts w:asciiTheme="minorEastAsia" w:eastAsiaTheme="minorEastAsia" w:hAnsiTheme="minorEastAsia" w:hint="eastAsia"/>
          <w:sz w:val="20"/>
        </w:rPr>
        <w:t>それぞれの国における交通プロジェクトを抽出し、交通量の推計方法と需要予測手法を整理した。</w:t>
      </w:r>
    </w:p>
    <w:p w:rsidR="00D24874" w:rsidRPr="00A116C3" w:rsidRDefault="00242B9D" w:rsidP="00A116C3">
      <w:pPr>
        <w:jc w:val="left"/>
        <w:rPr>
          <w:rFonts w:asciiTheme="minorEastAsia" w:eastAsiaTheme="minorEastAsia" w:hAnsiTheme="minorEastAsia"/>
          <w:sz w:val="20"/>
        </w:rPr>
      </w:pPr>
      <w:r w:rsidRPr="00A116C3">
        <w:rPr>
          <w:rFonts w:asciiTheme="minorEastAsia" w:eastAsiaTheme="minorEastAsia" w:hAnsiTheme="minorEastAsia" w:hint="eastAsia"/>
          <w:sz w:val="20"/>
        </w:rPr>
        <w:t xml:space="preserve">　</w:t>
      </w:r>
      <w:r w:rsidR="00D24874" w:rsidRPr="00A116C3">
        <w:rPr>
          <w:rFonts w:asciiTheme="minorEastAsia" w:eastAsiaTheme="minorEastAsia" w:hAnsiTheme="minorEastAsia" w:hint="eastAsia"/>
          <w:sz w:val="20"/>
        </w:rPr>
        <w:t>交通量は、訪問調査などの個人の流動を把握する調査と、コードンライン調査などの交通機関別に全数を把握する調査からなっている。</w:t>
      </w:r>
    </w:p>
    <w:p w:rsidR="0040583F" w:rsidRPr="00A116C3" w:rsidRDefault="000078E8" w:rsidP="00A116C3">
      <w:pPr>
        <w:ind w:firstLineChars="100" w:firstLine="204"/>
        <w:jc w:val="left"/>
        <w:rPr>
          <w:rFonts w:asciiTheme="minorEastAsia" w:eastAsiaTheme="minorEastAsia" w:hAnsiTheme="minorEastAsia"/>
          <w:sz w:val="20"/>
        </w:rPr>
      </w:pPr>
      <w:r w:rsidRPr="00A116C3">
        <w:rPr>
          <w:rFonts w:asciiTheme="minorEastAsia" w:eastAsiaTheme="minorEastAsia" w:hAnsiTheme="minorEastAsia" w:hint="eastAsia"/>
          <w:sz w:val="20"/>
        </w:rPr>
        <w:t>表－１に示すとおり、</w:t>
      </w:r>
      <w:r w:rsidR="00D24874" w:rsidRPr="00A116C3">
        <w:rPr>
          <w:rFonts w:asciiTheme="minorEastAsia" w:eastAsiaTheme="minorEastAsia" w:hAnsiTheme="minorEastAsia" w:hint="eastAsia"/>
          <w:sz w:val="20"/>
        </w:rPr>
        <w:t>個々のプロジェクトでこれらの調査を実施しており、継続的に調査が行われていない。そのため、最新時点の交通量の実態を把握することが難しいと考えられる。</w:t>
      </w:r>
    </w:p>
    <w:p w:rsidR="00D61D1D" w:rsidRPr="00A116C3" w:rsidRDefault="00D61D1D" w:rsidP="00A116C3">
      <w:pPr>
        <w:jc w:val="left"/>
        <w:rPr>
          <w:rFonts w:asciiTheme="minorEastAsia" w:eastAsiaTheme="minorEastAsia" w:hAnsiTheme="minorEastAsia"/>
          <w:sz w:val="20"/>
        </w:rPr>
      </w:pPr>
    </w:p>
    <w:p w:rsidR="00C72672" w:rsidRPr="00C77247" w:rsidRDefault="00C72672" w:rsidP="00A116C3">
      <w:pPr>
        <w:ind w:left="225" w:hangingChars="100" w:hanging="225"/>
        <w:jc w:val="left"/>
        <w:rPr>
          <w:rFonts w:ascii="ＭＳ ゴシック" w:eastAsia="ＭＳ ゴシック" w:hAnsi="ＭＳ ゴシック"/>
          <w:b/>
          <w:sz w:val="22"/>
        </w:rPr>
      </w:pPr>
      <w:r w:rsidRPr="00C77247">
        <w:rPr>
          <w:rFonts w:ascii="ＭＳ ゴシック" w:eastAsia="ＭＳ ゴシック" w:hAnsi="ＭＳ ゴシック" w:hint="eastAsia"/>
          <w:b/>
          <w:sz w:val="22"/>
        </w:rPr>
        <w:t>３</w:t>
      </w:r>
      <w:r w:rsidR="00C77247">
        <w:rPr>
          <w:rFonts w:ascii="ＭＳ ゴシック" w:eastAsia="ＭＳ ゴシック" w:hAnsi="ＭＳ ゴシック" w:hint="eastAsia"/>
          <w:b/>
          <w:sz w:val="22"/>
        </w:rPr>
        <w:t>.</w:t>
      </w:r>
      <w:r w:rsidRPr="00C77247">
        <w:rPr>
          <w:rFonts w:ascii="ＭＳ ゴシック" w:eastAsia="ＭＳ ゴシック" w:hAnsi="ＭＳ ゴシック" w:hint="eastAsia"/>
          <w:b/>
          <w:sz w:val="22"/>
        </w:rPr>
        <w:t>モバイル・ビッグデータを利用した既存　　の方法による交通需要推計</w:t>
      </w:r>
    </w:p>
    <w:p w:rsidR="00C72672" w:rsidRPr="00A116C3" w:rsidRDefault="00C72672" w:rsidP="00A116C3">
      <w:pPr>
        <w:ind w:firstLineChars="100" w:firstLine="204"/>
        <w:jc w:val="left"/>
        <w:rPr>
          <w:rFonts w:asciiTheme="minorEastAsia" w:eastAsiaTheme="minorEastAsia" w:hAnsiTheme="minorEastAsia"/>
          <w:sz w:val="20"/>
        </w:rPr>
      </w:pPr>
      <w:r w:rsidRPr="00A116C3">
        <w:rPr>
          <w:rFonts w:asciiTheme="minorEastAsia" w:eastAsiaTheme="minorEastAsia" w:hAnsiTheme="minorEastAsia" w:hint="eastAsia"/>
          <w:sz w:val="20"/>
        </w:rPr>
        <w:t>本調査では、モバイル・ビッグデータを用いて、</w:t>
      </w:r>
      <w:r w:rsidR="00A116C3" w:rsidRPr="00A116C3">
        <w:rPr>
          <w:rFonts w:asciiTheme="minorEastAsia" w:eastAsiaTheme="minorEastAsia" w:hAnsiTheme="minorEastAsia" w:hint="eastAsia"/>
          <w:sz w:val="20"/>
        </w:rPr>
        <w:t>ＡＳＥＡＮ</w:t>
      </w:r>
      <w:r w:rsidRPr="00A116C3">
        <w:rPr>
          <w:rFonts w:asciiTheme="minorEastAsia" w:eastAsiaTheme="minorEastAsia" w:hAnsiTheme="minorEastAsia" w:hint="eastAsia"/>
          <w:sz w:val="20"/>
        </w:rPr>
        <w:t>諸国等の都市計画</w:t>
      </w:r>
      <w:r w:rsidR="00F773F0" w:rsidRPr="00A116C3">
        <w:rPr>
          <w:rFonts w:asciiTheme="minorEastAsia" w:eastAsiaTheme="minorEastAsia" w:hAnsiTheme="minorEastAsia" w:hint="eastAsia"/>
          <w:sz w:val="20"/>
        </w:rPr>
        <w:t>及び</w:t>
      </w:r>
      <w:r w:rsidRPr="00A116C3">
        <w:rPr>
          <w:rFonts w:asciiTheme="minorEastAsia" w:eastAsiaTheme="minorEastAsia" w:hAnsiTheme="minorEastAsia" w:hint="eastAsia"/>
          <w:sz w:val="20"/>
        </w:rPr>
        <w:t>交通計画に適用させることを念頭に置いている。そのため、</w:t>
      </w:r>
      <w:r w:rsidR="00A116C3" w:rsidRPr="00A116C3">
        <w:rPr>
          <w:rFonts w:asciiTheme="minorEastAsia" w:eastAsiaTheme="minorEastAsia" w:hAnsiTheme="minorEastAsia" w:hint="eastAsia"/>
          <w:sz w:val="20"/>
        </w:rPr>
        <w:t>ＡＳ</w:t>
      </w:r>
      <w:r w:rsidR="00A116C3" w:rsidRPr="00A116C3">
        <w:rPr>
          <w:rFonts w:asciiTheme="minorEastAsia" w:eastAsiaTheme="minorEastAsia" w:hAnsiTheme="minorEastAsia" w:hint="eastAsia"/>
          <w:sz w:val="20"/>
        </w:rPr>
        <w:lastRenderedPageBreak/>
        <w:t>ＥＡＮ</w:t>
      </w:r>
      <w:r w:rsidRPr="00A116C3">
        <w:rPr>
          <w:rFonts w:asciiTheme="minorEastAsia" w:eastAsiaTheme="minorEastAsia" w:hAnsiTheme="minorEastAsia" w:hint="eastAsia"/>
          <w:sz w:val="20"/>
        </w:rPr>
        <w:t>に諸国に対しても、我が国でのモバイル・ビッグデータを交通プロジェクトに適用した事例が求め</w:t>
      </w:r>
    </w:p>
    <w:p w:rsidR="00467E36" w:rsidRPr="00A116C3" w:rsidRDefault="005E1209" w:rsidP="00A116C3">
      <w:pPr>
        <w:jc w:val="left"/>
        <w:rPr>
          <w:rFonts w:asciiTheme="minorEastAsia" w:eastAsiaTheme="minorEastAsia" w:hAnsiTheme="minorEastAsia"/>
          <w:sz w:val="20"/>
        </w:rPr>
      </w:pPr>
      <w:r w:rsidRPr="00A116C3">
        <w:rPr>
          <w:rFonts w:asciiTheme="minorEastAsia" w:eastAsiaTheme="minorEastAsia" w:hAnsiTheme="minorEastAsia" w:hint="eastAsia"/>
          <w:sz w:val="18"/>
        </w:rPr>
        <w:t>表</w:t>
      </w:r>
      <w:r w:rsidRPr="00A116C3">
        <w:rPr>
          <w:rFonts w:asciiTheme="minorEastAsia" w:eastAsiaTheme="minorEastAsia" w:hAnsiTheme="minorEastAsia"/>
          <w:sz w:val="18"/>
        </w:rPr>
        <w:t>-</w:t>
      </w:r>
      <w:r w:rsidRPr="00A116C3">
        <w:rPr>
          <w:rFonts w:asciiTheme="minorEastAsia" w:eastAsiaTheme="minorEastAsia" w:hAnsiTheme="minorEastAsia" w:hint="eastAsia"/>
          <w:sz w:val="18"/>
        </w:rPr>
        <w:t xml:space="preserve">1. </w:t>
      </w:r>
      <w:r w:rsidR="00A116C3" w:rsidRPr="00A116C3">
        <w:rPr>
          <w:rFonts w:asciiTheme="minorEastAsia" w:eastAsiaTheme="minorEastAsia" w:hAnsiTheme="minorEastAsia" w:hint="eastAsia"/>
          <w:sz w:val="18"/>
        </w:rPr>
        <w:t>ＡＳＥＡＮ</w:t>
      </w:r>
      <w:r w:rsidRPr="00A116C3">
        <w:rPr>
          <w:rFonts w:asciiTheme="minorEastAsia" w:eastAsiaTheme="minorEastAsia" w:hAnsiTheme="minorEastAsia" w:hint="eastAsia"/>
          <w:sz w:val="18"/>
        </w:rPr>
        <w:t>における交通量の推計方法</w:t>
      </w:r>
    </w:p>
    <w:tbl>
      <w:tblPr>
        <w:tblW w:w="5000" w:type="pct"/>
        <w:tblCellMar>
          <w:left w:w="0" w:type="dxa"/>
          <w:right w:w="0" w:type="dxa"/>
        </w:tblCellMar>
        <w:tblLook w:val="0420" w:firstRow="1" w:lastRow="0" w:firstColumn="0" w:lastColumn="0" w:noHBand="0" w:noVBand="1"/>
      </w:tblPr>
      <w:tblGrid>
        <w:gridCol w:w="1196"/>
        <w:gridCol w:w="3600"/>
      </w:tblGrid>
      <w:tr w:rsidR="000078E8" w:rsidRPr="00A116C3" w:rsidTr="00F841D5">
        <w:trPr>
          <w:trHeight w:val="340"/>
        </w:trPr>
        <w:tc>
          <w:tcPr>
            <w:tcW w:w="1247" w:type="pct"/>
            <w:tcBorders>
              <w:top w:val="single" w:sz="8" w:space="0" w:color="7F7F7F"/>
              <w:left w:val="single" w:sz="8" w:space="0" w:color="7F7F7F"/>
              <w:bottom w:val="single" w:sz="8" w:space="0" w:color="7F7F7F"/>
              <w:right w:val="single" w:sz="8" w:space="0" w:color="7F7F7F"/>
            </w:tcBorders>
            <w:shd w:val="clear" w:color="auto" w:fill="BFBFBF" w:themeFill="background1" w:themeFillShade="BF"/>
            <w:tcMar>
              <w:top w:w="72" w:type="dxa"/>
              <w:left w:w="144" w:type="dxa"/>
              <w:bottom w:w="72" w:type="dxa"/>
              <w:right w:w="144" w:type="dxa"/>
            </w:tcMar>
            <w:vAlign w:val="center"/>
            <w:hideMark/>
          </w:tcPr>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プロジェクト</w:t>
            </w:r>
          </w:p>
        </w:tc>
        <w:tc>
          <w:tcPr>
            <w:tcW w:w="3753" w:type="pct"/>
            <w:tcBorders>
              <w:top w:val="single" w:sz="8" w:space="0" w:color="7F7F7F"/>
              <w:left w:val="single" w:sz="8" w:space="0" w:color="7F7F7F"/>
              <w:bottom w:val="single" w:sz="8" w:space="0" w:color="7F7F7F"/>
              <w:right w:val="single" w:sz="8" w:space="0" w:color="7F7F7F"/>
            </w:tcBorders>
            <w:shd w:val="clear" w:color="auto" w:fill="BFBFBF" w:themeFill="background1" w:themeFillShade="BF"/>
            <w:tcMar>
              <w:top w:w="72" w:type="dxa"/>
              <w:left w:w="144" w:type="dxa"/>
              <w:bottom w:w="72" w:type="dxa"/>
              <w:right w:w="144" w:type="dxa"/>
            </w:tcMar>
            <w:vAlign w:val="center"/>
            <w:hideMark/>
          </w:tcPr>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交通量の推計方法</w:t>
            </w:r>
          </w:p>
        </w:tc>
      </w:tr>
      <w:tr w:rsidR="000078E8" w:rsidRPr="00A116C3" w:rsidTr="00F841D5">
        <w:trPr>
          <w:trHeight w:val="584"/>
        </w:trPr>
        <w:tc>
          <w:tcPr>
            <w:tcW w:w="1247" w:type="pct"/>
            <w:tcBorders>
              <w:top w:val="single" w:sz="8" w:space="0" w:color="7F7F7F"/>
              <w:left w:val="single" w:sz="8" w:space="0" w:color="7F7F7F"/>
              <w:bottom w:val="single" w:sz="8" w:space="0" w:color="7F7F7F"/>
              <w:right w:val="single" w:sz="8" w:space="0" w:color="7F7F7F"/>
            </w:tcBorders>
            <w:shd w:val="clear" w:color="auto" w:fill="auto"/>
            <w:tcMar>
              <w:top w:w="72" w:type="dxa"/>
              <w:left w:w="144" w:type="dxa"/>
              <w:bottom w:w="72" w:type="dxa"/>
              <w:right w:w="144" w:type="dxa"/>
            </w:tcMar>
            <w:hideMark/>
          </w:tcPr>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ベトナム鉄道整備プロジェクト（</w:t>
            </w:r>
            <w:r w:rsidR="00A116C3">
              <w:rPr>
                <w:rFonts w:asciiTheme="minorEastAsia" w:eastAsiaTheme="minorEastAsia" w:hAnsiTheme="minorEastAsia" w:hint="eastAsia"/>
                <w:sz w:val="18"/>
              </w:rPr>
              <w:t>ＪＩＣＡ</w:t>
            </w:r>
            <w:r w:rsidRPr="00A116C3">
              <w:rPr>
                <w:rFonts w:asciiTheme="minorEastAsia" w:eastAsiaTheme="minorEastAsia" w:hAnsiTheme="minorEastAsia" w:hint="eastAsia"/>
                <w:sz w:val="18"/>
              </w:rPr>
              <w:t>）</w:t>
            </w:r>
          </w:p>
          <w:p w:rsidR="000078E8" w:rsidRPr="00A116C3" w:rsidRDefault="000078E8" w:rsidP="00A116C3">
            <w:pPr>
              <w:jc w:val="left"/>
              <w:rPr>
                <w:rFonts w:asciiTheme="minorEastAsia" w:eastAsiaTheme="minorEastAsia" w:hAnsiTheme="minorEastAsia"/>
                <w:sz w:val="18"/>
              </w:rPr>
            </w:pPr>
          </w:p>
        </w:tc>
        <w:tc>
          <w:tcPr>
            <w:tcW w:w="3753" w:type="pct"/>
            <w:tcBorders>
              <w:top w:val="single" w:sz="8" w:space="0" w:color="7F7F7F"/>
              <w:left w:val="single" w:sz="8" w:space="0" w:color="7F7F7F"/>
              <w:bottom w:val="single" w:sz="8" w:space="0" w:color="7F7F7F"/>
              <w:right w:val="single" w:sz="8" w:space="0" w:color="7F7F7F"/>
            </w:tcBorders>
            <w:shd w:val="clear" w:color="auto" w:fill="auto"/>
            <w:tcMar>
              <w:top w:w="72" w:type="dxa"/>
              <w:left w:w="144" w:type="dxa"/>
              <w:bottom w:w="72" w:type="dxa"/>
              <w:right w:w="144" w:type="dxa"/>
            </w:tcMar>
            <w:hideMark/>
          </w:tcPr>
          <w:p w:rsidR="000078E8" w:rsidRPr="00A116C3" w:rsidRDefault="00676CF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w:t>
            </w:r>
            <w:r w:rsidR="000078E8" w:rsidRPr="00A116C3">
              <w:rPr>
                <w:rFonts w:asciiTheme="minorEastAsia" w:eastAsiaTheme="minorEastAsia" w:hAnsiTheme="minorEastAsia" w:hint="eastAsia"/>
                <w:sz w:val="18"/>
              </w:rPr>
              <w:t>既存調査（鉄道会社・航空会社からデータ提供）から鉄道と航空のODデータを入手。さらに以下の調査を実施。</w:t>
            </w:r>
          </w:p>
          <w:p w:rsidR="000078E8" w:rsidRPr="00A116C3" w:rsidRDefault="000078E8" w:rsidP="00A116C3">
            <w:pPr>
              <w:pStyle w:val="ab"/>
              <w:numPr>
                <w:ilvl w:val="0"/>
                <w:numId w:val="2"/>
              </w:numPr>
              <w:adjustRightInd w:val="0"/>
              <w:snapToGrid w:val="0"/>
              <w:ind w:leftChars="0"/>
              <w:jc w:val="left"/>
              <w:rPr>
                <w:rFonts w:asciiTheme="minorEastAsia" w:eastAsiaTheme="minorEastAsia" w:hAnsiTheme="minorEastAsia"/>
                <w:sz w:val="18"/>
              </w:rPr>
            </w:pPr>
            <w:r w:rsidRPr="00A116C3">
              <w:rPr>
                <w:rFonts w:asciiTheme="minorEastAsia" w:eastAsiaTheme="minorEastAsia" w:hAnsiTheme="minorEastAsia" w:hint="eastAsia"/>
                <w:sz w:val="18"/>
              </w:rPr>
              <w:t>道路、河川で交通量の測定と、OD聞取調査</w:t>
            </w:r>
          </w:p>
          <w:p w:rsidR="000078E8" w:rsidRPr="00A116C3" w:rsidRDefault="000078E8" w:rsidP="00A116C3">
            <w:pPr>
              <w:pStyle w:val="ab"/>
              <w:numPr>
                <w:ilvl w:val="0"/>
                <w:numId w:val="2"/>
              </w:numPr>
              <w:adjustRightInd w:val="0"/>
              <w:snapToGrid w:val="0"/>
              <w:ind w:leftChars="0"/>
              <w:jc w:val="left"/>
              <w:rPr>
                <w:rFonts w:asciiTheme="minorEastAsia" w:eastAsiaTheme="minorEastAsia" w:hAnsiTheme="minorEastAsia"/>
                <w:sz w:val="18"/>
              </w:rPr>
            </w:pPr>
            <w:r w:rsidRPr="00A116C3">
              <w:rPr>
                <w:rFonts w:asciiTheme="minorEastAsia" w:eastAsiaTheme="minorEastAsia" w:hAnsiTheme="minorEastAsia" w:hint="eastAsia"/>
                <w:sz w:val="18"/>
              </w:rPr>
              <w:t>交通ターミナル（空港、鉄道駅、バスターミナル）で聞取調査</w:t>
            </w:r>
          </w:p>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※このプロジェクトではVITRANSSのデータを更新して利用。</w:t>
            </w:r>
          </w:p>
          <w:p w:rsidR="000078E8" w:rsidRPr="00A116C3" w:rsidRDefault="000078E8" w:rsidP="00A116C3">
            <w:pPr>
              <w:ind w:firstLineChars="100" w:firstLine="184"/>
              <w:jc w:val="left"/>
              <w:rPr>
                <w:rFonts w:asciiTheme="minorEastAsia" w:eastAsiaTheme="minorEastAsia" w:hAnsiTheme="minorEastAsia"/>
                <w:sz w:val="18"/>
              </w:rPr>
            </w:pPr>
            <w:r w:rsidRPr="00A116C3">
              <w:rPr>
                <w:rFonts w:asciiTheme="minorEastAsia" w:eastAsiaTheme="minorEastAsia" w:hAnsiTheme="minorEastAsia" w:hint="eastAsia"/>
                <w:sz w:val="18"/>
              </w:rPr>
              <w:t>上記はVITRANSSでの調査内容</w:t>
            </w:r>
          </w:p>
        </w:tc>
      </w:tr>
      <w:tr w:rsidR="000078E8" w:rsidRPr="00A116C3" w:rsidTr="00F841D5">
        <w:trPr>
          <w:trHeight w:val="584"/>
        </w:trPr>
        <w:tc>
          <w:tcPr>
            <w:tcW w:w="1247" w:type="pct"/>
            <w:tcBorders>
              <w:top w:val="single" w:sz="8" w:space="0" w:color="7F7F7F"/>
              <w:left w:val="single" w:sz="8" w:space="0" w:color="7F7F7F"/>
              <w:bottom w:val="single" w:sz="8" w:space="0" w:color="7F7F7F"/>
              <w:right w:val="single" w:sz="8" w:space="0" w:color="7F7F7F"/>
            </w:tcBorders>
            <w:shd w:val="clear" w:color="auto" w:fill="auto"/>
            <w:tcMar>
              <w:top w:w="72" w:type="dxa"/>
              <w:left w:w="144" w:type="dxa"/>
              <w:bottom w:w="72" w:type="dxa"/>
              <w:right w:w="144" w:type="dxa"/>
            </w:tcMar>
          </w:tcPr>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マニラ首都圏総合都市計画（JICA）</w:t>
            </w:r>
          </w:p>
        </w:tc>
        <w:tc>
          <w:tcPr>
            <w:tcW w:w="3753" w:type="pct"/>
            <w:tcBorders>
              <w:top w:val="single" w:sz="8" w:space="0" w:color="7F7F7F"/>
              <w:left w:val="single" w:sz="8" w:space="0" w:color="7F7F7F"/>
              <w:bottom w:val="single" w:sz="8" w:space="0" w:color="7F7F7F"/>
              <w:right w:val="single" w:sz="8" w:space="0" w:color="7F7F7F"/>
            </w:tcBorders>
            <w:shd w:val="clear" w:color="auto" w:fill="auto"/>
            <w:tcMar>
              <w:top w:w="72" w:type="dxa"/>
              <w:left w:w="144" w:type="dxa"/>
              <w:bottom w:w="72" w:type="dxa"/>
              <w:right w:w="144" w:type="dxa"/>
            </w:tcMar>
          </w:tcPr>
          <w:p w:rsidR="000078E8" w:rsidRPr="00A116C3" w:rsidRDefault="00676CF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w:t>
            </w:r>
            <w:r w:rsidR="000078E8" w:rsidRPr="00A116C3">
              <w:rPr>
                <w:rFonts w:asciiTheme="minorEastAsia" w:eastAsiaTheme="minorEastAsia" w:hAnsiTheme="minorEastAsia" w:hint="eastAsia"/>
                <w:sz w:val="18"/>
              </w:rPr>
              <w:t>家庭訪問調査を含めた複数の交通調査を実施。</w:t>
            </w:r>
          </w:p>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※予算の制約から計画的なデータの更新はなされていない。</w:t>
            </w:r>
          </w:p>
        </w:tc>
      </w:tr>
      <w:tr w:rsidR="000078E8" w:rsidRPr="00A116C3" w:rsidTr="00F841D5">
        <w:trPr>
          <w:trHeight w:val="584"/>
        </w:trPr>
        <w:tc>
          <w:tcPr>
            <w:tcW w:w="1247" w:type="pct"/>
            <w:tcBorders>
              <w:top w:val="single" w:sz="8" w:space="0" w:color="7F7F7F"/>
              <w:left w:val="single" w:sz="8" w:space="0" w:color="7F7F7F"/>
              <w:bottom w:val="single" w:sz="8" w:space="0" w:color="7F7F7F"/>
              <w:right w:val="single" w:sz="8" w:space="0" w:color="7F7F7F"/>
            </w:tcBorders>
            <w:shd w:val="clear" w:color="auto" w:fill="auto"/>
            <w:tcMar>
              <w:top w:w="72" w:type="dxa"/>
              <w:left w:w="144" w:type="dxa"/>
              <w:bottom w:w="72" w:type="dxa"/>
              <w:right w:w="144" w:type="dxa"/>
            </w:tcMar>
          </w:tcPr>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ベトナム国ハノイ市都市鉄道建設事業(1号線)準備調査（JICA）</w:t>
            </w:r>
          </w:p>
        </w:tc>
        <w:tc>
          <w:tcPr>
            <w:tcW w:w="3753" w:type="pct"/>
            <w:tcBorders>
              <w:top w:val="single" w:sz="8" w:space="0" w:color="7F7F7F"/>
              <w:left w:val="single" w:sz="8" w:space="0" w:color="7F7F7F"/>
              <w:bottom w:val="single" w:sz="8" w:space="0" w:color="7F7F7F"/>
              <w:right w:val="single" w:sz="8" w:space="0" w:color="7F7F7F"/>
            </w:tcBorders>
            <w:shd w:val="clear" w:color="auto" w:fill="auto"/>
            <w:tcMar>
              <w:top w:w="72" w:type="dxa"/>
              <w:left w:w="144" w:type="dxa"/>
              <w:bottom w:w="72" w:type="dxa"/>
              <w:right w:w="144" w:type="dxa"/>
            </w:tcMar>
          </w:tcPr>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○既存調査のデータを使用</w:t>
            </w:r>
          </w:p>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「ハノイ市総合都市開発調査</w:t>
            </w:r>
          </w:p>
          <w:p w:rsidR="000078E8" w:rsidRPr="00A116C3" w:rsidRDefault="000078E8" w:rsidP="00A116C3">
            <w:pPr>
              <w:ind w:firstLineChars="100" w:firstLine="184"/>
              <w:jc w:val="left"/>
              <w:rPr>
                <w:rFonts w:asciiTheme="minorEastAsia" w:eastAsiaTheme="minorEastAsia" w:hAnsiTheme="minorEastAsia"/>
                <w:sz w:val="18"/>
              </w:rPr>
            </w:pPr>
            <w:r w:rsidRPr="00A116C3">
              <w:rPr>
                <w:rFonts w:asciiTheme="minorEastAsia" w:eastAsiaTheme="minorEastAsia" w:hAnsiTheme="minorEastAsia" w:hint="eastAsia"/>
                <w:sz w:val="18"/>
              </w:rPr>
              <w:t>(HAIDEP),2007年」</w:t>
            </w:r>
          </w:p>
          <w:p w:rsidR="000078E8" w:rsidRPr="00A116C3" w:rsidRDefault="000078E8" w:rsidP="00A116C3">
            <w:pPr>
              <w:ind w:leftChars="100" w:left="214"/>
              <w:jc w:val="left"/>
              <w:rPr>
                <w:rFonts w:asciiTheme="minorEastAsia" w:eastAsiaTheme="minorEastAsia" w:hAnsiTheme="minorEastAsia"/>
                <w:sz w:val="18"/>
              </w:rPr>
            </w:pPr>
            <w:r w:rsidRPr="00A116C3">
              <w:rPr>
                <w:rFonts w:asciiTheme="minorEastAsia" w:eastAsiaTheme="minorEastAsia" w:hAnsiTheme="minorEastAsia" w:hint="eastAsia"/>
                <w:sz w:val="18"/>
              </w:rPr>
              <w:t>(1)</w:t>
            </w:r>
            <w:r w:rsidRPr="00A116C3">
              <w:rPr>
                <w:rFonts w:asciiTheme="minorEastAsia" w:eastAsiaTheme="minorEastAsia" w:hAnsiTheme="minorEastAsia"/>
                <w:sz w:val="18"/>
              </w:rPr>
              <w:t xml:space="preserve"> </w:t>
            </w:r>
            <w:r w:rsidRPr="00A116C3">
              <w:rPr>
                <w:rFonts w:asciiTheme="minorEastAsia" w:eastAsiaTheme="minorEastAsia" w:hAnsiTheme="minorEastAsia" w:hint="eastAsia"/>
                <w:sz w:val="18"/>
              </w:rPr>
              <w:t>家庭訪問調査</w:t>
            </w:r>
          </w:p>
          <w:p w:rsidR="000078E8" w:rsidRPr="00A116C3" w:rsidRDefault="000078E8" w:rsidP="00A116C3">
            <w:pPr>
              <w:ind w:leftChars="100" w:left="214" w:rightChars="100" w:right="214"/>
              <w:jc w:val="left"/>
              <w:rPr>
                <w:rFonts w:asciiTheme="minorEastAsia" w:eastAsiaTheme="minorEastAsia" w:hAnsiTheme="minorEastAsia"/>
                <w:sz w:val="18"/>
              </w:rPr>
            </w:pPr>
            <w:r w:rsidRPr="00A116C3">
              <w:rPr>
                <w:rFonts w:asciiTheme="minorEastAsia" w:eastAsiaTheme="minorEastAsia" w:hAnsiTheme="minorEastAsia" w:hint="eastAsia"/>
                <w:sz w:val="18"/>
              </w:rPr>
              <w:t>(2)</w:t>
            </w:r>
            <w:r w:rsidRPr="00A116C3">
              <w:rPr>
                <w:rFonts w:asciiTheme="minorEastAsia" w:eastAsiaTheme="minorEastAsia" w:hAnsiTheme="minorEastAsia"/>
                <w:sz w:val="18"/>
              </w:rPr>
              <w:t xml:space="preserve"> </w:t>
            </w:r>
            <w:r w:rsidRPr="00A116C3">
              <w:rPr>
                <w:rFonts w:asciiTheme="minorEastAsia" w:eastAsiaTheme="minorEastAsia" w:hAnsiTheme="minorEastAsia" w:hint="eastAsia"/>
                <w:sz w:val="18"/>
              </w:rPr>
              <w:t>コードンライン調査</w:t>
            </w:r>
          </w:p>
          <w:p w:rsidR="000078E8" w:rsidRPr="00A116C3" w:rsidRDefault="000078E8" w:rsidP="00A116C3">
            <w:pPr>
              <w:ind w:leftChars="100" w:left="214"/>
              <w:jc w:val="left"/>
              <w:rPr>
                <w:rFonts w:asciiTheme="minorEastAsia" w:eastAsiaTheme="minorEastAsia" w:hAnsiTheme="minorEastAsia"/>
                <w:sz w:val="18"/>
              </w:rPr>
            </w:pPr>
            <w:r w:rsidRPr="00A116C3">
              <w:rPr>
                <w:rFonts w:asciiTheme="minorEastAsia" w:eastAsiaTheme="minorEastAsia" w:hAnsiTheme="minorEastAsia" w:hint="eastAsia"/>
                <w:sz w:val="18"/>
              </w:rPr>
              <w:t>(3)</w:t>
            </w:r>
            <w:r w:rsidRPr="00A116C3">
              <w:rPr>
                <w:rFonts w:asciiTheme="minorEastAsia" w:eastAsiaTheme="minorEastAsia" w:hAnsiTheme="minorEastAsia"/>
                <w:sz w:val="18"/>
              </w:rPr>
              <w:t xml:space="preserve"> </w:t>
            </w:r>
            <w:r w:rsidRPr="00A116C3">
              <w:rPr>
                <w:rFonts w:asciiTheme="minorEastAsia" w:eastAsiaTheme="minorEastAsia" w:hAnsiTheme="minorEastAsia" w:hint="eastAsia"/>
                <w:sz w:val="18"/>
              </w:rPr>
              <w:t>スクリーンライン調査</w:t>
            </w:r>
          </w:p>
        </w:tc>
      </w:tr>
      <w:tr w:rsidR="000078E8" w:rsidRPr="00A116C3" w:rsidTr="00F841D5">
        <w:trPr>
          <w:trHeight w:val="584"/>
        </w:trPr>
        <w:tc>
          <w:tcPr>
            <w:tcW w:w="1247" w:type="pct"/>
            <w:tcBorders>
              <w:top w:val="single" w:sz="8" w:space="0" w:color="7F7F7F"/>
              <w:left w:val="single" w:sz="8" w:space="0" w:color="7F7F7F"/>
              <w:bottom w:val="single" w:sz="8" w:space="0" w:color="7F7F7F"/>
              <w:right w:val="single" w:sz="8" w:space="0" w:color="7F7F7F"/>
            </w:tcBorders>
            <w:shd w:val="clear" w:color="auto" w:fill="auto"/>
            <w:tcMar>
              <w:top w:w="72" w:type="dxa"/>
              <w:left w:w="144" w:type="dxa"/>
              <w:bottom w:w="72" w:type="dxa"/>
              <w:right w:w="144" w:type="dxa"/>
            </w:tcMar>
          </w:tcPr>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フィリピン国総合交通計画管理能力向上プロジェクト（JICA）</w:t>
            </w:r>
          </w:p>
        </w:tc>
        <w:tc>
          <w:tcPr>
            <w:tcW w:w="3753" w:type="pct"/>
            <w:tcBorders>
              <w:top w:val="single" w:sz="8" w:space="0" w:color="7F7F7F"/>
              <w:left w:val="single" w:sz="8" w:space="0" w:color="7F7F7F"/>
              <w:bottom w:val="single" w:sz="8" w:space="0" w:color="7F7F7F"/>
              <w:right w:val="single" w:sz="8" w:space="0" w:color="7F7F7F"/>
            </w:tcBorders>
            <w:shd w:val="clear" w:color="auto" w:fill="auto"/>
            <w:tcMar>
              <w:top w:w="72" w:type="dxa"/>
              <w:left w:w="144" w:type="dxa"/>
              <w:bottom w:w="72" w:type="dxa"/>
              <w:right w:w="144" w:type="dxa"/>
            </w:tcMar>
          </w:tcPr>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○プロジェクト内で調査</w:t>
            </w:r>
          </w:p>
          <w:p w:rsidR="000078E8" w:rsidRPr="00A116C3" w:rsidRDefault="000078E8" w:rsidP="00A116C3">
            <w:pPr>
              <w:ind w:leftChars="100" w:left="214"/>
              <w:jc w:val="left"/>
              <w:rPr>
                <w:rFonts w:asciiTheme="minorEastAsia" w:eastAsiaTheme="minorEastAsia" w:hAnsiTheme="minorEastAsia"/>
                <w:sz w:val="18"/>
              </w:rPr>
            </w:pPr>
            <w:r w:rsidRPr="00A116C3">
              <w:rPr>
                <w:rFonts w:asciiTheme="minorEastAsia" w:eastAsiaTheme="minorEastAsia" w:hAnsiTheme="minorEastAsia" w:hint="eastAsia"/>
                <w:sz w:val="18"/>
              </w:rPr>
              <w:t>(1)</w:t>
            </w:r>
            <w:r w:rsidRPr="00A116C3">
              <w:rPr>
                <w:rFonts w:asciiTheme="minorEastAsia" w:eastAsiaTheme="minorEastAsia" w:hAnsiTheme="minorEastAsia"/>
                <w:sz w:val="18"/>
              </w:rPr>
              <w:t xml:space="preserve"> </w:t>
            </w:r>
            <w:r w:rsidRPr="00A116C3">
              <w:rPr>
                <w:rFonts w:asciiTheme="minorEastAsia" w:eastAsiaTheme="minorEastAsia" w:hAnsiTheme="minorEastAsia" w:hint="eastAsia"/>
                <w:sz w:val="18"/>
              </w:rPr>
              <w:t xml:space="preserve">家庭訪問調査 </w:t>
            </w:r>
          </w:p>
          <w:p w:rsidR="000078E8" w:rsidRPr="00A116C3" w:rsidRDefault="000078E8" w:rsidP="00A116C3">
            <w:pPr>
              <w:ind w:leftChars="100" w:left="214"/>
              <w:jc w:val="left"/>
              <w:rPr>
                <w:rFonts w:asciiTheme="minorEastAsia" w:eastAsiaTheme="minorEastAsia" w:hAnsiTheme="minorEastAsia"/>
                <w:sz w:val="18"/>
              </w:rPr>
            </w:pPr>
            <w:r w:rsidRPr="00A116C3">
              <w:rPr>
                <w:rFonts w:asciiTheme="minorEastAsia" w:eastAsiaTheme="minorEastAsia" w:hAnsiTheme="minorEastAsia" w:hint="eastAsia"/>
                <w:sz w:val="18"/>
              </w:rPr>
              <w:t>(2)</w:t>
            </w:r>
            <w:r w:rsidRPr="00A116C3">
              <w:rPr>
                <w:rFonts w:asciiTheme="minorEastAsia" w:eastAsiaTheme="minorEastAsia" w:hAnsiTheme="minorEastAsia"/>
                <w:sz w:val="18"/>
              </w:rPr>
              <w:t xml:space="preserve"> </w:t>
            </w:r>
            <w:r w:rsidRPr="00A116C3">
              <w:rPr>
                <w:rFonts w:asciiTheme="minorEastAsia" w:eastAsiaTheme="minorEastAsia" w:hAnsiTheme="minorEastAsia" w:hint="eastAsia"/>
                <w:sz w:val="18"/>
              </w:rPr>
              <w:t>コードンライン調査</w:t>
            </w:r>
          </w:p>
          <w:p w:rsidR="000078E8" w:rsidRPr="00A116C3" w:rsidRDefault="000078E8" w:rsidP="00A116C3">
            <w:pPr>
              <w:ind w:leftChars="100" w:left="214"/>
              <w:jc w:val="left"/>
              <w:rPr>
                <w:rFonts w:asciiTheme="minorEastAsia" w:eastAsiaTheme="minorEastAsia" w:hAnsiTheme="minorEastAsia"/>
                <w:sz w:val="18"/>
              </w:rPr>
            </w:pPr>
            <w:r w:rsidRPr="00A116C3">
              <w:rPr>
                <w:rFonts w:asciiTheme="minorEastAsia" w:eastAsiaTheme="minorEastAsia" w:hAnsiTheme="minorEastAsia" w:hint="eastAsia"/>
                <w:sz w:val="18"/>
              </w:rPr>
              <w:t>(3)</w:t>
            </w:r>
            <w:r w:rsidRPr="00A116C3">
              <w:rPr>
                <w:rFonts w:asciiTheme="minorEastAsia" w:eastAsiaTheme="minorEastAsia" w:hAnsiTheme="minorEastAsia"/>
                <w:sz w:val="18"/>
              </w:rPr>
              <w:t xml:space="preserve"> </w:t>
            </w:r>
            <w:r w:rsidRPr="00A116C3">
              <w:rPr>
                <w:rFonts w:asciiTheme="minorEastAsia" w:eastAsiaTheme="minorEastAsia" w:hAnsiTheme="minorEastAsia" w:hint="eastAsia"/>
                <w:sz w:val="18"/>
              </w:rPr>
              <w:t>スクリーンライン調査</w:t>
            </w:r>
          </w:p>
        </w:tc>
      </w:tr>
      <w:tr w:rsidR="000078E8" w:rsidRPr="00A116C3" w:rsidTr="00F841D5">
        <w:trPr>
          <w:trHeight w:val="584"/>
        </w:trPr>
        <w:tc>
          <w:tcPr>
            <w:tcW w:w="1247" w:type="pct"/>
            <w:tcBorders>
              <w:top w:val="single" w:sz="8" w:space="0" w:color="7F7F7F"/>
              <w:left w:val="single" w:sz="8" w:space="0" w:color="7F7F7F"/>
              <w:bottom w:val="single" w:sz="8" w:space="0" w:color="7F7F7F"/>
              <w:right w:val="single" w:sz="8" w:space="0" w:color="7F7F7F"/>
            </w:tcBorders>
            <w:shd w:val="clear" w:color="auto" w:fill="auto"/>
            <w:tcMar>
              <w:top w:w="72" w:type="dxa"/>
              <w:left w:w="144" w:type="dxa"/>
              <w:bottom w:w="72" w:type="dxa"/>
              <w:right w:w="144" w:type="dxa"/>
            </w:tcMar>
          </w:tcPr>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ミャンマー国ヤンゴン都市圏開発プログラム形成(JICA）</w:t>
            </w:r>
          </w:p>
        </w:tc>
        <w:tc>
          <w:tcPr>
            <w:tcW w:w="3753" w:type="pct"/>
            <w:tcBorders>
              <w:top w:val="single" w:sz="8" w:space="0" w:color="7F7F7F"/>
              <w:left w:val="single" w:sz="8" w:space="0" w:color="7F7F7F"/>
              <w:bottom w:val="single" w:sz="8" w:space="0" w:color="7F7F7F"/>
              <w:right w:val="single" w:sz="8" w:space="0" w:color="7F7F7F"/>
            </w:tcBorders>
            <w:shd w:val="clear" w:color="auto" w:fill="auto"/>
            <w:tcMar>
              <w:top w:w="72" w:type="dxa"/>
              <w:left w:w="144" w:type="dxa"/>
              <w:bottom w:w="72" w:type="dxa"/>
              <w:right w:w="144" w:type="dxa"/>
            </w:tcMar>
          </w:tcPr>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○プロジェクト内調査と既存調査によるデータを使用</w:t>
            </w:r>
          </w:p>
          <w:p w:rsidR="000078E8" w:rsidRPr="00A116C3" w:rsidRDefault="000078E8" w:rsidP="00A116C3">
            <w:pPr>
              <w:ind w:leftChars="100" w:left="214"/>
              <w:jc w:val="left"/>
              <w:rPr>
                <w:rFonts w:asciiTheme="minorEastAsia" w:eastAsiaTheme="minorEastAsia" w:hAnsiTheme="minorEastAsia"/>
                <w:sz w:val="18"/>
              </w:rPr>
            </w:pPr>
            <w:r w:rsidRPr="00A116C3">
              <w:rPr>
                <w:rFonts w:asciiTheme="minorEastAsia" w:eastAsiaTheme="minorEastAsia" w:hAnsiTheme="minorEastAsia" w:hint="eastAsia"/>
                <w:sz w:val="18"/>
              </w:rPr>
              <w:t>(1)</w:t>
            </w:r>
            <w:r w:rsidRPr="00A116C3">
              <w:rPr>
                <w:rFonts w:asciiTheme="minorEastAsia" w:eastAsiaTheme="minorEastAsia" w:hAnsiTheme="minorEastAsia"/>
                <w:sz w:val="18"/>
              </w:rPr>
              <w:t xml:space="preserve"> </w:t>
            </w:r>
            <w:r w:rsidRPr="00A116C3">
              <w:rPr>
                <w:rFonts w:asciiTheme="minorEastAsia" w:eastAsiaTheme="minorEastAsia" w:hAnsiTheme="minorEastAsia" w:hint="eastAsia"/>
                <w:sz w:val="18"/>
              </w:rPr>
              <w:t>省庁の既存統計データの使用・ヒアリング調査</w:t>
            </w:r>
          </w:p>
          <w:p w:rsidR="000078E8" w:rsidRPr="00A116C3" w:rsidRDefault="000078E8" w:rsidP="00A116C3">
            <w:pPr>
              <w:ind w:leftChars="100" w:left="214"/>
              <w:jc w:val="left"/>
              <w:rPr>
                <w:rFonts w:asciiTheme="minorEastAsia" w:eastAsiaTheme="minorEastAsia" w:hAnsiTheme="minorEastAsia"/>
                <w:sz w:val="18"/>
              </w:rPr>
            </w:pPr>
            <w:r w:rsidRPr="00A116C3">
              <w:rPr>
                <w:rFonts w:asciiTheme="minorEastAsia" w:eastAsiaTheme="minorEastAsia" w:hAnsiTheme="minorEastAsia" w:hint="eastAsia"/>
                <w:sz w:val="18"/>
              </w:rPr>
              <w:t>(2)</w:t>
            </w:r>
            <w:r w:rsidRPr="00A116C3">
              <w:rPr>
                <w:rFonts w:asciiTheme="minorEastAsia" w:eastAsiaTheme="minorEastAsia" w:hAnsiTheme="minorEastAsia"/>
                <w:sz w:val="18"/>
              </w:rPr>
              <w:t xml:space="preserve"> </w:t>
            </w:r>
            <w:r w:rsidRPr="00A116C3">
              <w:rPr>
                <w:rFonts w:asciiTheme="minorEastAsia" w:eastAsiaTheme="minorEastAsia" w:hAnsiTheme="minorEastAsia" w:hint="eastAsia"/>
                <w:sz w:val="18"/>
              </w:rPr>
              <w:t>地理情報システム(GIS)の構築</w:t>
            </w:r>
          </w:p>
          <w:p w:rsidR="000078E8" w:rsidRPr="00A116C3" w:rsidRDefault="000078E8" w:rsidP="00A116C3">
            <w:pPr>
              <w:ind w:leftChars="100" w:left="214"/>
              <w:jc w:val="left"/>
              <w:rPr>
                <w:rFonts w:asciiTheme="minorEastAsia" w:eastAsiaTheme="minorEastAsia" w:hAnsiTheme="minorEastAsia"/>
                <w:sz w:val="18"/>
              </w:rPr>
            </w:pPr>
            <w:r w:rsidRPr="00A116C3">
              <w:rPr>
                <w:rFonts w:asciiTheme="minorEastAsia" w:eastAsiaTheme="minorEastAsia" w:hAnsiTheme="minorEastAsia" w:hint="eastAsia"/>
                <w:sz w:val="18"/>
              </w:rPr>
              <w:t>(3) 世帯訪問調査</w:t>
            </w:r>
          </w:p>
        </w:tc>
      </w:tr>
      <w:tr w:rsidR="000078E8" w:rsidRPr="00A116C3" w:rsidTr="00F841D5">
        <w:trPr>
          <w:trHeight w:val="584"/>
        </w:trPr>
        <w:tc>
          <w:tcPr>
            <w:tcW w:w="1247" w:type="pct"/>
            <w:tcBorders>
              <w:top w:val="single" w:sz="8" w:space="0" w:color="7F7F7F"/>
              <w:left w:val="single" w:sz="8" w:space="0" w:color="7F7F7F"/>
              <w:bottom w:val="single" w:sz="8" w:space="0" w:color="7F7F7F"/>
              <w:right w:val="single" w:sz="8" w:space="0" w:color="7F7F7F"/>
            </w:tcBorders>
            <w:shd w:val="clear" w:color="auto" w:fill="auto"/>
            <w:tcMar>
              <w:top w:w="72" w:type="dxa"/>
              <w:left w:w="144" w:type="dxa"/>
              <w:bottom w:w="72" w:type="dxa"/>
              <w:right w:w="144" w:type="dxa"/>
            </w:tcMar>
          </w:tcPr>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カンボジアプノンペン都総合交通計画プロジェクト計画（JICA）</w:t>
            </w:r>
          </w:p>
        </w:tc>
        <w:tc>
          <w:tcPr>
            <w:tcW w:w="3753" w:type="pct"/>
            <w:tcBorders>
              <w:top w:val="single" w:sz="8" w:space="0" w:color="7F7F7F"/>
              <w:left w:val="single" w:sz="8" w:space="0" w:color="7F7F7F"/>
              <w:bottom w:val="single" w:sz="8" w:space="0" w:color="7F7F7F"/>
              <w:right w:val="single" w:sz="8" w:space="0" w:color="7F7F7F"/>
            </w:tcBorders>
            <w:shd w:val="clear" w:color="auto" w:fill="auto"/>
            <w:tcMar>
              <w:top w:w="72" w:type="dxa"/>
              <w:left w:w="144" w:type="dxa"/>
              <w:bottom w:w="72" w:type="dxa"/>
              <w:right w:w="144" w:type="dxa"/>
            </w:tcMar>
          </w:tcPr>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○プロジェクト内で調査を実施</w:t>
            </w:r>
          </w:p>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(1) パーソントリップ調査(家庭訪問)</w:t>
            </w:r>
          </w:p>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(2) コードンライン調査</w:t>
            </w:r>
          </w:p>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(3) スクリーンライン調査</w:t>
            </w:r>
          </w:p>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(4) 道路・交差点における交通量調査</w:t>
            </w:r>
          </w:p>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(5) 交通速度調査</w:t>
            </w:r>
          </w:p>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(6) 駐車状況調査</w:t>
            </w:r>
          </w:p>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(7) ドライバーへのインタビュー調査</w:t>
            </w:r>
          </w:p>
        </w:tc>
      </w:tr>
      <w:tr w:rsidR="000078E8" w:rsidRPr="00A116C3" w:rsidTr="00F841D5">
        <w:trPr>
          <w:trHeight w:val="584"/>
        </w:trPr>
        <w:tc>
          <w:tcPr>
            <w:tcW w:w="1247" w:type="pct"/>
            <w:tcBorders>
              <w:top w:val="single" w:sz="8" w:space="0" w:color="7F7F7F"/>
              <w:left w:val="single" w:sz="8" w:space="0" w:color="7F7F7F"/>
              <w:bottom w:val="single" w:sz="8" w:space="0" w:color="7F7F7F"/>
              <w:right w:val="single" w:sz="8" w:space="0" w:color="7F7F7F"/>
            </w:tcBorders>
            <w:shd w:val="clear" w:color="auto" w:fill="auto"/>
            <w:tcMar>
              <w:top w:w="72" w:type="dxa"/>
              <w:left w:w="144" w:type="dxa"/>
              <w:bottom w:w="72" w:type="dxa"/>
              <w:right w:w="144" w:type="dxa"/>
            </w:tcMar>
          </w:tcPr>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ジャカルタ首都圏総合交通計画調査(JICA）</w:t>
            </w:r>
          </w:p>
        </w:tc>
        <w:tc>
          <w:tcPr>
            <w:tcW w:w="3753" w:type="pct"/>
            <w:tcBorders>
              <w:top w:val="single" w:sz="8" w:space="0" w:color="7F7F7F"/>
              <w:left w:val="single" w:sz="8" w:space="0" w:color="7F7F7F"/>
              <w:bottom w:val="single" w:sz="8" w:space="0" w:color="7F7F7F"/>
              <w:right w:val="single" w:sz="8" w:space="0" w:color="7F7F7F"/>
            </w:tcBorders>
            <w:shd w:val="clear" w:color="auto" w:fill="auto"/>
            <w:tcMar>
              <w:top w:w="72" w:type="dxa"/>
              <w:left w:w="144" w:type="dxa"/>
              <w:bottom w:w="72" w:type="dxa"/>
              <w:right w:w="144" w:type="dxa"/>
            </w:tcMar>
          </w:tcPr>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○プロジェクト内調査が中心</w:t>
            </w:r>
          </w:p>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(1) 交通量調査</w:t>
            </w:r>
          </w:p>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(2) 交通速度調査</w:t>
            </w:r>
          </w:p>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(3) バス旅客へのインタビュー調査</w:t>
            </w:r>
          </w:p>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(4) 鉄道旅客へのインタビュー調査</w:t>
            </w:r>
          </w:p>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(5) ミニパーソントリップ調査</w:t>
            </w:r>
          </w:p>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 xml:space="preserve">　 ※一部、国で実施された調査結果を使用</w:t>
            </w:r>
          </w:p>
          <w:p w:rsidR="000078E8" w:rsidRPr="00A116C3" w:rsidRDefault="000078E8"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(6) 意見調査</w:t>
            </w:r>
          </w:p>
        </w:tc>
      </w:tr>
    </w:tbl>
    <w:p w:rsidR="00C72672" w:rsidRPr="00A116C3" w:rsidRDefault="00C72672" w:rsidP="00A116C3">
      <w:pPr>
        <w:jc w:val="left"/>
        <w:rPr>
          <w:rFonts w:asciiTheme="minorEastAsia" w:eastAsiaTheme="minorEastAsia" w:hAnsiTheme="minorEastAsia"/>
          <w:sz w:val="20"/>
        </w:rPr>
      </w:pPr>
      <w:r w:rsidRPr="00A116C3">
        <w:rPr>
          <w:rFonts w:asciiTheme="minorEastAsia" w:eastAsiaTheme="minorEastAsia" w:hAnsiTheme="minorEastAsia" w:hint="eastAsia"/>
          <w:sz w:val="20"/>
        </w:rPr>
        <w:t>られることが想定される。</w:t>
      </w:r>
    </w:p>
    <w:p w:rsidR="00404562" w:rsidRPr="00A116C3" w:rsidRDefault="00C72672" w:rsidP="00A116C3">
      <w:pPr>
        <w:ind w:firstLineChars="100" w:firstLine="204"/>
        <w:jc w:val="left"/>
        <w:rPr>
          <w:rFonts w:asciiTheme="minorEastAsia" w:eastAsiaTheme="minorEastAsia" w:hAnsiTheme="minorEastAsia"/>
          <w:sz w:val="20"/>
        </w:rPr>
      </w:pPr>
      <w:r w:rsidRPr="00A116C3">
        <w:rPr>
          <w:rFonts w:asciiTheme="minorEastAsia" w:eastAsiaTheme="minorEastAsia" w:hAnsiTheme="minorEastAsia" w:hint="eastAsia"/>
          <w:sz w:val="20"/>
        </w:rPr>
        <w:t>そこで、ここではつくばエクスプレスを対象として、モバイル・ビッグデータを活用した交通需要推計例を構築することとした。つくばエクスプレスという都市鉄道を選定した理由は、①ターゲットとしている</w:t>
      </w:r>
      <w:r w:rsidR="00A116C3" w:rsidRPr="00A116C3">
        <w:rPr>
          <w:rFonts w:asciiTheme="minorEastAsia" w:eastAsiaTheme="minorEastAsia" w:hAnsiTheme="minorEastAsia" w:hint="eastAsia"/>
          <w:sz w:val="20"/>
        </w:rPr>
        <w:t>ＡＳＥＡＮ</w:t>
      </w:r>
      <w:r w:rsidRPr="00A116C3">
        <w:rPr>
          <w:rFonts w:asciiTheme="minorEastAsia" w:eastAsiaTheme="minorEastAsia" w:hAnsiTheme="minorEastAsia" w:hint="eastAsia"/>
          <w:sz w:val="20"/>
        </w:rPr>
        <w:t>において都市鉄道の開発計画が多く進んでいること、②</w:t>
      </w:r>
      <w:r w:rsidR="00A116C3" w:rsidRPr="00A116C3">
        <w:rPr>
          <w:rFonts w:asciiTheme="minorEastAsia" w:eastAsiaTheme="minorEastAsia" w:hAnsiTheme="minorEastAsia" w:hint="eastAsia"/>
          <w:sz w:val="20"/>
        </w:rPr>
        <w:t>ＡＳＥＡＮ</w:t>
      </w:r>
      <w:r w:rsidRPr="00A116C3">
        <w:rPr>
          <w:rFonts w:asciiTheme="minorEastAsia" w:eastAsiaTheme="minorEastAsia" w:hAnsiTheme="minorEastAsia" w:hint="eastAsia"/>
          <w:sz w:val="20"/>
        </w:rPr>
        <w:t>でも知名度が比較的高く、</w:t>
      </w:r>
      <w:r w:rsidR="00A116C3" w:rsidRPr="00A116C3">
        <w:rPr>
          <w:rFonts w:asciiTheme="minorEastAsia" w:eastAsiaTheme="minorEastAsia" w:hAnsiTheme="minorEastAsia" w:hint="eastAsia"/>
          <w:sz w:val="20"/>
        </w:rPr>
        <w:t>ＡＳＥＡＮ</w:t>
      </w:r>
      <w:r w:rsidRPr="00A116C3">
        <w:rPr>
          <w:rFonts w:asciiTheme="minorEastAsia" w:eastAsiaTheme="minorEastAsia" w:hAnsiTheme="minorEastAsia" w:hint="eastAsia"/>
          <w:sz w:val="20"/>
        </w:rPr>
        <w:t>における都市鉄道となるべく同じ程度の規模などであること、の2点である。</w:t>
      </w:r>
    </w:p>
    <w:p w:rsidR="00404562" w:rsidRPr="00A116C3" w:rsidRDefault="00404562" w:rsidP="00A116C3">
      <w:pPr>
        <w:jc w:val="left"/>
        <w:rPr>
          <w:rFonts w:asciiTheme="minorEastAsia" w:eastAsiaTheme="minorEastAsia" w:hAnsiTheme="minorEastAsia"/>
          <w:sz w:val="20"/>
        </w:rPr>
      </w:pPr>
    </w:p>
    <w:p w:rsidR="00404562" w:rsidRPr="00C77247" w:rsidRDefault="00404562" w:rsidP="00A116C3">
      <w:pPr>
        <w:jc w:val="left"/>
        <w:rPr>
          <w:rFonts w:ascii="ＭＳ ゴシック" w:eastAsia="ＭＳ ゴシック" w:hAnsi="ＭＳ ゴシック"/>
          <w:b/>
          <w:sz w:val="20"/>
        </w:rPr>
      </w:pPr>
      <w:r w:rsidRPr="00C77247">
        <w:rPr>
          <w:rFonts w:ascii="ＭＳ ゴシック" w:eastAsia="ＭＳ ゴシック" w:hAnsi="ＭＳ ゴシック" w:hint="eastAsia"/>
          <w:b/>
          <w:sz w:val="20"/>
        </w:rPr>
        <w:t>3-1．</w:t>
      </w:r>
      <w:r w:rsidR="00F14D51" w:rsidRPr="00C77247">
        <w:rPr>
          <w:rFonts w:ascii="ＭＳ ゴシック" w:eastAsia="ＭＳ ゴシック" w:hAnsi="ＭＳ ゴシック" w:hint="eastAsia"/>
          <w:b/>
          <w:sz w:val="20"/>
        </w:rPr>
        <w:t>日本の交通関連プロジェクトの抽出</w:t>
      </w:r>
    </w:p>
    <w:p w:rsidR="00971192" w:rsidRPr="00A116C3" w:rsidRDefault="00404562" w:rsidP="00A116C3">
      <w:pPr>
        <w:jc w:val="left"/>
        <w:rPr>
          <w:rFonts w:asciiTheme="minorEastAsia" w:eastAsiaTheme="minorEastAsia" w:hAnsiTheme="minorEastAsia"/>
          <w:sz w:val="20"/>
        </w:rPr>
      </w:pPr>
      <w:r w:rsidRPr="00A116C3">
        <w:rPr>
          <w:rFonts w:asciiTheme="minorEastAsia" w:eastAsiaTheme="minorEastAsia" w:hAnsiTheme="minorEastAsia" w:hint="eastAsia"/>
          <w:sz w:val="20"/>
        </w:rPr>
        <w:t xml:space="preserve">　現状のモバイル・ビッグデータについて、</w:t>
      </w:r>
      <w:r w:rsidR="00A116C3" w:rsidRPr="00A116C3">
        <w:rPr>
          <w:rFonts w:asciiTheme="minorEastAsia" w:eastAsiaTheme="minorEastAsia" w:hAnsiTheme="minorEastAsia" w:hint="eastAsia"/>
          <w:sz w:val="20"/>
        </w:rPr>
        <w:t>ＡＳＥＡＮ</w:t>
      </w:r>
      <w:r w:rsidRPr="00A116C3">
        <w:rPr>
          <w:rFonts w:asciiTheme="minorEastAsia" w:eastAsiaTheme="minorEastAsia" w:hAnsiTheme="minorEastAsia" w:hint="eastAsia"/>
          <w:sz w:val="20"/>
        </w:rPr>
        <w:t>では通話記録である</w:t>
      </w:r>
      <w:r w:rsidR="00A116C3" w:rsidRPr="00A116C3">
        <w:rPr>
          <w:rFonts w:asciiTheme="minorEastAsia" w:eastAsiaTheme="minorEastAsia" w:hAnsiTheme="minorEastAsia" w:hint="eastAsia"/>
          <w:sz w:val="20"/>
        </w:rPr>
        <w:t>ＣＤＲ</w:t>
      </w:r>
      <w:r w:rsidRPr="00A116C3">
        <w:rPr>
          <w:rFonts w:asciiTheme="minorEastAsia" w:eastAsiaTheme="minorEastAsia" w:hAnsiTheme="minorEastAsia" w:hint="eastAsia"/>
          <w:sz w:val="20"/>
        </w:rPr>
        <w:t>（Call Detail Record）から端末数等を集計し、マーケティングに活用するケースが</w:t>
      </w:r>
      <w:r w:rsidR="00566244" w:rsidRPr="00A116C3">
        <w:rPr>
          <w:rFonts w:asciiTheme="minorEastAsia" w:eastAsiaTheme="minorEastAsia" w:hAnsiTheme="minorEastAsia" w:hint="eastAsia"/>
          <w:sz w:val="20"/>
        </w:rPr>
        <w:t>散見される</w:t>
      </w:r>
      <w:r w:rsidRPr="00A116C3">
        <w:rPr>
          <w:rFonts w:asciiTheme="minorEastAsia" w:eastAsiaTheme="minorEastAsia" w:hAnsiTheme="minorEastAsia" w:hint="eastAsia"/>
          <w:sz w:val="20"/>
        </w:rPr>
        <w:t>。一方で、交通統計としての活用はまだ研究開発の段階である。</w:t>
      </w:r>
    </w:p>
    <w:p w:rsidR="00404562" w:rsidRPr="00A116C3" w:rsidRDefault="00404562" w:rsidP="00A116C3">
      <w:pPr>
        <w:ind w:firstLineChars="100" w:firstLine="204"/>
        <w:jc w:val="left"/>
        <w:rPr>
          <w:rFonts w:asciiTheme="minorEastAsia" w:eastAsiaTheme="minorEastAsia" w:hAnsiTheme="minorEastAsia"/>
          <w:sz w:val="20"/>
        </w:rPr>
      </w:pPr>
      <w:r w:rsidRPr="00A116C3">
        <w:rPr>
          <w:rFonts w:asciiTheme="minorEastAsia" w:eastAsiaTheme="minorEastAsia" w:hAnsiTheme="minorEastAsia" w:hint="eastAsia"/>
          <w:sz w:val="20"/>
        </w:rPr>
        <w:t>そこで本調査では、交通統計</w:t>
      </w:r>
      <w:r w:rsidR="00971192" w:rsidRPr="00A116C3">
        <w:rPr>
          <w:rFonts w:asciiTheme="minorEastAsia" w:eastAsiaTheme="minorEastAsia" w:hAnsiTheme="minorEastAsia" w:hint="eastAsia"/>
          <w:sz w:val="20"/>
        </w:rPr>
        <w:t>としての</w:t>
      </w:r>
      <w:r w:rsidRPr="00A116C3">
        <w:rPr>
          <w:rFonts w:asciiTheme="minorEastAsia" w:eastAsiaTheme="minorEastAsia" w:hAnsiTheme="minorEastAsia" w:hint="eastAsia"/>
          <w:sz w:val="20"/>
        </w:rPr>
        <w:t>活用を念頭に、日本で実サービスとして高精度な滞在人口を推計している、モバイル空間統計を</w:t>
      </w:r>
      <w:r w:rsidR="00971192" w:rsidRPr="00A116C3">
        <w:rPr>
          <w:rFonts w:asciiTheme="minorEastAsia" w:eastAsiaTheme="minorEastAsia" w:hAnsiTheme="minorEastAsia" w:hint="eastAsia"/>
          <w:sz w:val="20"/>
        </w:rPr>
        <w:t>参考として</w:t>
      </w:r>
      <w:r w:rsidRPr="00A116C3">
        <w:rPr>
          <w:rFonts w:asciiTheme="minorEastAsia" w:eastAsiaTheme="minorEastAsia" w:hAnsiTheme="minorEastAsia" w:hint="eastAsia"/>
          <w:sz w:val="20"/>
        </w:rPr>
        <w:t>、</w:t>
      </w:r>
      <w:r w:rsidR="00A116C3" w:rsidRPr="00A116C3">
        <w:rPr>
          <w:rFonts w:asciiTheme="minorEastAsia" w:eastAsiaTheme="minorEastAsia" w:hAnsiTheme="minorEastAsia" w:hint="eastAsia"/>
          <w:sz w:val="20"/>
        </w:rPr>
        <w:t>ＡＳＥＡＮ</w:t>
      </w:r>
      <w:r w:rsidRPr="00A116C3">
        <w:rPr>
          <w:rFonts w:asciiTheme="minorEastAsia" w:eastAsiaTheme="minorEastAsia" w:hAnsiTheme="minorEastAsia" w:hint="eastAsia"/>
          <w:sz w:val="20"/>
        </w:rPr>
        <w:t>における</w:t>
      </w:r>
      <w:r w:rsidR="00971192" w:rsidRPr="00A116C3">
        <w:rPr>
          <w:rFonts w:asciiTheme="minorEastAsia" w:eastAsiaTheme="minorEastAsia" w:hAnsiTheme="minorEastAsia" w:hint="eastAsia"/>
          <w:sz w:val="20"/>
        </w:rPr>
        <w:t>交通需要推計のための</w:t>
      </w:r>
      <w:r w:rsidRPr="00A116C3">
        <w:rPr>
          <w:rFonts w:asciiTheme="minorEastAsia" w:eastAsiaTheme="minorEastAsia" w:hAnsiTheme="minorEastAsia" w:hint="eastAsia"/>
          <w:sz w:val="20"/>
        </w:rPr>
        <w:t>モバイル・ビッグデータ</w:t>
      </w:r>
      <w:r w:rsidR="00971192" w:rsidRPr="00A116C3">
        <w:rPr>
          <w:rFonts w:asciiTheme="minorEastAsia" w:eastAsiaTheme="minorEastAsia" w:hAnsiTheme="minorEastAsia" w:hint="eastAsia"/>
          <w:sz w:val="20"/>
        </w:rPr>
        <w:t>の活用の方法について検討を進め</w:t>
      </w:r>
      <w:r w:rsidR="00F14D51" w:rsidRPr="00A116C3">
        <w:rPr>
          <w:rFonts w:asciiTheme="minorEastAsia" w:eastAsiaTheme="minorEastAsia" w:hAnsiTheme="minorEastAsia" w:hint="eastAsia"/>
          <w:sz w:val="20"/>
        </w:rPr>
        <w:t>ることとした。具体的には、我が国における交通関連プロジェクトについて、モバイル</w:t>
      </w:r>
      <w:r w:rsidR="00566244" w:rsidRPr="00A116C3">
        <w:rPr>
          <w:rFonts w:asciiTheme="minorEastAsia" w:eastAsiaTheme="minorEastAsia" w:hAnsiTheme="minorEastAsia" w:hint="eastAsia"/>
          <w:sz w:val="20"/>
        </w:rPr>
        <w:t>空間統計のデータを活用して交通需要推計を実施することによって、</w:t>
      </w:r>
      <w:r w:rsidR="00A116C3">
        <w:rPr>
          <w:rFonts w:asciiTheme="minorEastAsia" w:eastAsiaTheme="minorEastAsia" w:hAnsiTheme="minorEastAsia" w:hint="eastAsia"/>
          <w:sz w:val="20"/>
        </w:rPr>
        <w:t>ＡＳＥＡＮ</w:t>
      </w:r>
      <w:r w:rsidR="00566244" w:rsidRPr="00A116C3">
        <w:rPr>
          <w:rFonts w:asciiTheme="minorEastAsia" w:eastAsiaTheme="minorEastAsia" w:hAnsiTheme="minorEastAsia" w:hint="eastAsia"/>
          <w:sz w:val="20"/>
        </w:rPr>
        <w:t>におけるモデルケースとして示していくこととした。</w:t>
      </w:r>
    </w:p>
    <w:p w:rsidR="000078E8" w:rsidRPr="00A116C3" w:rsidRDefault="007C6FD1" w:rsidP="00A116C3">
      <w:pPr>
        <w:ind w:firstLineChars="100" w:firstLine="204"/>
        <w:jc w:val="left"/>
        <w:rPr>
          <w:rFonts w:asciiTheme="minorEastAsia" w:eastAsiaTheme="minorEastAsia" w:hAnsiTheme="minorEastAsia"/>
          <w:sz w:val="20"/>
        </w:rPr>
      </w:pPr>
      <w:r w:rsidRPr="00A116C3">
        <w:rPr>
          <w:rFonts w:asciiTheme="minorEastAsia" w:eastAsiaTheme="minorEastAsia" w:hAnsiTheme="minorEastAsia" w:hint="eastAsia"/>
          <w:sz w:val="20"/>
        </w:rPr>
        <w:t>我が国における交通関連プロジェクトの選定にあたっては、以下の</w:t>
      </w:r>
      <w:r w:rsidR="00A116C3" w:rsidRPr="00A116C3">
        <w:rPr>
          <w:rFonts w:asciiTheme="minorEastAsia" w:eastAsiaTheme="minorEastAsia" w:hAnsiTheme="minorEastAsia" w:hint="eastAsia"/>
          <w:sz w:val="20"/>
        </w:rPr>
        <w:t>２</w:t>
      </w:r>
      <w:r w:rsidRPr="00A116C3">
        <w:rPr>
          <w:rFonts w:asciiTheme="minorEastAsia" w:eastAsiaTheme="minorEastAsia" w:hAnsiTheme="minorEastAsia" w:hint="eastAsia"/>
          <w:sz w:val="20"/>
        </w:rPr>
        <w:t>点の理由から、つくばエクスプレス</w:t>
      </w:r>
      <w:r w:rsidR="00EF421A" w:rsidRPr="00A116C3">
        <w:rPr>
          <w:rFonts w:asciiTheme="minorEastAsia" w:eastAsiaTheme="minorEastAsia" w:hAnsiTheme="minorEastAsia" w:hint="eastAsia"/>
          <w:sz w:val="20"/>
        </w:rPr>
        <w:t>（以下、</w:t>
      </w:r>
      <w:r w:rsidR="00A116C3">
        <w:rPr>
          <w:rFonts w:asciiTheme="minorEastAsia" w:eastAsiaTheme="minorEastAsia" w:hAnsiTheme="minorEastAsia" w:hint="eastAsia"/>
          <w:sz w:val="20"/>
        </w:rPr>
        <w:t>ＴＸ</w:t>
      </w:r>
      <w:r w:rsidR="00EF421A" w:rsidRPr="00A116C3">
        <w:rPr>
          <w:rFonts w:asciiTheme="minorEastAsia" w:eastAsiaTheme="minorEastAsia" w:hAnsiTheme="minorEastAsia" w:hint="eastAsia"/>
          <w:sz w:val="20"/>
        </w:rPr>
        <w:t>）</w:t>
      </w:r>
      <w:r w:rsidRPr="00A116C3">
        <w:rPr>
          <w:rFonts w:asciiTheme="minorEastAsia" w:eastAsiaTheme="minorEastAsia" w:hAnsiTheme="minorEastAsia" w:hint="eastAsia"/>
          <w:sz w:val="20"/>
        </w:rPr>
        <w:t>を検討対象とすることとした。①</w:t>
      </w:r>
      <w:r w:rsidR="00A116C3" w:rsidRPr="00A116C3">
        <w:rPr>
          <w:rFonts w:asciiTheme="minorEastAsia" w:eastAsiaTheme="minorEastAsia" w:hAnsiTheme="minorEastAsia" w:hint="eastAsia"/>
          <w:sz w:val="20"/>
        </w:rPr>
        <w:t>ＡＳＥＡＮ</w:t>
      </w:r>
      <w:r w:rsidR="00F14D51" w:rsidRPr="00A116C3">
        <w:rPr>
          <w:rFonts w:asciiTheme="minorEastAsia" w:eastAsiaTheme="minorEastAsia" w:hAnsiTheme="minorEastAsia" w:hint="eastAsia"/>
          <w:sz w:val="20"/>
        </w:rPr>
        <w:t>においては、都市鉄道の開発計画が多く進んでいること、</w:t>
      </w:r>
      <w:r w:rsidRPr="00A116C3">
        <w:rPr>
          <w:rFonts w:asciiTheme="minorEastAsia" w:eastAsiaTheme="minorEastAsia" w:hAnsiTheme="minorEastAsia" w:hint="eastAsia"/>
          <w:sz w:val="20"/>
        </w:rPr>
        <w:t>②</w:t>
      </w:r>
      <w:r w:rsidR="00A116C3" w:rsidRPr="00A116C3">
        <w:rPr>
          <w:rFonts w:asciiTheme="minorEastAsia" w:eastAsiaTheme="minorEastAsia" w:hAnsiTheme="minorEastAsia" w:hint="eastAsia"/>
          <w:sz w:val="20"/>
        </w:rPr>
        <w:t>ＡＳＥＡＮ</w:t>
      </w:r>
      <w:r w:rsidRPr="00A116C3">
        <w:rPr>
          <w:rFonts w:asciiTheme="minorEastAsia" w:eastAsiaTheme="minorEastAsia" w:hAnsiTheme="minorEastAsia" w:hint="eastAsia"/>
          <w:sz w:val="20"/>
        </w:rPr>
        <w:t>でも知名度が高く、現地の政府・行政関係者がイメージしやすいことである。</w:t>
      </w:r>
    </w:p>
    <w:p w:rsidR="006C2336" w:rsidRPr="00A116C3" w:rsidRDefault="00EF421A" w:rsidP="00A116C3">
      <w:pPr>
        <w:ind w:firstLineChars="100" w:firstLine="204"/>
        <w:jc w:val="left"/>
        <w:rPr>
          <w:rFonts w:asciiTheme="minorEastAsia" w:eastAsiaTheme="minorEastAsia" w:hAnsiTheme="minorEastAsia"/>
          <w:sz w:val="20"/>
        </w:rPr>
      </w:pPr>
      <w:r w:rsidRPr="00A116C3">
        <w:rPr>
          <w:rFonts w:asciiTheme="minorEastAsia" w:eastAsiaTheme="minorEastAsia" w:hAnsiTheme="minorEastAsia" w:hint="eastAsia"/>
          <w:sz w:val="20"/>
        </w:rPr>
        <w:t>ここで、モバイル・ビッグデータを活用した</w:t>
      </w:r>
      <w:r w:rsidR="00A116C3">
        <w:rPr>
          <w:rFonts w:asciiTheme="minorEastAsia" w:eastAsiaTheme="minorEastAsia" w:hAnsiTheme="minorEastAsia" w:hint="eastAsia"/>
          <w:sz w:val="20"/>
        </w:rPr>
        <w:t>ＴＸ</w:t>
      </w:r>
      <w:r w:rsidRPr="00A116C3">
        <w:rPr>
          <w:rFonts w:asciiTheme="minorEastAsia" w:eastAsiaTheme="minorEastAsia" w:hAnsiTheme="minorEastAsia" w:hint="eastAsia"/>
          <w:sz w:val="20"/>
        </w:rPr>
        <w:t>利用者数の推計に際しては、</w:t>
      </w:r>
      <w:r w:rsidR="006B3E0F" w:rsidRPr="00A116C3">
        <w:rPr>
          <w:rFonts w:asciiTheme="minorEastAsia" w:eastAsiaTheme="minorEastAsia" w:hAnsiTheme="minorEastAsia" w:hint="eastAsia"/>
          <w:sz w:val="20"/>
        </w:rPr>
        <w:t>大屠蘇交通センサスの結果等を参考に、</w:t>
      </w:r>
      <w:r w:rsidRPr="00A116C3">
        <w:rPr>
          <w:rFonts w:asciiTheme="minorEastAsia" w:eastAsiaTheme="minorEastAsia" w:hAnsiTheme="minorEastAsia" w:hint="eastAsia"/>
          <w:sz w:val="20"/>
        </w:rPr>
        <w:t>『</w:t>
      </w:r>
      <w:r w:rsidR="00A116C3">
        <w:rPr>
          <w:rFonts w:asciiTheme="minorEastAsia" w:eastAsiaTheme="minorEastAsia" w:hAnsiTheme="minorEastAsia" w:hint="eastAsia"/>
          <w:sz w:val="20"/>
        </w:rPr>
        <w:t>ＴＸ</w:t>
      </w:r>
      <w:r w:rsidRPr="00A116C3">
        <w:rPr>
          <w:rFonts w:asciiTheme="minorEastAsia" w:eastAsiaTheme="minorEastAsia" w:hAnsiTheme="minorEastAsia" w:hint="eastAsia"/>
          <w:sz w:val="20"/>
        </w:rPr>
        <w:t>沿線地域』と『特別区』を対象地域として、次の地域を選定した。</w:t>
      </w:r>
    </w:p>
    <w:p w:rsidR="006C2336" w:rsidRPr="00A116C3" w:rsidRDefault="006C2336" w:rsidP="00A116C3">
      <w:pPr>
        <w:pStyle w:val="ab"/>
        <w:numPr>
          <w:ilvl w:val="0"/>
          <w:numId w:val="3"/>
        </w:numPr>
        <w:ind w:leftChars="0"/>
        <w:jc w:val="left"/>
        <w:rPr>
          <w:rFonts w:asciiTheme="minorEastAsia" w:eastAsiaTheme="minorEastAsia" w:hAnsiTheme="minorEastAsia"/>
          <w:sz w:val="20"/>
        </w:rPr>
      </w:pPr>
      <w:r w:rsidRPr="00A116C3">
        <w:rPr>
          <w:rFonts w:asciiTheme="minorEastAsia" w:eastAsiaTheme="minorEastAsia" w:hAnsiTheme="minorEastAsia" w:hint="eastAsia"/>
          <w:sz w:val="20"/>
        </w:rPr>
        <w:t>特別区</w:t>
      </w:r>
    </w:p>
    <w:p w:rsidR="00EF421A" w:rsidRPr="00A116C3" w:rsidRDefault="00A116C3" w:rsidP="00A116C3">
      <w:pPr>
        <w:pStyle w:val="ab"/>
        <w:numPr>
          <w:ilvl w:val="0"/>
          <w:numId w:val="3"/>
        </w:numPr>
        <w:ind w:leftChars="0"/>
        <w:jc w:val="left"/>
        <w:rPr>
          <w:rFonts w:asciiTheme="minorEastAsia" w:eastAsiaTheme="minorEastAsia" w:hAnsiTheme="minorEastAsia"/>
          <w:sz w:val="20"/>
        </w:rPr>
      </w:pPr>
      <w:r>
        <w:rPr>
          <w:rFonts w:asciiTheme="minorEastAsia" w:eastAsiaTheme="minorEastAsia" w:hAnsiTheme="minorEastAsia" w:hint="eastAsia"/>
          <w:sz w:val="20"/>
        </w:rPr>
        <w:t>ＴＸ</w:t>
      </w:r>
      <w:r w:rsidR="00EF421A" w:rsidRPr="00A116C3">
        <w:rPr>
          <w:rFonts w:asciiTheme="minorEastAsia" w:eastAsiaTheme="minorEastAsia" w:hAnsiTheme="minorEastAsia" w:hint="eastAsia"/>
          <w:sz w:val="20"/>
        </w:rPr>
        <w:t>沿線地域＝</w:t>
      </w:r>
      <w:bookmarkStart w:id="1" w:name="_Hlk8304721"/>
      <w:r>
        <w:rPr>
          <w:rFonts w:asciiTheme="minorEastAsia" w:eastAsiaTheme="minorEastAsia" w:hAnsiTheme="minorEastAsia" w:hint="eastAsia"/>
          <w:sz w:val="20"/>
        </w:rPr>
        <w:t>ＴＸ</w:t>
      </w:r>
      <w:bookmarkEnd w:id="1"/>
      <w:r w:rsidR="00EF421A" w:rsidRPr="00A116C3">
        <w:rPr>
          <w:rFonts w:asciiTheme="minorEastAsia" w:eastAsiaTheme="minorEastAsia" w:hAnsiTheme="minorEastAsia" w:hint="eastAsia"/>
          <w:sz w:val="20"/>
        </w:rPr>
        <w:t>が通過する市+</w:t>
      </w:r>
      <w:r w:rsidRPr="00A116C3">
        <w:rPr>
          <w:rFonts w:asciiTheme="minorEastAsia" w:eastAsiaTheme="minorEastAsia" w:hAnsiTheme="minorEastAsia" w:hint="eastAsia"/>
          <w:sz w:val="20"/>
        </w:rPr>
        <w:t>ＴＸ</w:t>
      </w:r>
      <w:r w:rsidR="00EF421A" w:rsidRPr="00A116C3">
        <w:rPr>
          <w:rFonts w:asciiTheme="minorEastAsia" w:eastAsiaTheme="minorEastAsia" w:hAnsiTheme="minorEastAsia" w:hint="eastAsia"/>
          <w:sz w:val="20"/>
        </w:rPr>
        <w:t>が通過する市の隣接市</w:t>
      </w:r>
    </w:p>
    <w:p w:rsidR="00EF421A" w:rsidRPr="00A116C3" w:rsidRDefault="00A116C3" w:rsidP="00A116C3">
      <w:pPr>
        <w:pStyle w:val="ab"/>
        <w:numPr>
          <w:ilvl w:val="1"/>
          <w:numId w:val="3"/>
        </w:numPr>
        <w:ind w:leftChars="0"/>
        <w:jc w:val="left"/>
        <w:rPr>
          <w:rFonts w:asciiTheme="minorEastAsia" w:eastAsiaTheme="minorEastAsia" w:hAnsiTheme="minorEastAsia"/>
          <w:sz w:val="20"/>
        </w:rPr>
      </w:pPr>
      <w:r>
        <w:rPr>
          <w:rFonts w:asciiTheme="minorEastAsia" w:eastAsiaTheme="minorEastAsia" w:hAnsiTheme="minorEastAsia" w:hint="eastAsia"/>
          <w:sz w:val="20"/>
        </w:rPr>
        <w:t>ＴＸ</w:t>
      </w:r>
      <w:r w:rsidR="00EF421A" w:rsidRPr="00A116C3">
        <w:rPr>
          <w:rFonts w:asciiTheme="minorEastAsia" w:eastAsiaTheme="minorEastAsia" w:hAnsiTheme="minorEastAsia" w:hint="eastAsia"/>
          <w:sz w:val="20"/>
        </w:rPr>
        <w:t>が通過する市：つくば市、守谷市、つくばみらい市、八潮市、三郷市、柏</w:t>
      </w:r>
      <w:r w:rsidR="00EF421A" w:rsidRPr="00A116C3">
        <w:rPr>
          <w:rFonts w:asciiTheme="minorEastAsia" w:eastAsiaTheme="minorEastAsia" w:hAnsiTheme="minorEastAsia" w:hint="eastAsia"/>
          <w:sz w:val="20"/>
        </w:rPr>
        <w:lastRenderedPageBreak/>
        <w:t>市、流山市（※東京特別区は対象外とした）</w:t>
      </w:r>
    </w:p>
    <w:p w:rsidR="006E4D5F" w:rsidRPr="00A116C3" w:rsidRDefault="00A116C3" w:rsidP="00A116C3">
      <w:pPr>
        <w:pStyle w:val="ab"/>
        <w:numPr>
          <w:ilvl w:val="1"/>
          <w:numId w:val="3"/>
        </w:numPr>
        <w:ind w:leftChars="0"/>
        <w:jc w:val="left"/>
        <w:rPr>
          <w:rFonts w:asciiTheme="minorEastAsia" w:eastAsiaTheme="minorEastAsia" w:hAnsiTheme="minorEastAsia"/>
          <w:sz w:val="20"/>
        </w:rPr>
      </w:pPr>
      <w:r>
        <w:rPr>
          <w:rFonts w:asciiTheme="minorEastAsia" w:eastAsiaTheme="minorEastAsia" w:hAnsiTheme="minorEastAsia" w:hint="eastAsia"/>
          <w:sz w:val="20"/>
        </w:rPr>
        <w:t>ＴＸ</w:t>
      </w:r>
      <w:r w:rsidR="00EF421A" w:rsidRPr="00A116C3">
        <w:rPr>
          <w:rFonts w:asciiTheme="minorEastAsia" w:eastAsiaTheme="minorEastAsia" w:hAnsiTheme="minorEastAsia" w:hint="eastAsia"/>
          <w:sz w:val="20"/>
        </w:rPr>
        <w:t>が通過する市の隣接市：松戸市、野田市</w:t>
      </w:r>
      <w:r w:rsidR="0024060E" w:rsidRPr="00A116C3">
        <w:rPr>
          <w:rFonts w:asciiTheme="minorEastAsia" w:eastAsiaTheme="minorEastAsia" w:hAnsiTheme="minorEastAsia" w:hint="eastAsia"/>
          <w:sz w:val="20"/>
        </w:rPr>
        <w:t>（</w:t>
      </w:r>
      <w:r w:rsidR="00EF421A" w:rsidRPr="00A116C3">
        <w:rPr>
          <w:rFonts w:asciiTheme="minorEastAsia" w:eastAsiaTheme="minorEastAsia" w:hAnsiTheme="minorEastAsia" w:hint="eastAsia"/>
          <w:sz w:val="20"/>
        </w:rPr>
        <w:t>※</w:t>
      </w:r>
      <w:r>
        <w:rPr>
          <w:rFonts w:asciiTheme="minorEastAsia" w:eastAsiaTheme="minorEastAsia" w:hAnsiTheme="minorEastAsia" w:hint="eastAsia"/>
          <w:sz w:val="20"/>
        </w:rPr>
        <w:t>ＴＸ</w:t>
      </w:r>
      <w:r w:rsidR="00EF421A" w:rsidRPr="00A116C3">
        <w:rPr>
          <w:rFonts w:asciiTheme="minorEastAsia" w:eastAsiaTheme="minorEastAsia" w:hAnsiTheme="minorEastAsia" w:hint="eastAsia"/>
          <w:sz w:val="20"/>
        </w:rPr>
        <w:t>利用が多いと想定される市</w:t>
      </w:r>
      <w:r w:rsidR="00EF421A" w:rsidRPr="00A116C3">
        <w:rPr>
          <w:rFonts w:asciiTheme="minorEastAsia" w:eastAsiaTheme="minorEastAsia" w:hAnsiTheme="minorEastAsia"/>
          <w:sz w:val="20"/>
        </w:rPr>
        <w:t xml:space="preserve"> </w:t>
      </w:r>
      <w:r w:rsidR="00EF421A" w:rsidRPr="00A116C3">
        <w:rPr>
          <w:rFonts w:asciiTheme="minorEastAsia" w:eastAsiaTheme="minorEastAsia" w:hAnsiTheme="minorEastAsia" w:hint="eastAsia"/>
          <w:sz w:val="20"/>
        </w:rPr>
        <w:t>を抽出した</w:t>
      </w:r>
      <w:r w:rsidR="0024060E" w:rsidRPr="00A116C3">
        <w:rPr>
          <w:rFonts w:asciiTheme="minorEastAsia" w:eastAsiaTheme="minorEastAsia" w:hAnsiTheme="minorEastAsia" w:hint="eastAsia"/>
          <w:sz w:val="20"/>
        </w:rPr>
        <w:t>）</w:t>
      </w:r>
    </w:p>
    <w:p w:rsidR="00EF421A" w:rsidRPr="00A116C3" w:rsidRDefault="00EF421A" w:rsidP="00A116C3">
      <w:pPr>
        <w:pStyle w:val="ab"/>
        <w:numPr>
          <w:ilvl w:val="1"/>
          <w:numId w:val="3"/>
        </w:numPr>
        <w:ind w:leftChars="0"/>
        <w:jc w:val="left"/>
        <w:rPr>
          <w:rFonts w:asciiTheme="minorEastAsia" w:eastAsiaTheme="minorEastAsia" w:hAnsiTheme="minorEastAsia"/>
          <w:sz w:val="20"/>
        </w:rPr>
      </w:pPr>
      <w:r w:rsidRPr="00A116C3">
        <w:rPr>
          <w:rFonts w:asciiTheme="minorEastAsia" w:eastAsiaTheme="minorEastAsia" w:hAnsiTheme="minorEastAsia" w:hint="eastAsia"/>
          <w:sz w:val="20"/>
        </w:rPr>
        <w:t>常磐線との競合が想定される柏市、流山市、松戸市は</w:t>
      </w:r>
      <w:r w:rsidR="00A116C3">
        <w:rPr>
          <w:rFonts w:asciiTheme="minorEastAsia" w:eastAsiaTheme="minorEastAsia" w:hAnsiTheme="minorEastAsia" w:hint="eastAsia"/>
          <w:sz w:val="20"/>
        </w:rPr>
        <w:t>ＴＸ</w:t>
      </w:r>
      <w:r w:rsidRPr="00A116C3">
        <w:rPr>
          <w:rFonts w:asciiTheme="minorEastAsia" w:eastAsiaTheme="minorEastAsia" w:hAnsiTheme="minorEastAsia" w:hint="eastAsia"/>
          <w:sz w:val="20"/>
        </w:rPr>
        <w:t>沿線ゾーンのみ対象とした。</w:t>
      </w:r>
    </w:p>
    <w:p w:rsidR="000078E8" w:rsidRPr="00A116C3" w:rsidRDefault="000078E8" w:rsidP="00A116C3">
      <w:pPr>
        <w:jc w:val="left"/>
        <w:rPr>
          <w:rFonts w:asciiTheme="minorEastAsia" w:eastAsiaTheme="minorEastAsia" w:hAnsiTheme="minorEastAsia"/>
          <w:sz w:val="20"/>
        </w:rPr>
      </w:pPr>
    </w:p>
    <w:p w:rsidR="0016406F" w:rsidRPr="00A116C3" w:rsidRDefault="00D73925" w:rsidP="00A116C3">
      <w:pPr>
        <w:ind w:firstLineChars="100" w:firstLine="204"/>
        <w:jc w:val="left"/>
        <w:rPr>
          <w:rFonts w:asciiTheme="minorEastAsia" w:eastAsiaTheme="minorEastAsia" w:hAnsiTheme="minorEastAsia"/>
          <w:sz w:val="20"/>
        </w:rPr>
      </w:pPr>
      <w:r w:rsidRPr="00A116C3">
        <w:rPr>
          <w:rFonts w:asciiTheme="minorEastAsia" w:eastAsiaTheme="minorEastAsia" w:hAnsiTheme="minorEastAsia" w:hint="eastAsia"/>
          <w:sz w:val="20"/>
        </w:rPr>
        <w:t>ここで、モバイル・ビッグデータを活用して</w:t>
      </w:r>
      <w:r w:rsidR="00A116C3">
        <w:rPr>
          <w:rFonts w:asciiTheme="minorEastAsia" w:eastAsiaTheme="minorEastAsia" w:hAnsiTheme="minorEastAsia" w:hint="eastAsia"/>
          <w:sz w:val="20"/>
        </w:rPr>
        <w:t>ＴＸ</w:t>
      </w:r>
      <w:r w:rsidRPr="00A116C3">
        <w:rPr>
          <w:rFonts w:asciiTheme="minorEastAsia" w:eastAsiaTheme="minorEastAsia" w:hAnsiTheme="minorEastAsia" w:hint="eastAsia"/>
          <w:sz w:val="20"/>
        </w:rPr>
        <w:t>で交通需要予測を実施する意義は、モバイル・ビッグデータを利用した交通機関の利用者数推計手法を</w:t>
      </w:r>
      <w:r w:rsidR="00A116C3">
        <w:rPr>
          <w:rFonts w:asciiTheme="minorEastAsia" w:eastAsiaTheme="minorEastAsia" w:hAnsiTheme="minorEastAsia" w:hint="eastAsia"/>
          <w:sz w:val="20"/>
        </w:rPr>
        <w:t>ＡＳＥＡＮ</w:t>
      </w:r>
      <w:r w:rsidRPr="00A116C3">
        <w:rPr>
          <w:rFonts w:asciiTheme="minorEastAsia" w:eastAsiaTheme="minorEastAsia" w:hAnsiTheme="minorEastAsia" w:hint="eastAsia"/>
          <w:sz w:val="20"/>
        </w:rPr>
        <w:t>に展開することである。このことを念頭に置き、</w:t>
      </w:r>
      <w:r w:rsidR="00A116C3">
        <w:rPr>
          <w:rFonts w:asciiTheme="minorEastAsia" w:eastAsiaTheme="minorEastAsia" w:hAnsiTheme="minorEastAsia" w:hint="eastAsia"/>
          <w:sz w:val="20"/>
        </w:rPr>
        <w:t>ＡＳＥＡＮ</w:t>
      </w:r>
      <w:r w:rsidRPr="00A116C3">
        <w:rPr>
          <w:rFonts w:asciiTheme="minorEastAsia" w:eastAsiaTheme="minorEastAsia" w:hAnsiTheme="minorEastAsia" w:hint="eastAsia"/>
          <w:sz w:val="20"/>
        </w:rPr>
        <w:t>等において入手可能なモバイル・ビッグデータの仕様を</w:t>
      </w:r>
      <w:r w:rsidR="00F80345" w:rsidRPr="00A116C3">
        <w:rPr>
          <w:rFonts w:asciiTheme="minorEastAsia" w:eastAsiaTheme="minorEastAsia" w:hAnsiTheme="minorEastAsia" w:hint="eastAsia"/>
          <w:sz w:val="20"/>
        </w:rPr>
        <w:t>表－</w:t>
      </w:r>
      <w:r w:rsidR="00B439C7" w:rsidRPr="00A116C3">
        <w:rPr>
          <w:rFonts w:asciiTheme="minorEastAsia" w:eastAsiaTheme="minorEastAsia" w:hAnsiTheme="minorEastAsia" w:hint="eastAsia"/>
          <w:sz w:val="20"/>
        </w:rPr>
        <w:t>２</w:t>
      </w:r>
      <w:r w:rsidRPr="00A116C3">
        <w:rPr>
          <w:rFonts w:asciiTheme="minorEastAsia" w:eastAsiaTheme="minorEastAsia" w:hAnsiTheme="minorEastAsia" w:hint="eastAsia"/>
          <w:sz w:val="20"/>
        </w:rPr>
        <w:t>のように想定した。</w:t>
      </w:r>
    </w:p>
    <w:p w:rsidR="0016406F" w:rsidRPr="00A116C3" w:rsidRDefault="0016406F" w:rsidP="00A116C3">
      <w:pPr>
        <w:jc w:val="left"/>
        <w:rPr>
          <w:rFonts w:asciiTheme="minorEastAsia" w:eastAsiaTheme="minorEastAsia" w:hAnsiTheme="minorEastAsia"/>
          <w:sz w:val="20"/>
        </w:rPr>
      </w:pPr>
    </w:p>
    <w:p w:rsidR="00185333" w:rsidRPr="00C77247" w:rsidRDefault="00185333" w:rsidP="00A116C3">
      <w:pPr>
        <w:jc w:val="left"/>
        <w:rPr>
          <w:rFonts w:ascii="ＭＳ ゴシック" w:eastAsia="ＭＳ ゴシック" w:hAnsi="ＭＳ ゴシック"/>
          <w:b/>
          <w:sz w:val="20"/>
        </w:rPr>
      </w:pPr>
      <w:r w:rsidRPr="00C77247">
        <w:rPr>
          <w:rFonts w:ascii="ＭＳ ゴシック" w:eastAsia="ＭＳ ゴシック" w:hAnsi="ＭＳ ゴシック" w:hint="eastAsia"/>
          <w:b/>
          <w:sz w:val="20"/>
        </w:rPr>
        <w:t>3-2．モバイル・ビッグデータを用いた推計</w:t>
      </w:r>
    </w:p>
    <w:p w:rsidR="0016406F" w:rsidRPr="00A116C3" w:rsidRDefault="00A116C3" w:rsidP="00A116C3">
      <w:pPr>
        <w:ind w:firstLineChars="100" w:firstLine="204"/>
        <w:jc w:val="left"/>
        <w:rPr>
          <w:rFonts w:asciiTheme="minorEastAsia" w:eastAsiaTheme="minorEastAsia" w:hAnsiTheme="minorEastAsia"/>
          <w:sz w:val="20"/>
        </w:rPr>
      </w:pPr>
      <w:r>
        <w:rPr>
          <w:rFonts w:asciiTheme="minorEastAsia" w:eastAsiaTheme="minorEastAsia" w:hAnsiTheme="minorEastAsia" w:hint="eastAsia"/>
          <w:sz w:val="20"/>
        </w:rPr>
        <w:t>ＴＸ</w:t>
      </w:r>
      <w:r w:rsidR="00940917" w:rsidRPr="00A116C3">
        <w:rPr>
          <w:rFonts w:asciiTheme="minorEastAsia" w:eastAsiaTheme="minorEastAsia" w:hAnsiTheme="minorEastAsia" w:hint="eastAsia"/>
          <w:sz w:val="20"/>
        </w:rPr>
        <w:t>利用者数の推計は以下の手順で行った。</w:t>
      </w:r>
    </w:p>
    <w:p w:rsidR="00F70BF1" w:rsidRPr="00A116C3" w:rsidRDefault="00A116C3" w:rsidP="00A116C3">
      <w:pPr>
        <w:pStyle w:val="ab"/>
        <w:numPr>
          <w:ilvl w:val="0"/>
          <w:numId w:val="4"/>
        </w:numPr>
        <w:ind w:leftChars="0"/>
        <w:jc w:val="left"/>
        <w:rPr>
          <w:rFonts w:asciiTheme="minorEastAsia" w:eastAsiaTheme="minorEastAsia" w:hAnsiTheme="minorEastAsia"/>
          <w:sz w:val="20"/>
        </w:rPr>
      </w:pPr>
      <w:r>
        <w:rPr>
          <w:rFonts w:asciiTheme="minorEastAsia" w:eastAsiaTheme="minorEastAsia" w:hAnsiTheme="minorEastAsia" w:hint="eastAsia"/>
          <w:sz w:val="20"/>
        </w:rPr>
        <w:t>ＯＤ</w:t>
      </w:r>
      <w:r w:rsidR="00940917" w:rsidRPr="00A116C3">
        <w:rPr>
          <w:rFonts w:asciiTheme="minorEastAsia" w:eastAsiaTheme="minorEastAsia" w:hAnsiTheme="minorEastAsia" w:hint="eastAsia"/>
          <w:sz w:val="20"/>
        </w:rPr>
        <w:t>量の推計（</w:t>
      </w:r>
      <w:r>
        <w:rPr>
          <w:rFonts w:asciiTheme="minorEastAsia" w:eastAsiaTheme="minorEastAsia" w:hAnsiTheme="minorEastAsia" w:hint="eastAsia"/>
          <w:sz w:val="20"/>
        </w:rPr>
        <w:t>４</w:t>
      </w:r>
      <w:r w:rsidR="00940917" w:rsidRPr="00A116C3">
        <w:rPr>
          <w:rFonts w:asciiTheme="minorEastAsia" w:eastAsiaTheme="minorEastAsia" w:hAnsiTheme="minorEastAsia" w:hint="eastAsia"/>
          <w:sz w:val="20"/>
        </w:rPr>
        <w:t>段階推計モデルの発生・集中交通量、分布交通量推計に相当）</w:t>
      </w:r>
    </w:p>
    <w:p w:rsidR="00F70BF1" w:rsidRPr="00A116C3" w:rsidRDefault="00A116C3" w:rsidP="00A116C3">
      <w:pPr>
        <w:pStyle w:val="ab"/>
        <w:numPr>
          <w:ilvl w:val="0"/>
          <w:numId w:val="4"/>
        </w:numPr>
        <w:ind w:leftChars="0"/>
        <w:jc w:val="left"/>
        <w:rPr>
          <w:rFonts w:asciiTheme="minorEastAsia" w:eastAsiaTheme="minorEastAsia" w:hAnsiTheme="minorEastAsia"/>
          <w:sz w:val="20"/>
        </w:rPr>
      </w:pPr>
      <w:r>
        <w:rPr>
          <w:rFonts w:asciiTheme="minorEastAsia" w:eastAsiaTheme="minorEastAsia" w:hAnsiTheme="minorEastAsia" w:hint="eastAsia"/>
          <w:sz w:val="20"/>
        </w:rPr>
        <w:t>ＴＸ</w:t>
      </w:r>
      <w:r w:rsidR="00940917" w:rsidRPr="00A116C3">
        <w:rPr>
          <w:rFonts w:asciiTheme="minorEastAsia" w:eastAsiaTheme="minorEastAsia" w:hAnsiTheme="minorEastAsia" w:hint="eastAsia"/>
          <w:sz w:val="20"/>
        </w:rPr>
        <w:t>利用者数の推計（</w:t>
      </w:r>
      <w:r>
        <w:rPr>
          <w:rFonts w:asciiTheme="minorEastAsia" w:eastAsiaTheme="minorEastAsia" w:hAnsiTheme="minorEastAsia" w:hint="eastAsia"/>
          <w:sz w:val="20"/>
        </w:rPr>
        <w:t>４</w:t>
      </w:r>
      <w:r w:rsidR="00940917" w:rsidRPr="00A116C3">
        <w:rPr>
          <w:rFonts w:asciiTheme="minorEastAsia" w:eastAsiaTheme="minorEastAsia" w:hAnsiTheme="minorEastAsia" w:hint="eastAsia"/>
          <w:sz w:val="20"/>
        </w:rPr>
        <w:t>段階推計モデルの交通機関別交通量、経路別交通量推計に</w:t>
      </w:r>
      <w:r w:rsidR="00F70BF1" w:rsidRPr="00A116C3">
        <w:rPr>
          <w:rFonts w:asciiTheme="minorEastAsia" w:eastAsiaTheme="minorEastAsia" w:hAnsiTheme="minorEastAsia" w:hint="eastAsia"/>
          <w:sz w:val="20"/>
        </w:rPr>
        <w:t>相当）</w:t>
      </w:r>
    </w:p>
    <w:p w:rsidR="0016406F" w:rsidRPr="00A116C3" w:rsidRDefault="00F70BF1" w:rsidP="00A116C3">
      <w:pPr>
        <w:pStyle w:val="ab"/>
        <w:numPr>
          <w:ilvl w:val="0"/>
          <w:numId w:val="4"/>
        </w:numPr>
        <w:ind w:leftChars="0"/>
        <w:jc w:val="left"/>
        <w:rPr>
          <w:rFonts w:asciiTheme="minorEastAsia" w:eastAsiaTheme="minorEastAsia" w:hAnsiTheme="minorEastAsia"/>
          <w:sz w:val="20"/>
        </w:rPr>
      </w:pPr>
      <w:r w:rsidRPr="00A116C3">
        <w:rPr>
          <w:rFonts w:asciiTheme="minorEastAsia" w:eastAsiaTheme="minorEastAsia" w:hAnsiTheme="minorEastAsia" w:hint="eastAsia"/>
          <w:sz w:val="20"/>
        </w:rPr>
        <w:t>推計結果の検証（既存統計、実績値と比較）</w:t>
      </w:r>
    </w:p>
    <w:p w:rsidR="0016406F" w:rsidRPr="00A116C3" w:rsidRDefault="00760C45" w:rsidP="00A116C3">
      <w:pPr>
        <w:jc w:val="left"/>
        <w:rPr>
          <w:rFonts w:asciiTheme="minorEastAsia" w:eastAsiaTheme="minorEastAsia" w:hAnsiTheme="minorEastAsia"/>
          <w:sz w:val="20"/>
        </w:rPr>
      </w:pPr>
      <w:r w:rsidRPr="00A116C3">
        <w:rPr>
          <w:rFonts w:asciiTheme="minorEastAsia" w:eastAsiaTheme="minorEastAsia" w:hAnsiTheme="minorEastAsia"/>
          <w:noProof/>
          <w:sz w:val="20"/>
        </w:rPr>
        <mc:AlternateContent>
          <mc:Choice Requires="wps">
            <w:drawing>
              <wp:anchor distT="45720" distB="45720" distL="114300" distR="114300" simplePos="0" relativeHeight="251657728" behindDoc="0" locked="0" layoutInCell="1" allowOverlap="1">
                <wp:simplePos x="0" y="0"/>
                <wp:positionH relativeFrom="column">
                  <wp:posOffset>1242060</wp:posOffset>
                </wp:positionH>
                <wp:positionV relativeFrom="paragraph">
                  <wp:posOffset>108585</wp:posOffset>
                </wp:positionV>
                <wp:extent cx="381000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404620"/>
                        </a:xfrm>
                        <a:prstGeom prst="rect">
                          <a:avLst/>
                        </a:prstGeom>
                        <a:solidFill>
                          <a:srgbClr val="FFFFFF"/>
                        </a:solidFill>
                        <a:ln w="9525">
                          <a:noFill/>
                          <a:miter lim="800000"/>
                          <a:headEnd/>
                          <a:tailEnd/>
                        </a:ln>
                      </wps:spPr>
                      <wps:txbx>
                        <w:txbxContent>
                          <w:p w:rsidR="00B82ACB" w:rsidRPr="00760C45" w:rsidRDefault="00B82ACB" w:rsidP="00760C45">
                            <w:pPr>
                              <w:jc w:val="center"/>
                              <w:rPr>
                                <w:rFonts w:ascii="ＭＳ 明朝" w:hAnsi="ＭＳ 明朝"/>
                                <w:sz w:val="18"/>
                              </w:rPr>
                            </w:pPr>
                            <w:r>
                              <w:rPr>
                                <w:rFonts w:ascii="ＭＳ 明朝" w:hAnsi="ＭＳ 明朝" w:hint="eastAsia"/>
                                <w:sz w:val="18"/>
                              </w:rPr>
                              <w:t>表</w:t>
                            </w:r>
                            <w:r w:rsidRPr="005D7690">
                              <w:rPr>
                                <w:rFonts w:ascii="ＭＳ 明朝" w:hAnsi="ＭＳ 明朝"/>
                                <w:sz w:val="18"/>
                              </w:rPr>
                              <w:t>-</w:t>
                            </w:r>
                            <w:r>
                              <w:rPr>
                                <w:rFonts w:ascii="ＭＳ 明朝" w:hAnsi="ＭＳ 明朝" w:hint="eastAsia"/>
                                <w:sz w:val="18"/>
                              </w:rPr>
                              <w:t>2</w:t>
                            </w:r>
                            <w:r w:rsidRPr="005D7690">
                              <w:rPr>
                                <w:rFonts w:ascii="ＭＳ 明朝" w:hAnsi="ＭＳ 明朝" w:hint="eastAsia"/>
                                <w:sz w:val="18"/>
                              </w:rPr>
                              <w:t>．</w:t>
                            </w:r>
                            <w:r w:rsidRPr="0072680A">
                              <w:rPr>
                                <w:rFonts w:ascii="ＭＳ 明朝" w:hAnsi="ＭＳ 明朝" w:hint="eastAsia"/>
                                <w:sz w:val="18"/>
                              </w:rPr>
                              <w:t>モバイル・ビッグデータの内容と交通量推計での活用方法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97.8pt;margin-top:8.55pt;width:300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" stroked="f">
                <v:textbox style="mso-fit-shape-to-text:t">
                  <w:txbxContent>
                    <w:p w:rsidR="00B82ACB" w:rsidRPr="00760C45" w:rsidRDefault="00B82ACB" w:rsidP="00760C45">
                      <w:pPr>
                        <w:jc w:val="center"/>
                        <w:rPr>
                          <w:rFonts w:ascii="ＭＳ 明朝" w:hAnsi="ＭＳ 明朝"/>
                          <w:sz w:val="18"/>
                        </w:rPr>
                      </w:pPr>
                      <w:r>
                        <w:rPr>
                          <w:rFonts w:ascii="ＭＳ 明朝" w:hAnsi="ＭＳ 明朝" w:hint="eastAsia"/>
                          <w:sz w:val="18"/>
                        </w:rPr>
                        <w:t>表</w:t>
                      </w:r>
                      <w:r w:rsidRPr="005D7690">
                        <w:rPr>
                          <w:rFonts w:ascii="ＭＳ 明朝" w:hAnsi="ＭＳ 明朝"/>
                          <w:sz w:val="18"/>
                        </w:rPr>
                        <w:t>-</w:t>
                      </w:r>
                      <w:r>
                        <w:rPr>
                          <w:rFonts w:ascii="ＭＳ 明朝" w:hAnsi="ＭＳ 明朝" w:hint="eastAsia"/>
                          <w:sz w:val="18"/>
                        </w:rPr>
                        <w:t>2</w:t>
                      </w:r>
                      <w:r w:rsidRPr="005D7690">
                        <w:rPr>
                          <w:rFonts w:ascii="ＭＳ 明朝" w:hAnsi="ＭＳ 明朝" w:hint="eastAsia"/>
                          <w:sz w:val="18"/>
                        </w:rPr>
                        <w:t>．</w:t>
                      </w:r>
                      <w:r w:rsidRPr="0072680A">
                        <w:rPr>
                          <w:rFonts w:ascii="ＭＳ 明朝" w:hAnsi="ＭＳ 明朝" w:hint="eastAsia"/>
                          <w:sz w:val="18"/>
                        </w:rPr>
                        <w:t>モバイル・ビッグデータの内容と交通量推計での活用方法</w:t>
                      </w:r>
                    </w:p>
                  </w:txbxContent>
                </v:textbox>
              </v:shape>
            </w:pict>
          </mc:Fallback>
        </mc:AlternateContent>
      </w:r>
    </w:p>
    <w:p w:rsidR="0016406F" w:rsidRPr="00A116C3" w:rsidRDefault="0016406F" w:rsidP="00A116C3">
      <w:pPr>
        <w:jc w:val="left"/>
        <w:rPr>
          <w:rFonts w:asciiTheme="minorEastAsia" w:eastAsiaTheme="minorEastAsia" w:hAnsiTheme="minorEastAsia"/>
          <w:sz w:val="20"/>
        </w:rPr>
      </w:pPr>
    </w:p>
    <w:p w:rsidR="0016406F" w:rsidRPr="00A116C3" w:rsidRDefault="00EF2B75" w:rsidP="00A116C3">
      <w:pPr>
        <w:jc w:val="left"/>
        <w:rPr>
          <w:rFonts w:asciiTheme="minorEastAsia" w:eastAsiaTheme="minorEastAsia" w:hAnsiTheme="minorEastAsia"/>
          <w:sz w:val="20"/>
        </w:rPr>
      </w:pPr>
      <w:r w:rsidRPr="00A116C3">
        <w:rPr>
          <w:rFonts w:asciiTheme="minorEastAsia" w:eastAsiaTheme="minorEastAsia" w:hAnsiTheme="minorEastAsia"/>
          <w:noProof/>
        </w:rPr>
        <w:drawing>
          <wp:anchor distT="0" distB="0" distL="114300" distR="114300" simplePos="0" relativeHeight="251658752" behindDoc="0" locked="0" layoutInCell="1" allowOverlap="1">
            <wp:simplePos x="0" y="0"/>
            <wp:positionH relativeFrom="column">
              <wp:posOffset>1032510</wp:posOffset>
            </wp:positionH>
            <wp:positionV relativeFrom="line">
              <wp:posOffset>18415</wp:posOffset>
            </wp:positionV>
            <wp:extent cx="4425268" cy="4105275"/>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25268" cy="4105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0078E8" w:rsidRPr="00A116C3" w:rsidRDefault="006B3E0F" w:rsidP="00A116C3">
      <w:pPr>
        <w:jc w:val="left"/>
        <w:rPr>
          <w:rFonts w:asciiTheme="minorEastAsia" w:eastAsiaTheme="minorEastAsia" w:hAnsiTheme="minorEastAsia"/>
          <w:sz w:val="20"/>
        </w:rPr>
      </w:pPr>
      <w:r w:rsidRPr="00A116C3">
        <w:rPr>
          <w:rFonts w:asciiTheme="minorEastAsia" w:eastAsiaTheme="minorEastAsia" w:hAnsiTheme="minorEastAsia"/>
          <w:noProof/>
        </w:rPr>
        <w:drawing>
          <wp:inline distT="0" distB="0" distL="0" distR="0" wp14:anchorId="1FD6C43C" wp14:editId="0D32F1CA">
            <wp:extent cx="2977648" cy="3790950"/>
            <wp:effectExtent l="0" t="0" r="0" b="0"/>
            <wp:docPr id="3" name="図 3" descr="\\pfs\プロジェクト\P108069モバイルビッグデータの海外展開調査\06_収集資料\0608_DIM分析\QGIS_DIM\TX9沿線のみ\TX沿線の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fs\プロジェクト\P108069モバイルビッグデータの海外展開調査\06_収集資料\0608_DIM分析\QGIS_DIM\TX9沿線のみ\TX沿線のみ.png"/>
                    <pic:cNvPicPr>
                      <a:picLocks noChangeAspect="1" noChangeArrowheads="1"/>
                    </pic:cNvPicPr>
                  </pic:nvPicPr>
                  <pic:blipFill rotWithShape="1">
                    <a:blip r:embed="rId12" cstate="screen">
                      <a:extLst>
                        <a:ext uri="{28A0092B-C50C-407E-A947-70E740481C1C}">
                          <a14:useLocalDpi xmlns:a14="http://schemas.microsoft.com/office/drawing/2010/main" val="0"/>
                        </a:ext>
                      </a:extLst>
                    </a:blip>
                    <a:srcRect/>
                    <a:stretch/>
                  </pic:blipFill>
                  <pic:spPr bwMode="auto">
                    <a:xfrm>
                      <a:off x="0" y="0"/>
                      <a:ext cx="2991835" cy="3809012"/>
                    </a:xfrm>
                    <a:prstGeom prst="rect">
                      <a:avLst/>
                    </a:prstGeom>
                    <a:noFill/>
                    <a:ln>
                      <a:noFill/>
                    </a:ln>
                    <a:extLst>
                      <a:ext uri="{53640926-AAD7-44D8-BBD7-CCE9431645EC}">
                        <a14:shadowObscured xmlns:a14="http://schemas.microsoft.com/office/drawing/2010/main"/>
                      </a:ext>
                    </a:extLst>
                  </pic:spPr>
                </pic:pic>
              </a:graphicData>
            </a:graphic>
          </wp:inline>
        </w:drawing>
      </w:r>
    </w:p>
    <w:p w:rsidR="005D7690" w:rsidRPr="00A116C3" w:rsidRDefault="00242B9D" w:rsidP="00A116C3">
      <w:pPr>
        <w:autoSpaceDE w:val="0"/>
        <w:autoSpaceDN w:val="0"/>
        <w:jc w:val="left"/>
        <w:textAlignment w:val="bottom"/>
        <w:rPr>
          <w:rFonts w:asciiTheme="minorEastAsia" w:eastAsiaTheme="minorEastAsia" w:hAnsiTheme="minorEastAsia"/>
          <w:sz w:val="18"/>
        </w:rPr>
      </w:pPr>
      <w:r w:rsidRPr="00A116C3">
        <w:rPr>
          <w:rFonts w:asciiTheme="minorEastAsia" w:eastAsiaTheme="minorEastAsia" w:hAnsiTheme="minorEastAsia" w:hint="eastAsia"/>
          <w:sz w:val="18"/>
        </w:rPr>
        <w:t>図</w:t>
      </w:r>
      <w:r w:rsidR="00467E36" w:rsidRPr="00A116C3">
        <w:rPr>
          <w:rFonts w:asciiTheme="minorEastAsia" w:eastAsiaTheme="minorEastAsia" w:hAnsiTheme="minorEastAsia"/>
          <w:sz w:val="18"/>
        </w:rPr>
        <w:t>-</w:t>
      </w:r>
      <w:r w:rsidR="00F70924" w:rsidRPr="00A116C3">
        <w:rPr>
          <w:rFonts w:asciiTheme="minorEastAsia" w:eastAsiaTheme="minorEastAsia" w:hAnsiTheme="minorEastAsia" w:hint="eastAsia"/>
          <w:sz w:val="18"/>
        </w:rPr>
        <w:t>1.</w:t>
      </w:r>
      <w:r w:rsidR="00706E0C" w:rsidRPr="00A116C3">
        <w:rPr>
          <w:rFonts w:asciiTheme="minorEastAsia" w:eastAsiaTheme="minorEastAsia" w:hAnsiTheme="minorEastAsia" w:hint="eastAsia"/>
          <w:sz w:val="18"/>
        </w:rPr>
        <w:t xml:space="preserve"> </w:t>
      </w:r>
      <w:r w:rsidR="006B3E0F" w:rsidRPr="00A116C3">
        <w:rPr>
          <w:rFonts w:asciiTheme="minorEastAsia" w:eastAsiaTheme="minorEastAsia" w:hAnsiTheme="minorEastAsia" w:hint="eastAsia"/>
          <w:sz w:val="18"/>
        </w:rPr>
        <w:t>対象地域</w:t>
      </w:r>
    </w:p>
    <w:p w:rsidR="00706E0C" w:rsidRPr="00A116C3" w:rsidRDefault="00706E0C"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F70BF1" w:rsidRPr="00A116C3" w:rsidRDefault="00F70BF1" w:rsidP="00A116C3">
      <w:pPr>
        <w:jc w:val="left"/>
        <w:rPr>
          <w:rFonts w:asciiTheme="minorEastAsia" w:eastAsiaTheme="minorEastAsia" w:hAnsiTheme="minorEastAsia"/>
          <w:sz w:val="20"/>
        </w:rPr>
      </w:pPr>
    </w:p>
    <w:p w:rsidR="00F70BF1" w:rsidRPr="00A116C3" w:rsidRDefault="00F70BF1" w:rsidP="00A116C3">
      <w:pPr>
        <w:jc w:val="left"/>
        <w:rPr>
          <w:rFonts w:asciiTheme="minorEastAsia" w:eastAsiaTheme="minorEastAsia" w:hAnsiTheme="minorEastAsia"/>
          <w:sz w:val="20"/>
        </w:rPr>
      </w:pPr>
    </w:p>
    <w:p w:rsidR="00F70BF1" w:rsidRPr="00A116C3" w:rsidRDefault="00F70BF1"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16406F" w:rsidP="00A116C3">
      <w:pPr>
        <w:jc w:val="left"/>
        <w:rPr>
          <w:rFonts w:asciiTheme="minorEastAsia" w:eastAsiaTheme="minorEastAsia" w:hAnsiTheme="minorEastAsia"/>
          <w:sz w:val="20"/>
        </w:rPr>
      </w:pPr>
    </w:p>
    <w:p w:rsidR="0016406F" w:rsidRPr="00A116C3" w:rsidRDefault="00A116C3" w:rsidP="00A116C3">
      <w:pPr>
        <w:ind w:firstLineChars="100" w:firstLine="204"/>
        <w:jc w:val="left"/>
        <w:rPr>
          <w:rFonts w:asciiTheme="minorEastAsia" w:eastAsiaTheme="minorEastAsia" w:hAnsiTheme="minorEastAsia"/>
          <w:sz w:val="20"/>
        </w:rPr>
      </w:pPr>
      <w:r>
        <w:rPr>
          <w:rFonts w:asciiTheme="minorEastAsia" w:eastAsiaTheme="minorEastAsia" w:hAnsiTheme="minorEastAsia" w:hint="eastAsia"/>
          <w:sz w:val="20"/>
        </w:rPr>
        <w:lastRenderedPageBreak/>
        <w:t>ＴＸ</w:t>
      </w:r>
      <w:r w:rsidR="00A90845" w:rsidRPr="00A116C3">
        <w:rPr>
          <w:rFonts w:asciiTheme="minorEastAsia" w:eastAsiaTheme="minorEastAsia" w:hAnsiTheme="minorEastAsia" w:hint="eastAsia"/>
          <w:sz w:val="20"/>
        </w:rPr>
        <w:t>合計の利用実績と、モバイル・ビッグデータを活用した推計値を比較した。その結果をまとめたものが図－２である。利用実績と比較すると、</w:t>
      </w:r>
      <w:r>
        <w:rPr>
          <w:rFonts w:asciiTheme="minorEastAsia" w:eastAsiaTheme="minorEastAsia" w:hAnsiTheme="minorEastAsia" w:hint="eastAsia"/>
          <w:sz w:val="20"/>
        </w:rPr>
        <w:t>２０１３</w:t>
      </w:r>
      <w:r w:rsidR="00A90845" w:rsidRPr="00A116C3">
        <w:rPr>
          <w:rFonts w:asciiTheme="minorEastAsia" w:eastAsiaTheme="minorEastAsia" w:hAnsiTheme="minorEastAsia" w:hint="eastAsia"/>
          <w:sz w:val="20"/>
        </w:rPr>
        <w:t>年</w:t>
      </w:r>
      <w:r w:rsidR="000B4A49" w:rsidRPr="00A116C3">
        <w:rPr>
          <w:rFonts w:asciiTheme="minorEastAsia" w:eastAsiaTheme="minorEastAsia" w:hAnsiTheme="minorEastAsia" w:hint="eastAsia"/>
          <w:sz w:val="20"/>
        </w:rPr>
        <w:t>、</w:t>
      </w:r>
      <w:r>
        <w:rPr>
          <w:rFonts w:asciiTheme="minorEastAsia" w:eastAsiaTheme="minorEastAsia" w:hAnsiTheme="minorEastAsia" w:hint="eastAsia"/>
          <w:sz w:val="20"/>
        </w:rPr>
        <w:t>２０１６</w:t>
      </w:r>
      <w:r w:rsidR="00A90845" w:rsidRPr="00A116C3">
        <w:rPr>
          <w:rFonts w:asciiTheme="minorEastAsia" w:eastAsiaTheme="minorEastAsia" w:hAnsiTheme="minorEastAsia" w:hint="eastAsia"/>
          <w:sz w:val="20"/>
        </w:rPr>
        <w:t>年</w:t>
      </w:r>
      <w:r w:rsidR="000B4A49" w:rsidRPr="00A116C3">
        <w:rPr>
          <w:rFonts w:asciiTheme="minorEastAsia" w:eastAsiaTheme="minorEastAsia" w:hAnsiTheme="minorEastAsia" w:hint="eastAsia"/>
          <w:sz w:val="20"/>
        </w:rPr>
        <w:t>とも、ほぼ同程度の再現結果を得ることができた。</w:t>
      </w:r>
    </w:p>
    <w:p w:rsidR="0016406F" w:rsidRPr="00A116C3" w:rsidRDefault="0016406F" w:rsidP="00A116C3">
      <w:pPr>
        <w:jc w:val="left"/>
        <w:rPr>
          <w:rFonts w:asciiTheme="minorEastAsia" w:eastAsiaTheme="minorEastAsia" w:hAnsiTheme="minorEastAsia"/>
          <w:sz w:val="20"/>
        </w:rPr>
      </w:pPr>
    </w:p>
    <w:p w:rsidR="0016406F" w:rsidRPr="00A116C3" w:rsidRDefault="000B4A49" w:rsidP="00A116C3">
      <w:pPr>
        <w:jc w:val="left"/>
        <w:rPr>
          <w:rFonts w:asciiTheme="minorEastAsia" w:eastAsiaTheme="minorEastAsia" w:hAnsiTheme="minorEastAsia"/>
          <w:sz w:val="20"/>
        </w:rPr>
      </w:pPr>
      <w:r w:rsidRPr="00A116C3">
        <w:rPr>
          <w:rFonts w:asciiTheme="minorEastAsia" w:eastAsiaTheme="minorEastAsia" w:hAnsiTheme="minorEastAsia"/>
          <w:noProof/>
        </w:rPr>
        <w:drawing>
          <wp:inline distT="0" distB="0" distL="0" distR="0">
            <wp:extent cx="2862580" cy="1610995"/>
            <wp:effectExtent l="0" t="0" r="0" b="825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2580" cy="1610995"/>
                    </a:xfrm>
                    <a:prstGeom prst="rect">
                      <a:avLst/>
                    </a:prstGeom>
                    <a:noFill/>
                    <a:ln>
                      <a:noFill/>
                    </a:ln>
                  </pic:spPr>
                </pic:pic>
              </a:graphicData>
            </a:graphic>
          </wp:inline>
        </w:drawing>
      </w:r>
    </w:p>
    <w:p w:rsidR="002D7D35" w:rsidRPr="00A116C3" w:rsidRDefault="002D7D35" w:rsidP="00A116C3">
      <w:pPr>
        <w:autoSpaceDE w:val="0"/>
        <w:autoSpaceDN w:val="0"/>
        <w:jc w:val="left"/>
        <w:textAlignment w:val="bottom"/>
        <w:rPr>
          <w:rFonts w:asciiTheme="minorEastAsia" w:eastAsiaTheme="minorEastAsia" w:hAnsiTheme="minorEastAsia"/>
          <w:sz w:val="18"/>
        </w:rPr>
      </w:pPr>
      <w:r w:rsidRPr="00A116C3">
        <w:rPr>
          <w:rFonts w:asciiTheme="minorEastAsia" w:eastAsiaTheme="minorEastAsia" w:hAnsiTheme="minorEastAsia" w:hint="eastAsia"/>
          <w:sz w:val="18"/>
        </w:rPr>
        <w:t>図</w:t>
      </w:r>
      <w:r w:rsidRPr="00A116C3">
        <w:rPr>
          <w:rFonts w:asciiTheme="minorEastAsia" w:eastAsiaTheme="minorEastAsia" w:hAnsiTheme="minorEastAsia"/>
          <w:sz w:val="18"/>
        </w:rPr>
        <w:t>-</w:t>
      </w:r>
      <w:r w:rsidRPr="00A116C3">
        <w:rPr>
          <w:rFonts w:asciiTheme="minorEastAsia" w:eastAsiaTheme="minorEastAsia" w:hAnsiTheme="minorEastAsia" w:hint="eastAsia"/>
          <w:sz w:val="18"/>
        </w:rPr>
        <w:t xml:space="preserve">2. </w:t>
      </w:r>
      <w:r w:rsidR="00A116C3">
        <w:rPr>
          <w:rFonts w:asciiTheme="minorEastAsia" w:eastAsiaTheme="minorEastAsia" w:hAnsiTheme="minorEastAsia" w:hint="eastAsia"/>
          <w:sz w:val="18"/>
        </w:rPr>
        <w:t>ＴＸ</w:t>
      </w:r>
      <w:r w:rsidRPr="00A116C3">
        <w:rPr>
          <w:rFonts w:asciiTheme="minorEastAsia" w:eastAsiaTheme="minorEastAsia" w:hAnsiTheme="minorEastAsia" w:hint="eastAsia"/>
          <w:sz w:val="18"/>
        </w:rPr>
        <w:t>利用実績と推計値の比較</w:t>
      </w:r>
    </w:p>
    <w:p w:rsidR="0016406F" w:rsidRPr="00A116C3" w:rsidRDefault="0016406F" w:rsidP="00A116C3">
      <w:pPr>
        <w:jc w:val="left"/>
        <w:rPr>
          <w:rFonts w:asciiTheme="minorEastAsia" w:eastAsiaTheme="minorEastAsia" w:hAnsiTheme="minorEastAsia"/>
          <w:sz w:val="20"/>
        </w:rPr>
      </w:pPr>
    </w:p>
    <w:p w:rsidR="00E660F3" w:rsidRPr="00C77247" w:rsidRDefault="00E660F3" w:rsidP="00C77247">
      <w:pPr>
        <w:ind w:left="225" w:hangingChars="100" w:hanging="225"/>
        <w:jc w:val="left"/>
        <w:rPr>
          <w:rFonts w:asciiTheme="majorEastAsia" w:eastAsiaTheme="majorEastAsia" w:hAnsiTheme="majorEastAsia"/>
          <w:b/>
          <w:sz w:val="22"/>
        </w:rPr>
      </w:pPr>
      <w:r w:rsidRPr="00C77247">
        <w:rPr>
          <w:rFonts w:asciiTheme="majorEastAsia" w:eastAsiaTheme="majorEastAsia" w:hAnsiTheme="majorEastAsia" w:hint="eastAsia"/>
          <w:b/>
          <w:sz w:val="22"/>
        </w:rPr>
        <w:t>４．モバイル・ビッグデータを利用した</w:t>
      </w:r>
      <w:r w:rsidR="00A116C3" w:rsidRPr="00C77247">
        <w:rPr>
          <w:rFonts w:asciiTheme="majorEastAsia" w:eastAsiaTheme="majorEastAsia" w:hAnsiTheme="majorEastAsia" w:hint="eastAsia"/>
          <w:b/>
          <w:sz w:val="22"/>
        </w:rPr>
        <w:t>ＡＳＥＡＮ</w:t>
      </w:r>
      <w:r w:rsidR="003A08B4" w:rsidRPr="00C77247">
        <w:rPr>
          <w:rFonts w:asciiTheme="majorEastAsia" w:eastAsiaTheme="majorEastAsia" w:hAnsiTheme="majorEastAsia" w:hint="eastAsia"/>
          <w:b/>
          <w:sz w:val="22"/>
        </w:rPr>
        <w:t>における</w:t>
      </w:r>
      <w:r w:rsidR="004E3F83" w:rsidRPr="00C77247">
        <w:rPr>
          <w:rFonts w:asciiTheme="majorEastAsia" w:eastAsiaTheme="majorEastAsia" w:hAnsiTheme="majorEastAsia" w:hint="eastAsia"/>
          <w:b/>
          <w:sz w:val="22"/>
        </w:rPr>
        <w:t>活用可能性の検討</w:t>
      </w:r>
    </w:p>
    <w:p w:rsidR="00B873D3" w:rsidRPr="00A116C3" w:rsidRDefault="003B3E7E" w:rsidP="00A116C3">
      <w:pPr>
        <w:ind w:firstLineChars="100" w:firstLine="204"/>
        <w:jc w:val="left"/>
        <w:rPr>
          <w:rFonts w:asciiTheme="minorEastAsia" w:eastAsiaTheme="minorEastAsia" w:hAnsiTheme="minorEastAsia"/>
          <w:sz w:val="20"/>
        </w:rPr>
      </w:pPr>
      <w:r w:rsidRPr="00A116C3">
        <w:rPr>
          <w:rFonts w:asciiTheme="minorEastAsia" w:eastAsiaTheme="minorEastAsia" w:hAnsiTheme="minorEastAsia" w:hint="eastAsia"/>
          <w:sz w:val="20"/>
        </w:rPr>
        <w:t>これまでは、</w:t>
      </w:r>
      <w:r w:rsidR="00A116C3">
        <w:rPr>
          <w:rFonts w:asciiTheme="minorEastAsia" w:eastAsiaTheme="minorEastAsia" w:hAnsiTheme="minorEastAsia" w:hint="eastAsia"/>
          <w:sz w:val="20"/>
        </w:rPr>
        <w:t>ＡＳＥＡＮ</w:t>
      </w:r>
      <w:r w:rsidRPr="00A116C3">
        <w:rPr>
          <w:rFonts w:asciiTheme="minorEastAsia" w:eastAsiaTheme="minorEastAsia" w:hAnsiTheme="minorEastAsia" w:hint="eastAsia"/>
          <w:sz w:val="20"/>
        </w:rPr>
        <w:t>への展開を念頭に、時間別の在圏人口のみを用いた方法を検討した。</w:t>
      </w:r>
      <w:r w:rsidR="00B873D3" w:rsidRPr="00A116C3">
        <w:rPr>
          <w:rFonts w:asciiTheme="minorEastAsia" w:eastAsiaTheme="minorEastAsia" w:hAnsiTheme="minorEastAsia" w:hint="eastAsia"/>
          <w:sz w:val="20"/>
        </w:rPr>
        <w:t>特に、</w:t>
      </w:r>
      <w:r w:rsidR="00A116C3">
        <w:rPr>
          <w:rFonts w:asciiTheme="minorEastAsia" w:eastAsiaTheme="minorEastAsia" w:hAnsiTheme="minorEastAsia" w:hint="eastAsia"/>
          <w:sz w:val="20"/>
        </w:rPr>
        <w:t>ＡＳＥＡＮ</w:t>
      </w:r>
      <w:r w:rsidR="00B873D3" w:rsidRPr="00A116C3">
        <w:rPr>
          <w:rFonts w:asciiTheme="minorEastAsia" w:eastAsiaTheme="minorEastAsia" w:hAnsiTheme="minorEastAsia" w:hint="eastAsia"/>
          <w:sz w:val="20"/>
        </w:rPr>
        <w:t>においては、我が国におけるパーソントリップ調査等の実施が十分に行われているとは言い難い状況にあり、そのことが適切なインフラ整備を困難にしている側面があると考えられる。そこで、本業務では、</w:t>
      </w:r>
      <w:r w:rsidR="00A116C3">
        <w:rPr>
          <w:rFonts w:asciiTheme="minorEastAsia" w:eastAsiaTheme="minorEastAsia" w:hAnsiTheme="minorEastAsia" w:hint="eastAsia"/>
          <w:sz w:val="20"/>
        </w:rPr>
        <w:t>ＡＳＥＡＮ</w:t>
      </w:r>
      <w:r w:rsidR="00B873D3" w:rsidRPr="00A116C3">
        <w:rPr>
          <w:rFonts w:asciiTheme="minorEastAsia" w:eastAsiaTheme="minorEastAsia" w:hAnsiTheme="minorEastAsia" w:hint="eastAsia"/>
          <w:sz w:val="20"/>
        </w:rPr>
        <w:t>においてモバイル・ビッグデータを活用するためのセミナー・研修を通じて理解を得ることで、今後の</w:t>
      </w:r>
      <w:r w:rsidR="00A116C3">
        <w:rPr>
          <w:rFonts w:asciiTheme="minorEastAsia" w:eastAsiaTheme="minorEastAsia" w:hAnsiTheme="minorEastAsia" w:hint="eastAsia"/>
          <w:sz w:val="20"/>
        </w:rPr>
        <w:t>ＡＳＥＡＮ</w:t>
      </w:r>
      <w:r w:rsidR="00B873D3" w:rsidRPr="00A116C3">
        <w:rPr>
          <w:rFonts w:asciiTheme="minorEastAsia" w:eastAsiaTheme="minorEastAsia" w:hAnsiTheme="minorEastAsia" w:hint="eastAsia"/>
          <w:sz w:val="20"/>
        </w:rPr>
        <w:t>におけるモバイル・ビッグデータの収集ならびにその活用に向けた取り組みを実施していくこととした。</w:t>
      </w:r>
    </w:p>
    <w:p w:rsidR="00E660F3" w:rsidRPr="00A116C3" w:rsidRDefault="00E660F3" w:rsidP="00A116C3">
      <w:pPr>
        <w:jc w:val="left"/>
        <w:rPr>
          <w:rFonts w:asciiTheme="minorEastAsia" w:eastAsiaTheme="minorEastAsia" w:hAnsiTheme="minorEastAsia"/>
          <w:sz w:val="20"/>
        </w:rPr>
      </w:pPr>
    </w:p>
    <w:p w:rsidR="00AF41A0" w:rsidRPr="00C77247" w:rsidRDefault="00AD3C91" w:rsidP="00A116C3">
      <w:pPr>
        <w:ind w:left="752" w:hangingChars="350" w:hanging="752"/>
        <w:jc w:val="left"/>
        <w:rPr>
          <w:rFonts w:ascii="ＭＳ ゴシック" w:eastAsia="ＭＳ ゴシック" w:hAnsi="ＭＳ ゴシック"/>
          <w:b/>
        </w:rPr>
      </w:pPr>
      <w:r w:rsidRPr="00C77247">
        <w:rPr>
          <w:rFonts w:ascii="ＭＳ ゴシック" w:eastAsia="ＭＳ ゴシック" w:hAnsi="ＭＳ ゴシック" w:hint="eastAsia"/>
          <w:b/>
        </w:rPr>
        <w:t>4</w:t>
      </w:r>
      <w:r w:rsidR="00AF41A0" w:rsidRPr="00C77247">
        <w:rPr>
          <w:rFonts w:ascii="ＭＳ ゴシック" w:eastAsia="ＭＳ ゴシック" w:hAnsi="ＭＳ ゴシック" w:hint="eastAsia"/>
          <w:b/>
        </w:rPr>
        <w:t>-</w:t>
      </w:r>
      <w:r w:rsidRPr="00C77247">
        <w:rPr>
          <w:rFonts w:ascii="ＭＳ ゴシック" w:eastAsia="ＭＳ ゴシック" w:hAnsi="ＭＳ ゴシック" w:hint="eastAsia"/>
          <w:b/>
        </w:rPr>
        <w:t>1</w:t>
      </w:r>
      <w:r w:rsidR="00AF41A0" w:rsidRPr="00C77247">
        <w:rPr>
          <w:rFonts w:ascii="ＭＳ ゴシック" w:eastAsia="ＭＳ ゴシック" w:hAnsi="ＭＳ ゴシック" w:hint="eastAsia"/>
          <w:b/>
        </w:rPr>
        <w:t>．</w:t>
      </w:r>
      <w:r w:rsidR="00A116C3" w:rsidRPr="00C77247">
        <w:rPr>
          <w:rFonts w:ascii="ＭＳ ゴシック" w:eastAsia="ＭＳ ゴシック" w:hAnsi="ＭＳ ゴシック" w:hint="eastAsia"/>
          <w:b/>
        </w:rPr>
        <w:t>ＡＳＥＡＮ</w:t>
      </w:r>
      <w:r w:rsidR="00B873D3" w:rsidRPr="00C77247">
        <w:rPr>
          <w:rFonts w:ascii="ＭＳ ゴシック" w:eastAsia="ＭＳ ゴシック" w:hAnsi="ＭＳ ゴシック" w:hint="eastAsia"/>
          <w:b/>
        </w:rPr>
        <w:t>への展開を踏まえた実施体制</w:t>
      </w:r>
    </w:p>
    <w:p w:rsidR="00B873D3" w:rsidRPr="00A116C3" w:rsidRDefault="00B873D3" w:rsidP="00A116C3">
      <w:pPr>
        <w:ind w:firstLineChars="100" w:firstLine="204"/>
        <w:jc w:val="left"/>
        <w:rPr>
          <w:rFonts w:asciiTheme="minorEastAsia" w:eastAsiaTheme="minorEastAsia" w:hAnsiTheme="minorEastAsia"/>
          <w:sz w:val="20"/>
        </w:rPr>
      </w:pPr>
      <w:r w:rsidRPr="00A116C3">
        <w:rPr>
          <w:rFonts w:asciiTheme="minorEastAsia" w:eastAsiaTheme="minorEastAsia" w:hAnsiTheme="minorEastAsia" w:hint="eastAsia"/>
          <w:sz w:val="20"/>
        </w:rPr>
        <w:t>本調査では、</w:t>
      </w:r>
      <w:r w:rsidR="00A116C3">
        <w:rPr>
          <w:rFonts w:asciiTheme="minorEastAsia" w:eastAsiaTheme="minorEastAsia" w:hAnsiTheme="minorEastAsia" w:hint="eastAsia"/>
          <w:sz w:val="20"/>
        </w:rPr>
        <w:t>ＡＳＥＡＮ</w:t>
      </w:r>
      <w:r w:rsidRPr="00A116C3">
        <w:rPr>
          <w:rFonts w:asciiTheme="minorEastAsia" w:eastAsiaTheme="minorEastAsia" w:hAnsiTheme="minorEastAsia" w:hint="eastAsia"/>
          <w:sz w:val="20"/>
        </w:rPr>
        <w:t>への展開として、まずベトナムを対象とした共同研究の枠組みを進めることとした。日本側は運輸</w:t>
      </w:r>
      <w:r w:rsidR="008258DF" w:rsidRPr="00A116C3">
        <w:rPr>
          <w:rFonts w:asciiTheme="minorEastAsia" w:eastAsiaTheme="minorEastAsia" w:hAnsiTheme="minorEastAsia" w:hint="eastAsia"/>
          <w:sz w:val="20"/>
        </w:rPr>
        <w:t>総合</w:t>
      </w:r>
      <w:r w:rsidRPr="00A116C3">
        <w:rPr>
          <w:rFonts w:asciiTheme="minorEastAsia" w:eastAsiaTheme="minorEastAsia" w:hAnsiTheme="minorEastAsia" w:hint="eastAsia"/>
          <w:sz w:val="20"/>
        </w:rPr>
        <w:t>研究所と東京大学の関本研究室からの協力を得て、ビックデータの分析手法についてそのノウハウをベトナム側へ技術移転を行った。ベトナム側は日本との関係が深く且つ交通分野の専門家であることが望ましいことから、日越大学及び他大学としてベトナムドイツ大学交通研究センター、交通通信大学と連携を行い、共同研究の枠組みを検討・協議した。日越大学、ベトナムドイツ大学共に東京大学の社会インフラ分野（交通分野）で博士号を取得した教職員がそれぞれ在籍していることから、彼らを中心に協議を進めた。</w:t>
      </w:r>
    </w:p>
    <w:p w:rsidR="004E1BE5" w:rsidRPr="00A116C3" w:rsidRDefault="00B873D3" w:rsidP="00A116C3">
      <w:pPr>
        <w:ind w:firstLineChars="100" w:firstLine="204"/>
        <w:jc w:val="left"/>
        <w:rPr>
          <w:rFonts w:asciiTheme="minorEastAsia" w:eastAsiaTheme="minorEastAsia" w:hAnsiTheme="minorEastAsia"/>
          <w:sz w:val="20"/>
        </w:rPr>
      </w:pPr>
      <w:r w:rsidRPr="00A116C3">
        <w:rPr>
          <w:rFonts w:asciiTheme="minorEastAsia" w:eastAsiaTheme="minorEastAsia" w:hAnsiTheme="minorEastAsia" w:hint="eastAsia"/>
          <w:sz w:val="20"/>
        </w:rPr>
        <w:t>共同研究体制を整えたうえで、ベトナムでの適用分析・事例の紹介、また現地ニーズの把握を目的として、行政機関（</w:t>
      </w:r>
      <w:r w:rsidR="00A116C3">
        <w:rPr>
          <w:rFonts w:asciiTheme="minorEastAsia" w:eastAsiaTheme="minorEastAsia" w:hAnsiTheme="minorEastAsia" w:hint="eastAsia"/>
          <w:sz w:val="20"/>
        </w:rPr>
        <w:t>ＭＯＴ</w:t>
      </w:r>
      <w:r w:rsidRPr="00A116C3">
        <w:rPr>
          <w:rFonts w:asciiTheme="minorEastAsia" w:eastAsiaTheme="minorEastAsia" w:hAnsiTheme="minorEastAsia" w:hint="eastAsia"/>
          <w:sz w:val="20"/>
        </w:rPr>
        <w:t>、ハノイ市）、運輸通信事業者（</w:t>
      </w:r>
      <w:r w:rsidR="00A116C3">
        <w:rPr>
          <w:rFonts w:asciiTheme="minorEastAsia" w:eastAsiaTheme="minorEastAsia" w:hAnsiTheme="minorEastAsia" w:hint="eastAsia"/>
          <w:sz w:val="20"/>
        </w:rPr>
        <w:t>ＶＮＰＴ</w:t>
      </w:r>
      <w:r w:rsidRPr="00A116C3">
        <w:rPr>
          <w:rFonts w:asciiTheme="minorEastAsia" w:eastAsiaTheme="minorEastAsia" w:hAnsiTheme="minorEastAsia" w:hint="eastAsia"/>
          <w:sz w:val="20"/>
        </w:rPr>
        <w:t>）等々と個別にヒアリングを行った。</w:t>
      </w:r>
    </w:p>
    <w:p w:rsidR="00B873D3" w:rsidRPr="00A116C3" w:rsidRDefault="00B873D3" w:rsidP="00A116C3">
      <w:pPr>
        <w:jc w:val="left"/>
        <w:rPr>
          <w:rFonts w:asciiTheme="minorEastAsia" w:eastAsiaTheme="minorEastAsia" w:hAnsiTheme="minorEastAsia"/>
          <w:sz w:val="20"/>
        </w:rPr>
      </w:pPr>
    </w:p>
    <w:p w:rsidR="00B873D3" w:rsidRPr="00A116C3" w:rsidRDefault="00B873D3" w:rsidP="00A116C3">
      <w:pPr>
        <w:jc w:val="left"/>
        <w:rPr>
          <w:rFonts w:asciiTheme="minorEastAsia" w:eastAsiaTheme="minorEastAsia" w:hAnsiTheme="minorEastAsia"/>
          <w:sz w:val="20"/>
        </w:rPr>
      </w:pPr>
      <w:r w:rsidRPr="00A116C3">
        <w:rPr>
          <w:rFonts w:asciiTheme="minorEastAsia" w:eastAsiaTheme="minorEastAsia" w:hAnsiTheme="minorEastAsia"/>
          <w:noProof/>
        </w:rPr>
        <w:drawing>
          <wp:inline distT="0" distB="0" distL="0" distR="0">
            <wp:extent cx="2862580" cy="1787525"/>
            <wp:effectExtent l="0" t="0" r="0" b="317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2580" cy="1787525"/>
                    </a:xfrm>
                    <a:prstGeom prst="rect">
                      <a:avLst/>
                    </a:prstGeom>
                    <a:noFill/>
                    <a:ln>
                      <a:noFill/>
                    </a:ln>
                  </pic:spPr>
                </pic:pic>
              </a:graphicData>
            </a:graphic>
          </wp:inline>
        </w:drawing>
      </w:r>
    </w:p>
    <w:p w:rsidR="00B873D3" w:rsidRPr="00A116C3" w:rsidRDefault="00B873D3" w:rsidP="00A116C3">
      <w:pPr>
        <w:jc w:val="left"/>
        <w:rPr>
          <w:rFonts w:asciiTheme="minorEastAsia" w:eastAsiaTheme="minorEastAsia" w:hAnsiTheme="minorEastAsia"/>
          <w:sz w:val="20"/>
        </w:rPr>
      </w:pPr>
      <w:r w:rsidRPr="00A116C3">
        <w:rPr>
          <w:rFonts w:asciiTheme="minorEastAsia" w:eastAsiaTheme="minorEastAsia" w:hAnsiTheme="minorEastAsia" w:hint="eastAsia"/>
          <w:sz w:val="18"/>
        </w:rPr>
        <w:t>図</w:t>
      </w:r>
      <w:r w:rsidRPr="00A116C3">
        <w:rPr>
          <w:rFonts w:asciiTheme="minorEastAsia" w:eastAsiaTheme="minorEastAsia" w:hAnsiTheme="minorEastAsia"/>
          <w:sz w:val="18"/>
        </w:rPr>
        <w:t>-</w:t>
      </w:r>
      <w:r w:rsidRPr="00A116C3">
        <w:rPr>
          <w:rFonts w:asciiTheme="minorEastAsia" w:eastAsiaTheme="minorEastAsia" w:hAnsiTheme="minorEastAsia" w:hint="eastAsia"/>
          <w:sz w:val="18"/>
        </w:rPr>
        <w:t>3. 共同研究の枠組み</w:t>
      </w:r>
    </w:p>
    <w:p w:rsidR="00B873D3" w:rsidRPr="00A116C3" w:rsidRDefault="00B873D3" w:rsidP="00A116C3">
      <w:pPr>
        <w:jc w:val="left"/>
        <w:rPr>
          <w:rFonts w:asciiTheme="minorEastAsia" w:eastAsiaTheme="minorEastAsia" w:hAnsiTheme="minorEastAsia"/>
          <w:sz w:val="20"/>
        </w:rPr>
      </w:pPr>
    </w:p>
    <w:p w:rsidR="00D2563B" w:rsidRPr="00C77247" w:rsidRDefault="00D2563B" w:rsidP="00A116C3">
      <w:pPr>
        <w:ind w:left="752" w:hangingChars="350" w:hanging="752"/>
        <w:jc w:val="left"/>
        <w:rPr>
          <w:rFonts w:ascii="ＭＳ ゴシック" w:eastAsia="ＭＳ ゴシック" w:hAnsi="ＭＳ ゴシック"/>
          <w:b/>
        </w:rPr>
      </w:pPr>
      <w:r w:rsidRPr="00C77247">
        <w:rPr>
          <w:rFonts w:ascii="ＭＳ ゴシック" w:eastAsia="ＭＳ ゴシック" w:hAnsi="ＭＳ ゴシック" w:hint="eastAsia"/>
          <w:b/>
        </w:rPr>
        <w:t>4-2．ベトナムにおけるモバイルデータ</w:t>
      </w:r>
    </w:p>
    <w:p w:rsidR="00B873D3" w:rsidRPr="00A116C3" w:rsidRDefault="00D2563B" w:rsidP="00A116C3">
      <w:pPr>
        <w:jc w:val="left"/>
        <w:rPr>
          <w:rFonts w:asciiTheme="minorEastAsia" w:eastAsiaTheme="minorEastAsia" w:hAnsiTheme="minorEastAsia"/>
          <w:sz w:val="20"/>
        </w:rPr>
      </w:pPr>
      <w:r w:rsidRPr="00A116C3">
        <w:rPr>
          <w:rFonts w:asciiTheme="minorEastAsia" w:eastAsiaTheme="minorEastAsia" w:hAnsiTheme="minorEastAsia" w:hint="eastAsia"/>
          <w:sz w:val="20"/>
        </w:rPr>
        <w:t>（１）携帯電話市場の現状</w:t>
      </w:r>
    </w:p>
    <w:p w:rsidR="00B873D3" w:rsidRPr="00A116C3" w:rsidRDefault="00D2563B" w:rsidP="00A116C3">
      <w:pPr>
        <w:ind w:firstLineChars="100" w:firstLine="204"/>
        <w:jc w:val="left"/>
        <w:rPr>
          <w:rFonts w:asciiTheme="minorEastAsia" w:eastAsiaTheme="minorEastAsia" w:hAnsiTheme="minorEastAsia"/>
          <w:sz w:val="20"/>
        </w:rPr>
      </w:pPr>
      <w:r w:rsidRPr="00A116C3">
        <w:rPr>
          <w:rFonts w:asciiTheme="minorEastAsia" w:eastAsiaTheme="minorEastAsia" w:hAnsiTheme="minorEastAsia" w:hint="eastAsia"/>
          <w:sz w:val="20"/>
        </w:rPr>
        <w:t>ベトナムでは、通信会社</w:t>
      </w:r>
      <w:r w:rsidR="00C77247">
        <w:rPr>
          <w:rFonts w:asciiTheme="minorEastAsia" w:eastAsiaTheme="minorEastAsia" w:hAnsiTheme="minorEastAsia" w:hint="eastAsia"/>
          <w:sz w:val="20"/>
        </w:rPr>
        <w:t>３</w:t>
      </w:r>
      <w:r w:rsidRPr="00A116C3">
        <w:rPr>
          <w:rFonts w:asciiTheme="minorEastAsia" w:eastAsiaTheme="minorEastAsia" w:hAnsiTheme="minorEastAsia" w:hint="eastAsia"/>
          <w:sz w:val="20"/>
        </w:rPr>
        <w:t>社（Viettel mobile、</w:t>
      </w:r>
      <w:proofErr w:type="spellStart"/>
      <w:r w:rsidRPr="00A116C3">
        <w:rPr>
          <w:rFonts w:asciiTheme="minorEastAsia" w:eastAsiaTheme="minorEastAsia" w:hAnsiTheme="minorEastAsia" w:hint="eastAsia"/>
          <w:sz w:val="20"/>
        </w:rPr>
        <w:t>Mobifone</w:t>
      </w:r>
      <w:proofErr w:type="spellEnd"/>
      <w:r w:rsidRPr="00A116C3">
        <w:rPr>
          <w:rFonts w:asciiTheme="minorEastAsia" w:eastAsiaTheme="minorEastAsia" w:hAnsiTheme="minorEastAsia" w:hint="eastAsia"/>
          <w:sz w:val="20"/>
        </w:rPr>
        <w:t>、</w:t>
      </w:r>
      <w:proofErr w:type="spellStart"/>
      <w:r w:rsidRPr="00A116C3">
        <w:rPr>
          <w:rFonts w:asciiTheme="minorEastAsia" w:eastAsiaTheme="minorEastAsia" w:hAnsiTheme="minorEastAsia" w:hint="eastAsia"/>
          <w:sz w:val="20"/>
        </w:rPr>
        <w:t>VinaPhone</w:t>
      </w:r>
      <w:proofErr w:type="spellEnd"/>
      <w:r w:rsidRPr="00A116C3">
        <w:rPr>
          <w:rFonts w:asciiTheme="minorEastAsia" w:eastAsiaTheme="minorEastAsia" w:hAnsiTheme="minorEastAsia" w:hint="eastAsia"/>
          <w:sz w:val="20"/>
        </w:rPr>
        <w:t>）で約</w:t>
      </w:r>
      <w:r w:rsidR="00C77247">
        <w:rPr>
          <w:rFonts w:asciiTheme="minorEastAsia" w:eastAsiaTheme="minorEastAsia" w:hAnsiTheme="minorEastAsia" w:hint="eastAsia"/>
          <w:sz w:val="20"/>
        </w:rPr>
        <w:t>８</w:t>
      </w:r>
      <w:r w:rsidRPr="00A116C3">
        <w:rPr>
          <w:rFonts w:asciiTheme="minorEastAsia" w:eastAsiaTheme="minorEastAsia" w:hAnsiTheme="minorEastAsia" w:hint="eastAsia"/>
          <w:sz w:val="20"/>
        </w:rPr>
        <w:t>割のシェアを占めている。また、携帯電話普及率は、</w:t>
      </w:r>
      <w:r w:rsidR="00C77247">
        <w:rPr>
          <w:rFonts w:asciiTheme="minorEastAsia" w:eastAsiaTheme="minorEastAsia" w:hAnsiTheme="minorEastAsia" w:hint="eastAsia"/>
          <w:sz w:val="20"/>
        </w:rPr>
        <w:t>２０１６</w:t>
      </w:r>
      <w:r w:rsidRPr="00A116C3">
        <w:rPr>
          <w:rFonts w:asciiTheme="minorEastAsia" w:eastAsiaTheme="minorEastAsia" w:hAnsiTheme="minorEastAsia" w:hint="eastAsia"/>
          <w:sz w:val="20"/>
        </w:rPr>
        <w:t>年時点で</w:t>
      </w:r>
      <w:r w:rsidR="00C77247">
        <w:rPr>
          <w:rFonts w:asciiTheme="minorEastAsia" w:eastAsiaTheme="minorEastAsia" w:hAnsiTheme="minorEastAsia" w:hint="eastAsia"/>
          <w:sz w:val="20"/>
        </w:rPr>
        <w:t>１４７</w:t>
      </w:r>
      <w:r w:rsidRPr="00A116C3">
        <w:rPr>
          <w:rFonts w:asciiTheme="minorEastAsia" w:eastAsiaTheme="minorEastAsia" w:hAnsiTheme="minorEastAsia" w:hint="eastAsia"/>
          <w:sz w:val="20"/>
        </w:rPr>
        <w:t>％の普及率になった（ベトナム情報通信省）。総人口のうち、</w:t>
      </w:r>
      <w:r w:rsidR="00C77247">
        <w:rPr>
          <w:rFonts w:asciiTheme="minorEastAsia" w:eastAsiaTheme="minorEastAsia" w:hAnsiTheme="minorEastAsia" w:hint="eastAsia"/>
          <w:sz w:val="20"/>
        </w:rPr>
        <w:t>２９</w:t>
      </w:r>
      <w:r w:rsidRPr="00A116C3">
        <w:rPr>
          <w:rFonts w:asciiTheme="minorEastAsia" w:eastAsiaTheme="minorEastAsia" w:hAnsiTheme="minorEastAsia" w:hint="eastAsia"/>
          <w:sz w:val="20"/>
        </w:rPr>
        <w:t>歳以下が半数以上を占めており、インターネットや携帯電話利用も若者が中心。国としても、</w:t>
      </w:r>
      <w:r w:rsidR="00C77247">
        <w:rPr>
          <w:rFonts w:asciiTheme="minorEastAsia" w:eastAsiaTheme="minorEastAsia" w:hAnsiTheme="minorEastAsia" w:hint="eastAsia"/>
          <w:sz w:val="20"/>
        </w:rPr>
        <w:t>ＩＣＴ</w:t>
      </w:r>
      <w:r w:rsidRPr="00A116C3">
        <w:rPr>
          <w:rFonts w:asciiTheme="minorEastAsia" w:eastAsiaTheme="minorEastAsia" w:hAnsiTheme="minorEastAsia" w:hint="eastAsia"/>
          <w:sz w:val="20"/>
        </w:rPr>
        <w:t>産業の拡大と</w:t>
      </w:r>
      <w:r w:rsidR="00C77247">
        <w:rPr>
          <w:rFonts w:asciiTheme="minorEastAsia" w:eastAsiaTheme="minorEastAsia" w:hAnsiTheme="minorEastAsia" w:hint="eastAsia"/>
          <w:sz w:val="20"/>
        </w:rPr>
        <w:t>ＩＴ</w:t>
      </w:r>
      <w:r w:rsidRPr="00A116C3">
        <w:rPr>
          <w:rFonts w:asciiTheme="minorEastAsia" w:eastAsiaTheme="minorEastAsia" w:hAnsiTheme="minorEastAsia" w:hint="eastAsia"/>
          <w:sz w:val="20"/>
        </w:rPr>
        <w:t>技術者を</w:t>
      </w:r>
      <w:r w:rsidR="00C77247">
        <w:rPr>
          <w:rFonts w:asciiTheme="minorEastAsia" w:eastAsiaTheme="minorEastAsia" w:hAnsiTheme="minorEastAsia" w:hint="eastAsia"/>
          <w:sz w:val="20"/>
        </w:rPr>
        <w:t>１００</w:t>
      </w:r>
      <w:r w:rsidRPr="00A116C3">
        <w:rPr>
          <w:rFonts w:asciiTheme="minorEastAsia" w:eastAsiaTheme="minorEastAsia" w:hAnsiTheme="minorEastAsia" w:hint="eastAsia"/>
          <w:sz w:val="20"/>
        </w:rPr>
        <w:t>万人に増やす明確な目標を持っている。</w:t>
      </w:r>
    </w:p>
    <w:p w:rsidR="00D2563B" w:rsidRPr="00A116C3" w:rsidRDefault="00D2563B" w:rsidP="00A116C3">
      <w:pPr>
        <w:jc w:val="left"/>
        <w:rPr>
          <w:rFonts w:asciiTheme="minorEastAsia" w:eastAsiaTheme="minorEastAsia" w:hAnsiTheme="minorEastAsia"/>
          <w:sz w:val="20"/>
        </w:rPr>
      </w:pPr>
    </w:p>
    <w:p w:rsidR="00D2563B" w:rsidRPr="00A116C3" w:rsidRDefault="00D2563B" w:rsidP="00A116C3">
      <w:pPr>
        <w:jc w:val="left"/>
        <w:rPr>
          <w:rFonts w:asciiTheme="minorEastAsia" w:eastAsiaTheme="minorEastAsia" w:hAnsiTheme="minorEastAsia"/>
          <w:sz w:val="20"/>
        </w:rPr>
      </w:pPr>
      <w:r w:rsidRPr="00A116C3">
        <w:rPr>
          <w:rFonts w:asciiTheme="minorEastAsia" w:eastAsiaTheme="minorEastAsia" w:hAnsiTheme="minorEastAsia" w:hint="eastAsia"/>
          <w:sz w:val="20"/>
        </w:rPr>
        <w:t>（２）モバイル・ビッグデータの収集と課題</w:t>
      </w:r>
    </w:p>
    <w:p w:rsidR="00B873D3" w:rsidRPr="00A116C3" w:rsidRDefault="00D2563B" w:rsidP="00A116C3">
      <w:pPr>
        <w:ind w:firstLineChars="100" w:firstLine="204"/>
        <w:jc w:val="left"/>
        <w:rPr>
          <w:rFonts w:asciiTheme="minorEastAsia" w:eastAsiaTheme="minorEastAsia" w:hAnsiTheme="minorEastAsia"/>
          <w:sz w:val="20"/>
        </w:rPr>
      </w:pPr>
      <w:r w:rsidRPr="00A116C3">
        <w:rPr>
          <w:rFonts w:asciiTheme="minorEastAsia" w:eastAsiaTheme="minorEastAsia" w:hAnsiTheme="minorEastAsia" w:hint="eastAsia"/>
          <w:sz w:val="20"/>
        </w:rPr>
        <w:t>他国と同様、電話番号ごとに基地局ベースでの位置情報が利用可能であると思われる。昨年度、ベトナム携帯キャリア大手の</w:t>
      </w:r>
      <w:proofErr w:type="spellStart"/>
      <w:r w:rsidRPr="00A116C3">
        <w:rPr>
          <w:rFonts w:asciiTheme="minorEastAsia" w:eastAsiaTheme="minorEastAsia" w:hAnsiTheme="minorEastAsia" w:hint="eastAsia"/>
          <w:sz w:val="20"/>
        </w:rPr>
        <w:t>VinaPhone</w:t>
      </w:r>
      <w:proofErr w:type="spellEnd"/>
      <w:r w:rsidRPr="00A116C3">
        <w:rPr>
          <w:rFonts w:asciiTheme="minorEastAsia" w:eastAsiaTheme="minorEastAsia" w:hAnsiTheme="minorEastAsia" w:hint="eastAsia"/>
          <w:sz w:val="20"/>
        </w:rPr>
        <w:t>から、モバイル・ビックデータの提供について協議が行われ、今年度も継続してデータ提供・分析について協議を行った。</w:t>
      </w:r>
    </w:p>
    <w:p w:rsidR="00D2563B" w:rsidRPr="00A116C3" w:rsidRDefault="00D2563B" w:rsidP="00A116C3">
      <w:pPr>
        <w:jc w:val="left"/>
        <w:rPr>
          <w:rFonts w:asciiTheme="minorEastAsia" w:eastAsiaTheme="minorEastAsia" w:hAnsiTheme="minorEastAsia"/>
          <w:sz w:val="20"/>
        </w:rPr>
      </w:pPr>
    </w:p>
    <w:p w:rsidR="008258DF" w:rsidRPr="00C77247" w:rsidRDefault="008258DF" w:rsidP="00A116C3">
      <w:pPr>
        <w:ind w:left="752" w:hangingChars="350" w:hanging="752"/>
        <w:jc w:val="left"/>
        <w:rPr>
          <w:rFonts w:ascii="ＭＳ ゴシック" w:eastAsia="ＭＳ ゴシック" w:hAnsi="ＭＳ ゴシック"/>
          <w:b/>
        </w:rPr>
      </w:pPr>
      <w:r w:rsidRPr="00C77247">
        <w:rPr>
          <w:rFonts w:ascii="ＭＳ ゴシック" w:eastAsia="ＭＳ ゴシック" w:hAnsi="ＭＳ ゴシック" w:hint="eastAsia"/>
          <w:b/>
        </w:rPr>
        <w:t>4-3．ベトナムVNPT-Media社での作業</w:t>
      </w:r>
    </w:p>
    <w:p w:rsidR="008258DF" w:rsidRPr="00A116C3" w:rsidRDefault="008258DF" w:rsidP="00A116C3">
      <w:pPr>
        <w:ind w:firstLineChars="100" w:firstLine="204"/>
        <w:jc w:val="left"/>
        <w:rPr>
          <w:rFonts w:asciiTheme="minorEastAsia" w:eastAsiaTheme="minorEastAsia" w:hAnsiTheme="minorEastAsia"/>
          <w:sz w:val="20"/>
        </w:rPr>
      </w:pPr>
      <w:r w:rsidRPr="00A116C3">
        <w:rPr>
          <w:rFonts w:asciiTheme="minorEastAsia" w:eastAsiaTheme="minorEastAsia" w:hAnsiTheme="minorEastAsia" w:hint="eastAsia"/>
          <w:sz w:val="20"/>
        </w:rPr>
        <w:t>昨年度から運輸総合研究所が交渉を進めていた</w:t>
      </w:r>
      <w:proofErr w:type="spellStart"/>
      <w:r w:rsidRPr="00A116C3">
        <w:rPr>
          <w:rFonts w:asciiTheme="minorEastAsia" w:eastAsiaTheme="minorEastAsia" w:hAnsiTheme="minorEastAsia" w:hint="eastAsia"/>
          <w:sz w:val="20"/>
        </w:rPr>
        <w:t>VinaPhone</w:t>
      </w:r>
      <w:proofErr w:type="spellEnd"/>
      <w:r w:rsidRPr="00A116C3">
        <w:rPr>
          <w:rFonts w:asciiTheme="minorEastAsia" w:eastAsiaTheme="minorEastAsia" w:hAnsiTheme="minorEastAsia" w:hint="eastAsia"/>
          <w:sz w:val="20"/>
        </w:rPr>
        <w:t>を対象として、データの取得に関する協議を実施した。運輸総合研究所の担当者と現地（ベトナム国ハノイ市）を訪問し、</w:t>
      </w:r>
      <w:proofErr w:type="spellStart"/>
      <w:r w:rsidRPr="00A116C3">
        <w:rPr>
          <w:rFonts w:asciiTheme="minorEastAsia" w:eastAsiaTheme="minorEastAsia" w:hAnsiTheme="minorEastAsia" w:hint="eastAsia"/>
          <w:sz w:val="20"/>
        </w:rPr>
        <w:t>VinaPhone</w:t>
      </w:r>
      <w:proofErr w:type="spellEnd"/>
      <w:r w:rsidRPr="00A116C3">
        <w:rPr>
          <w:rFonts w:asciiTheme="minorEastAsia" w:eastAsiaTheme="minorEastAsia" w:hAnsiTheme="minorEastAsia" w:hint="eastAsia"/>
          <w:sz w:val="20"/>
        </w:rPr>
        <w:t>担当者と密なコミュニケーションを取りながら検討を進めた結果、調査・検討の基本方針</w:t>
      </w:r>
      <w:r w:rsidR="0087244D" w:rsidRPr="00A116C3">
        <w:rPr>
          <w:rFonts w:asciiTheme="minorEastAsia" w:eastAsiaTheme="minorEastAsia" w:hAnsiTheme="minorEastAsia" w:hint="eastAsia"/>
          <w:sz w:val="20"/>
        </w:rPr>
        <w:t>をまとめると下記のとおりである。</w:t>
      </w:r>
    </w:p>
    <w:p w:rsidR="0087244D" w:rsidRPr="00A116C3" w:rsidRDefault="008258DF" w:rsidP="00A116C3">
      <w:pPr>
        <w:pStyle w:val="ab"/>
        <w:numPr>
          <w:ilvl w:val="0"/>
          <w:numId w:val="8"/>
        </w:numPr>
        <w:ind w:leftChars="0"/>
        <w:jc w:val="left"/>
        <w:rPr>
          <w:rFonts w:asciiTheme="minorEastAsia" w:eastAsiaTheme="minorEastAsia" w:hAnsiTheme="minorEastAsia"/>
          <w:sz w:val="20"/>
        </w:rPr>
      </w:pPr>
      <w:proofErr w:type="spellStart"/>
      <w:r w:rsidRPr="00A116C3">
        <w:rPr>
          <w:rFonts w:asciiTheme="minorEastAsia" w:eastAsiaTheme="minorEastAsia" w:hAnsiTheme="minorEastAsia" w:hint="eastAsia"/>
          <w:sz w:val="20"/>
        </w:rPr>
        <w:t>VinaPhone</w:t>
      </w:r>
      <w:proofErr w:type="spellEnd"/>
      <w:r w:rsidRPr="00A116C3">
        <w:rPr>
          <w:rFonts w:asciiTheme="minorEastAsia" w:eastAsiaTheme="minorEastAsia" w:hAnsiTheme="minorEastAsia" w:hint="eastAsia"/>
          <w:sz w:val="20"/>
        </w:rPr>
        <w:t>からのデータの提供が可能な場合、データの外部への持ち出し、国外への持ち出</w:t>
      </w:r>
      <w:r w:rsidRPr="00A116C3">
        <w:rPr>
          <w:rFonts w:asciiTheme="minorEastAsia" w:eastAsiaTheme="minorEastAsia" w:hAnsiTheme="minorEastAsia" w:hint="eastAsia"/>
          <w:sz w:val="20"/>
        </w:rPr>
        <w:lastRenderedPageBreak/>
        <w:t>しが制限される可能性が高い。このような状況に対しては、上述の共同研究体制の通り、日越大学やベトナムドイツ大学の研究チームが</w:t>
      </w:r>
      <w:proofErr w:type="spellStart"/>
      <w:r w:rsidRPr="00A116C3">
        <w:rPr>
          <w:rFonts w:asciiTheme="minorEastAsia" w:eastAsiaTheme="minorEastAsia" w:hAnsiTheme="minorEastAsia" w:hint="eastAsia"/>
          <w:sz w:val="20"/>
        </w:rPr>
        <w:t>VinaPhone</w:t>
      </w:r>
      <w:proofErr w:type="spellEnd"/>
      <w:r w:rsidRPr="00A116C3">
        <w:rPr>
          <w:rFonts w:asciiTheme="minorEastAsia" w:eastAsiaTheme="minorEastAsia" w:hAnsiTheme="minorEastAsia" w:hint="eastAsia"/>
          <w:sz w:val="20"/>
        </w:rPr>
        <w:t>担当者と共同で作業を進められる体制を整える</w:t>
      </w:r>
      <w:r w:rsidR="0087244D" w:rsidRPr="00A116C3">
        <w:rPr>
          <w:rFonts w:asciiTheme="minorEastAsia" w:eastAsiaTheme="minorEastAsia" w:hAnsiTheme="minorEastAsia" w:hint="eastAsia"/>
          <w:sz w:val="20"/>
        </w:rPr>
        <w:t>こととした</w:t>
      </w:r>
      <w:r w:rsidRPr="00A116C3">
        <w:rPr>
          <w:rFonts w:asciiTheme="minorEastAsia" w:eastAsiaTheme="minorEastAsia" w:hAnsiTheme="minorEastAsia" w:hint="eastAsia"/>
          <w:sz w:val="20"/>
        </w:rPr>
        <w:t>。</w:t>
      </w:r>
    </w:p>
    <w:p w:rsidR="0087244D" w:rsidRPr="00A116C3" w:rsidRDefault="008258DF" w:rsidP="00A116C3">
      <w:pPr>
        <w:pStyle w:val="ab"/>
        <w:numPr>
          <w:ilvl w:val="0"/>
          <w:numId w:val="8"/>
        </w:numPr>
        <w:ind w:leftChars="0"/>
        <w:jc w:val="left"/>
        <w:rPr>
          <w:rFonts w:asciiTheme="minorEastAsia" w:eastAsiaTheme="minorEastAsia" w:hAnsiTheme="minorEastAsia"/>
          <w:sz w:val="20"/>
        </w:rPr>
      </w:pPr>
      <w:r w:rsidRPr="00A116C3">
        <w:rPr>
          <w:rFonts w:asciiTheme="minorEastAsia" w:eastAsiaTheme="minorEastAsia" w:hAnsiTheme="minorEastAsia" w:hint="eastAsia"/>
          <w:sz w:val="20"/>
        </w:rPr>
        <w:t>匿名化などのデータ加工作業については、関本研究室のメンバーとベトナム人研究チームのメンバーが共同で対応する</w:t>
      </w:r>
      <w:r w:rsidR="0087244D" w:rsidRPr="00A116C3">
        <w:rPr>
          <w:rFonts w:asciiTheme="minorEastAsia" w:eastAsiaTheme="minorEastAsia" w:hAnsiTheme="minorEastAsia" w:hint="eastAsia"/>
          <w:sz w:val="20"/>
        </w:rPr>
        <w:t>こととした</w:t>
      </w:r>
      <w:r w:rsidRPr="00A116C3">
        <w:rPr>
          <w:rFonts w:asciiTheme="minorEastAsia" w:eastAsiaTheme="minorEastAsia" w:hAnsiTheme="minorEastAsia" w:hint="eastAsia"/>
          <w:sz w:val="20"/>
        </w:rPr>
        <w:t>。</w:t>
      </w:r>
    </w:p>
    <w:p w:rsidR="003A08B4" w:rsidRPr="00A116C3" w:rsidRDefault="008258DF" w:rsidP="00A116C3">
      <w:pPr>
        <w:pStyle w:val="ab"/>
        <w:numPr>
          <w:ilvl w:val="0"/>
          <w:numId w:val="8"/>
        </w:numPr>
        <w:ind w:leftChars="0"/>
        <w:jc w:val="left"/>
        <w:rPr>
          <w:rFonts w:asciiTheme="minorEastAsia" w:eastAsiaTheme="minorEastAsia" w:hAnsiTheme="minorEastAsia"/>
          <w:sz w:val="20"/>
        </w:rPr>
      </w:pPr>
      <w:r w:rsidRPr="00A116C3">
        <w:rPr>
          <w:rFonts w:asciiTheme="minorEastAsia" w:eastAsiaTheme="minorEastAsia" w:hAnsiTheme="minorEastAsia" w:hint="eastAsia"/>
          <w:sz w:val="20"/>
        </w:rPr>
        <w:t>加工したデータの可視化作業は</w:t>
      </w:r>
      <w:r w:rsidR="00C77247">
        <w:rPr>
          <w:rFonts w:asciiTheme="minorEastAsia" w:eastAsiaTheme="minorEastAsia" w:hAnsiTheme="minorEastAsia" w:hint="eastAsia"/>
          <w:sz w:val="20"/>
        </w:rPr>
        <w:t>ＧＩＳ</w:t>
      </w:r>
      <w:r w:rsidRPr="00A116C3">
        <w:rPr>
          <w:rFonts w:asciiTheme="minorEastAsia" w:eastAsiaTheme="minorEastAsia" w:hAnsiTheme="minorEastAsia" w:hint="eastAsia"/>
          <w:sz w:val="20"/>
        </w:rPr>
        <w:t>上で行う。可視化における分析では、アルメック</w:t>
      </w:r>
      <w:r w:rsidR="00C77247">
        <w:rPr>
          <w:rFonts w:asciiTheme="minorEastAsia" w:eastAsiaTheme="minorEastAsia" w:hAnsiTheme="minorEastAsia" w:hint="eastAsia"/>
          <w:sz w:val="20"/>
        </w:rPr>
        <w:t>ＶＰＩ</w:t>
      </w:r>
      <w:r w:rsidRPr="00A116C3">
        <w:rPr>
          <w:rFonts w:asciiTheme="minorEastAsia" w:eastAsiaTheme="minorEastAsia" w:hAnsiTheme="minorEastAsia" w:hint="eastAsia"/>
          <w:sz w:val="20"/>
        </w:rPr>
        <w:t>が有するハノイ市の交通データベースを活用して、都市交通及び都市計画上での活用方策を検討する</w:t>
      </w:r>
      <w:r w:rsidR="0087244D" w:rsidRPr="00A116C3">
        <w:rPr>
          <w:rFonts w:asciiTheme="minorEastAsia" w:eastAsiaTheme="minorEastAsia" w:hAnsiTheme="minorEastAsia" w:hint="eastAsia"/>
          <w:sz w:val="20"/>
        </w:rPr>
        <w:t>こととした</w:t>
      </w:r>
      <w:r w:rsidRPr="00A116C3">
        <w:rPr>
          <w:rFonts w:asciiTheme="minorEastAsia" w:eastAsiaTheme="minorEastAsia" w:hAnsiTheme="minorEastAsia" w:hint="eastAsia"/>
          <w:sz w:val="20"/>
        </w:rPr>
        <w:t>。</w:t>
      </w:r>
    </w:p>
    <w:p w:rsidR="008258DF" w:rsidRPr="00A116C3" w:rsidRDefault="008258DF" w:rsidP="00A116C3">
      <w:pPr>
        <w:jc w:val="left"/>
        <w:rPr>
          <w:rFonts w:asciiTheme="minorEastAsia" w:eastAsiaTheme="minorEastAsia" w:hAnsiTheme="minorEastAsia"/>
          <w:sz w:val="20"/>
        </w:rPr>
      </w:pPr>
    </w:p>
    <w:p w:rsidR="009D6C9E" w:rsidRPr="00C77247" w:rsidRDefault="009D6C9E" w:rsidP="00A116C3">
      <w:pPr>
        <w:ind w:left="752" w:hangingChars="350" w:hanging="752"/>
        <w:jc w:val="left"/>
        <w:rPr>
          <w:rFonts w:ascii="ＭＳ ゴシック" w:eastAsia="ＭＳ ゴシック" w:hAnsi="ＭＳ ゴシック"/>
          <w:b/>
        </w:rPr>
      </w:pPr>
      <w:r w:rsidRPr="00C77247">
        <w:rPr>
          <w:rFonts w:ascii="ＭＳ ゴシック" w:eastAsia="ＭＳ ゴシック" w:hAnsi="ＭＳ ゴシック" w:hint="eastAsia"/>
          <w:b/>
        </w:rPr>
        <w:t>4-4．モバイル・ビッグデータの収集と可視化</w:t>
      </w:r>
    </w:p>
    <w:p w:rsidR="00FA2A96" w:rsidRPr="00A116C3" w:rsidRDefault="00FA2A96" w:rsidP="00A116C3">
      <w:pPr>
        <w:ind w:firstLineChars="100" w:firstLine="204"/>
        <w:jc w:val="left"/>
        <w:rPr>
          <w:rFonts w:asciiTheme="minorEastAsia" w:eastAsiaTheme="minorEastAsia" w:hAnsiTheme="minorEastAsia"/>
          <w:sz w:val="20"/>
        </w:rPr>
      </w:pPr>
      <w:proofErr w:type="spellStart"/>
      <w:r w:rsidRPr="00A116C3">
        <w:rPr>
          <w:rFonts w:asciiTheme="minorEastAsia" w:eastAsiaTheme="minorEastAsia" w:hAnsiTheme="minorEastAsia" w:hint="eastAsia"/>
          <w:sz w:val="20"/>
        </w:rPr>
        <w:t>VinaPhone</w:t>
      </w:r>
      <w:proofErr w:type="spellEnd"/>
      <w:r w:rsidRPr="00A116C3">
        <w:rPr>
          <w:rFonts w:asciiTheme="minorEastAsia" w:eastAsiaTheme="minorEastAsia" w:hAnsiTheme="minorEastAsia" w:hint="eastAsia"/>
          <w:sz w:val="20"/>
        </w:rPr>
        <w:t>社におけるモバイル・ビッグデータの収集と可視化を行った結果、要点をまとめると以下のとおりとなった。</w:t>
      </w:r>
    </w:p>
    <w:p w:rsidR="005F2170" w:rsidRPr="00A116C3" w:rsidRDefault="005F2170" w:rsidP="00A116C3">
      <w:pPr>
        <w:pStyle w:val="ab"/>
        <w:numPr>
          <w:ilvl w:val="0"/>
          <w:numId w:val="8"/>
        </w:numPr>
        <w:ind w:leftChars="0"/>
        <w:jc w:val="left"/>
        <w:rPr>
          <w:rFonts w:asciiTheme="minorEastAsia" w:eastAsiaTheme="minorEastAsia" w:hAnsiTheme="minorEastAsia"/>
          <w:sz w:val="20"/>
        </w:rPr>
      </w:pPr>
      <w:r w:rsidRPr="00A116C3">
        <w:rPr>
          <w:rFonts w:asciiTheme="minorEastAsia" w:eastAsiaTheme="minorEastAsia" w:hAnsiTheme="minorEastAsia" w:hint="eastAsia"/>
          <w:sz w:val="20"/>
        </w:rPr>
        <w:t>提供いただいたデータは</w:t>
      </w:r>
      <w:r w:rsidR="00C77247">
        <w:rPr>
          <w:rFonts w:asciiTheme="minorEastAsia" w:eastAsiaTheme="minorEastAsia" w:hAnsiTheme="minorEastAsia" w:hint="eastAsia"/>
          <w:sz w:val="20"/>
        </w:rPr>
        <w:t>１</w:t>
      </w:r>
      <w:r w:rsidRPr="00A116C3">
        <w:rPr>
          <w:rFonts w:asciiTheme="minorEastAsia" w:eastAsiaTheme="minorEastAsia" w:hAnsiTheme="minorEastAsia" w:hint="eastAsia"/>
          <w:sz w:val="20"/>
        </w:rPr>
        <w:t>日あたり</w:t>
      </w:r>
      <w:r w:rsidR="00C77247">
        <w:rPr>
          <w:rFonts w:asciiTheme="minorEastAsia" w:eastAsiaTheme="minorEastAsia" w:hAnsiTheme="minorEastAsia" w:hint="eastAsia"/>
          <w:sz w:val="20"/>
        </w:rPr>
        <w:t>１８０</w:t>
      </w:r>
      <w:r w:rsidRPr="00A116C3">
        <w:rPr>
          <w:rFonts w:asciiTheme="minorEastAsia" w:eastAsiaTheme="minorEastAsia" w:hAnsiTheme="minorEastAsia" w:hint="eastAsia"/>
          <w:sz w:val="20"/>
        </w:rPr>
        <w:t>万レコードであるが、</w:t>
      </w:r>
      <w:r w:rsidR="00C77247">
        <w:rPr>
          <w:rFonts w:asciiTheme="minorEastAsia" w:eastAsiaTheme="minorEastAsia" w:hAnsiTheme="minorEastAsia" w:hint="eastAsia"/>
          <w:sz w:val="20"/>
        </w:rPr>
        <w:t>１</w:t>
      </w:r>
      <w:r w:rsidRPr="00A116C3">
        <w:rPr>
          <w:rFonts w:asciiTheme="minorEastAsia" w:eastAsiaTheme="minorEastAsia" w:hAnsiTheme="minorEastAsia" w:hint="eastAsia"/>
          <w:sz w:val="20"/>
        </w:rPr>
        <w:t>分間隔で人の動きを表現する動画を作成するのに約2,000倍のダミーレコードを用意する必要があることが分かった。</w:t>
      </w:r>
    </w:p>
    <w:p w:rsidR="005F2170" w:rsidRPr="00A116C3" w:rsidRDefault="005F2170" w:rsidP="00A116C3">
      <w:pPr>
        <w:pStyle w:val="ab"/>
        <w:numPr>
          <w:ilvl w:val="0"/>
          <w:numId w:val="8"/>
        </w:numPr>
        <w:ind w:leftChars="0"/>
        <w:jc w:val="left"/>
        <w:rPr>
          <w:rFonts w:asciiTheme="minorEastAsia" w:eastAsiaTheme="minorEastAsia" w:hAnsiTheme="minorEastAsia"/>
          <w:sz w:val="20"/>
        </w:rPr>
      </w:pPr>
      <w:r w:rsidRPr="00A116C3">
        <w:rPr>
          <w:rFonts w:asciiTheme="minorEastAsia" w:eastAsiaTheme="minorEastAsia" w:hAnsiTheme="minorEastAsia" w:hint="eastAsia"/>
          <w:sz w:val="20"/>
        </w:rPr>
        <w:t>例えば、ダミー</w:t>
      </w:r>
      <w:r w:rsidR="00C77247">
        <w:rPr>
          <w:rFonts w:asciiTheme="minorEastAsia" w:eastAsiaTheme="minorEastAsia" w:hAnsiTheme="minorEastAsia" w:hint="eastAsia"/>
          <w:sz w:val="20"/>
        </w:rPr>
        <w:t>ＩＤ</w:t>
      </w:r>
      <w:r w:rsidRPr="00A116C3">
        <w:rPr>
          <w:rFonts w:asciiTheme="minorEastAsia" w:eastAsiaTheme="minorEastAsia" w:hAnsiTheme="minorEastAsia" w:hint="eastAsia"/>
          <w:sz w:val="20"/>
        </w:rPr>
        <w:t>：</w:t>
      </w:r>
      <w:r w:rsidR="00C77247">
        <w:rPr>
          <w:rFonts w:asciiTheme="minorEastAsia" w:eastAsiaTheme="minorEastAsia" w:hAnsiTheme="minorEastAsia" w:hint="eastAsia"/>
          <w:sz w:val="20"/>
        </w:rPr>
        <w:t>１２３４５</w:t>
      </w:r>
      <w:r w:rsidRPr="00A116C3">
        <w:rPr>
          <w:rFonts w:asciiTheme="minorEastAsia" w:eastAsiaTheme="minorEastAsia" w:hAnsiTheme="minorEastAsia" w:hint="eastAsia"/>
          <w:sz w:val="20"/>
        </w:rPr>
        <w:t>の端末が、10:00:00から12:00:00まで基地局</w:t>
      </w:r>
      <w:r w:rsidR="00C77247">
        <w:rPr>
          <w:rFonts w:asciiTheme="minorEastAsia" w:eastAsiaTheme="minorEastAsia" w:hAnsiTheme="minorEastAsia" w:hint="eastAsia"/>
          <w:sz w:val="20"/>
        </w:rPr>
        <w:t>Ａ</w:t>
      </w:r>
      <w:r w:rsidRPr="00A116C3">
        <w:rPr>
          <w:rFonts w:asciiTheme="minorEastAsia" w:eastAsiaTheme="minorEastAsia" w:hAnsiTheme="minorEastAsia" w:hint="eastAsia"/>
          <w:sz w:val="20"/>
        </w:rPr>
        <w:t>から動かなかった場合は、実データとしては</w:t>
      </w:r>
      <w:r w:rsidR="00C77247">
        <w:rPr>
          <w:rFonts w:asciiTheme="minorEastAsia" w:eastAsiaTheme="minorEastAsia" w:hAnsiTheme="minorEastAsia" w:hint="eastAsia"/>
          <w:sz w:val="20"/>
        </w:rPr>
        <w:t>２</w:t>
      </w:r>
      <w:r w:rsidRPr="00A116C3">
        <w:rPr>
          <w:rFonts w:asciiTheme="minorEastAsia" w:eastAsiaTheme="minorEastAsia" w:hAnsiTheme="minorEastAsia" w:hint="eastAsia"/>
          <w:sz w:val="20"/>
        </w:rPr>
        <w:t>時間で</w:t>
      </w:r>
      <w:r w:rsidR="00C77247">
        <w:rPr>
          <w:rFonts w:asciiTheme="minorEastAsia" w:eastAsiaTheme="minorEastAsia" w:hAnsiTheme="minorEastAsia" w:hint="eastAsia"/>
          <w:sz w:val="20"/>
        </w:rPr>
        <w:t>２</w:t>
      </w:r>
      <w:r w:rsidRPr="00A116C3">
        <w:rPr>
          <w:rFonts w:asciiTheme="minorEastAsia" w:eastAsiaTheme="minorEastAsia" w:hAnsiTheme="minorEastAsia" w:hint="eastAsia"/>
          <w:sz w:val="20"/>
        </w:rPr>
        <w:t>レコードしか記録されていない。</w:t>
      </w:r>
    </w:p>
    <w:p w:rsidR="00FA2A96" w:rsidRPr="00A116C3" w:rsidRDefault="005F2170" w:rsidP="00A116C3">
      <w:pPr>
        <w:pStyle w:val="ab"/>
        <w:numPr>
          <w:ilvl w:val="0"/>
          <w:numId w:val="8"/>
        </w:numPr>
        <w:ind w:leftChars="0"/>
        <w:jc w:val="left"/>
        <w:rPr>
          <w:rFonts w:asciiTheme="minorEastAsia" w:eastAsiaTheme="minorEastAsia" w:hAnsiTheme="minorEastAsia"/>
          <w:sz w:val="20"/>
        </w:rPr>
      </w:pPr>
      <w:r w:rsidRPr="00A116C3">
        <w:rPr>
          <w:rFonts w:asciiTheme="minorEastAsia" w:eastAsiaTheme="minorEastAsia" w:hAnsiTheme="minorEastAsia" w:hint="eastAsia"/>
          <w:sz w:val="20"/>
        </w:rPr>
        <w:t>しかし、</w:t>
      </w:r>
      <w:r w:rsidR="00C77247">
        <w:rPr>
          <w:rFonts w:asciiTheme="minorEastAsia" w:eastAsiaTheme="minorEastAsia" w:hAnsiTheme="minorEastAsia" w:hint="eastAsia"/>
          <w:sz w:val="20"/>
        </w:rPr>
        <w:t>１</w:t>
      </w:r>
      <w:r w:rsidRPr="00A116C3">
        <w:rPr>
          <w:rFonts w:asciiTheme="minorEastAsia" w:eastAsiaTheme="minorEastAsia" w:hAnsiTheme="minorEastAsia" w:hint="eastAsia"/>
          <w:sz w:val="20"/>
        </w:rPr>
        <w:t>分間隔の動画を作成する場合、その間の</w:t>
      </w:r>
      <w:r w:rsidR="00C77247">
        <w:rPr>
          <w:rFonts w:asciiTheme="minorEastAsia" w:eastAsiaTheme="minorEastAsia" w:hAnsiTheme="minorEastAsia" w:hint="eastAsia"/>
          <w:sz w:val="20"/>
        </w:rPr>
        <w:t>１１９</w:t>
      </w:r>
      <w:r w:rsidRPr="00A116C3">
        <w:rPr>
          <w:rFonts w:asciiTheme="minorEastAsia" w:eastAsiaTheme="minorEastAsia" w:hAnsiTheme="minorEastAsia" w:hint="eastAsia"/>
          <w:sz w:val="20"/>
        </w:rPr>
        <w:t>分間を補完して、ダミーレコードを設定する必要が出た。</w:t>
      </w:r>
    </w:p>
    <w:p w:rsidR="005F2170" w:rsidRPr="00A116C3" w:rsidRDefault="005F2170" w:rsidP="00A116C3">
      <w:pPr>
        <w:pStyle w:val="ab"/>
        <w:numPr>
          <w:ilvl w:val="0"/>
          <w:numId w:val="8"/>
        </w:numPr>
        <w:ind w:leftChars="0"/>
        <w:jc w:val="left"/>
        <w:rPr>
          <w:rFonts w:asciiTheme="minorEastAsia" w:eastAsiaTheme="minorEastAsia" w:hAnsiTheme="minorEastAsia"/>
          <w:sz w:val="20"/>
        </w:rPr>
      </w:pPr>
      <w:r w:rsidRPr="00A116C3">
        <w:rPr>
          <w:rFonts w:asciiTheme="minorEastAsia" w:eastAsiaTheme="minorEastAsia" w:hAnsiTheme="minorEastAsia" w:hint="eastAsia"/>
          <w:sz w:val="20"/>
        </w:rPr>
        <w:t>したがって、</w:t>
      </w:r>
      <w:r w:rsidR="00C77247">
        <w:rPr>
          <w:rFonts w:asciiTheme="minorEastAsia" w:eastAsiaTheme="minorEastAsia" w:hAnsiTheme="minorEastAsia" w:hint="eastAsia"/>
          <w:sz w:val="20"/>
        </w:rPr>
        <w:t>１か</w:t>
      </w:r>
      <w:r w:rsidRPr="00A116C3">
        <w:rPr>
          <w:rFonts w:asciiTheme="minorEastAsia" w:eastAsiaTheme="minorEastAsia" w:hAnsiTheme="minorEastAsia" w:hint="eastAsia"/>
          <w:sz w:val="20"/>
        </w:rPr>
        <w:t>月分の全てでこのダミーレコードを差し込むと、</w:t>
      </w:r>
      <w:r w:rsidR="00C77247">
        <w:rPr>
          <w:rFonts w:asciiTheme="minorEastAsia" w:eastAsiaTheme="minorEastAsia" w:hAnsiTheme="minorEastAsia" w:hint="eastAsia"/>
          <w:sz w:val="20"/>
        </w:rPr>
        <w:t>１か</w:t>
      </w:r>
      <w:r w:rsidRPr="00A116C3">
        <w:rPr>
          <w:rFonts w:asciiTheme="minorEastAsia" w:eastAsiaTheme="minorEastAsia" w:hAnsiTheme="minorEastAsia" w:hint="eastAsia"/>
          <w:sz w:val="20"/>
        </w:rPr>
        <w:t>月トータルで約</w:t>
      </w:r>
      <w:r w:rsidR="00C77247">
        <w:rPr>
          <w:rFonts w:asciiTheme="minorEastAsia" w:eastAsiaTheme="minorEastAsia" w:hAnsiTheme="minorEastAsia" w:hint="eastAsia"/>
          <w:sz w:val="20"/>
        </w:rPr>
        <w:t>６ＴＢ</w:t>
      </w:r>
      <w:r w:rsidRPr="00A116C3">
        <w:rPr>
          <w:rFonts w:asciiTheme="minorEastAsia" w:eastAsiaTheme="minorEastAsia" w:hAnsiTheme="minorEastAsia" w:hint="eastAsia"/>
          <w:sz w:val="20"/>
        </w:rPr>
        <w:t>強になる見込みとなることが分かった。Hard Disk自体は</w:t>
      </w:r>
      <w:r w:rsidR="00C77247">
        <w:rPr>
          <w:rFonts w:asciiTheme="minorEastAsia" w:eastAsiaTheme="minorEastAsia" w:hAnsiTheme="minorEastAsia" w:hint="eastAsia"/>
          <w:sz w:val="20"/>
        </w:rPr>
        <w:t>６ＴＢ</w:t>
      </w:r>
      <w:r w:rsidRPr="00A116C3">
        <w:rPr>
          <w:rFonts w:asciiTheme="minorEastAsia" w:eastAsiaTheme="minorEastAsia" w:hAnsiTheme="minorEastAsia" w:hint="eastAsia"/>
          <w:sz w:val="20"/>
        </w:rPr>
        <w:t>程度であればベトナムで追加購入することも十分可能な範囲だが、出張期間中に満足に処理をすることができるかという別の問題が生じることが分かった。</w:t>
      </w:r>
    </w:p>
    <w:p w:rsidR="005F2170" w:rsidRPr="00A116C3" w:rsidRDefault="005F2170" w:rsidP="00A116C3">
      <w:pPr>
        <w:pStyle w:val="ab"/>
        <w:numPr>
          <w:ilvl w:val="0"/>
          <w:numId w:val="8"/>
        </w:numPr>
        <w:ind w:leftChars="0"/>
        <w:jc w:val="left"/>
        <w:rPr>
          <w:rFonts w:asciiTheme="minorEastAsia" w:eastAsiaTheme="minorEastAsia" w:hAnsiTheme="minorEastAsia"/>
          <w:sz w:val="20"/>
        </w:rPr>
      </w:pPr>
      <w:r w:rsidRPr="00A116C3">
        <w:rPr>
          <w:rFonts w:asciiTheme="minorEastAsia" w:eastAsiaTheme="minorEastAsia" w:hAnsiTheme="minorEastAsia" w:hint="eastAsia"/>
          <w:sz w:val="20"/>
        </w:rPr>
        <w:t>動画のインターバルを</w:t>
      </w:r>
      <w:r w:rsidR="00C77247">
        <w:rPr>
          <w:rFonts w:asciiTheme="minorEastAsia" w:eastAsiaTheme="minorEastAsia" w:hAnsiTheme="minorEastAsia" w:hint="eastAsia"/>
          <w:sz w:val="20"/>
        </w:rPr>
        <w:t>１</w:t>
      </w:r>
      <w:r w:rsidRPr="00A116C3">
        <w:rPr>
          <w:rFonts w:asciiTheme="minorEastAsia" w:eastAsiaTheme="minorEastAsia" w:hAnsiTheme="minorEastAsia" w:hint="eastAsia"/>
          <w:sz w:val="20"/>
        </w:rPr>
        <w:t>分間隔から</w:t>
      </w:r>
      <w:r w:rsidR="00C77247">
        <w:rPr>
          <w:rFonts w:asciiTheme="minorEastAsia" w:eastAsiaTheme="minorEastAsia" w:hAnsiTheme="minorEastAsia" w:hint="eastAsia"/>
          <w:sz w:val="20"/>
        </w:rPr>
        <w:t>５</w:t>
      </w:r>
      <w:r w:rsidRPr="00A116C3">
        <w:rPr>
          <w:rFonts w:asciiTheme="minorEastAsia" w:eastAsiaTheme="minorEastAsia" w:hAnsiTheme="minorEastAsia" w:hint="eastAsia"/>
          <w:sz w:val="20"/>
        </w:rPr>
        <w:t>分間隔などに設定すれば、必要な（ダミーレコードである）データ量は減少させることができるが、その場合は移動の軌跡自体が非常に大雑把（点が次々に「飛んでしまう」様子の動画）になることが分かった。</w:t>
      </w:r>
    </w:p>
    <w:p w:rsidR="005F2170" w:rsidRPr="00A116C3" w:rsidRDefault="005F2170" w:rsidP="00A116C3">
      <w:pPr>
        <w:pStyle w:val="ab"/>
        <w:numPr>
          <w:ilvl w:val="0"/>
          <w:numId w:val="8"/>
        </w:numPr>
        <w:ind w:leftChars="0"/>
        <w:jc w:val="left"/>
        <w:rPr>
          <w:rFonts w:asciiTheme="minorEastAsia" w:eastAsiaTheme="minorEastAsia" w:hAnsiTheme="minorEastAsia"/>
          <w:sz w:val="20"/>
        </w:rPr>
      </w:pPr>
      <w:r w:rsidRPr="00A116C3">
        <w:rPr>
          <w:rFonts w:asciiTheme="minorEastAsia" w:eastAsiaTheme="minorEastAsia" w:hAnsiTheme="minorEastAsia" w:hint="eastAsia"/>
          <w:sz w:val="20"/>
        </w:rPr>
        <w:t>動画内のインターバルとデータ量の関係はトレードオフになる。研究チーム内で議論した結果、</w:t>
      </w:r>
      <w:r w:rsidR="00C77247">
        <w:rPr>
          <w:rFonts w:asciiTheme="minorEastAsia" w:eastAsiaTheme="minorEastAsia" w:hAnsiTheme="minorEastAsia" w:hint="eastAsia"/>
          <w:sz w:val="20"/>
        </w:rPr>
        <w:t>１</w:t>
      </w:r>
      <w:r w:rsidRPr="00A116C3">
        <w:rPr>
          <w:rFonts w:asciiTheme="minorEastAsia" w:eastAsiaTheme="minorEastAsia" w:hAnsiTheme="minorEastAsia" w:hint="eastAsia"/>
          <w:sz w:val="20"/>
        </w:rPr>
        <w:t>分間隔で作成することとした。</w:t>
      </w:r>
    </w:p>
    <w:p w:rsidR="005F2170" w:rsidRPr="00A116C3" w:rsidRDefault="005F2170" w:rsidP="00A116C3">
      <w:pPr>
        <w:pStyle w:val="ab"/>
        <w:numPr>
          <w:ilvl w:val="0"/>
          <w:numId w:val="8"/>
        </w:numPr>
        <w:ind w:leftChars="0"/>
        <w:jc w:val="left"/>
        <w:rPr>
          <w:rFonts w:asciiTheme="minorEastAsia" w:eastAsiaTheme="minorEastAsia" w:hAnsiTheme="minorEastAsia"/>
          <w:sz w:val="20"/>
        </w:rPr>
      </w:pPr>
      <w:r w:rsidRPr="00A116C3">
        <w:rPr>
          <w:rFonts w:asciiTheme="minorEastAsia" w:eastAsiaTheme="minorEastAsia" w:hAnsiTheme="minorEastAsia" w:hint="eastAsia"/>
          <w:sz w:val="20"/>
        </w:rPr>
        <w:t>まずは元の4,000レコードを抽出してサンプリングで動画を作成してから検討することにした。</w:t>
      </w:r>
    </w:p>
    <w:p w:rsidR="00896AF1" w:rsidRPr="00A116C3" w:rsidRDefault="00896AF1" w:rsidP="00C77247">
      <w:pPr>
        <w:ind w:leftChars="200" w:left="428"/>
        <w:jc w:val="left"/>
        <w:rPr>
          <w:rFonts w:asciiTheme="minorEastAsia" w:eastAsiaTheme="minorEastAsia" w:hAnsiTheme="minorEastAsia"/>
          <w:sz w:val="20"/>
        </w:rPr>
      </w:pPr>
      <w:r w:rsidRPr="00A116C3">
        <w:rPr>
          <w:rFonts w:asciiTheme="minorEastAsia" w:eastAsiaTheme="minorEastAsia" w:hAnsiTheme="minorEastAsia" w:hint="eastAsia"/>
          <w:sz w:val="20"/>
        </w:rPr>
        <w:t>これらを踏まえた上で、ベトナム・ハノイ市における人の動きを表現するサンプル動画を作成することができた。</w:t>
      </w:r>
      <w:r w:rsidR="001A6A8E" w:rsidRPr="00A116C3">
        <w:rPr>
          <w:rFonts w:asciiTheme="minorEastAsia" w:eastAsiaTheme="minorEastAsia" w:hAnsiTheme="minorEastAsia" w:hint="eastAsia"/>
          <w:sz w:val="20"/>
        </w:rPr>
        <w:t>その結果として得られた成果および課題は下記のとおりである。</w:t>
      </w:r>
    </w:p>
    <w:p w:rsidR="00896AF1" w:rsidRPr="00A116C3" w:rsidRDefault="00896AF1" w:rsidP="00A116C3">
      <w:pPr>
        <w:pStyle w:val="ab"/>
        <w:numPr>
          <w:ilvl w:val="0"/>
          <w:numId w:val="8"/>
        </w:numPr>
        <w:ind w:leftChars="0"/>
        <w:jc w:val="left"/>
        <w:rPr>
          <w:rFonts w:asciiTheme="minorEastAsia" w:eastAsiaTheme="minorEastAsia" w:hAnsiTheme="minorEastAsia"/>
          <w:sz w:val="20"/>
        </w:rPr>
      </w:pPr>
      <w:r w:rsidRPr="00A116C3">
        <w:rPr>
          <w:rFonts w:asciiTheme="minorEastAsia" w:eastAsiaTheme="minorEastAsia" w:hAnsiTheme="minorEastAsia" w:hint="eastAsia"/>
          <w:sz w:val="20"/>
        </w:rPr>
        <w:t>4,000レコードの抽出によるサンプル動画が完成した。</w:t>
      </w:r>
    </w:p>
    <w:p w:rsidR="00896AF1" w:rsidRPr="00A116C3" w:rsidRDefault="00896AF1" w:rsidP="00A116C3">
      <w:pPr>
        <w:pStyle w:val="ab"/>
        <w:numPr>
          <w:ilvl w:val="0"/>
          <w:numId w:val="8"/>
        </w:numPr>
        <w:ind w:leftChars="0"/>
        <w:jc w:val="left"/>
        <w:rPr>
          <w:rFonts w:asciiTheme="minorEastAsia" w:eastAsiaTheme="minorEastAsia" w:hAnsiTheme="minorEastAsia"/>
          <w:sz w:val="20"/>
        </w:rPr>
      </w:pPr>
      <w:r w:rsidRPr="00A116C3">
        <w:rPr>
          <w:rFonts w:asciiTheme="minorEastAsia" w:eastAsiaTheme="minorEastAsia" w:hAnsiTheme="minorEastAsia" w:hint="eastAsia"/>
          <w:sz w:val="20"/>
        </w:rPr>
        <w:t>ハノイ市では、多くの人は環状</w:t>
      </w:r>
      <w:r w:rsidR="00C77247">
        <w:rPr>
          <w:rFonts w:asciiTheme="minorEastAsia" w:eastAsiaTheme="minorEastAsia" w:hAnsiTheme="minorEastAsia" w:hint="eastAsia"/>
          <w:sz w:val="20"/>
        </w:rPr>
        <w:t>３</w:t>
      </w:r>
      <w:r w:rsidRPr="00A116C3">
        <w:rPr>
          <w:rFonts w:asciiTheme="minorEastAsia" w:eastAsiaTheme="minorEastAsia" w:hAnsiTheme="minorEastAsia" w:hint="eastAsia"/>
          <w:sz w:val="20"/>
        </w:rPr>
        <w:t>号線の外側には居住しておらず、郊外の人たちは</w:t>
      </w:r>
      <w:r w:rsidR="00C77247">
        <w:rPr>
          <w:rFonts w:asciiTheme="minorEastAsia" w:eastAsiaTheme="minorEastAsia" w:hAnsiTheme="minorEastAsia" w:hint="eastAsia"/>
          <w:sz w:val="20"/>
        </w:rPr>
        <w:t>ＣＢＤ</w:t>
      </w:r>
      <w:r w:rsidRPr="00A116C3">
        <w:rPr>
          <w:rFonts w:asciiTheme="minorEastAsia" w:eastAsiaTheme="minorEastAsia" w:hAnsiTheme="minorEastAsia" w:hint="eastAsia"/>
          <w:sz w:val="20"/>
        </w:rPr>
        <w:t>にも移動していない。現地の学識経験者に確認をしたところ、動画は実情をよく表現できていると考えているとの示唆を得た。</w:t>
      </w:r>
    </w:p>
    <w:p w:rsidR="00896AF1" w:rsidRPr="00A116C3" w:rsidRDefault="00896AF1" w:rsidP="00A116C3">
      <w:pPr>
        <w:pStyle w:val="ab"/>
        <w:numPr>
          <w:ilvl w:val="0"/>
          <w:numId w:val="8"/>
        </w:numPr>
        <w:ind w:leftChars="0"/>
        <w:jc w:val="left"/>
        <w:rPr>
          <w:rFonts w:asciiTheme="minorEastAsia" w:eastAsiaTheme="minorEastAsia" w:hAnsiTheme="minorEastAsia"/>
          <w:sz w:val="20"/>
        </w:rPr>
      </w:pPr>
      <w:r w:rsidRPr="00A116C3">
        <w:rPr>
          <w:rFonts w:asciiTheme="minorEastAsia" w:eastAsiaTheme="minorEastAsia" w:hAnsiTheme="minorEastAsia" w:hint="eastAsia"/>
          <w:sz w:val="20"/>
        </w:rPr>
        <w:t>また、</w:t>
      </w:r>
      <w:proofErr w:type="spellStart"/>
      <w:r w:rsidRPr="00A116C3">
        <w:rPr>
          <w:rFonts w:asciiTheme="minorEastAsia" w:eastAsiaTheme="minorEastAsia" w:hAnsiTheme="minorEastAsia" w:hint="eastAsia"/>
          <w:sz w:val="20"/>
        </w:rPr>
        <w:t>VinaPhone</w:t>
      </w:r>
      <w:proofErr w:type="spellEnd"/>
      <w:r w:rsidRPr="00A116C3">
        <w:rPr>
          <w:rFonts w:asciiTheme="minorEastAsia" w:eastAsiaTheme="minorEastAsia" w:hAnsiTheme="minorEastAsia" w:hint="eastAsia"/>
          <w:sz w:val="20"/>
        </w:rPr>
        <w:t>社のモバイルを所持している年代別のシェアを見ると、</w:t>
      </w:r>
      <w:r w:rsidR="00C77247">
        <w:rPr>
          <w:rFonts w:asciiTheme="minorEastAsia" w:eastAsiaTheme="minorEastAsia" w:hAnsiTheme="minorEastAsia" w:hint="eastAsia"/>
          <w:sz w:val="20"/>
        </w:rPr>
        <w:t>４０</w:t>
      </w:r>
      <w:r w:rsidRPr="00A116C3">
        <w:rPr>
          <w:rFonts w:asciiTheme="minorEastAsia" w:eastAsiaTheme="minorEastAsia" w:hAnsiTheme="minorEastAsia" w:hint="eastAsia"/>
          <w:sz w:val="20"/>
        </w:rPr>
        <w:t>代および</w:t>
      </w:r>
      <w:r w:rsidR="00C77247">
        <w:rPr>
          <w:rFonts w:asciiTheme="minorEastAsia" w:eastAsiaTheme="minorEastAsia" w:hAnsiTheme="minorEastAsia" w:hint="eastAsia"/>
          <w:sz w:val="20"/>
        </w:rPr>
        <w:t>５０</w:t>
      </w:r>
      <w:r w:rsidRPr="00A116C3">
        <w:rPr>
          <w:rFonts w:asciiTheme="minorEastAsia" w:eastAsiaTheme="minorEastAsia" w:hAnsiTheme="minorEastAsia" w:hint="eastAsia"/>
          <w:sz w:val="20"/>
        </w:rPr>
        <w:t>代で合わせて</w:t>
      </w:r>
      <w:r w:rsidR="00C77247">
        <w:rPr>
          <w:rFonts w:asciiTheme="minorEastAsia" w:eastAsiaTheme="minorEastAsia" w:hAnsiTheme="minorEastAsia" w:hint="eastAsia"/>
          <w:sz w:val="20"/>
        </w:rPr>
        <w:t>５５</w:t>
      </w:r>
      <w:r w:rsidRPr="00A116C3">
        <w:rPr>
          <w:rFonts w:asciiTheme="minorEastAsia" w:eastAsiaTheme="minorEastAsia" w:hAnsiTheme="minorEastAsia" w:hint="eastAsia"/>
          <w:sz w:val="20"/>
        </w:rPr>
        <w:t>％に達していることも考慮すると、非常に良好な結果であることが分かった。</w:t>
      </w:r>
    </w:p>
    <w:p w:rsidR="00896AF1" w:rsidRPr="00A116C3" w:rsidRDefault="00896AF1" w:rsidP="00A116C3">
      <w:pPr>
        <w:pStyle w:val="ab"/>
        <w:numPr>
          <w:ilvl w:val="0"/>
          <w:numId w:val="8"/>
        </w:numPr>
        <w:ind w:leftChars="0"/>
        <w:jc w:val="left"/>
        <w:rPr>
          <w:rFonts w:asciiTheme="minorEastAsia" w:eastAsiaTheme="minorEastAsia" w:hAnsiTheme="minorEastAsia"/>
          <w:sz w:val="20"/>
        </w:rPr>
      </w:pPr>
      <w:r w:rsidRPr="00A116C3">
        <w:rPr>
          <w:rFonts w:asciiTheme="minorEastAsia" w:eastAsiaTheme="minorEastAsia" w:hAnsiTheme="minorEastAsia" w:hint="eastAsia"/>
          <w:sz w:val="20"/>
        </w:rPr>
        <w:t>データのサンプル結果が出たところ、ノイズが多数検出された。ハノイ郊外のデータがないので、データが「飛ぶ」原因になっているかもしれない。また、ハンズオンが生じているのも想定の範囲内とのこと。</w:t>
      </w:r>
    </w:p>
    <w:p w:rsidR="00896AF1" w:rsidRPr="00A116C3" w:rsidRDefault="00896AF1" w:rsidP="00A116C3">
      <w:pPr>
        <w:pStyle w:val="ab"/>
        <w:numPr>
          <w:ilvl w:val="0"/>
          <w:numId w:val="8"/>
        </w:numPr>
        <w:ind w:leftChars="0"/>
        <w:jc w:val="left"/>
        <w:rPr>
          <w:rFonts w:asciiTheme="minorEastAsia" w:eastAsiaTheme="minorEastAsia" w:hAnsiTheme="minorEastAsia"/>
          <w:sz w:val="20"/>
        </w:rPr>
      </w:pPr>
      <w:r w:rsidRPr="00A116C3">
        <w:rPr>
          <w:rFonts w:asciiTheme="minorEastAsia" w:eastAsiaTheme="minorEastAsia" w:hAnsiTheme="minorEastAsia" w:hint="eastAsia"/>
          <w:sz w:val="20"/>
        </w:rPr>
        <w:t>動画で着目ポイントとなる渋滞箇所については、人の動きをヒートマップ化した動画だけでなく、グラフ化して人の存在量を定量的に示すことで、統計的に何人が集中しているかという定量値を示したいことが課題として残された。</w:t>
      </w:r>
    </w:p>
    <w:p w:rsidR="00896AF1" w:rsidRPr="00A116C3" w:rsidRDefault="00896AF1" w:rsidP="00A116C3">
      <w:pPr>
        <w:pStyle w:val="ab"/>
        <w:numPr>
          <w:ilvl w:val="0"/>
          <w:numId w:val="8"/>
        </w:numPr>
        <w:ind w:leftChars="0"/>
        <w:jc w:val="left"/>
        <w:rPr>
          <w:rFonts w:asciiTheme="minorEastAsia" w:eastAsiaTheme="minorEastAsia" w:hAnsiTheme="minorEastAsia"/>
          <w:sz w:val="20"/>
        </w:rPr>
      </w:pPr>
      <w:r w:rsidRPr="00A116C3">
        <w:rPr>
          <w:rFonts w:asciiTheme="minorEastAsia" w:eastAsiaTheme="minorEastAsia" w:hAnsiTheme="minorEastAsia" w:hint="eastAsia"/>
          <w:sz w:val="20"/>
        </w:rPr>
        <w:t>動画というプレゼンテーション上のインパクトに加えて、最終的には統計に生かし、交通計画に反映できるイメージまでベトナムおよび</w:t>
      </w:r>
      <w:r w:rsidR="00A116C3">
        <w:rPr>
          <w:rFonts w:asciiTheme="minorEastAsia" w:eastAsiaTheme="minorEastAsia" w:hAnsiTheme="minorEastAsia" w:hint="eastAsia"/>
          <w:sz w:val="20"/>
        </w:rPr>
        <w:t>ＡＳＥＡＮ</w:t>
      </w:r>
      <w:r w:rsidRPr="00A116C3">
        <w:rPr>
          <w:rFonts w:asciiTheme="minorEastAsia" w:eastAsiaTheme="minorEastAsia" w:hAnsiTheme="minorEastAsia" w:hint="eastAsia"/>
          <w:sz w:val="20"/>
        </w:rPr>
        <w:t>の方々に持っていただきたい。</w:t>
      </w:r>
    </w:p>
    <w:p w:rsidR="00896AF1" w:rsidRPr="00A116C3" w:rsidRDefault="00896AF1" w:rsidP="00A116C3">
      <w:pPr>
        <w:pStyle w:val="ab"/>
        <w:numPr>
          <w:ilvl w:val="0"/>
          <w:numId w:val="8"/>
        </w:numPr>
        <w:ind w:leftChars="0"/>
        <w:jc w:val="left"/>
        <w:rPr>
          <w:rFonts w:asciiTheme="minorEastAsia" w:eastAsiaTheme="minorEastAsia" w:hAnsiTheme="minorEastAsia"/>
          <w:sz w:val="20"/>
        </w:rPr>
      </w:pPr>
      <w:r w:rsidRPr="00A116C3">
        <w:rPr>
          <w:rFonts w:asciiTheme="minorEastAsia" w:eastAsiaTheme="minorEastAsia" w:hAnsiTheme="minorEastAsia" w:hint="eastAsia"/>
          <w:sz w:val="20"/>
        </w:rPr>
        <w:t>例えば、環状</w:t>
      </w:r>
      <w:r w:rsidR="00C77247">
        <w:rPr>
          <w:rFonts w:asciiTheme="minorEastAsia" w:eastAsiaTheme="minorEastAsia" w:hAnsiTheme="minorEastAsia" w:hint="eastAsia"/>
          <w:sz w:val="20"/>
        </w:rPr>
        <w:t>３</w:t>
      </w:r>
      <w:r w:rsidRPr="00A116C3">
        <w:rPr>
          <w:rFonts w:asciiTheme="minorEastAsia" w:eastAsiaTheme="minorEastAsia" w:hAnsiTheme="minorEastAsia" w:hint="eastAsia"/>
          <w:sz w:val="20"/>
        </w:rPr>
        <w:t>号線の内側に集中して住んでいることが分かるが、環状道路の南西、北西部には飛び出して居住が進んでいるエリアがあることが分かる。ただし、環状道路の内側でも、ピーク時でも人が少ないエリアがあり、未開発地域としてポテンシャルが高い状況などが伺える。</w:t>
      </w:r>
    </w:p>
    <w:p w:rsidR="003A08B4" w:rsidRPr="00A116C3" w:rsidRDefault="003A08B4" w:rsidP="00A116C3">
      <w:pPr>
        <w:jc w:val="left"/>
        <w:rPr>
          <w:rFonts w:asciiTheme="minorEastAsia" w:eastAsiaTheme="minorEastAsia" w:hAnsiTheme="minorEastAsia"/>
          <w:sz w:val="20"/>
        </w:rPr>
      </w:pPr>
    </w:p>
    <w:p w:rsidR="00341800" w:rsidRPr="00C77247" w:rsidRDefault="00341800" w:rsidP="00C77247">
      <w:pPr>
        <w:ind w:left="425" w:hangingChars="198" w:hanging="425"/>
        <w:jc w:val="left"/>
        <w:rPr>
          <w:rFonts w:ascii="ＭＳ ゴシック" w:eastAsia="ＭＳ ゴシック" w:hAnsi="ＭＳ ゴシック"/>
          <w:b/>
        </w:rPr>
      </w:pPr>
      <w:r w:rsidRPr="00C77247">
        <w:rPr>
          <w:rFonts w:ascii="ＭＳ ゴシック" w:eastAsia="ＭＳ ゴシック" w:hAnsi="ＭＳ ゴシック" w:hint="eastAsia"/>
          <w:b/>
        </w:rPr>
        <w:t>4-5．</w:t>
      </w:r>
      <w:r w:rsidR="00A116C3" w:rsidRPr="00C77247">
        <w:rPr>
          <w:rFonts w:ascii="ＭＳ ゴシック" w:eastAsia="ＭＳ ゴシック" w:hAnsi="ＭＳ ゴシック" w:hint="eastAsia"/>
          <w:b/>
        </w:rPr>
        <w:t>ＡＳＥＡＮ</w:t>
      </w:r>
      <w:r w:rsidRPr="00C77247">
        <w:rPr>
          <w:rFonts w:ascii="ＭＳ ゴシック" w:eastAsia="ＭＳ ゴシック" w:hAnsi="ＭＳ ゴシック" w:hint="eastAsia"/>
          <w:b/>
        </w:rPr>
        <w:t>におけるモバイル・ビッグデータ活用セミナーの開催</w:t>
      </w:r>
    </w:p>
    <w:p w:rsidR="00514B5D" w:rsidRPr="00A116C3" w:rsidRDefault="002B1BF8" w:rsidP="00A116C3">
      <w:pPr>
        <w:ind w:firstLineChars="100" w:firstLine="204"/>
        <w:jc w:val="left"/>
        <w:rPr>
          <w:rFonts w:asciiTheme="minorEastAsia" w:eastAsiaTheme="minorEastAsia" w:hAnsiTheme="minorEastAsia"/>
          <w:sz w:val="20"/>
        </w:rPr>
      </w:pPr>
      <w:r w:rsidRPr="00A116C3">
        <w:rPr>
          <w:rFonts w:asciiTheme="minorEastAsia" w:eastAsiaTheme="minorEastAsia" w:hAnsiTheme="minorEastAsia" w:hint="eastAsia"/>
          <w:sz w:val="20"/>
        </w:rPr>
        <w:t>日</w:t>
      </w:r>
      <w:r w:rsidR="00A116C3">
        <w:rPr>
          <w:rFonts w:asciiTheme="minorEastAsia" w:eastAsiaTheme="minorEastAsia" w:hAnsiTheme="minorEastAsia" w:hint="eastAsia"/>
          <w:sz w:val="20"/>
        </w:rPr>
        <w:t>ＡＳＥＡＮ</w:t>
      </w:r>
      <w:r w:rsidRPr="00A116C3">
        <w:rPr>
          <w:rFonts w:asciiTheme="minorEastAsia" w:eastAsiaTheme="minorEastAsia" w:hAnsiTheme="minorEastAsia" w:hint="eastAsia"/>
          <w:sz w:val="20"/>
        </w:rPr>
        <w:t>セミナー「交通計画のためのモバ</w:t>
      </w:r>
      <w:r w:rsidRPr="00A116C3">
        <w:rPr>
          <w:rFonts w:asciiTheme="minorEastAsia" w:eastAsiaTheme="minorEastAsia" w:hAnsiTheme="minorEastAsia" w:hint="eastAsia"/>
          <w:sz w:val="20"/>
        </w:rPr>
        <w:lastRenderedPageBreak/>
        <w:t>イル・ビッグデータの活用」として、様々な形で得られるビッグデータを活用して、交通統計の構築および最新のデータ活用によるモビリティの活性化に資する最先端の技術情報や取り組み、</w:t>
      </w:r>
      <w:r w:rsidR="00C77247">
        <w:rPr>
          <w:rFonts w:asciiTheme="minorEastAsia" w:eastAsiaTheme="minorEastAsia" w:hAnsiTheme="minorEastAsia" w:hint="eastAsia"/>
          <w:sz w:val="20"/>
        </w:rPr>
        <w:t>及び</w:t>
      </w:r>
      <w:r w:rsidRPr="00A116C3">
        <w:rPr>
          <w:rFonts w:asciiTheme="minorEastAsia" w:eastAsiaTheme="minorEastAsia" w:hAnsiTheme="minorEastAsia" w:hint="eastAsia"/>
          <w:sz w:val="20"/>
        </w:rPr>
        <w:t>これからの交通情報の展望について、発表・議論</w:t>
      </w:r>
    </w:p>
    <w:p w:rsidR="00514B5D" w:rsidRPr="00A116C3" w:rsidRDefault="00514B5D" w:rsidP="00A116C3">
      <w:pPr>
        <w:jc w:val="left"/>
        <w:rPr>
          <w:rFonts w:asciiTheme="minorEastAsia" w:eastAsiaTheme="minorEastAsia" w:hAnsiTheme="minorEastAsia"/>
          <w:sz w:val="20"/>
        </w:rPr>
      </w:pPr>
      <w:r w:rsidRPr="00A116C3">
        <w:rPr>
          <w:rFonts w:asciiTheme="minorEastAsia" w:eastAsiaTheme="minorEastAsia" w:hAnsiTheme="minorEastAsia"/>
          <w:noProof/>
        </w:rPr>
        <w:drawing>
          <wp:inline distT="0" distB="0" distL="0" distR="0" wp14:anchorId="13F1CE89" wp14:editId="3E8D1F08">
            <wp:extent cx="2924175" cy="1644725"/>
            <wp:effectExtent l="0" t="0" r="0" b="0"/>
            <wp:docPr id="231" name="図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2952852" cy="1660855"/>
                    </a:xfrm>
                    <a:prstGeom prst="rect">
                      <a:avLst/>
                    </a:prstGeom>
                  </pic:spPr>
                </pic:pic>
              </a:graphicData>
            </a:graphic>
          </wp:inline>
        </w:drawing>
      </w:r>
    </w:p>
    <w:p w:rsidR="00514B5D" w:rsidRPr="00A116C3" w:rsidRDefault="00514B5D" w:rsidP="00A116C3">
      <w:pPr>
        <w:jc w:val="left"/>
        <w:rPr>
          <w:rFonts w:asciiTheme="minorEastAsia" w:eastAsiaTheme="minorEastAsia" w:hAnsiTheme="minorEastAsia"/>
          <w:sz w:val="20"/>
        </w:rPr>
      </w:pPr>
      <w:r w:rsidRPr="00A116C3">
        <w:rPr>
          <w:rFonts w:asciiTheme="minorEastAsia" w:eastAsiaTheme="minorEastAsia" w:hAnsiTheme="minorEastAsia"/>
          <w:noProof/>
        </w:rPr>
        <w:drawing>
          <wp:inline distT="0" distB="0" distL="0" distR="0" wp14:anchorId="16123BF3" wp14:editId="54929CDD">
            <wp:extent cx="2924175" cy="1644726"/>
            <wp:effectExtent l="0" t="0" r="0" b="0"/>
            <wp:docPr id="242" name="図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942883" cy="1655248"/>
                    </a:xfrm>
                    <a:prstGeom prst="rect">
                      <a:avLst/>
                    </a:prstGeom>
                  </pic:spPr>
                </pic:pic>
              </a:graphicData>
            </a:graphic>
          </wp:inline>
        </w:drawing>
      </w:r>
    </w:p>
    <w:p w:rsidR="00514B5D" w:rsidRPr="00A116C3" w:rsidRDefault="00514B5D" w:rsidP="00A116C3">
      <w:pPr>
        <w:jc w:val="left"/>
        <w:rPr>
          <w:rFonts w:asciiTheme="minorEastAsia" w:eastAsiaTheme="minorEastAsia" w:hAnsiTheme="minorEastAsia"/>
          <w:sz w:val="18"/>
        </w:rPr>
      </w:pPr>
      <w:r w:rsidRPr="00A116C3">
        <w:rPr>
          <w:rFonts w:asciiTheme="minorEastAsia" w:eastAsiaTheme="minorEastAsia" w:hAnsiTheme="minorEastAsia" w:hint="eastAsia"/>
          <w:sz w:val="18"/>
        </w:rPr>
        <w:t>図</w:t>
      </w:r>
      <w:r w:rsidRPr="00A116C3">
        <w:rPr>
          <w:rFonts w:asciiTheme="minorEastAsia" w:eastAsiaTheme="minorEastAsia" w:hAnsiTheme="minorEastAsia"/>
          <w:sz w:val="18"/>
        </w:rPr>
        <w:t>-</w:t>
      </w:r>
      <w:r w:rsidRPr="00A116C3">
        <w:rPr>
          <w:rFonts w:asciiTheme="minorEastAsia" w:eastAsiaTheme="minorEastAsia" w:hAnsiTheme="minorEastAsia" w:hint="eastAsia"/>
          <w:sz w:val="18"/>
        </w:rPr>
        <w:t>4.ハノイ市のモバイル・ビッグデータ可視化画面</w:t>
      </w:r>
    </w:p>
    <w:p w:rsidR="00514B5D" w:rsidRPr="00A116C3" w:rsidRDefault="00514B5D" w:rsidP="00A116C3">
      <w:pPr>
        <w:jc w:val="left"/>
        <w:rPr>
          <w:rFonts w:asciiTheme="minorEastAsia" w:eastAsiaTheme="minorEastAsia" w:hAnsiTheme="minorEastAsia"/>
          <w:sz w:val="20"/>
        </w:rPr>
      </w:pPr>
      <w:r w:rsidRPr="00A116C3">
        <w:rPr>
          <w:rFonts w:asciiTheme="minorEastAsia" w:eastAsiaTheme="minorEastAsia" w:hAnsiTheme="minorEastAsia" w:hint="eastAsia"/>
          <w:sz w:val="18"/>
        </w:rPr>
        <w:t>（2018年10月1日（月）、上図は</w:t>
      </w:r>
      <w:r w:rsidR="000E0916" w:rsidRPr="00A116C3">
        <w:rPr>
          <w:rFonts w:asciiTheme="minorEastAsia" w:eastAsiaTheme="minorEastAsia" w:hAnsiTheme="minorEastAsia" w:hint="eastAsia"/>
          <w:sz w:val="18"/>
        </w:rPr>
        <w:t>02:24、下図は8:02</w:t>
      </w:r>
      <w:r w:rsidRPr="00A116C3">
        <w:rPr>
          <w:rFonts w:asciiTheme="minorEastAsia" w:eastAsiaTheme="minorEastAsia" w:hAnsiTheme="minorEastAsia" w:hint="eastAsia"/>
          <w:sz w:val="18"/>
        </w:rPr>
        <w:t>）</w:t>
      </w:r>
    </w:p>
    <w:p w:rsidR="00514B5D" w:rsidRPr="00A116C3" w:rsidRDefault="00514B5D" w:rsidP="00A116C3">
      <w:pPr>
        <w:jc w:val="left"/>
        <w:rPr>
          <w:rFonts w:asciiTheme="minorEastAsia" w:eastAsiaTheme="minorEastAsia" w:hAnsiTheme="minorEastAsia"/>
          <w:sz w:val="20"/>
        </w:rPr>
      </w:pPr>
    </w:p>
    <w:p w:rsidR="00FA2A96" w:rsidRPr="00A116C3" w:rsidRDefault="002B1BF8" w:rsidP="00A116C3">
      <w:pPr>
        <w:jc w:val="left"/>
        <w:rPr>
          <w:rFonts w:asciiTheme="minorEastAsia" w:eastAsiaTheme="minorEastAsia" w:hAnsiTheme="minorEastAsia"/>
          <w:sz w:val="20"/>
        </w:rPr>
      </w:pPr>
      <w:r w:rsidRPr="00A116C3">
        <w:rPr>
          <w:rFonts w:asciiTheme="minorEastAsia" w:eastAsiaTheme="minorEastAsia" w:hAnsiTheme="minorEastAsia" w:hint="eastAsia"/>
          <w:sz w:val="20"/>
        </w:rPr>
        <w:t>が行われた。また、</w:t>
      </w:r>
      <w:r w:rsidR="00A116C3">
        <w:rPr>
          <w:rFonts w:asciiTheme="minorEastAsia" w:eastAsiaTheme="minorEastAsia" w:hAnsiTheme="minorEastAsia" w:hint="eastAsia"/>
          <w:sz w:val="20"/>
        </w:rPr>
        <w:t>ＡＳＥＡＮ</w:t>
      </w:r>
      <w:r w:rsidRPr="00A116C3">
        <w:rPr>
          <w:rFonts w:asciiTheme="minorEastAsia" w:eastAsiaTheme="minorEastAsia" w:hAnsiTheme="minorEastAsia" w:hint="eastAsia"/>
          <w:sz w:val="20"/>
        </w:rPr>
        <w:t>諸国の代表も各国におけるモバイル・ビッグデータの使用状況及び今後のチャレンジについて発表し、有益な情報交換をすることができた。</w:t>
      </w:r>
    </w:p>
    <w:p w:rsidR="00FA2A96" w:rsidRPr="00A116C3" w:rsidRDefault="00FA2A96" w:rsidP="00A116C3">
      <w:pPr>
        <w:jc w:val="left"/>
        <w:rPr>
          <w:rFonts w:asciiTheme="minorEastAsia" w:eastAsiaTheme="minorEastAsia" w:hAnsiTheme="minorEastAsia"/>
          <w:sz w:val="20"/>
        </w:rPr>
      </w:pPr>
    </w:p>
    <w:p w:rsidR="009651BD" w:rsidRPr="00A116C3" w:rsidRDefault="009651BD" w:rsidP="00A116C3">
      <w:pPr>
        <w:jc w:val="left"/>
        <w:rPr>
          <w:rFonts w:asciiTheme="minorEastAsia" w:eastAsiaTheme="minorEastAsia" w:hAnsiTheme="minorEastAsia"/>
          <w:sz w:val="20"/>
        </w:rPr>
      </w:pPr>
    </w:p>
    <w:p w:rsidR="00EC27E3" w:rsidRPr="00A116C3" w:rsidRDefault="00582EA8" w:rsidP="00A116C3">
      <w:pPr>
        <w:jc w:val="left"/>
        <w:rPr>
          <w:rFonts w:asciiTheme="minorEastAsia" w:eastAsiaTheme="minorEastAsia" w:hAnsiTheme="minorEastAsia"/>
          <w:sz w:val="20"/>
        </w:rPr>
      </w:pPr>
      <w:r w:rsidRPr="00A116C3">
        <w:rPr>
          <w:rFonts w:asciiTheme="minorEastAsia" w:eastAsiaTheme="minorEastAsia" w:hAnsiTheme="minorEastAsia" w:hint="eastAsia"/>
          <w:sz w:val="20"/>
        </w:rPr>
        <w:t>報告書名：</w:t>
      </w:r>
    </w:p>
    <w:p w:rsidR="00582EA8" w:rsidRPr="00C77247" w:rsidRDefault="000A51AE" w:rsidP="00A116C3">
      <w:pPr>
        <w:jc w:val="left"/>
        <w:rPr>
          <w:rFonts w:ascii="ＭＳ ゴシック" w:eastAsia="ＭＳ ゴシック" w:hAnsi="ＭＳ ゴシック"/>
          <w:sz w:val="20"/>
        </w:rPr>
      </w:pPr>
      <w:r w:rsidRPr="00C77247">
        <w:rPr>
          <w:rFonts w:ascii="ＭＳ ゴシック" w:eastAsia="ＭＳ ゴシック" w:hAnsi="ＭＳ ゴシック" w:hint="eastAsia"/>
          <w:sz w:val="20"/>
        </w:rPr>
        <w:t>モバイル・ビッグデータ</w:t>
      </w:r>
      <w:r w:rsidR="004D4FB9" w:rsidRPr="00C77247">
        <w:rPr>
          <w:rFonts w:ascii="ＭＳ ゴシック" w:eastAsia="ＭＳ ゴシック" w:hAnsi="ＭＳ ゴシック" w:hint="eastAsia"/>
          <w:sz w:val="20"/>
        </w:rPr>
        <w:t>の運輸部門における国内実証と</w:t>
      </w:r>
      <w:r w:rsidR="00A116C3" w:rsidRPr="00C77247">
        <w:rPr>
          <w:rFonts w:ascii="ＭＳ ゴシック" w:eastAsia="ＭＳ ゴシック" w:hAnsi="ＭＳ ゴシック" w:hint="eastAsia"/>
          <w:sz w:val="20"/>
        </w:rPr>
        <w:t>ＡＳＥＡＮ</w:t>
      </w:r>
      <w:r w:rsidR="004D4FB9" w:rsidRPr="00C77247">
        <w:rPr>
          <w:rFonts w:ascii="ＭＳ ゴシック" w:eastAsia="ＭＳ ゴシック" w:hAnsi="ＭＳ ゴシック" w:hint="eastAsia"/>
          <w:sz w:val="20"/>
        </w:rPr>
        <w:t>諸国展開調査</w:t>
      </w:r>
      <w:r w:rsidRPr="00C77247">
        <w:rPr>
          <w:rFonts w:ascii="ＭＳ ゴシック" w:eastAsia="ＭＳ ゴシック" w:hAnsi="ＭＳ ゴシック" w:hint="eastAsia"/>
          <w:sz w:val="20"/>
        </w:rPr>
        <w:t>報告書</w:t>
      </w:r>
      <w:r w:rsidR="005D7690" w:rsidRPr="00C77247">
        <w:rPr>
          <w:rFonts w:ascii="ＭＳ ゴシック" w:eastAsia="ＭＳ ゴシック" w:hAnsi="ＭＳ ゴシック" w:hint="eastAsia"/>
          <w:sz w:val="20"/>
        </w:rPr>
        <w:t>（資料番号2</w:t>
      </w:r>
      <w:r w:rsidR="004D4FB9" w:rsidRPr="00C77247">
        <w:rPr>
          <w:rFonts w:ascii="ＭＳ ゴシック" w:eastAsia="ＭＳ ゴシック" w:hAnsi="ＭＳ ゴシック" w:hint="eastAsia"/>
          <w:sz w:val="20"/>
        </w:rPr>
        <w:t>90002</w:t>
      </w:r>
      <w:r w:rsidR="005D7690" w:rsidRPr="00C77247">
        <w:rPr>
          <w:rFonts w:ascii="ＭＳ ゴシック" w:eastAsia="ＭＳ ゴシック" w:hAnsi="ＭＳ ゴシック" w:hint="eastAsia"/>
          <w:sz w:val="20"/>
        </w:rPr>
        <w:t>）</w:t>
      </w:r>
    </w:p>
    <w:p w:rsidR="003525F3" w:rsidRPr="00A116C3" w:rsidRDefault="003525F3" w:rsidP="00A116C3">
      <w:pPr>
        <w:jc w:val="left"/>
        <w:rPr>
          <w:rFonts w:asciiTheme="minorEastAsia" w:eastAsiaTheme="minorEastAsia" w:hAnsiTheme="minorEastAsia"/>
          <w:sz w:val="20"/>
        </w:rPr>
      </w:pPr>
      <w:r w:rsidRPr="00A116C3">
        <w:rPr>
          <w:rFonts w:asciiTheme="minorEastAsia" w:eastAsiaTheme="minorEastAsia" w:hAnsiTheme="minorEastAsia" w:hint="eastAsia"/>
          <w:sz w:val="20"/>
        </w:rPr>
        <w:t xml:space="preserve">本文：Ａ４版　</w:t>
      </w:r>
      <w:r w:rsidR="00C77247">
        <w:rPr>
          <w:rFonts w:asciiTheme="minorEastAsia" w:eastAsiaTheme="minorEastAsia" w:hAnsiTheme="minorEastAsia" w:hint="eastAsia"/>
          <w:sz w:val="20"/>
        </w:rPr>
        <w:t>１８３</w:t>
      </w:r>
      <w:r w:rsidRPr="00A116C3">
        <w:rPr>
          <w:rFonts w:asciiTheme="minorEastAsia" w:eastAsiaTheme="minorEastAsia" w:hAnsiTheme="minorEastAsia" w:hint="eastAsia"/>
          <w:sz w:val="20"/>
        </w:rPr>
        <w:t>頁</w:t>
      </w:r>
    </w:p>
    <w:p w:rsidR="000A51AE" w:rsidRPr="00A116C3" w:rsidRDefault="000A51AE" w:rsidP="00A116C3">
      <w:pPr>
        <w:jc w:val="left"/>
        <w:rPr>
          <w:rFonts w:asciiTheme="minorEastAsia" w:eastAsiaTheme="minorEastAsia" w:hAnsiTheme="minorEastAsia"/>
          <w:sz w:val="20"/>
        </w:rPr>
      </w:pPr>
    </w:p>
    <w:p w:rsidR="000242BA" w:rsidRPr="00A116C3" w:rsidRDefault="000242BA" w:rsidP="00A116C3">
      <w:pPr>
        <w:jc w:val="left"/>
        <w:rPr>
          <w:rFonts w:asciiTheme="minorEastAsia" w:eastAsiaTheme="minorEastAsia" w:hAnsiTheme="minorEastAsia"/>
          <w:sz w:val="20"/>
        </w:rPr>
      </w:pPr>
    </w:p>
    <w:p w:rsidR="00751782" w:rsidRPr="00A116C3" w:rsidRDefault="005D7690" w:rsidP="00A116C3">
      <w:pPr>
        <w:jc w:val="left"/>
        <w:rPr>
          <w:rFonts w:asciiTheme="minorEastAsia" w:eastAsiaTheme="minorEastAsia" w:hAnsiTheme="minorEastAsia"/>
          <w:sz w:val="20"/>
        </w:rPr>
      </w:pPr>
      <w:r w:rsidRPr="00A116C3">
        <w:rPr>
          <w:rFonts w:asciiTheme="minorEastAsia" w:eastAsiaTheme="minorEastAsia" w:hAnsiTheme="minorEastAsia" w:hint="eastAsia"/>
          <w:sz w:val="20"/>
        </w:rPr>
        <w:t>報告書目次：</w:t>
      </w:r>
    </w:p>
    <w:p w:rsidR="00AD449E" w:rsidRPr="00A116C3" w:rsidRDefault="006F25C8" w:rsidP="00A116C3">
      <w:pPr>
        <w:ind w:leftChars="100" w:left="934" w:hangingChars="353" w:hanging="720"/>
        <w:jc w:val="left"/>
        <w:rPr>
          <w:rFonts w:asciiTheme="minorEastAsia" w:eastAsiaTheme="minorEastAsia" w:hAnsiTheme="minorEastAsia"/>
          <w:sz w:val="20"/>
        </w:rPr>
      </w:pPr>
      <w:r w:rsidRPr="00A116C3">
        <w:rPr>
          <w:rFonts w:asciiTheme="minorEastAsia" w:eastAsiaTheme="minorEastAsia" w:hAnsiTheme="minorEastAsia" w:hint="eastAsia"/>
          <w:sz w:val="20"/>
        </w:rPr>
        <w:t>１．調査の背景と目的</w:t>
      </w:r>
    </w:p>
    <w:p w:rsidR="00056A0E" w:rsidRPr="00A116C3" w:rsidRDefault="006F25C8"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1-1</w:t>
      </w:r>
      <w:r w:rsidR="00056A0E" w:rsidRPr="00A116C3">
        <w:rPr>
          <w:rFonts w:asciiTheme="minorEastAsia" w:eastAsiaTheme="minorEastAsia" w:hAnsiTheme="minorEastAsia" w:hint="eastAsia"/>
          <w:sz w:val="20"/>
        </w:rPr>
        <w:t xml:space="preserve">　本</w:t>
      </w:r>
      <w:r w:rsidRPr="00A116C3">
        <w:rPr>
          <w:rFonts w:asciiTheme="minorEastAsia" w:eastAsiaTheme="minorEastAsia" w:hAnsiTheme="minorEastAsia" w:hint="eastAsia"/>
          <w:sz w:val="20"/>
        </w:rPr>
        <w:t>調査の背景・目的</w:t>
      </w:r>
    </w:p>
    <w:p w:rsidR="00056A0E" w:rsidRPr="00A116C3" w:rsidRDefault="006F25C8"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1-2　モバイル・ビッグデータの整理</w:t>
      </w:r>
    </w:p>
    <w:p w:rsidR="006F25C8" w:rsidRPr="00A116C3" w:rsidRDefault="006F25C8"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1-3　モバイル空間統計</w:t>
      </w:r>
    </w:p>
    <w:p w:rsidR="00AD449E" w:rsidRPr="00A116C3" w:rsidRDefault="006F25C8" w:rsidP="00A116C3">
      <w:pPr>
        <w:ind w:leftChars="100" w:left="934" w:hangingChars="353" w:hanging="720"/>
        <w:jc w:val="left"/>
        <w:rPr>
          <w:rFonts w:asciiTheme="minorEastAsia" w:eastAsiaTheme="minorEastAsia" w:hAnsiTheme="minorEastAsia"/>
          <w:sz w:val="20"/>
        </w:rPr>
      </w:pPr>
      <w:r w:rsidRPr="00A116C3">
        <w:rPr>
          <w:rFonts w:asciiTheme="minorEastAsia" w:eastAsiaTheme="minorEastAsia" w:hAnsiTheme="minorEastAsia" w:hint="eastAsia"/>
          <w:sz w:val="20"/>
        </w:rPr>
        <w:t>２．調査概要</w:t>
      </w:r>
    </w:p>
    <w:p w:rsidR="00CC7A12" w:rsidRPr="00A116C3" w:rsidRDefault="006F25C8"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2-1　概要</w:t>
      </w:r>
    </w:p>
    <w:p w:rsidR="00CC7A12" w:rsidRPr="00A116C3" w:rsidRDefault="006F25C8"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2-2　調査の全体構成</w:t>
      </w:r>
    </w:p>
    <w:p w:rsidR="00CC7A12" w:rsidRPr="00A116C3" w:rsidRDefault="006F25C8"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2-3　実施体制</w:t>
      </w:r>
    </w:p>
    <w:p w:rsidR="00056A0E" w:rsidRPr="00A116C3" w:rsidRDefault="006F25C8" w:rsidP="00A116C3">
      <w:pPr>
        <w:ind w:leftChars="100" w:left="567" w:hangingChars="173" w:hanging="353"/>
        <w:jc w:val="left"/>
        <w:rPr>
          <w:rFonts w:asciiTheme="minorEastAsia" w:eastAsiaTheme="minorEastAsia" w:hAnsiTheme="minorEastAsia"/>
          <w:sz w:val="20"/>
        </w:rPr>
      </w:pPr>
      <w:r w:rsidRPr="00A116C3">
        <w:rPr>
          <w:rFonts w:asciiTheme="minorEastAsia" w:eastAsiaTheme="minorEastAsia" w:hAnsiTheme="minorEastAsia" w:hint="eastAsia"/>
          <w:sz w:val="20"/>
        </w:rPr>
        <w:t>３．日本におけるモバイル・ビッグデータ事例分析</w:t>
      </w:r>
    </w:p>
    <w:p w:rsidR="00CC7A12" w:rsidRPr="00A116C3" w:rsidRDefault="006F25C8"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3-1　モバイル・ビッグデータの分類</w:t>
      </w:r>
    </w:p>
    <w:p w:rsidR="00CC7A12" w:rsidRPr="00A116C3" w:rsidRDefault="006F25C8"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3-2　国内でのモバイル・ビッグデータ活用の動向</w:t>
      </w:r>
    </w:p>
    <w:p w:rsidR="00056A0E" w:rsidRPr="00A116C3" w:rsidRDefault="00B82ACB" w:rsidP="00A116C3">
      <w:pPr>
        <w:ind w:leftChars="100" w:left="567" w:hangingChars="173" w:hanging="353"/>
        <w:jc w:val="left"/>
        <w:rPr>
          <w:rFonts w:asciiTheme="minorEastAsia" w:eastAsiaTheme="minorEastAsia" w:hAnsiTheme="minorEastAsia"/>
          <w:sz w:val="20"/>
        </w:rPr>
      </w:pPr>
      <w:r w:rsidRPr="00A116C3">
        <w:rPr>
          <w:rFonts w:asciiTheme="minorEastAsia" w:eastAsiaTheme="minorEastAsia" w:hAnsiTheme="minorEastAsia" w:hint="eastAsia"/>
          <w:sz w:val="20"/>
        </w:rPr>
        <w:t>４．</w:t>
      </w:r>
      <w:r w:rsidR="00A116C3">
        <w:rPr>
          <w:rFonts w:asciiTheme="minorEastAsia" w:eastAsiaTheme="minorEastAsia" w:hAnsiTheme="minorEastAsia" w:hint="eastAsia"/>
          <w:sz w:val="20"/>
        </w:rPr>
        <w:t>ＡＳＥＡＮ</w:t>
      </w:r>
      <w:r w:rsidRPr="00A116C3">
        <w:rPr>
          <w:rFonts w:asciiTheme="minorEastAsia" w:eastAsiaTheme="minorEastAsia" w:hAnsiTheme="minorEastAsia" w:hint="eastAsia"/>
          <w:sz w:val="20"/>
        </w:rPr>
        <w:t>におけるモバイル・ビッグデータ活用状況</w:t>
      </w:r>
    </w:p>
    <w:p w:rsidR="00CC7A12" w:rsidRPr="00A116C3" w:rsidRDefault="00B82ACB"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4-1　モバイル・ビッグデータの活動事例の収集・分析</w:t>
      </w:r>
    </w:p>
    <w:p w:rsidR="00CC7A12" w:rsidRPr="00A116C3" w:rsidRDefault="00B82ACB"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4-2　ベトナムのモバイルデータ</w:t>
      </w:r>
    </w:p>
    <w:p w:rsidR="00CC7A12" w:rsidRPr="00A116C3" w:rsidRDefault="00B82ACB"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4-3　ミャンマーにおける取組み</w:t>
      </w:r>
    </w:p>
    <w:p w:rsidR="00056A0E" w:rsidRPr="00A116C3" w:rsidRDefault="00B82ACB" w:rsidP="00A116C3">
      <w:pPr>
        <w:ind w:leftChars="100" w:left="934" w:hangingChars="353" w:hanging="720"/>
        <w:jc w:val="left"/>
        <w:rPr>
          <w:rFonts w:asciiTheme="minorEastAsia" w:eastAsiaTheme="minorEastAsia" w:hAnsiTheme="minorEastAsia"/>
          <w:sz w:val="20"/>
        </w:rPr>
      </w:pPr>
      <w:r w:rsidRPr="00A116C3">
        <w:rPr>
          <w:rFonts w:asciiTheme="minorEastAsia" w:eastAsiaTheme="minorEastAsia" w:hAnsiTheme="minorEastAsia" w:hint="eastAsia"/>
          <w:sz w:val="20"/>
        </w:rPr>
        <w:t>５．</w:t>
      </w:r>
      <w:r w:rsidR="00C77247">
        <w:rPr>
          <w:rFonts w:asciiTheme="minorEastAsia" w:eastAsiaTheme="minorEastAsia" w:hAnsiTheme="minorEastAsia" w:hint="eastAsia"/>
          <w:sz w:val="20"/>
        </w:rPr>
        <w:t>ＶＮＰＴ</w:t>
      </w:r>
      <w:r w:rsidRPr="00A116C3">
        <w:rPr>
          <w:rFonts w:asciiTheme="minorEastAsia" w:eastAsiaTheme="minorEastAsia" w:hAnsiTheme="minorEastAsia" w:hint="eastAsia"/>
          <w:sz w:val="20"/>
        </w:rPr>
        <w:t>モバイル・ビッグデータ作業</w:t>
      </w:r>
    </w:p>
    <w:p w:rsidR="00513F8C" w:rsidRPr="00A116C3" w:rsidRDefault="00B82ACB"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 xml:space="preserve">5-1　</w:t>
      </w:r>
      <w:r w:rsidR="00C77247">
        <w:rPr>
          <w:rFonts w:asciiTheme="minorEastAsia" w:eastAsiaTheme="minorEastAsia" w:hAnsiTheme="minorEastAsia" w:hint="eastAsia"/>
          <w:sz w:val="20"/>
        </w:rPr>
        <w:t>ＶＮＰＴ</w:t>
      </w:r>
      <w:r w:rsidRPr="00A116C3">
        <w:rPr>
          <w:rFonts w:asciiTheme="minorEastAsia" w:eastAsiaTheme="minorEastAsia" w:hAnsiTheme="minorEastAsia" w:hint="eastAsia"/>
          <w:sz w:val="20"/>
        </w:rPr>
        <w:t>のビッグデータ取得に関する調査・検討</w:t>
      </w:r>
    </w:p>
    <w:p w:rsidR="00513F8C" w:rsidRPr="00A116C3" w:rsidRDefault="00B82ACB"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 xml:space="preserve">5-2　</w:t>
      </w:r>
      <w:r w:rsidR="00C77247">
        <w:rPr>
          <w:rFonts w:asciiTheme="minorEastAsia" w:eastAsiaTheme="minorEastAsia" w:hAnsiTheme="minorEastAsia" w:hint="eastAsia"/>
          <w:sz w:val="20"/>
        </w:rPr>
        <w:t>ＶＮＰＴ</w:t>
      </w:r>
      <w:r w:rsidRPr="00A116C3">
        <w:rPr>
          <w:rFonts w:asciiTheme="minorEastAsia" w:eastAsiaTheme="minorEastAsia" w:hAnsiTheme="minorEastAsia" w:hint="eastAsia"/>
          <w:sz w:val="20"/>
        </w:rPr>
        <w:t>のビッグデータの作業</w:t>
      </w:r>
    </w:p>
    <w:p w:rsidR="00B82ACB" w:rsidRPr="00A116C3" w:rsidRDefault="00B82ACB" w:rsidP="00A116C3">
      <w:pPr>
        <w:ind w:leftChars="100" w:left="567" w:hangingChars="173" w:hanging="353"/>
        <w:jc w:val="left"/>
        <w:rPr>
          <w:rFonts w:asciiTheme="minorEastAsia" w:eastAsiaTheme="minorEastAsia" w:hAnsiTheme="minorEastAsia"/>
          <w:sz w:val="20"/>
        </w:rPr>
      </w:pPr>
      <w:r w:rsidRPr="00A116C3">
        <w:rPr>
          <w:rFonts w:asciiTheme="minorEastAsia" w:eastAsiaTheme="minorEastAsia" w:hAnsiTheme="minorEastAsia" w:hint="eastAsia"/>
          <w:sz w:val="20"/>
        </w:rPr>
        <w:t>６．日本国内におけるセミナーの実施</w:t>
      </w:r>
    </w:p>
    <w:p w:rsidR="00B82ACB" w:rsidRPr="00A116C3" w:rsidRDefault="00B82ACB"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6-1　セミナー概要</w:t>
      </w:r>
    </w:p>
    <w:p w:rsidR="00B82ACB" w:rsidRPr="00A116C3" w:rsidRDefault="00B82ACB"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6-2　セミナー内容</w:t>
      </w:r>
    </w:p>
    <w:p w:rsidR="00B82ACB" w:rsidRPr="00A116C3" w:rsidRDefault="00B82ACB"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6-3　講演概要</w:t>
      </w:r>
    </w:p>
    <w:p w:rsidR="00AD449E" w:rsidRPr="00A116C3" w:rsidRDefault="00B82ACB" w:rsidP="00A116C3">
      <w:pPr>
        <w:ind w:leftChars="100" w:left="567" w:hangingChars="173" w:hanging="353"/>
        <w:jc w:val="left"/>
        <w:rPr>
          <w:rFonts w:asciiTheme="minorEastAsia" w:eastAsiaTheme="minorEastAsia" w:hAnsiTheme="minorEastAsia"/>
          <w:sz w:val="20"/>
        </w:rPr>
      </w:pPr>
      <w:r w:rsidRPr="00A116C3">
        <w:rPr>
          <w:rFonts w:asciiTheme="minorEastAsia" w:eastAsiaTheme="minorEastAsia" w:hAnsiTheme="minorEastAsia" w:hint="eastAsia"/>
          <w:sz w:val="20"/>
        </w:rPr>
        <w:t>７．</w:t>
      </w:r>
      <w:r w:rsidR="00A116C3">
        <w:rPr>
          <w:rFonts w:asciiTheme="minorEastAsia" w:eastAsiaTheme="minorEastAsia" w:hAnsiTheme="minorEastAsia" w:hint="eastAsia"/>
          <w:sz w:val="20"/>
        </w:rPr>
        <w:t>ＡＳＥＡＮ</w:t>
      </w:r>
      <w:r w:rsidRPr="00A116C3">
        <w:rPr>
          <w:rFonts w:asciiTheme="minorEastAsia" w:eastAsiaTheme="minorEastAsia" w:hAnsiTheme="minorEastAsia" w:hint="eastAsia"/>
          <w:sz w:val="20"/>
        </w:rPr>
        <w:t>におけるモバイル・ビッグデータのセミナー</w:t>
      </w:r>
    </w:p>
    <w:p w:rsidR="003034D2" w:rsidRPr="00A116C3" w:rsidRDefault="00B82ACB"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7-1　都市選定</w:t>
      </w:r>
    </w:p>
    <w:p w:rsidR="00B82ACB" w:rsidRPr="00A116C3" w:rsidRDefault="00B82ACB"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7-2　セミナー概要</w:t>
      </w:r>
    </w:p>
    <w:p w:rsidR="003034D2" w:rsidRPr="00A116C3" w:rsidRDefault="00B82ACB"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7-3　セミナー資料の作成及びモバイル・ビッグデータセミナーの実施</w:t>
      </w:r>
    </w:p>
    <w:p w:rsidR="00B82ACB" w:rsidRPr="00A116C3" w:rsidRDefault="00B82ACB"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7-4　セミナープログラム</w:t>
      </w:r>
    </w:p>
    <w:p w:rsidR="00B82ACB" w:rsidRPr="00A116C3" w:rsidRDefault="00B82ACB"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7-5　基調講演概要</w:t>
      </w:r>
    </w:p>
    <w:p w:rsidR="00B82ACB" w:rsidRPr="00A116C3" w:rsidRDefault="00B82ACB"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 xml:space="preserve">7-6　</w:t>
      </w:r>
      <w:r w:rsidR="00A116C3">
        <w:rPr>
          <w:rFonts w:asciiTheme="minorEastAsia" w:eastAsiaTheme="minorEastAsia" w:hAnsiTheme="minorEastAsia" w:hint="eastAsia"/>
          <w:sz w:val="20"/>
        </w:rPr>
        <w:t>ＡＳＥＡＮ</w:t>
      </w:r>
      <w:r w:rsidRPr="00A116C3">
        <w:rPr>
          <w:rFonts w:asciiTheme="minorEastAsia" w:eastAsiaTheme="minorEastAsia" w:hAnsiTheme="minorEastAsia" w:hint="eastAsia"/>
          <w:sz w:val="20"/>
        </w:rPr>
        <w:t>発表概要</w:t>
      </w:r>
    </w:p>
    <w:p w:rsidR="00B82ACB" w:rsidRPr="00A116C3" w:rsidRDefault="00B82ACB"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7-7　参加者の選定・調整</w:t>
      </w:r>
    </w:p>
    <w:p w:rsidR="00AD449E" w:rsidRPr="00A116C3" w:rsidRDefault="00B82ACB" w:rsidP="00A116C3">
      <w:pPr>
        <w:ind w:leftChars="100" w:left="934" w:hangingChars="353" w:hanging="720"/>
        <w:jc w:val="left"/>
        <w:rPr>
          <w:rFonts w:asciiTheme="minorEastAsia" w:eastAsiaTheme="minorEastAsia" w:hAnsiTheme="minorEastAsia"/>
          <w:sz w:val="20"/>
        </w:rPr>
      </w:pPr>
      <w:r w:rsidRPr="00A116C3">
        <w:rPr>
          <w:rFonts w:asciiTheme="minorEastAsia" w:eastAsiaTheme="minorEastAsia" w:hAnsiTheme="minorEastAsia" w:hint="eastAsia"/>
          <w:sz w:val="20"/>
        </w:rPr>
        <w:t>８．本調査の成果と所見・今後の方針</w:t>
      </w:r>
    </w:p>
    <w:p w:rsidR="00AD449E" w:rsidRPr="00A116C3" w:rsidRDefault="00B82ACB"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8-1　セミナー実施の成果</w:t>
      </w:r>
    </w:p>
    <w:p w:rsidR="00AD449E" w:rsidRPr="00A116C3" w:rsidRDefault="00B82ACB" w:rsidP="00A116C3">
      <w:pPr>
        <w:ind w:leftChars="200" w:left="979" w:hangingChars="270" w:hanging="551"/>
        <w:jc w:val="left"/>
        <w:rPr>
          <w:rFonts w:asciiTheme="minorEastAsia" w:eastAsiaTheme="minorEastAsia" w:hAnsiTheme="minorEastAsia"/>
          <w:sz w:val="20"/>
        </w:rPr>
      </w:pPr>
      <w:r w:rsidRPr="00A116C3">
        <w:rPr>
          <w:rFonts w:asciiTheme="minorEastAsia" w:eastAsiaTheme="minorEastAsia" w:hAnsiTheme="minorEastAsia" w:hint="eastAsia"/>
          <w:sz w:val="20"/>
        </w:rPr>
        <w:t>8-2　今後の方針</w:t>
      </w:r>
    </w:p>
    <w:p w:rsidR="00AD449E" w:rsidRPr="00A116C3" w:rsidRDefault="00B82ACB" w:rsidP="00A116C3">
      <w:pPr>
        <w:ind w:leftChars="100" w:left="934" w:hangingChars="353" w:hanging="720"/>
        <w:jc w:val="left"/>
        <w:rPr>
          <w:rFonts w:asciiTheme="minorEastAsia" w:eastAsiaTheme="minorEastAsia" w:hAnsiTheme="minorEastAsia"/>
          <w:sz w:val="20"/>
        </w:rPr>
      </w:pPr>
      <w:r w:rsidRPr="00A116C3">
        <w:rPr>
          <w:rFonts w:asciiTheme="minorEastAsia" w:eastAsiaTheme="minorEastAsia" w:hAnsiTheme="minorEastAsia" w:hint="eastAsia"/>
          <w:sz w:val="20"/>
        </w:rPr>
        <w:t>９．添付資料１：会議議事録</w:t>
      </w:r>
    </w:p>
    <w:p w:rsidR="00797E2F" w:rsidRPr="00A116C3" w:rsidRDefault="00797E2F" w:rsidP="00A116C3">
      <w:pPr>
        <w:ind w:leftChars="99" w:left="848" w:hangingChars="312" w:hanging="636"/>
        <w:jc w:val="left"/>
        <w:rPr>
          <w:rFonts w:asciiTheme="minorEastAsia" w:eastAsiaTheme="minorEastAsia" w:hAnsiTheme="minorEastAsia"/>
          <w:sz w:val="20"/>
        </w:rPr>
      </w:pPr>
      <w:r w:rsidRPr="00A116C3">
        <w:rPr>
          <w:rFonts w:asciiTheme="minorEastAsia" w:eastAsiaTheme="minorEastAsia" w:hAnsiTheme="minorEastAsia" w:hint="eastAsia"/>
          <w:sz w:val="20"/>
        </w:rPr>
        <w:t>１０．添付資料２：モバイル・ビッグデータセミナー基調講演発表資料</w:t>
      </w:r>
    </w:p>
    <w:p w:rsidR="00797E2F" w:rsidRPr="00A116C3" w:rsidRDefault="00797E2F" w:rsidP="00A116C3">
      <w:pPr>
        <w:ind w:leftChars="99" w:left="848" w:hangingChars="312" w:hanging="636"/>
        <w:jc w:val="left"/>
        <w:rPr>
          <w:rFonts w:asciiTheme="minorEastAsia" w:eastAsiaTheme="minorEastAsia" w:hAnsiTheme="minorEastAsia"/>
          <w:sz w:val="20"/>
        </w:rPr>
      </w:pPr>
      <w:r w:rsidRPr="00A116C3">
        <w:rPr>
          <w:rFonts w:asciiTheme="minorEastAsia" w:eastAsiaTheme="minorEastAsia" w:hAnsiTheme="minorEastAsia" w:hint="eastAsia"/>
          <w:sz w:val="20"/>
        </w:rPr>
        <w:t>１１．添付資料３：モバイル・ビッグデータセミナー</w:t>
      </w:r>
      <w:r w:rsidR="00A116C3">
        <w:rPr>
          <w:rFonts w:asciiTheme="minorEastAsia" w:eastAsiaTheme="minorEastAsia" w:hAnsiTheme="minorEastAsia" w:hint="eastAsia"/>
          <w:sz w:val="20"/>
        </w:rPr>
        <w:t>ＡＳＥＡＮ</w:t>
      </w:r>
      <w:r w:rsidRPr="00A116C3">
        <w:rPr>
          <w:rFonts w:asciiTheme="minorEastAsia" w:eastAsiaTheme="minorEastAsia" w:hAnsiTheme="minorEastAsia" w:hint="eastAsia"/>
          <w:sz w:val="20"/>
        </w:rPr>
        <w:t>参加者発表資料</w:t>
      </w:r>
    </w:p>
    <w:p w:rsidR="00797E2F" w:rsidRPr="00A116C3" w:rsidRDefault="00797E2F" w:rsidP="00A116C3">
      <w:pPr>
        <w:ind w:left="687" w:hangingChars="337" w:hanging="687"/>
        <w:jc w:val="left"/>
        <w:rPr>
          <w:rFonts w:asciiTheme="minorEastAsia" w:eastAsiaTheme="minorEastAsia" w:hAnsiTheme="minorEastAsia"/>
          <w:sz w:val="20"/>
        </w:rPr>
      </w:pPr>
    </w:p>
    <w:p w:rsidR="003525F3" w:rsidRPr="00A116C3" w:rsidRDefault="003525F3" w:rsidP="00A116C3">
      <w:pPr>
        <w:jc w:val="left"/>
        <w:rPr>
          <w:rFonts w:asciiTheme="minorEastAsia" w:eastAsiaTheme="minorEastAsia" w:hAnsiTheme="minorEastAsia"/>
          <w:sz w:val="20"/>
        </w:rPr>
      </w:pPr>
      <w:r w:rsidRPr="00A116C3">
        <w:rPr>
          <w:rFonts w:asciiTheme="minorEastAsia" w:eastAsiaTheme="minorEastAsia" w:hAnsiTheme="minorEastAsia" w:hint="eastAsia"/>
          <w:sz w:val="20"/>
        </w:rPr>
        <w:t>【担当者名：</w:t>
      </w:r>
      <w:r w:rsidR="004D5123" w:rsidRPr="00A116C3">
        <w:rPr>
          <w:rFonts w:asciiTheme="minorEastAsia" w:eastAsiaTheme="minorEastAsia" w:hAnsiTheme="minorEastAsia" w:hint="eastAsia"/>
          <w:sz w:val="20"/>
        </w:rPr>
        <w:t>室井寿明</w:t>
      </w:r>
      <w:r w:rsidRPr="00A116C3">
        <w:rPr>
          <w:rFonts w:asciiTheme="minorEastAsia" w:eastAsiaTheme="minorEastAsia" w:hAnsiTheme="minorEastAsia" w:hint="eastAsia"/>
          <w:sz w:val="20"/>
        </w:rPr>
        <w:t>】</w:t>
      </w:r>
    </w:p>
    <w:p w:rsidR="00EC27E3" w:rsidRPr="00A116C3" w:rsidRDefault="00EC27E3" w:rsidP="00A116C3">
      <w:pPr>
        <w:ind w:firstLineChars="50" w:firstLine="102"/>
        <w:jc w:val="left"/>
        <w:rPr>
          <w:rFonts w:asciiTheme="minorEastAsia" w:eastAsiaTheme="minorEastAsia" w:hAnsiTheme="minorEastAsia"/>
          <w:sz w:val="20"/>
        </w:rPr>
      </w:pPr>
    </w:p>
    <w:p w:rsidR="000242BA" w:rsidRDefault="003525F3" w:rsidP="00A116C3">
      <w:pPr>
        <w:pStyle w:val="a4"/>
        <w:ind w:left="204" w:hangingChars="100" w:hanging="204"/>
        <w:jc w:val="left"/>
        <w:rPr>
          <w:rFonts w:asciiTheme="minorEastAsia" w:eastAsiaTheme="minorEastAsia" w:hAnsiTheme="minorEastAsia"/>
          <w:sz w:val="20"/>
        </w:rPr>
      </w:pPr>
      <w:r w:rsidRPr="00A116C3">
        <w:rPr>
          <w:rFonts w:asciiTheme="minorEastAsia" w:eastAsiaTheme="minorEastAsia" w:hAnsiTheme="minorEastAsia" w:hint="eastAsia"/>
          <w:sz w:val="20"/>
        </w:rPr>
        <w:t>【本調査は、日本財団の助成金を受けて実施したものである。】</w:t>
      </w:r>
    </w:p>
    <w:p w:rsidR="00B20323" w:rsidRDefault="00B20323" w:rsidP="00A116C3">
      <w:pPr>
        <w:pStyle w:val="a4"/>
        <w:ind w:left="204" w:hangingChars="100" w:hanging="204"/>
        <w:jc w:val="left"/>
        <w:rPr>
          <w:rFonts w:asciiTheme="minorEastAsia" w:eastAsiaTheme="minorEastAsia" w:hAnsiTheme="minorEastAsia"/>
          <w:sz w:val="20"/>
        </w:rPr>
      </w:pPr>
    </w:p>
    <w:p w:rsidR="00B20323" w:rsidRDefault="00B20323" w:rsidP="00A116C3">
      <w:pPr>
        <w:pStyle w:val="a4"/>
        <w:ind w:left="204" w:hangingChars="100" w:hanging="204"/>
        <w:jc w:val="left"/>
        <w:rPr>
          <w:rFonts w:asciiTheme="minorEastAsia" w:eastAsiaTheme="minorEastAsia" w:hAnsiTheme="minorEastAsia"/>
          <w:sz w:val="20"/>
        </w:rPr>
      </w:pPr>
    </w:p>
    <w:p w:rsidR="00B20323" w:rsidRDefault="00B20323" w:rsidP="00A116C3">
      <w:pPr>
        <w:pStyle w:val="a4"/>
        <w:ind w:left="204" w:hangingChars="100" w:hanging="204"/>
        <w:jc w:val="left"/>
        <w:rPr>
          <w:rFonts w:asciiTheme="minorEastAsia" w:eastAsiaTheme="minorEastAsia" w:hAnsiTheme="minorEastAsia"/>
          <w:sz w:val="20"/>
        </w:rPr>
      </w:pPr>
    </w:p>
    <w:p w:rsidR="00B20323" w:rsidRDefault="00B20323" w:rsidP="00A116C3">
      <w:pPr>
        <w:pStyle w:val="a4"/>
        <w:ind w:left="204" w:hangingChars="100" w:hanging="204"/>
        <w:jc w:val="left"/>
        <w:rPr>
          <w:rFonts w:asciiTheme="minorEastAsia" w:eastAsiaTheme="minorEastAsia" w:hAnsiTheme="minorEastAsia"/>
          <w:sz w:val="20"/>
        </w:rPr>
      </w:pPr>
    </w:p>
    <w:p w:rsidR="00B20323" w:rsidRDefault="00B20323">
      <w:pPr>
        <w:widowControl/>
        <w:jc w:val="left"/>
        <w:rPr>
          <w:rFonts w:asciiTheme="minorEastAsia" w:eastAsiaTheme="minorEastAsia" w:hAnsiTheme="minorEastAsia"/>
          <w:sz w:val="20"/>
        </w:rPr>
      </w:pPr>
      <w:r>
        <w:rPr>
          <w:rFonts w:asciiTheme="minorEastAsia" w:eastAsiaTheme="minorEastAsia" w:hAnsiTheme="minorEastAsia"/>
          <w:sz w:val="20"/>
        </w:rPr>
        <w:lastRenderedPageBreak/>
        <w:br w:type="page"/>
      </w:r>
    </w:p>
    <w:p w:rsidR="00B20323" w:rsidRDefault="00B20323" w:rsidP="00A116C3">
      <w:pPr>
        <w:pStyle w:val="a4"/>
        <w:ind w:left="204" w:hangingChars="100" w:hanging="204"/>
        <w:jc w:val="left"/>
        <w:rPr>
          <w:rFonts w:asciiTheme="minorEastAsia" w:eastAsiaTheme="minorEastAsia" w:hAnsiTheme="minorEastAsia"/>
          <w:sz w:val="20"/>
        </w:rPr>
      </w:pPr>
    </w:p>
    <w:p w:rsidR="00B20323" w:rsidRDefault="00B20323" w:rsidP="00A116C3">
      <w:pPr>
        <w:pStyle w:val="a4"/>
        <w:ind w:left="204" w:hangingChars="100" w:hanging="204"/>
        <w:jc w:val="left"/>
        <w:rPr>
          <w:rFonts w:asciiTheme="minorEastAsia" w:eastAsiaTheme="minorEastAsia" w:hAnsiTheme="minorEastAsia"/>
          <w:sz w:val="20"/>
        </w:rPr>
      </w:pPr>
    </w:p>
    <w:p w:rsidR="00B20323" w:rsidRDefault="00B20323" w:rsidP="00A116C3">
      <w:pPr>
        <w:pStyle w:val="a4"/>
        <w:ind w:left="204" w:hangingChars="100" w:hanging="204"/>
        <w:jc w:val="left"/>
        <w:rPr>
          <w:rFonts w:asciiTheme="minorEastAsia" w:eastAsiaTheme="minorEastAsia" w:hAnsiTheme="minorEastAsia"/>
          <w:sz w:val="20"/>
        </w:rPr>
      </w:pPr>
    </w:p>
    <w:p w:rsidR="00B20323" w:rsidRDefault="00B20323" w:rsidP="00A116C3">
      <w:pPr>
        <w:pStyle w:val="a4"/>
        <w:ind w:left="204" w:hangingChars="100" w:hanging="204"/>
        <w:jc w:val="left"/>
        <w:rPr>
          <w:rFonts w:asciiTheme="minorEastAsia" w:eastAsiaTheme="minorEastAsia" w:hAnsiTheme="minorEastAsia"/>
          <w:sz w:val="20"/>
        </w:rPr>
      </w:pPr>
    </w:p>
    <w:p w:rsidR="00B20323" w:rsidRPr="00102073" w:rsidRDefault="000D711A" w:rsidP="00A116C3">
      <w:pPr>
        <w:pStyle w:val="a4"/>
        <w:ind w:left="214" w:hangingChars="100" w:hanging="214"/>
        <w:jc w:val="left"/>
        <w:rPr>
          <w:rFonts w:ascii="HG明朝E" w:eastAsia="HG明朝E" w:hAnsi="HG明朝E"/>
          <w:sz w:val="20"/>
        </w:rPr>
        <w:sectPr w:rsidR="00B20323" w:rsidRPr="00102073" w:rsidSect="00353763">
          <w:type w:val="continuous"/>
          <w:pgSz w:w="11906" w:h="16838" w:code="9"/>
          <w:pgMar w:top="1134" w:right="1134" w:bottom="1418" w:left="1134" w:header="851" w:footer="454" w:gutter="0"/>
          <w:cols w:num="2" w:space="622"/>
          <w:docGrid w:type="linesAndChars" w:linePitch="303" w:charSpace="819"/>
        </w:sectPr>
      </w:pPr>
      <w:r>
        <w:rPr>
          <w:noProof/>
        </w:rPr>
        <w:drawing>
          <wp:anchor distT="0" distB="0" distL="114300" distR="114300" simplePos="0" relativeHeight="251661824" behindDoc="0" locked="0" layoutInCell="1" allowOverlap="1" wp14:anchorId="147A698A" wp14:editId="372F844A">
            <wp:simplePos x="0" y="0"/>
            <wp:positionH relativeFrom="column">
              <wp:posOffset>-247650</wp:posOffset>
            </wp:positionH>
            <wp:positionV relativeFrom="paragraph">
              <wp:posOffset>7034530</wp:posOffset>
            </wp:positionV>
            <wp:extent cx="1956070" cy="1209675"/>
            <wp:effectExtent l="0" t="0" r="0" b="0"/>
            <wp:wrapNone/>
            <wp:docPr id="31" name="図 30">
              <a:extLst xmlns:a="http://schemas.openxmlformats.org/drawingml/2006/main">
                <a:ext uri="{FF2B5EF4-FFF2-40B4-BE49-F238E27FC236}">
                  <a16:creationId xmlns:a16="http://schemas.microsoft.com/office/drawing/2014/main" id="{FDB2DDAB-33F2-4C30-B4D3-99AC1CFF3D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0">
                      <a:extLst>
                        <a:ext uri="{FF2B5EF4-FFF2-40B4-BE49-F238E27FC236}">
                          <a16:creationId xmlns:a16="http://schemas.microsoft.com/office/drawing/2014/main" id="{FDB2DDAB-33F2-4C30-B4D3-99AC1CFF3DA6}"/>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56070" cy="1209675"/>
                    </a:xfrm>
                    <a:prstGeom prst="rect">
                      <a:avLst/>
                    </a:prstGeom>
                  </pic:spPr>
                </pic:pic>
              </a:graphicData>
            </a:graphic>
            <wp14:sizeRelH relativeFrom="margin">
              <wp14:pctWidth>0</wp14:pctWidth>
            </wp14:sizeRelH>
            <wp14:sizeRelV relativeFrom="margin">
              <wp14:pctHeight>0</wp14:pctHeight>
            </wp14:sizeRelV>
          </wp:anchor>
        </w:drawing>
      </w:r>
      <w:r w:rsidR="00B20323" w:rsidRPr="003708F8">
        <w:rPr>
          <w:rFonts w:asciiTheme="minorEastAsia" w:eastAsiaTheme="minorEastAsia" w:hAnsiTheme="minorEastAsia"/>
          <w:noProof/>
          <w:sz w:val="20"/>
        </w:rPr>
        <mc:AlternateContent>
          <mc:Choice Requires="wpg">
            <w:drawing>
              <wp:anchor distT="0" distB="0" distL="114300" distR="114300" simplePos="0" relativeHeight="251660800" behindDoc="0" locked="0" layoutInCell="1" allowOverlap="1" wp14:anchorId="43A79462" wp14:editId="0EF449B3">
                <wp:simplePos x="0" y="0"/>
                <wp:positionH relativeFrom="column">
                  <wp:posOffset>54610</wp:posOffset>
                </wp:positionH>
                <wp:positionV relativeFrom="paragraph">
                  <wp:posOffset>7035165</wp:posOffset>
                </wp:positionV>
                <wp:extent cx="6134100" cy="1038225"/>
                <wp:effectExtent l="0" t="0" r="0" b="9525"/>
                <wp:wrapNone/>
                <wp:docPr id="14" name="グループ化 14"/>
                <wp:cNvGraphicFramePr/>
                <a:graphic xmlns:a="http://schemas.openxmlformats.org/drawingml/2006/main">
                  <a:graphicData uri="http://schemas.microsoft.com/office/word/2010/wordprocessingGroup">
                    <wpg:wgp>
                      <wpg:cNvGrpSpPr/>
                      <wpg:grpSpPr>
                        <a:xfrm>
                          <a:off x="0" y="0"/>
                          <a:ext cx="6134100" cy="1038225"/>
                          <a:chOff x="0" y="0"/>
                          <a:chExt cx="6134100" cy="1038225"/>
                        </a:xfrm>
                      </wpg:grpSpPr>
                      <wps:wsp>
                        <wps:cNvPr id="15" name="AutoShape 7"/>
                        <wps:cNvCnPr>
                          <a:cxnSpLocks noChangeShapeType="1"/>
                        </wps:cNvCnPr>
                        <wps:spPr bwMode="auto">
                          <a:xfrm>
                            <a:off x="28575" y="0"/>
                            <a:ext cx="6070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8"/>
                        <wps:cNvSpPr txBox="1">
                          <a:spLocks noChangeArrowheads="1"/>
                        </wps:cNvSpPr>
                        <wps:spPr bwMode="auto">
                          <a:xfrm>
                            <a:off x="0" y="152400"/>
                            <a:ext cx="613410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323" w:rsidRPr="00231D6E" w:rsidRDefault="00B20323" w:rsidP="00B20323">
                              <w:pPr>
                                <w:pStyle w:val="a4"/>
                                <w:ind w:firstLineChars="0" w:firstLine="0"/>
                                <w:jc w:val="center"/>
                                <w:rPr>
                                  <w:rFonts w:ascii="ＭＳ ゴシック" w:eastAsia="ＭＳ ゴシック" w:hAnsi="ＭＳ ゴシック"/>
                                  <w:sz w:val="40"/>
                                  <w:szCs w:val="40"/>
                                </w:rPr>
                              </w:pPr>
                              <w:r w:rsidRPr="00231D6E">
                                <w:rPr>
                                  <w:rFonts w:ascii="ＭＳ ゴシック" w:eastAsia="ＭＳ ゴシック" w:hAnsi="ＭＳ ゴシック" w:hint="eastAsia"/>
                                  <w:sz w:val="28"/>
                                  <w:szCs w:val="28"/>
                                </w:rPr>
                                <w:t>一般財団法人</w:t>
                              </w:r>
                              <w:r w:rsidRPr="00231D6E">
                                <w:rPr>
                                  <w:rFonts w:ascii="ＭＳ ゴシック" w:eastAsia="ＭＳ ゴシック" w:hAnsi="ＭＳ ゴシック" w:hint="eastAsia"/>
                                  <w:sz w:val="36"/>
                                  <w:szCs w:val="36"/>
                                </w:rPr>
                                <w:t>運輸</w:t>
                              </w:r>
                              <w:r>
                                <w:rPr>
                                  <w:rFonts w:ascii="ＭＳ ゴシック" w:eastAsia="ＭＳ ゴシック" w:hAnsi="ＭＳ ゴシック" w:hint="eastAsia"/>
                                  <w:sz w:val="36"/>
                                  <w:szCs w:val="36"/>
                                </w:rPr>
                                <w:t>総合研究所</w:t>
                              </w:r>
                            </w:p>
                            <w:p w:rsidR="00B20323" w:rsidRPr="00231D6E" w:rsidRDefault="00B20323" w:rsidP="00B20323">
                              <w:pPr>
                                <w:pStyle w:val="a4"/>
                                <w:ind w:firstLineChars="0" w:firstLine="0"/>
                                <w:jc w:val="center"/>
                                <w:rPr>
                                  <w:rFonts w:ascii="ＭＳ ゴシック" w:eastAsia="ＭＳ ゴシック" w:hAnsi="ＭＳ ゴシック"/>
                                  <w:sz w:val="20"/>
                                </w:rPr>
                              </w:pPr>
                              <w:r w:rsidRPr="00231D6E">
                                <w:rPr>
                                  <w:rFonts w:ascii="ＭＳ ゴシック" w:eastAsia="ＭＳ ゴシック" w:hAnsi="ＭＳ ゴシック" w:hint="eastAsia"/>
                                  <w:sz w:val="20"/>
                                </w:rPr>
                                <w:t>〒105-0001　東京都港区虎ノ門3-18-19　虎ノ門マリンビル</w:t>
                              </w:r>
                            </w:p>
                            <w:p w:rsidR="00B20323" w:rsidRPr="00231D6E" w:rsidRDefault="00B20323" w:rsidP="00B20323">
                              <w:pPr>
                                <w:pStyle w:val="a4"/>
                                <w:ind w:firstLineChars="0" w:firstLine="0"/>
                                <w:jc w:val="center"/>
                                <w:rPr>
                                  <w:rFonts w:ascii="ＭＳ ゴシック" w:eastAsia="ＭＳ ゴシック" w:hAnsi="ＭＳ ゴシック"/>
                                  <w:sz w:val="20"/>
                                </w:rPr>
                              </w:pPr>
                              <w:r>
                                <w:rPr>
                                  <w:rFonts w:ascii="ＭＳ ゴシック" w:eastAsia="ＭＳ ゴシック" w:hAnsi="ＭＳ ゴシック"/>
                                  <w:sz w:val="20"/>
                                </w:rPr>
                                <w:t>TEL :</w:t>
                              </w:r>
                              <w:r w:rsidRPr="00231D6E">
                                <w:rPr>
                                  <w:rFonts w:ascii="ＭＳ ゴシック" w:eastAsia="ＭＳ ゴシック" w:hAnsi="ＭＳ ゴシック" w:hint="eastAsia"/>
                                  <w:sz w:val="20"/>
                                </w:rPr>
                                <w:t xml:space="preserve"> 03-5470-8405  FAX : 03-5470-8401</w:t>
                              </w:r>
                            </w:p>
                            <w:p w:rsidR="00B20323" w:rsidRDefault="00B20323" w:rsidP="00B20323"/>
                          </w:txbxContent>
                        </wps:txbx>
                        <wps:bodyPr rot="0" vert="horz" wrap="square" lIns="74295" tIns="8890" rIns="74295" bIns="8890" anchor="t" anchorCtr="0" upright="1">
                          <a:noAutofit/>
                        </wps:bodyPr>
                      </wps:wsp>
                    </wpg:wgp>
                  </a:graphicData>
                </a:graphic>
              </wp:anchor>
            </w:drawing>
          </mc:Choice>
          <mc:Fallback>
            <w:pict>
              <v:group w14:anchorId="43A79462" id="グループ化 14" o:spid="_x0000_s1029" style="position:absolute;left:0;text-align:left;margin-left:4.3pt;margin-top:553.95pt;width:483pt;height:81.75pt;z-index:251660800" coordsize="61341,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">
                <v:shape id="AutoShape 7" o:spid="_x0000_s1030" type="#_x0000_t32" style="position:absolute;left:285;width:607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" strokeweight="1.5pt"/>
                <v:shape id="Text Box 8" o:spid="_x0000_s1031" type="#_x0000_t202" style="position:absolute;top:1524;width:61341;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" filled="f" stroked="f">
                  <v:textbox inset="5.85pt,.7pt,5.85pt,.7pt">
                    <w:txbxContent>
                      <w:p w:rsidR="00B20323" w:rsidRPr="00231D6E" w:rsidRDefault="00B20323" w:rsidP="00B20323">
                        <w:pPr>
                          <w:pStyle w:val="a4"/>
                          <w:ind w:firstLineChars="0" w:firstLine="0"/>
                          <w:jc w:val="center"/>
                          <w:rPr>
                            <w:rFonts w:ascii="ＭＳ ゴシック" w:eastAsia="ＭＳ ゴシック" w:hAnsi="ＭＳ ゴシック"/>
                            <w:sz w:val="40"/>
                            <w:szCs w:val="40"/>
                          </w:rPr>
                        </w:pPr>
                        <w:r w:rsidRPr="00231D6E">
                          <w:rPr>
                            <w:rFonts w:ascii="ＭＳ ゴシック" w:eastAsia="ＭＳ ゴシック" w:hAnsi="ＭＳ ゴシック" w:hint="eastAsia"/>
                            <w:sz w:val="28"/>
                            <w:szCs w:val="28"/>
                          </w:rPr>
                          <w:t>一般財団法人</w:t>
                        </w:r>
                        <w:r w:rsidRPr="00231D6E">
                          <w:rPr>
                            <w:rFonts w:ascii="ＭＳ ゴシック" w:eastAsia="ＭＳ ゴシック" w:hAnsi="ＭＳ ゴシック" w:hint="eastAsia"/>
                            <w:sz w:val="36"/>
                            <w:szCs w:val="36"/>
                          </w:rPr>
                          <w:t>運輸</w:t>
                        </w:r>
                        <w:r>
                          <w:rPr>
                            <w:rFonts w:ascii="ＭＳ ゴシック" w:eastAsia="ＭＳ ゴシック" w:hAnsi="ＭＳ ゴシック" w:hint="eastAsia"/>
                            <w:sz w:val="36"/>
                            <w:szCs w:val="36"/>
                          </w:rPr>
                          <w:t>総合研究所</w:t>
                        </w:r>
                      </w:p>
                      <w:p w:rsidR="00B20323" w:rsidRPr="00231D6E" w:rsidRDefault="00B20323" w:rsidP="00B20323">
                        <w:pPr>
                          <w:pStyle w:val="a4"/>
                          <w:ind w:firstLineChars="0" w:firstLine="0"/>
                          <w:jc w:val="center"/>
                          <w:rPr>
                            <w:rFonts w:ascii="ＭＳ ゴシック" w:eastAsia="ＭＳ ゴシック" w:hAnsi="ＭＳ ゴシック"/>
                            <w:sz w:val="20"/>
                          </w:rPr>
                        </w:pPr>
                        <w:r w:rsidRPr="00231D6E">
                          <w:rPr>
                            <w:rFonts w:ascii="ＭＳ ゴシック" w:eastAsia="ＭＳ ゴシック" w:hAnsi="ＭＳ ゴシック" w:hint="eastAsia"/>
                            <w:sz w:val="20"/>
                          </w:rPr>
                          <w:t>〒105-0001　東京都港区虎ノ門3-18-19　虎ノ門マリンビル</w:t>
                        </w:r>
                      </w:p>
                      <w:p w:rsidR="00B20323" w:rsidRPr="00231D6E" w:rsidRDefault="00B20323" w:rsidP="00B20323">
                        <w:pPr>
                          <w:pStyle w:val="a4"/>
                          <w:ind w:firstLineChars="0" w:firstLine="0"/>
                          <w:jc w:val="center"/>
                          <w:rPr>
                            <w:rFonts w:ascii="ＭＳ ゴシック" w:eastAsia="ＭＳ ゴシック" w:hAnsi="ＭＳ ゴシック"/>
                            <w:sz w:val="20"/>
                          </w:rPr>
                        </w:pPr>
                        <w:r>
                          <w:rPr>
                            <w:rFonts w:ascii="ＭＳ ゴシック" w:eastAsia="ＭＳ ゴシック" w:hAnsi="ＭＳ ゴシック"/>
                            <w:sz w:val="20"/>
                          </w:rPr>
                          <w:t>TEL :</w:t>
                        </w:r>
                        <w:r w:rsidRPr="00231D6E">
                          <w:rPr>
                            <w:rFonts w:ascii="ＭＳ ゴシック" w:eastAsia="ＭＳ ゴシック" w:hAnsi="ＭＳ ゴシック" w:hint="eastAsia"/>
                            <w:sz w:val="20"/>
                          </w:rPr>
                          <w:t xml:space="preserve"> 03-5470-8405  FAX : 03-5470-8401</w:t>
                        </w:r>
                      </w:p>
                      <w:p w:rsidR="00B20323" w:rsidRDefault="00B20323" w:rsidP="00B20323"/>
                    </w:txbxContent>
                  </v:textbox>
                </v:shape>
              </v:group>
            </w:pict>
          </mc:Fallback>
        </mc:AlternateContent>
      </w:r>
    </w:p>
    <w:p w:rsidR="000242BA" w:rsidRPr="00353763" w:rsidRDefault="000242BA" w:rsidP="000D711A">
      <w:pPr>
        <w:pStyle w:val="a4"/>
        <w:ind w:firstLineChars="0" w:firstLine="0"/>
        <w:jc w:val="left"/>
        <w:rPr>
          <w:rFonts w:hAnsi="ＭＳ 明朝"/>
          <w:b/>
          <w:sz w:val="20"/>
        </w:rPr>
      </w:pPr>
    </w:p>
    <w:sectPr w:rsidR="000242BA" w:rsidRPr="00353763" w:rsidSect="000242BA">
      <w:pgSz w:w="11906" w:h="16838" w:code="9"/>
      <w:pgMar w:top="1134" w:right="1134" w:bottom="1418" w:left="1134" w:header="851" w:footer="454" w:gutter="0"/>
      <w:cols w:space="622"/>
      <w:docGrid w:type="linesAndChars" w:linePitch="303"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1749" w:rsidRDefault="00D91749">
      <w:r>
        <w:separator/>
      </w:r>
    </w:p>
  </w:endnote>
  <w:endnote w:type="continuationSeparator" w:id="0">
    <w:p w:rsidR="00D91749" w:rsidRDefault="00D91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明朝E">
    <w:panose1 w:val="02020909000000000000"/>
    <w:charset w:val="80"/>
    <w:family w:val="roma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2ACB" w:rsidRPr="00BF128E" w:rsidRDefault="00B82ACB" w:rsidP="00234F9D">
    <w:pPr>
      <w:pStyle w:val="a7"/>
      <w:jc w:val="center"/>
      <w:rPr>
        <w:rFonts w:ascii="ＭＳ 明朝" w:hAnsi="ＭＳ 明朝"/>
        <w:sz w:val="22"/>
        <w:szCs w:val="22"/>
      </w:rPr>
    </w:pPr>
    <w:r w:rsidRPr="00BF128E">
      <w:rPr>
        <w:rFonts w:ascii="ＭＳ 明朝" w:hAnsi="ＭＳ 明朝"/>
        <w:kern w:val="0"/>
        <w:sz w:val="22"/>
        <w:szCs w:val="22"/>
      </w:rPr>
      <w:t xml:space="preserve">- </w:t>
    </w:r>
    <w:r w:rsidRPr="00BF128E">
      <w:rPr>
        <w:rFonts w:ascii="ＭＳ 明朝" w:hAnsi="ＭＳ 明朝"/>
        <w:kern w:val="0"/>
        <w:sz w:val="22"/>
        <w:szCs w:val="22"/>
      </w:rPr>
      <w:fldChar w:fldCharType="begin"/>
    </w:r>
    <w:r w:rsidRPr="00BF128E">
      <w:rPr>
        <w:rFonts w:ascii="ＭＳ 明朝" w:hAnsi="ＭＳ 明朝"/>
        <w:kern w:val="0"/>
        <w:sz w:val="22"/>
        <w:szCs w:val="22"/>
      </w:rPr>
      <w:instrText xml:space="preserve"> PAGE </w:instrText>
    </w:r>
    <w:r w:rsidRPr="00BF128E">
      <w:rPr>
        <w:rFonts w:ascii="ＭＳ 明朝" w:hAnsi="ＭＳ 明朝"/>
        <w:kern w:val="0"/>
        <w:sz w:val="22"/>
        <w:szCs w:val="22"/>
      </w:rPr>
      <w:fldChar w:fldCharType="separate"/>
    </w:r>
    <w:r>
      <w:rPr>
        <w:rFonts w:ascii="ＭＳ 明朝" w:hAnsi="ＭＳ 明朝"/>
        <w:noProof/>
        <w:kern w:val="0"/>
        <w:sz w:val="22"/>
        <w:szCs w:val="22"/>
      </w:rPr>
      <w:t>1</w:t>
    </w:r>
    <w:r w:rsidRPr="00BF128E">
      <w:rPr>
        <w:rFonts w:ascii="ＭＳ 明朝" w:hAnsi="ＭＳ 明朝"/>
        <w:kern w:val="0"/>
        <w:sz w:val="22"/>
        <w:szCs w:val="22"/>
      </w:rPr>
      <w:fldChar w:fldCharType="end"/>
    </w:r>
    <w:r w:rsidRPr="00BF128E">
      <w:rPr>
        <w:rFonts w:ascii="ＭＳ 明朝" w:hAnsi="ＭＳ 明朝"/>
        <w:kern w:val="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1749" w:rsidRDefault="00D91749">
      <w:r>
        <w:separator/>
      </w:r>
    </w:p>
  </w:footnote>
  <w:footnote w:type="continuationSeparator" w:id="0">
    <w:p w:rsidR="00D91749" w:rsidRDefault="00D917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B318E"/>
    <w:multiLevelType w:val="hybridMultilevel"/>
    <w:tmpl w:val="ADFC440E"/>
    <w:lvl w:ilvl="0" w:tplc="58E6EE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70F07CF"/>
    <w:multiLevelType w:val="hybridMultilevel"/>
    <w:tmpl w:val="68F2A44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0F740280"/>
    <w:multiLevelType w:val="hybridMultilevel"/>
    <w:tmpl w:val="550AD970"/>
    <w:lvl w:ilvl="0" w:tplc="58E6EE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E29264F"/>
    <w:multiLevelType w:val="hybridMultilevel"/>
    <w:tmpl w:val="5C44F208"/>
    <w:lvl w:ilvl="0" w:tplc="04090011">
      <w:start w:val="1"/>
      <w:numFmt w:val="decimalEnclosedCircle"/>
      <w:lvlText w:val="%1"/>
      <w:lvlJc w:val="left"/>
      <w:pPr>
        <w:ind w:left="828" w:hanging="420"/>
      </w:p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4" w15:restartNumberingAfterBreak="0">
    <w:nsid w:val="33475A12"/>
    <w:multiLevelType w:val="hybridMultilevel"/>
    <w:tmpl w:val="76C843E2"/>
    <w:lvl w:ilvl="0" w:tplc="CA66342C">
      <w:start w:val="3"/>
      <w:numFmt w:val="bullet"/>
      <w:lvlText w:val="・"/>
      <w:lvlJc w:val="left"/>
      <w:pPr>
        <w:ind w:left="624" w:hanging="420"/>
      </w:pPr>
      <w:rPr>
        <w:rFonts w:ascii="ＭＳ 明朝" w:eastAsia="ＭＳ 明朝" w:hAnsi="ＭＳ 明朝" w:cs="Times New Roman"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5" w15:restartNumberingAfterBreak="0">
    <w:nsid w:val="6D12176B"/>
    <w:multiLevelType w:val="hybridMultilevel"/>
    <w:tmpl w:val="67E435D0"/>
    <w:lvl w:ilvl="0" w:tplc="CA66342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90D4942"/>
    <w:multiLevelType w:val="hybridMultilevel"/>
    <w:tmpl w:val="5C44F208"/>
    <w:lvl w:ilvl="0" w:tplc="04090011">
      <w:start w:val="1"/>
      <w:numFmt w:val="decimalEnclosedCircle"/>
      <w:lvlText w:val="%1"/>
      <w:lvlJc w:val="left"/>
      <w:pPr>
        <w:ind w:left="828" w:hanging="420"/>
      </w:p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7" w15:restartNumberingAfterBreak="0">
    <w:nsid w:val="7D4876B7"/>
    <w:multiLevelType w:val="hybridMultilevel"/>
    <w:tmpl w:val="58227F72"/>
    <w:lvl w:ilvl="0" w:tplc="04090003">
      <w:start w:val="1"/>
      <w:numFmt w:val="bullet"/>
      <w:lvlText w:val=""/>
      <w:lvlJc w:val="left"/>
      <w:pPr>
        <w:ind w:left="624" w:hanging="420"/>
      </w:pPr>
      <w:rPr>
        <w:rFonts w:ascii="Wingdings" w:hAnsi="Wingdings" w:hint="default"/>
      </w:rPr>
    </w:lvl>
    <w:lvl w:ilvl="1" w:tplc="0409000B">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num w:numId="1">
    <w:abstractNumId w:val="4"/>
  </w:num>
  <w:num w:numId="2">
    <w:abstractNumId w:val="5"/>
  </w:num>
  <w:num w:numId="3">
    <w:abstractNumId w:val="7"/>
  </w:num>
  <w:num w:numId="4">
    <w:abstractNumId w:val="6"/>
  </w:num>
  <w:num w:numId="5">
    <w:abstractNumId w:val="3"/>
  </w:num>
  <w:num w:numId="6">
    <w:abstractNumId w:val="1"/>
  </w:num>
  <w:num w:numId="7">
    <w:abstractNumId w:val="2"/>
  </w:num>
  <w:num w:numId="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4CtC1BwSVho54+qLrjFO/BSzkU0T+Qat8Cug+riTnpT+Ity1E0img6Bxe/nZrezLULF8sKng4H1EZZLi0rzkaw==" w:salt="ReffY8Lqgj3cHbAB1w7wgg=="/>
  <w:defaultTabStop w:val="851"/>
  <w:drawingGridHorizontalSpacing w:val="107"/>
  <w:drawingGridVerticalSpacing w:val="303"/>
  <w:displayHorizontalDrawingGridEvery w:val="0"/>
  <w:characterSpacingControl w:val="compressPunctuation"/>
  <w:hdrShapeDefaults>
    <o:shapedefaults v:ext="edit" spidmax="2049" style="mso-position-vertical-relative:line"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4EA2"/>
    <w:rsid w:val="00000CB8"/>
    <w:rsid w:val="00001C6B"/>
    <w:rsid w:val="00003C03"/>
    <w:rsid w:val="000078E8"/>
    <w:rsid w:val="00016B70"/>
    <w:rsid w:val="00022177"/>
    <w:rsid w:val="00022356"/>
    <w:rsid w:val="000242BA"/>
    <w:rsid w:val="00024782"/>
    <w:rsid w:val="00032107"/>
    <w:rsid w:val="00041CFA"/>
    <w:rsid w:val="00044A9D"/>
    <w:rsid w:val="00046705"/>
    <w:rsid w:val="00050261"/>
    <w:rsid w:val="00054D7B"/>
    <w:rsid w:val="00056A0E"/>
    <w:rsid w:val="0006551E"/>
    <w:rsid w:val="00065CDC"/>
    <w:rsid w:val="000666E9"/>
    <w:rsid w:val="00067BC6"/>
    <w:rsid w:val="0008521B"/>
    <w:rsid w:val="00093404"/>
    <w:rsid w:val="0009446C"/>
    <w:rsid w:val="000A2211"/>
    <w:rsid w:val="000A2822"/>
    <w:rsid w:val="000A51AE"/>
    <w:rsid w:val="000B383C"/>
    <w:rsid w:val="000B4A49"/>
    <w:rsid w:val="000C3FF6"/>
    <w:rsid w:val="000C5631"/>
    <w:rsid w:val="000C5C2F"/>
    <w:rsid w:val="000C673A"/>
    <w:rsid w:val="000C7568"/>
    <w:rsid w:val="000D1CFA"/>
    <w:rsid w:val="000D571F"/>
    <w:rsid w:val="000D711A"/>
    <w:rsid w:val="000E0916"/>
    <w:rsid w:val="000F103B"/>
    <w:rsid w:val="000F1500"/>
    <w:rsid w:val="000F6058"/>
    <w:rsid w:val="000F69F8"/>
    <w:rsid w:val="00102073"/>
    <w:rsid w:val="00104CDA"/>
    <w:rsid w:val="001079A1"/>
    <w:rsid w:val="0012202C"/>
    <w:rsid w:val="00125A98"/>
    <w:rsid w:val="001332C2"/>
    <w:rsid w:val="001410DE"/>
    <w:rsid w:val="00161774"/>
    <w:rsid w:val="0016406F"/>
    <w:rsid w:val="0016599F"/>
    <w:rsid w:val="00166E8B"/>
    <w:rsid w:val="00170F90"/>
    <w:rsid w:val="0017250A"/>
    <w:rsid w:val="00173CAA"/>
    <w:rsid w:val="00175692"/>
    <w:rsid w:val="00185333"/>
    <w:rsid w:val="001872EB"/>
    <w:rsid w:val="001945C0"/>
    <w:rsid w:val="001A487F"/>
    <w:rsid w:val="001A6A8E"/>
    <w:rsid w:val="001B11A7"/>
    <w:rsid w:val="001B3B03"/>
    <w:rsid w:val="001B6771"/>
    <w:rsid w:val="001C6213"/>
    <w:rsid w:val="001D1BDE"/>
    <w:rsid w:val="001D45DB"/>
    <w:rsid w:val="001E3799"/>
    <w:rsid w:val="001E4D00"/>
    <w:rsid w:val="001F323C"/>
    <w:rsid w:val="00213D6F"/>
    <w:rsid w:val="00223CF8"/>
    <w:rsid w:val="00224165"/>
    <w:rsid w:val="002248CD"/>
    <w:rsid w:val="00224A9B"/>
    <w:rsid w:val="00234F9D"/>
    <w:rsid w:val="00235445"/>
    <w:rsid w:val="0024060E"/>
    <w:rsid w:val="002408FE"/>
    <w:rsid w:val="00242B9D"/>
    <w:rsid w:val="00243503"/>
    <w:rsid w:val="00246C3C"/>
    <w:rsid w:val="00247082"/>
    <w:rsid w:val="00250F10"/>
    <w:rsid w:val="00251E8E"/>
    <w:rsid w:val="00251F6B"/>
    <w:rsid w:val="0025237C"/>
    <w:rsid w:val="002654E2"/>
    <w:rsid w:val="00266C59"/>
    <w:rsid w:val="00272836"/>
    <w:rsid w:val="002731A5"/>
    <w:rsid w:val="002837BB"/>
    <w:rsid w:val="00284616"/>
    <w:rsid w:val="00290C45"/>
    <w:rsid w:val="00293F6B"/>
    <w:rsid w:val="00294242"/>
    <w:rsid w:val="002A07B0"/>
    <w:rsid w:val="002A0AF0"/>
    <w:rsid w:val="002A27D5"/>
    <w:rsid w:val="002A6CC7"/>
    <w:rsid w:val="002B1BF8"/>
    <w:rsid w:val="002B1EC7"/>
    <w:rsid w:val="002B2535"/>
    <w:rsid w:val="002B6EDE"/>
    <w:rsid w:val="002C372D"/>
    <w:rsid w:val="002D024D"/>
    <w:rsid w:val="002D5D38"/>
    <w:rsid w:val="002D68C5"/>
    <w:rsid w:val="002D7D35"/>
    <w:rsid w:val="002D7EAA"/>
    <w:rsid w:val="002E2B65"/>
    <w:rsid w:val="002F286E"/>
    <w:rsid w:val="002F4149"/>
    <w:rsid w:val="002F55D6"/>
    <w:rsid w:val="00300536"/>
    <w:rsid w:val="003034D2"/>
    <w:rsid w:val="003037AA"/>
    <w:rsid w:val="0030630A"/>
    <w:rsid w:val="0031669E"/>
    <w:rsid w:val="00320D39"/>
    <w:rsid w:val="0032203C"/>
    <w:rsid w:val="003238CF"/>
    <w:rsid w:val="00324FC9"/>
    <w:rsid w:val="00326215"/>
    <w:rsid w:val="00336F4D"/>
    <w:rsid w:val="00341800"/>
    <w:rsid w:val="00343390"/>
    <w:rsid w:val="0034536B"/>
    <w:rsid w:val="003501A5"/>
    <w:rsid w:val="0035174E"/>
    <w:rsid w:val="003517B6"/>
    <w:rsid w:val="003525F3"/>
    <w:rsid w:val="00353763"/>
    <w:rsid w:val="00361948"/>
    <w:rsid w:val="00362449"/>
    <w:rsid w:val="00376FDF"/>
    <w:rsid w:val="0038087B"/>
    <w:rsid w:val="0038091A"/>
    <w:rsid w:val="0038495A"/>
    <w:rsid w:val="003903A9"/>
    <w:rsid w:val="003A08B4"/>
    <w:rsid w:val="003B1882"/>
    <w:rsid w:val="003B3E7E"/>
    <w:rsid w:val="003B43BF"/>
    <w:rsid w:val="003B6A07"/>
    <w:rsid w:val="003C063A"/>
    <w:rsid w:val="003C3C7C"/>
    <w:rsid w:val="003C4589"/>
    <w:rsid w:val="003C5390"/>
    <w:rsid w:val="003C60CF"/>
    <w:rsid w:val="003D2FAB"/>
    <w:rsid w:val="003D468C"/>
    <w:rsid w:val="003F681C"/>
    <w:rsid w:val="003F7292"/>
    <w:rsid w:val="00404562"/>
    <w:rsid w:val="0040583F"/>
    <w:rsid w:val="0041369E"/>
    <w:rsid w:val="00416A3C"/>
    <w:rsid w:val="00420757"/>
    <w:rsid w:val="00421E8E"/>
    <w:rsid w:val="00422340"/>
    <w:rsid w:val="0042490E"/>
    <w:rsid w:val="004314A5"/>
    <w:rsid w:val="00431A4A"/>
    <w:rsid w:val="00442AE4"/>
    <w:rsid w:val="004443EF"/>
    <w:rsid w:val="004501C6"/>
    <w:rsid w:val="004528F5"/>
    <w:rsid w:val="0046166D"/>
    <w:rsid w:val="00462AEF"/>
    <w:rsid w:val="00467E36"/>
    <w:rsid w:val="0047571A"/>
    <w:rsid w:val="0047684F"/>
    <w:rsid w:val="004820A3"/>
    <w:rsid w:val="00484319"/>
    <w:rsid w:val="004878CB"/>
    <w:rsid w:val="00491C64"/>
    <w:rsid w:val="00492250"/>
    <w:rsid w:val="00495DF5"/>
    <w:rsid w:val="00496CF5"/>
    <w:rsid w:val="004A0323"/>
    <w:rsid w:val="004A319E"/>
    <w:rsid w:val="004A6288"/>
    <w:rsid w:val="004A68BA"/>
    <w:rsid w:val="004B1906"/>
    <w:rsid w:val="004B64FB"/>
    <w:rsid w:val="004C0892"/>
    <w:rsid w:val="004C1B92"/>
    <w:rsid w:val="004C2371"/>
    <w:rsid w:val="004C29B8"/>
    <w:rsid w:val="004C3806"/>
    <w:rsid w:val="004C3C4F"/>
    <w:rsid w:val="004C4DFD"/>
    <w:rsid w:val="004C779D"/>
    <w:rsid w:val="004C7AC3"/>
    <w:rsid w:val="004D4FB9"/>
    <w:rsid w:val="004D5123"/>
    <w:rsid w:val="004D5EFB"/>
    <w:rsid w:val="004E1BE5"/>
    <w:rsid w:val="004E2734"/>
    <w:rsid w:val="004E2AF3"/>
    <w:rsid w:val="004E3F83"/>
    <w:rsid w:val="004E53C6"/>
    <w:rsid w:val="004F0E81"/>
    <w:rsid w:val="004F6D60"/>
    <w:rsid w:val="004F7586"/>
    <w:rsid w:val="00507C1A"/>
    <w:rsid w:val="00511D99"/>
    <w:rsid w:val="00513F8C"/>
    <w:rsid w:val="00514B5D"/>
    <w:rsid w:val="0052037D"/>
    <w:rsid w:val="00525238"/>
    <w:rsid w:val="0053052E"/>
    <w:rsid w:val="00531EC4"/>
    <w:rsid w:val="0053206C"/>
    <w:rsid w:val="00533D1E"/>
    <w:rsid w:val="0053418D"/>
    <w:rsid w:val="00534B49"/>
    <w:rsid w:val="005363D5"/>
    <w:rsid w:val="00537BFE"/>
    <w:rsid w:val="00543416"/>
    <w:rsid w:val="005468BE"/>
    <w:rsid w:val="0055028B"/>
    <w:rsid w:val="0055290D"/>
    <w:rsid w:val="0055318C"/>
    <w:rsid w:val="00553AE5"/>
    <w:rsid w:val="0055559C"/>
    <w:rsid w:val="0056243E"/>
    <w:rsid w:val="00562981"/>
    <w:rsid w:val="00566244"/>
    <w:rsid w:val="00575FE9"/>
    <w:rsid w:val="00576D5A"/>
    <w:rsid w:val="00581CD5"/>
    <w:rsid w:val="00582EA8"/>
    <w:rsid w:val="00584998"/>
    <w:rsid w:val="00587300"/>
    <w:rsid w:val="00591416"/>
    <w:rsid w:val="005A0E55"/>
    <w:rsid w:val="005A3A06"/>
    <w:rsid w:val="005B0FAD"/>
    <w:rsid w:val="005C035B"/>
    <w:rsid w:val="005C1371"/>
    <w:rsid w:val="005C18BB"/>
    <w:rsid w:val="005C6FA5"/>
    <w:rsid w:val="005D05F1"/>
    <w:rsid w:val="005D6DF8"/>
    <w:rsid w:val="005D7690"/>
    <w:rsid w:val="005E01BC"/>
    <w:rsid w:val="005E1209"/>
    <w:rsid w:val="005E2C90"/>
    <w:rsid w:val="005F0FD6"/>
    <w:rsid w:val="005F1679"/>
    <w:rsid w:val="005F1AE7"/>
    <w:rsid w:val="005F2170"/>
    <w:rsid w:val="005F2B1A"/>
    <w:rsid w:val="00611766"/>
    <w:rsid w:val="00621E1F"/>
    <w:rsid w:val="006229FD"/>
    <w:rsid w:val="006260EA"/>
    <w:rsid w:val="0063069A"/>
    <w:rsid w:val="006465B6"/>
    <w:rsid w:val="0064679D"/>
    <w:rsid w:val="006523E0"/>
    <w:rsid w:val="006533E4"/>
    <w:rsid w:val="00654ED3"/>
    <w:rsid w:val="006643BC"/>
    <w:rsid w:val="006657EE"/>
    <w:rsid w:val="0067136A"/>
    <w:rsid w:val="006714B4"/>
    <w:rsid w:val="00676CF8"/>
    <w:rsid w:val="006809E2"/>
    <w:rsid w:val="00682379"/>
    <w:rsid w:val="00684698"/>
    <w:rsid w:val="00685C91"/>
    <w:rsid w:val="00690E0D"/>
    <w:rsid w:val="006911F0"/>
    <w:rsid w:val="006924D8"/>
    <w:rsid w:val="00692B08"/>
    <w:rsid w:val="00694037"/>
    <w:rsid w:val="006A7266"/>
    <w:rsid w:val="006B35DC"/>
    <w:rsid w:val="006B36FC"/>
    <w:rsid w:val="006B3E0F"/>
    <w:rsid w:val="006B64D4"/>
    <w:rsid w:val="006C0BF5"/>
    <w:rsid w:val="006C2336"/>
    <w:rsid w:val="006C2C3A"/>
    <w:rsid w:val="006C4DF2"/>
    <w:rsid w:val="006C661F"/>
    <w:rsid w:val="006C7F0C"/>
    <w:rsid w:val="006D3660"/>
    <w:rsid w:val="006D7FFA"/>
    <w:rsid w:val="006E4D5F"/>
    <w:rsid w:val="006F25C8"/>
    <w:rsid w:val="0070402A"/>
    <w:rsid w:val="00704F32"/>
    <w:rsid w:val="0070551E"/>
    <w:rsid w:val="007057E6"/>
    <w:rsid w:val="00706668"/>
    <w:rsid w:val="00706E0C"/>
    <w:rsid w:val="0071500B"/>
    <w:rsid w:val="0071724C"/>
    <w:rsid w:val="00720592"/>
    <w:rsid w:val="00722461"/>
    <w:rsid w:val="00722645"/>
    <w:rsid w:val="00725073"/>
    <w:rsid w:val="007265B8"/>
    <w:rsid w:val="0072680A"/>
    <w:rsid w:val="00731685"/>
    <w:rsid w:val="00732DBC"/>
    <w:rsid w:val="007338DF"/>
    <w:rsid w:val="00736548"/>
    <w:rsid w:val="00740916"/>
    <w:rsid w:val="00747BD2"/>
    <w:rsid w:val="00751782"/>
    <w:rsid w:val="007517E2"/>
    <w:rsid w:val="00754B79"/>
    <w:rsid w:val="00760C45"/>
    <w:rsid w:val="00761927"/>
    <w:rsid w:val="00771B58"/>
    <w:rsid w:val="007742CF"/>
    <w:rsid w:val="007825F4"/>
    <w:rsid w:val="007838E2"/>
    <w:rsid w:val="0078489A"/>
    <w:rsid w:val="00797E2F"/>
    <w:rsid w:val="007A4477"/>
    <w:rsid w:val="007A7835"/>
    <w:rsid w:val="007B24DB"/>
    <w:rsid w:val="007B6AE0"/>
    <w:rsid w:val="007C45EE"/>
    <w:rsid w:val="007C6FD1"/>
    <w:rsid w:val="007D03AA"/>
    <w:rsid w:val="007D720D"/>
    <w:rsid w:val="007F413E"/>
    <w:rsid w:val="007F7388"/>
    <w:rsid w:val="007F7B5C"/>
    <w:rsid w:val="00800017"/>
    <w:rsid w:val="00801A61"/>
    <w:rsid w:val="008064C5"/>
    <w:rsid w:val="00820544"/>
    <w:rsid w:val="00822D9D"/>
    <w:rsid w:val="00824558"/>
    <w:rsid w:val="00824D17"/>
    <w:rsid w:val="008258DF"/>
    <w:rsid w:val="008260B4"/>
    <w:rsid w:val="00834777"/>
    <w:rsid w:val="00840197"/>
    <w:rsid w:val="00840E75"/>
    <w:rsid w:val="0085403C"/>
    <w:rsid w:val="00866E05"/>
    <w:rsid w:val="008675B6"/>
    <w:rsid w:val="008723C9"/>
    <w:rsid w:val="0087244D"/>
    <w:rsid w:val="00872B5A"/>
    <w:rsid w:val="00876289"/>
    <w:rsid w:val="0088147E"/>
    <w:rsid w:val="008839AD"/>
    <w:rsid w:val="00887384"/>
    <w:rsid w:val="00896AF1"/>
    <w:rsid w:val="008A6977"/>
    <w:rsid w:val="008A739B"/>
    <w:rsid w:val="008B4691"/>
    <w:rsid w:val="008B475F"/>
    <w:rsid w:val="008C2804"/>
    <w:rsid w:val="008C40C6"/>
    <w:rsid w:val="008C500D"/>
    <w:rsid w:val="008C5186"/>
    <w:rsid w:val="008D69D7"/>
    <w:rsid w:val="008E6E72"/>
    <w:rsid w:val="008F0D07"/>
    <w:rsid w:val="008F0FAB"/>
    <w:rsid w:val="008F3FCC"/>
    <w:rsid w:val="008F5B65"/>
    <w:rsid w:val="008F7022"/>
    <w:rsid w:val="009052FA"/>
    <w:rsid w:val="0091010D"/>
    <w:rsid w:val="00910C48"/>
    <w:rsid w:val="00911032"/>
    <w:rsid w:val="00921B9E"/>
    <w:rsid w:val="00926192"/>
    <w:rsid w:val="0093284B"/>
    <w:rsid w:val="0093365F"/>
    <w:rsid w:val="00937C1D"/>
    <w:rsid w:val="00940917"/>
    <w:rsid w:val="00944EA2"/>
    <w:rsid w:val="0094519A"/>
    <w:rsid w:val="009506BD"/>
    <w:rsid w:val="00954A12"/>
    <w:rsid w:val="009568D3"/>
    <w:rsid w:val="00960ECB"/>
    <w:rsid w:val="009634D5"/>
    <w:rsid w:val="009651BD"/>
    <w:rsid w:val="00967590"/>
    <w:rsid w:val="00970E1D"/>
    <w:rsid w:val="00971192"/>
    <w:rsid w:val="00971488"/>
    <w:rsid w:val="009763B6"/>
    <w:rsid w:val="00977314"/>
    <w:rsid w:val="00980CE8"/>
    <w:rsid w:val="00983EA2"/>
    <w:rsid w:val="009852B2"/>
    <w:rsid w:val="00993738"/>
    <w:rsid w:val="0099406A"/>
    <w:rsid w:val="00994425"/>
    <w:rsid w:val="0099462E"/>
    <w:rsid w:val="009A320B"/>
    <w:rsid w:val="009A4A0E"/>
    <w:rsid w:val="009A743C"/>
    <w:rsid w:val="009B20E9"/>
    <w:rsid w:val="009B59BB"/>
    <w:rsid w:val="009C2F5C"/>
    <w:rsid w:val="009C5C19"/>
    <w:rsid w:val="009C5F89"/>
    <w:rsid w:val="009D2157"/>
    <w:rsid w:val="009D27C1"/>
    <w:rsid w:val="009D36A5"/>
    <w:rsid w:val="009D6C9E"/>
    <w:rsid w:val="009D77C2"/>
    <w:rsid w:val="009E0558"/>
    <w:rsid w:val="009E0D5A"/>
    <w:rsid w:val="009E7ADF"/>
    <w:rsid w:val="009F09C6"/>
    <w:rsid w:val="009F0AAD"/>
    <w:rsid w:val="009F0B06"/>
    <w:rsid w:val="00A008A0"/>
    <w:rsid w:val="00A05466"/>
    <w:rsid w:val="00A116C3"/>
    <w:rsid w:val="00A137AD"/>
    <w:rsid w:val="00A15C6B"/>
    <w:rsid w:val="00A1688F"/>
    <w:rsid w:val="00A4049C"/>
    <w:rsid w:val="00A50533"/>
    <w:rsid w:val="00A52A1E"/>
    <w:rsid w:val="00A55101"/>
    <w:rsid w:val="00A55CDE"/>
    <w:rsid w:val="00A5601D"/>
    <w:rsid w:val="00A56A16"/>
    <w:rsid w:val="00A66EF9"/>
    <w:rsid w:val="00A709A0"/>
    <w:rsid w:val="00A73F8B"/>
    <w:rsid w:val="00A85783"/>
    <w:rsid w:val="00A90845"/>
    <w:rsid w:val="00AA1252"/>
    <w:rsid w:val="00AA337A"/>
    <w:rsid w:val="00AB0BC2"/>
    <w:rsid w:val="00AC3B69"/>
    <w:rsid w:val="00AD1D2D"/>
    <w:rsid w:val="00AD3C91"/>
    <w:rsid w:val="00AD449E"/>
    <w:rsid w:val="00AD6F83"/>
    <w:rsid w:val="00AE1986"/>
    <w:rsid w:val="00AE3BE7"/>
    <w:rsid w:val="00AF41A0"/>
    <w:rsid w:val="00AF6292"/>
    <w:rsid w:val="00AF7353"/>
    <w:rsid w:val="00AF7A49"/>
    <w:rsid w:val="00B004CD"/>
    <w:rsid w:val="00B064F3"/>
    <w:rsid w:val="00B07191"/>
    <w:rsid w:val="00B20323"/>
    <w:rsid w:val="00B22A4B"/>
    <w:rsid w:val="00B2486C"/>
    <w:rsid w:val="00B25930"/>
    <w:rsid w:val="00B34A23"/>
    <w:rsid w:val="00B439C7"/>
    <w:rsid w:val="00B45CCF"/>
    <w:rsid w:val="00B63E6E"/>
    <w:rsid w:val="00B70CE0"/>
    <w:rsid w:val="00B733F4"/>
    <w:rsid w:val="00B74412"/>
    <w:rsid w:val="00B82ACB"/>
    <w:rsid w:val="00B86533"/>
    <w:rsid w:val="00B865B8"/>
    <w:rsid w:val="00B873D3"/>
    <w:rsid w:val="00B95721"/>
    <w:rsid w:val="00BA01F8"/>
    <w:rsid w:val="00BA1D90"/>
    <w:rsid w:val="00BA2A9E"/>
    <w:rsid w:val="00BA2E2C"/>
    <w:rsid w:val="00BB3E8A"/>
    <w:rsid w:val="00BC3FCA"/>
    <w:rsid w:val="00BC444E"/>
    <w:rsid w:val="00BC5B24"/>
    <w:rsid w:val="00BD368C"/>
    <w:rsid w:val="00BD4F31"/>
    <w:rsid w:val="00BF06C0"/>
    <w:rsid w:val="00BF128E"/>
    <w:rsid w:val="00BF2385"/>
    <w:rsid w:val="00BF446F"/>
    <w:rsid w:val="00BF71AB"/>
    <w:rsid w:val="00BF77D6"/>
    <w:rsid w:val="00C039D8"/>
    <w:rsid w:val="00C113F4"/>
    <w:rsid w:val="00C15CAF"/>
    <w:rsid w:val="00C26091"/>
    <w:rsid w:val="00C27659"/>
    <w:rsid w:val="00C277BF"/>
    <w:rsid w:val="00C30DEE"/>
    <w:rsid w:val="00C3212D"/>
    <w:rsid w:val="00C40FCD"/>
    <w:rsid w:val="00C44D12"/>
    <w:rsid w:val="00C452DC"/>
    <w:rsid w:val="00C51F1A"/>
    <w:rsid w:val="00C530DD"/>
    <w:rsid w:val="00C578DF"/>
    <w:rsid w:val="00C6095A"/>
    <w:rsid w:val="00C630AA"/>
    <w:rsid w:val="00C67504"/>
    <w:rsid w:val="00C72672"/>
    <w:rsid w:val="00C74BDE"/>
    <w:rsid w:val="00C77247"/>
    <w:rsid w:val="00C83026"/>
    <w:rsid w:val="00C84510"/>
    <w:rsid w:val="00C90B9E"/>
    <w:rsid w:val="00C911A9"/>
    <w:rsid w:val="00C94E1B"/>
    <w:rsid w:val="00CA2D6E"/>
    <w:rsid w:val="00CA315C"/>
    <w:rsid w:val="00CA4429"/>
    <w:rsid w:val="00CB274B"/>
    <w:rsid w:val="00CC7A12"/>
    <w:rsid w:val="00CD29C5"/>
    <w:rsid w:val="00D03446"/>
    <w:rsid w:val="00D03E1E"/>
    <w:rsid w:val="00D12669"/>
    <w:rsid w:val="00D13E1E"/>
    <w:rsid w:val="00D14410"/>
    <w:rsid w:val="00D22CC6"/>
    <w:rsid w:val="00D238ED"/>
    <w:rsid w:val="00D24874"/>
    <w:rsid w:val="00D25421"/>
    <w:rsid w:val="00D2563B"/>
    <w:rsid w:val="00D50DD8"/>
    <w:rsid w:val="00D51574"/>
    <w:rsid w:val="00D53209"/>
    <w:rsid w:val="00D565BF"/>
    <w:rsid w:val="00D57087"/>
    <w:rsid w:val="00D60D70"/>
    <w:rsid w:val="00D61D1D"/>
    <w:rsid w:val="00D64A3E"/>
    <w:rsid w:val="00D73925"/>
    <w:rsid w:val="00D74E2C"/>
    <w:rsid w:val="00D807AA"/>
    <w:rsid w:val="00D91749"/>
    <w:rsid w:val="00D935E4"/>
    <w:rsid w:val="00D93C8E"/>
    <w:rsid w:val="00DA26A5"/>
    <w:rsid w:val="00DA297D"/>
    <w:rsid w:val="00DA383C"/>
    <w:rsid w:val="00DB3804"/>
    <w:rsid w:val="00DB3D06"/>
    <w:rsid w:val="00DC5185"/>
    <w:rsid w:val="00DD0B34"/>
    <w:rsid w:val="00DD25E2"/>
    <w:rsid w:val="00DD53A9"/>
    <w:rsid w:val="00DD649B"/>
    <w:rsid w:val="00DE410E"/>
    <w:rsid w:val="00DE4729"/>
    <w:rsid w:val="00DF0144"/>
    <w:rsid w:val="00DF110A"/>
    <w:rsid w:val="00E01CDD"/>
    <w:rsid w:val="00E06A1A"/>
    <w:rsid w:val="00E11511"/>
    <w:rsid w:val="00E16CFB"/>
    <w:rsid w:val="00E23223"/>
    <w:rsid w:val="00E26646"/>
    <w:rsid w:val="00E27F34"/>
    <w:rsid w:val="00E33995"/>
    <w:rsid w:val="00E3450F"/>
    <w:rsid w:val="00E36F66"/>
    <w:rsid w:val="00E3729F"/>
    <w:rsid w:val="00E40CE4"/>
    <w:rsid w:val="00E44630"/>
    <w:rsid w:val="00E45449"/>
    <w:rsid w:val="00E52FBB"/>
    <w:rsid w:val="00E56C23"/>
    <w:rsid w:val="00E660F3"/>
    <w:rsid w:val="00E71A33"/>
    <w:rsid w:val="00E77192"/>
    <w:rsid w:val="00E81D0B"/>
    <w:rsid w:val="00E8336E"/>
    <w:rsid w:val="00E846F9"/>
    <w:rsid w:val="00E91B99"/>
    <w:rsid w:val="00E95E31"/>
    <w:rsid w:val="00EA3CF6"/>
    <w:rsid w:val="00EA69C1"/>
    <w:rsid w:val="00EC0AA5"/>
    <w:rsid w:val="00EC27E3"/>
    <w:rsid w:val="00EC2FC1"/>
    <w:rsid w:val="00EC5C36"/>
    <w:rsid w:val="00EE1C5B"/>
    <w:rsid w:val="00EE5168"/>
    <w:rsid w:val="00EE5C4A"/>
    <w:rsid w:val="00EE7D41"/>
    <w:rsid w:val="00EF051D"/>
    <w:rsid w:val="00EF2B75"/>
    <w:rsid w:val="00EF3B8E"/>
    <w:rsid w:val="00EF421A"/>
    <w:rsid w:val="00EF53B5"/>
    <w:rsid w:val="00F02C30"/>
    <w:rsid w:val="00F05026"/>
    <w:rsid w:val="00F11278"/>
    <w:rsid w:val="00F115B4"/>
    <w:rsid w:val="00F14D51"/>
    <w:rsid w:val="00F17F88"/>
    <w:rsid w:val="00F22646"/>
    <w:rsid w:val="00F23AD4"/>
    <w:rsid w:val="00F2752E"/>
    <w:rsid w:val="00F27EC8"/>
    <w:rsid w:val="00F27FF3"/>
    <w:rsid w:val="00F33A97"/>
    <w:rsid w:val="00F357EB"/>
    <w:rsid w:val="00F448AC"/>
    <w:rsid w:val="00F62E23"/>
    <w:rsid w:val="00F631B0"/>
    <w:rsid w:val="00F65BC3"/>
    <w:rsid w:val="00F70924"/>
    <w:rsid w:val="00F70BF1"/>
    <w:rsid w:val="00F74E8C"/>
    <w:rsid w:val="00F773F0"/>
    <w:rsid w:val="00F80345"/>
    <w:rsid w:val="00F841D5"/>
    <w:rsid w:val="00F926C6"/>
    <w:rsid w:val="00FA2A96"/>
    <w:rsid w:val="00FA48A6"/>
    <w:rsid w:val="00FA56B4"/>
    <w:rsid w:val="00FB6114"/>
    <w:rsid w:val="00FB739B"/>
    <w:rsid w:val="00FC0CFD"/>
    <w:rsid w:val="00FC38F2"/>
    <w:rsid w:val="00FC790A"/>
    <w:rsid w:val="00FC798C"/>
    <w:rsid w:val="00FD403C"/>
    <w:rsid w:val="00FE1F2E"/>
    <w:rsid w:val="00FE38C6"/>
    <w:rsid w:val="00FE4CD1"/>
    <w:rsid w:val="00FF42D5"/>
    <w:rsid w:val="00FF46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vertical-relative:line" fill="f" fillcolor="white" stroke="f">
      <v:fill color="white" on="f"/>
      <v:stroke on="f"/>
      <v:textbox inset="5.85pt,.7pt,5.85pt,.7pt"/>
    </o:shapedefaults>
    <o:shapelayout v:ext="edit">
      <o:idmap v:ext="edit" data="1"/>
    </o:shapelayout>
  </w:shapeDefaults>
  <w:decimalSymbol w:val="."/>
  <w:listSeparator w:val=","/>
  <w15:docId w15:val="{B775C6A2-6D1D-4E9E-BC2A-5642CE97C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color w:val="000000"/>
    </w:rPr>
  </w:style>
  <w:style w:type="paragraph" w:styleId="a4">
    <w:name w:val="Body Text Indent"/>
    <w:basedOn w:val="a"/>
    <w:link w:val="a5"/>
    <w:pPr>
      <w:ind w:firstLineChars="100" w:firstLine="210"/>
    </w:pPr>
    <w:rPr>
      <w:rFonts w:ascii="ＭＳ 明朝"/>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character" w:styleId="a8">
    <w:name w:val="page number"/>
    <w:basedOn w:val="a0"/>
  </w:style>
  <w:style w:type="paragraph" w:styleId="a9">
    <w:name w:val="Balloon Text"/>
    <w:basedOn w:val="a"/>
    <w:link w:val="aa"/>
    <w:rsid w:val="00C94E1B"/>
    <w:rPr>
      <w:rFonts w:ascii="Arial" w:eastAsia="ＭＳ ゴシック" w:hAnsi="Arial"/>
      <w:sz w:val="18"/>
      <w:szCs w:val="18"/>
      <w:lang w:val="x-none" w:eastAsia="x-none"/>
    </w:rPr>
  </w:style>
  <w:style w:type="character" w:customStyle="1" w:styleId="aa">
    <w:name w:val="吹き出し (文字)"/>
    <w:link w:val="a9"/>
    <w:rsid w:val="00C94E1B"/>
    <w:rPr>
      <w:rFonts w:ascii="Arial" w:eastAsia="ＭＳ ゴシック" w:hAnsi="Arial" w:cs="Times New Roman"/>
      <w:kern w:val="2"/>
      <w:sz w:val="18"/>
      <w:szCs w:val="18"/>
    </w:rPr>
  </w:style>
  <w:style w:type="paragraph" w:customStyle="1" w:styleId="10pt">
    <w:name w:val="表頭文字（10pt）"/>
    <w:basedOn w:val="10pt0"/>
    <w:qFormat/>
    <w:rsid w:val="000A51AE"/>
    <w:pPr>
      <w:jc w:val="center"/>
    </w:pPr>
    <w:rPr>
      <w:szCs w:val="20"/>
    </w:rPr>
  </w:style>
  <w:style w:type="paragraph" w:customStyle="1" w:styleId="10pt0">
    <w:name w:val="表内文字（10pt）"/>
    <w:basedOn w:val="a"/>
    <w:link w:val="10pt1"/>
    <w:qFormat/>
    <w:rsid w:val="000A51AE"/>
    <w:pPr>
      <w:adjustRightInd w:val="0"/>
      <w:spacing w:line="300" w:lineRule="exact"/>
      <w:jc w:val="left"/>
    </w:pPr>
    <w:rPr>
      <w:rFonts w:ascii="Arial" w:eastAsia="ＭＳ Ｐゴシック" w:hAnsi="Arial"/>
      <w:sz w:val="20"/>
      <w:szCs w:val="24"/>
    </w:rPr>
  </w:style>
  <w:style w:type="character" w:customStyle="1" w:styleId="10pt1">
    <w:name w:val="表内文字（10pt） (文字)"/>
    <w:link w:val="10pt0"/>
    <w:rsid w:val="000A51AE"/>
    <w:rPr>
      <w:rFonts w:ascii="Arial" w:eastAsia="ＭＳ Ｐゴシック" w:hAnsi="Arial"/>
      <w:kern w:val="2"/>
      <w:szCs w:val="24"/>
    </w:rPr>
  </w:style>
  <w:style w:type="character" w:customStyle="1" w:styleId="a5">
    <w:name w:val="本文インデント (文字)"/>
    <w:link w:val="a4"/>
    <w:rsid w:val="00251E8E"/>
    <w:rPr>
      <w:rFonts w:ascii="ＭＳ 明朝"/>
      <w:kern w:val="2"/>
      <w:sz w:val="21"/>
    </w:rPr>
  </w:style>
  <w:style w:type="paragraph" w:styleId="ab">
    <w:name w:val="List Paragraph"/>
    <w:basedOn w:val="a"/>
    <w:link w:val="ac"/>
    <w:uiPriority w:val="34"/>
    <w:qFormat/>
    <w:rsid w:val="0025237C"/>
    <w:pPr>
      <w:ind w:leftChars="400" w:left="840"/>
    </w:pPr>
  </w:style>
  <w:style w:type="character" w:customStyle="1" w:styleId="ac">
    <w:name w:val="リスト段落 (文字)"/>
    <w:basedOn w:val="a0"/>
    <w:link w:val="ab"/>
    <w:uiPriority w:val="34"/>
    <w:rsid w:val="000078E8"/>
    <w:rPr>
      <w:kern w:val="2"/>
      <w:sz w:val="21"/>
    </w:rPr>
  </w:style>
  <w:style w:type="paragraph" w:styleId="Web">
    <w:name w:val="Normal (Web)"/>
    <w:basedOn w:val="a"/>
    <w:uiPriority w:val="99"/>
    <w:unhideWhenUsed/>
    <w:rsid w:val="00537BFE"/>
    <w:pPr>
      <w:widowControl/>
      <w:spacing w:before="100" w:beforeAutospacing="1" w:after="100" w:afterAutospacing="1"/>
      <w:jc w:val="left"/>
    </w:pPr>
    <w:rPr>
      <w:rFonts w:ascii="ＭＳ Ｐゴシック" w:eastAsia="ＭＳ Ｐゴシック" w:hAnsi="ＭＳ Ｐゴシック" w:cs="ＭＳ Ｐゴシック"/>
      <w:kern w:val="0"/>
      <w:sz w:val="22"/>
      <w:szCs w:val="24"/>
    </w:rPr>
  </w:style>
  <w:style w:type="paragraph" w:styleId="2">
    <w:name w:val="Body Text 2"/>
    <w:basedOn w:val="a"/>
    <w:link w:val="20"/>
    <w:semiHidden/>
    <w:unhideWhenUsed/>
    <w:rsid w:val="009651BD"/>
    <w:pPr>
      <w:spacing w:line="480" w:lineRule="auto"/>
    </w:pPr>
  </w:style>
  <w:style w:type="character" w:customStyle="1" w:styleId="20">
    <w:name w:val="本文 2 (文字)"/>
    <w:basedOn w:val="a0"/>
    <w:link w:val="2"/>
    <w:semiHidden/>
    <w:rsid w:val="009651BD"/>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349264">
      <w:bodyDiv w:val="1"/>
      <w:marLeft w:val="0"/>
      <w:marRight w:val="0"/>
      <w:marTop w:val="0"/>
      <w:marBottom w:val="0"/>
      <w:divBdr>
        <w:top w:val="none" w:sz="0" w:space="0" w:color="auto"/>
        <w:left w:val="none" w:sz="0" w:space="0" w:color="auto"/>
        <w:bottom w:val="none" w:sz="0" w:space="0" w:color="auto"/>
        <w:right w:val="none" w:sz="0" w:space="0" w:color="auto"/>
      </w:divBdr>
    </w:div>
    <w:div w:id="296616188">
      <w:bodyDiv w:val="1"/>
      <w:marLeft w:val="0"/>
      <w:marRight w:val="0"/>
      <w:marTop w:val="0"/>
      <w:marBottom w:val="0"/>
      <w:divBdr>
        <w:top w:val="none" w:sz="0" w:space="0" w:color="auto"/>
        <w:left w:val="none" w:sz="0" w:space="0" w:color="auto"/>
        <w:bottom w:val="none" w:sz="0" w:space="0" w:color="auto"/>
        <w:right w:val="none" w:sz="0" w:space="0" w:color="auto"/>
      </w:divBdr>
    </w:div>
    <w:div w:id="914124785">
      <w:bodyDiv w:val="1"/>
      <w:marLeft w:val="0"/>
      <w:marRight w:val="0"/>
      <w:marTop w:val="0"/>
      <w:marBottom w:val="0"/>
      <w:divBdr>
        <w:top w:val="none" w:sz="0" w:space="0" w:color="auto"/>
        <w:left w:val="none" w:sz="0" w:space="0" w:color="auto"/>
        <w:bottom w:val="none" w:sz="0" w:space="0" w:color="auto"/>
        <w:right w:val="none" w:sz="0" w:space="0" w:color="auto"/>
      </w:divBdr>
    </w:div>
    <w:div w:id="201988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25B674-9F70-481E-BC63-402C3D320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9</Pages>
  <Words>1152</Words>
  <Characters>6572</Characters>
  <Application>Microsoft Office Word</Application>
  <DocSecurity>8</DocSecurity>
  <Lines>54</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運輸政策の経済効果に関する調査</vt:lpstr>
      <vt:lpstr>運輸政策の経済効果に関する調査</vt:lpstr>
    </vt:vector>
  </TitlesOfParts>
  <Company>財団法人運輸政策研究機構</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運輸政策の経済効果に関する調査</dc:title>
  <dc:creator>深作 和久</dc:creator>
  <cp:lastModifiedBy>okudera</cp:lastModifiedBy>
  <cp:revision>119</cp:revision>
  <cp:lastPrinted>2018-04-27T02:37:00Z</cp:lastPrinted>
  <dcterms:created xsi:type="dcterms:W3CDTF">2017-05-22T02:54:00Z</dcterms:created>
  <dcterms:modified xsi:type="dcterms:W3CDTF">2019-05-10T04:41:00Z</dcterms:modified>
</cp:coreProperties>
</file>