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A67A" w14:textId="77777777" w:rsidR="002C24DF" w:rsidRPr="008C521C" w:rsidRDefault="002C24DF" w:rsidP="008B1A82">
      <w:pPr>
        <w:autoSpaceDE w:val="0"/>
        <w:autoSpaceDN w:val="0"/>
        <w:adjustRightInd w:val="0"/>
        <w:snapToGrid w:val="0"/>
        <w:contextualSpacing/>
        <w:jc w:val="center"/>
        <w:rPr>
          <w:rFonts w:ascii="游明朝" w:eastAsia="游明朝" w:hAnsi="游明朝"/>
          <w:b/>
          <w:bCs/>
          <w:color w:val="231F20"/>
          <w:kern w:val="0"/>
          <w:sz w:val="32"/>
          <w:szCs w:val="32"/>
        </w:rPr>
      </w:pPr>
      <w:r w:rsidRPr="008C521C">
        <w:rPr>
          <w:rFonts w:ascii="游明朝" w:eastAsia="游明朝" w:hAnsi="游明朝" w:hint="eastAsia"/>
          <w:b/>
          <w:bCs/>
          <w:color w:val="231F20"/>
          <w:kern w:val="0"/>
          <w:sz w:val="32"/>
          <w:szCs w:val="32"/>
        </w:rPr>
        <w:t>助成事業進行報告書</w:t>
      </w:r>
    </w:p>
    <w:p w14:paraId="415F6DFD" w14:textId="77777777" w:rsidR="004975AD" w:rsidRPr="000E39F9" w:rsidRDefault="004975AD"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p>
    <w:p w14:paraId="050B4A52" w14:textId="77777777" w:rsidR="00257A5B" w:rsidRPr="000E39F9" w:rsidRDefault="00257A5B"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日本財団　担当者</w:t>
      </w:r>
      <w:r w:rsidR="005F3233" w:rsidRPr="000E39F9">
        <w:rPr>
          <w:rFonts w:ascii="游明朝" w:eastAsia="游明朝" w:hAnsi="游明朝" w:hint="eastAsia"/>
          <w:color w:val="231F20"/>
          <w:kern w:val="0"/>
          <w:szCs w:val="21"/>
        </w:rPr>
        <w:t xml:space="preserve">　殿</w:t>
      </w:r>
    </w:p>
    <w:p w14:paraId="1D2EE33D" w14:textId="77777777" w:rsidR="005730FA" w:rsidRPr="000E39F9" w:rsidRDefault="005730FA"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p>
    <w:p w14:paraId="2AD05E86" w14:textId="72CD1F26"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報告日付：</w:t>
      </w:r>
      <w:r w:rsidR="005F3233" w:rsidRPr="000E39F9">
        <w:rPr>
          <w:rFonts w:ascii="游明朝" w:eastAsia="游明朝" w:hAnsi="游明朝" w:hint="eastAsia"/>
          <w:color w:val="231F20"/>
          <w:kern w:val="0"/>
          <w:szCs w:val="21"/>
        </w:rPr>
        <w:t>20</w:t>
      </w:r>
      <w:r w:rsidR="00061071" w:rsidRPr="000E39F9">
        <w:rPr>
          <w:rFonts w:ascii="游明朝" w:eastAsia="游明朝" w:hAnsi="游明朝"/>
          <w:color w:val="231F20"/>
          <w:kern w:val="0"/>
          <w:szCs w:val="21"/>
        </w:rPr>
        <w:t>2</w:t>
      </w:r>
      <w:r w:rsidR="00A2138B">
        <w:rPr>
          <w:rFonts w:ascii="游明朝" w:eastAsia="游明朝" w:hAnsi="游明朝" w:hint="eastAsia"/>
          <w:color w:val="231F20"/>
          <w:kern w:val="0"/>
          <w:szCs w:val="21"/>
        </w:rPr>
        <w:t>1</w:t>
      </w:r>
      <w:r w:rsidRPr="000E39F9">
        <w:rPr>
          <w:rFonts w:ascii="游明朝" w:eastAsia="游明朝" w:hAnsi="游明朝" w:hint="eastAsia"/>
          <w:color w:val="231F20"/>
          <w:kern w:val="0"/>
          <w:szCs w:val="21"/>
        </w:rPr>
        <w:t>年</w:t>
      </w:r>
      <w:r w:rsidR="00A2138B">
        <w:rPr>
          <w:rFonts w:ascii="游明朝" w:eastAsia="游明朝" w:hAnsi="游明朝" w:hint="eastAsia"/>
          <w:color w:val="231F20"/>
          <w:kern w:val="0"/>
          <w:szCs w:val="21"/>
        </w:rPr>
        <w:t>4</w:t>
      </w:r>
      <w:r w:rsidRPr="009C3C26">
        <w:rPr>
          <w:rFonts w:ascii="游明朝" w:eastAsia="游明朝" w:hAnsi="游明朝" w:hint="eastAsia"/>
          <w:color w:val="231F20"/>
          <w:kern w:val="0"/>
          <w:szCs w:val="21"/>
        </w:rPr>
        <w:t>月</w:t>
      </w:r>
      <w:r w:rsidR="00A2138B">
        <w:rPr>
          <w:rFonts w:ascii="游明朝" w:eastAsia="游明朝" w:hAnsi="游明朝" w:hint="eastAsia"/>
          <w:color w:val="231F20"/>
          <w:kern w:val="0"/>
          <w:szCs w:val="21"/>
        </w:rPr>
        <w:t>5</w:t>
      </w:r>
      <w:r w:rsidRPr="009C3C26">
        <w:rPr>
          <w:rFonts w:ascii="游明朝" w:eastAsia="游明朝" w:hAnsi="游明朝" w:hint="eastAsia"/>
          <w:color w:val="231F20"/>
          <w:kern w:val="0"/>
          <w:szCs w:val="21"/>
        </w:rPr>
        <w:t>日</w:t>
      </w:r>
    </w:p>
    <w:p w14:paraId="16C6F979" w14:textId="2EB55DB5"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事業</w:t>
      </w:r>
      <w:r w:rsidRPr="009C3C26">
        <w:rPr>
          <w:rFonts w:ascii="游明朝" w:eastAsia="游明朝" w:hAnsi="游明朝"/>
          <w:color w:val="231F20"/>
          <w:kern w:val="0"/>
          <w:szCs w:val="21"/>
        </w:rPr>
        <w:t>ID</w:t>
      </w:r>
      <w:r w:rsidRPr="009C3C26">
        <w:rPr>
          <w:rFonts w:ascii="游明朝" w:eastAsia="游明朝" w:hAnsi="游明朝" w:hint="eastAsia"/>
          <w:color w:val="231F20"/>
          <w:kern w:val="0"/>
          <w:szCs w:val="21"/>
        </w:rPr>
        <w:t>：</w:t>
      </w:r>
      <w:r w:rsidR="009C3C26" w:rsidRPr="009C3C26">
        <w:rPr>
          <w:rFonts w:ascii="游明朝" w:eastAsia="游明朝" w:hAnsi="游明朝" w:hint="eastAsia"/>
          <w:color w:val="231F20"/>
          <w:kern w:val="0"/>
          <w:szCs w:val="21"/>
        </w:rPr>
        <w:t>2019519405</w:t>
      </w:r>
    </w:p>
    <w:p w14:paraId="6A5D52AC" w14:textId="695D645A"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事業名：</w:t>
      </w:r>
      <w:r w:rsidR="005F3233" w:rsidRPr="009C3C26">
        <w:rPr>
          <w:rFonts w:ascii="游明朝" w:eastAsia="游明朝" w:hAnsi="游明朝" w:hint="eastAsia"/>
          <w:color w:val="231F20"/>
          <w:kern w:val="0"/>
          <w:szCs w:val="21"/>
        </w:rPr>
        <w:t>森里海連環再生プログラム</w:t>
      </w:r>
    </w:p>
    <w:p w14:paraId="193987C6"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団体名：</w:t>
      </w:r>
      <w:r w:rsidR="005F3233" w:rsidRPr="009C3C26">
        <w:rPr>
          <w:rFonts w:ascii="游明朝" w:eastAsia="游明朝" w:hAnsi="游明朝" w:hint="eastAsia"/>
          <w:color w:val="231F20"/>
          <w:kern w:val="0"/>
          <w:szCs w:val="21"/>
        </w:rPr>
        <w:t>京都大学</w:t>
      </w:r>
      <w:r w:rsidR="004975AD" w:rsidRPr="009C3C26">
        <w:rPr>
          <w:rFonts w:ascii="游明朝" w:eastAsia="游明朝" w:hAnsi="游明朝" w:hint="eastAsia"/>
          <w:color w:val="231F20"/>
          <w:kern w:val="0"/>
          <w:szCs w:val="21"/>
        </w:rPr>
        <w:t>フィールド科学</w:t>
      </w:r>
      <w:r w:rsidR="004975AD" w:rsidRPr="000E39F9">
        <w:rPr>
          <w:rFonts w:ascii="游明朝" w:eastAsia="游明朝" w:hAnsi="游明朝" w:hint="eastAsia"/>
          <w:color w:val="231F20"/>
          <w:kern w:val="0"/>
          <w:szCs w:val="21"/>
        </w:rPr>
        <w:t>教育研究センター</w:t>
      </w:r>
    </w:p>
    <w:p w14:paraId="4F1A7100"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担当者名：</w:t>
      </w:r>
      <w:r w:rsidR="00061071" w:rsidRPr="000E39F9">
        <w:rPr>
          <w:rFonts w:ascii="游明朝" w:eastAsia="游明朝" w:hAnsi="游明朝" w:hint="eastAsia"/>
          <w:color w:val="231F20"/>
          <w:kern w:val="0"/>
          <w:szCs w:val="21"/>
        </w:rPr>
        <w:t>伊勢　武史</w:t>
      </w:r>
    </w:p>
    <w:p w14:paraId="446DDE13"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color w:val="231F20"/>
          <w:kern w:val="0"/>
          <w:szCs w:val="21"/>
        </w:rPr>
        <w:t>TEL</w:t>
      </w:r>
      <w:r w:rsidRPr="000E39F9">
        <w:rPr>
          <w:rFonts w:ascii="游明朝" w:eastAsia="游明朝" w:hAnsi="游明朝" w:hint="eastAsia"/>
          <w:color w:val="231F20"/>
          <w:kern w:val="0"/>
          <w:szCs w:val="21"/>
        </w:rPr>
        <w:t>：</w:t>
      </w:r>
      <w:r w:rsidR="005F3233" w:rsidRPr="000E39F9">
        <w:rPr>
          <w:rFonts w:ascii="游明朝" w:eastAsia="游明朝" w:hAnsi="游明朝" w:hint="eastAsia"/>
          <w:color w:val="231F20"/>
          <w:kern w:val="0"/>
          <w:szCs w:val="21"/>
        </w:rPr>
        <w:t>075-753-</w:t>
      </w:r>
      <w:r w:rsidR="00061071" w:rsidRPr="000E39F9">
        <w:rPr>
          <w:rFonts w:ascii="游明朝" w:eastAsia="游明朝" w:hAnsi="游明朝"/>
          <w:color w:val="231F20"/>
          <w:kern w:val="0"/>
          <w:szCs w:val="21"/>
        </w:rPr>
        <w:t>2268</w:t>
      </w:r>
    </w:p>
    <w:p w14:paraId="45ED46E9" w14:textId="77777777" w:rsidR="002C24DF" w:rsidRPr="000E39F9" w:rsidRDefault="002C24DF" w:rsidP="008B1A82">
      <w:pPr>
        <w:autoSpaceDE w:val="0"/>
        <w:autoSpaceDN w:val="0"/>
        <w:adjustRightInd w:val="0"/>
        <w:snapToGrid w:val="0"/>
        <w:contextualSpacing/>
        <w:jc w:val="left"/>
        <w:rPr>
          <w:rFonts w:ascii="游明朝" w:eastAsia="游明朝" w:hAnsi="游明朝"/>
          <w:color w:val="231F20"/>
          <w:kern w:val="0"/>
          <w:szCs w:val="21"/>
        </w:rPr>
      </w:pPr>
    </w:p>
    <w:p w14:paraId="3AC6217A" w14:textId="0DD072D1" w:rsidR="002C24DF" w:rsidRPr="000E39F9" w:rsidRDefault="002C24DF" w:rsidP="008B1A82">
      <w:pPr>
        <w:autoSpaceDE w:val="0"/>
        <w:autoSpaceDN w:val="0"/>
        <w:adjustRightInd w:val="0"/>
        <w:snapToGrid w:val="0"/>
        <w:contextualSpacing/>
        <w:jc w:val="left"/>
        <w:rPr>
          <w:rFonts w:ascii="游明朝" w:eastAsia="游明朝" w:hAnsi="游明朝"/>
          <w:b/>
          <w:bCs/>
          <w:color w:val="231F20"/>
          <w:kern w:val="0"/>
          <w:szCs w:val="21"/>
        </w:rPr>
      </w:pPr>
      <w:r w:rsidRPr="000E39F9">
        <w:rPr>
          <w:rFonts w:ascii="游明朝" w:eastAsia="游明朝" w:hAnsi="游明朝" w:hint="eastAsia"/>
          <w:b/>
          <w:bCs/>
          <w:color w:val="231F20"/>
          <w:kern w:val="0"/>
          <w:szCs w:val="21"/>
        </w:rPr>
        <w:t>〈</w:t>
      </w:r>
      <w:r w:rsidR="007F4D87">
        <w:rPr>
          <w:rFonts w:ascii="游明朝" w:eastAsia="游明朝" w:hAnsi="游明朝" w:hint="eastAsia"/>
          <w:b/>
          <w:bCs/>
          <w:color w:val="231F20"/>
          <w:kern w:val="0"/>
          <w:szCs w:val="21"/>
        </w:rPr>
        <w:t>進捗</w:t>
      </w:r>
      <w:r w:rsidRPr="000E39F9">
        <w:rPr>
          <w:rFonts w:ascii="游明朝" w:eastAsia="游明朝" w:hAnsi="游明朝" w:hint="eastAsia"/>
          <w:b/>
          <w:bCs/>
          <w:color w:val="231F20"/>
          <w:kern w:val="0"/>
          <w:szCs w:val="21"/>
        </w:rPr>
        <w:t>の</w:t>
      </w:r>
      <w:r w:rsidR="00061071" w:rsidRPr="000E39F9">
        <w:rPr>
          <w:rFonts w:ascii="游明朝" w:eastAsia="游明朝" w:hAnsi="游明朝" w:hint="eastAsia"/>
          <w:b/>
          <w:bCs/>
          <w:color w:val="231F20"/>
          <w:kern w:val="0"/>
          <w:szCs w:val="21"/>
        </w:rPr>
        <w:t>概要</w:t>
      </w:r>
      <w:r w:rsidRPr="000E39F9">
        <w:rPr>
          <w:rFonts w:ascii="游明朝" w:eastAsia="游明朝" w:hAnsi="游明朝" w:hint="eastAsia"/>
          <w:b/>
          <w:bCs/>
          <w:color w:val="231F20"/>
          <w:kern w:val="0"/>
          <w:szCs w:val="21"/>
        </w:rPr>
        <w:t>〉</w:t>
      </w:r>
    </w:p>
    <w:p w14:paraId="5DFF0E13" w14:textId="5D6784E4" w:rsidR="00446048" w:rsidRPr="000E39F9" w:rsidRDefault="00061071" w:rsidP="008B1A82">
      <w:pPr>
        <w:snapToGrid w:val="0"/>
        <w:ind w:firstLineChars="100" w:firstLine="210"/>
        <w:contextualSpacing/>
        <w:rPr>
          <w:rFonts w:ascii="游明朝" w:eastAsia="游明朝" w:hAnsi="游明朝"/>
          <w:color w:val="231F20"/>
          <w:kern w:val="0"/>
          <w:szCs w:val="21"/>
        </w:rPr>
      </w:pPr>
      <w:r w:rsidRPr="000E39F9">
        <w:rPr>
          <w:rFonts w:ascii="游明朝" w:eastAsia="游明朝" w:hAnsi="游明朝" w:hint="eastAsia"/>
          <w:szCs w:val="21"/>
        </w:rPr>
        <w:t>2020年度</w:t>
      </w:r>
      <w:r w:rsidR="00832AE4">
        <w:rPr>
          <w:rFonts w:ascii="游明朝" w:eastAsia="游明朝" w:hAnsi="游明朝" w:hint="eastAsia"/>
          <w:szCs w:val="21"/>
        </w:rPr>
        <w:t>下</w:t>
      </w:r>
      <w:r w:rsidRPr="000E39F9">
        <w:rPr>
          <w:rFonts w:ascii="游明朝" w:eastAsia="游明朝" w:hAnsi="游明朝" w:hint="eastAsia"/>
          <w:szCs w:val="21"/>
        </w:rPr>
        <w:t>半期の事業は、コロナウイルス感染拡大の影響を大きく受けながらも、実施可能な研究および社会連携を着々と進めており、進展がみられている。</w:t>
      </w:r>
      <w:r w:rsidR="006A3B30" w:rsidRPr="000E39F9">
        <w:rPr>
          <w:rFonts w:ascii="游明朝" w:eastAsia="游明朝" w:hAnsi="游明朝" w:hint="eastAsia"/>
          <w:szCs w:val="21"/>
        </w:rPr>
        <w:t>本報告書では、</w:t>
      </w:r>
      <w:r w:rsidR="006A3B30" w:rsidRPr="000E39F9">
        <w:rPr>
          <w:rFonts w:ascii="游明朝" w:eastAsia="游明朝" w:hAnsi="游明朝" w:hint="eastAsia"/>
          <w:color w:val="231F20"/>
          <w:kern w:val="0"/>
          <w:szCs w:val="21"/>
        </w:rPr>
        <w:t>日本財団・京都大学森里海連環再生プログラム「</w:t>
      </w:r>
      <w:r w:rsidR="006A3B30" w:rsidRPr="000E39F9">
        <w:rPr>
          <w:rFonts w:ascii="游明朝" w:eastAsia="游明朝" w:hAnsi="游明朝"/>
          <w:color w:val="231F20"/>
          <w:kern w:val="0"/>
          <w:szCs w:val="21"/>
        </w:rPr>
        <w:t>Re:connect</w:t>
      </w:r>
      <w:r w:rsidR="006A3B30" w:rsidRPr="000E39F9">
        <w:rPr>
          <w:rFonts w:ascii="游明朝" w:eastAsia="游明朝" w:hAnsi="游明朝" w:hint="eastAsia"/>
          <w:color w:val="231F20"/>
          <w:kern w:val="0"/>
          <w:szCs w:val="21"/>
        </w:rPr>
        <w:t>（リコネクト）」事業の</w:t>
      </w:r>
      <w:r w:rsidR="007F4D87">
        <w:rPr>
          <w:rFonts w:ascii="游明朝" w:eastAsia="游明朝" w:hAnsi="游明朝" w:hint="eastAsia"/>
          <w:color w:val="231F20"/>
          <w:kern w:val="0"/>
          <w:szCs w:val="21"/>
        </w:rPr>
        <w:t>進捗</w:t>
      </w:r>
      <w:r w:rsidR="006A3B30" w:rsidRPr="000E39F9">
        <w:rPr>
          <w:rFonts w:ascii="游明朝" w:eastAsia="游明朝" w:hAnsi="游明朝" w:hint="eastAsia"/>
          <w:color w:val="231F20"/>
          <w:kern w:val="0"/>
          <w:szCs w:val="21"/>
        </w:rPr>
        <w:t>を以下のとおり取りまとめる。</w:t>
      </w:r>
    </w:p>
    <w:p w14:paraId="1CCBD70E" w14:textId="77777777" w:rsidR="008B1A82" w:rsidRPr="007F4D87" w:rsidRDefault="008B1A82" w:rsidP="008B1A82">
      <w:pPr>
        <w:snapToGrid w:val="0"/>
        <w:ind w:firstLineChars="100" w:firstLine="210"/>
        <w:contextualSpacing/>
        <w:rPr>
          <w:rFonts w:ascii="游明朝" w:eastAsia="游明朝" w:hAnsi="游明朝"/>
          <w:color w:val="231F20"/>
          <w:kern w:val="0"/>
          <w:szCs w:val="21"/>
        </w:rPr>
      </w:pPr>
    </w:p>
    <w:p w14:paraId="5305F9FE" w14:textId="77777777" w:rsidR="00446048" w:rsidRPr="000E39F9" w:rsidRDefault="00446048" w:rsidP="008B1A82">
      <w:pPr>
        <w:numPr>
          <w:ilvl w:val="0"/>
          <w:numId w:val="4"/>
        </w:numPr>
        <w:snapToGrid w:val="0"/>
        <w:contextualSpacing/>
        <w:rPr>
          <w:rFonts w:ascii="游明朝" w:eastAsia="游明朝" w:hAnsi="游明朝"/>
          <w:b/>
          <w:szCs w:val="21"/>
        </w:rPr>
      </w:pPr>
      <w:r w:rsidRPr="000E39F9">
        <w:rPr>
          <w:rFonts w:ascii="游明朝" w:eastAsia="游明朝" w:hAnsi="游明朝" w:hint="eastAsia"/>
          <w:b/>
          <w:szCs w:val="21"/>
        </w:rPr>
        <w:t>組織について</w:t>
      </w:r>
    </w:p>
    <w:p w14:paraId="2754712C" w14:textId="77777777" w:rsidR="00446048" w:rsidRPr="000E39F9" w:rsidRDefault="00446048" w:rsidP="008B1A82">
      <w:pPr>
        <w:snapToGrid w:val="0"/>
        <w:ind w:firstLineChars="100" w:firstLine="210"/>
        <w:contextualSpacing/>
        <w:rPr>
          <w:rFonts w:ascii="游明朝" w:eastAsia="游明朝" w:hAnsi="游明朝"/>
          <w:bCs/>
          <w:szCs w:val="21"/>
        </w:rPr>
      </w:pPr>
      <w:r w:rsidRPr="000E39F9">
        <w:rPr>
          <w:rFonts w:ascii="游明朝" w:eastAsia="游明朝" w:hAnsi="游明朝" w:hint="eastAsia"/>
          <w:bCs/>
          <w:szCs w:val="21"/>
        </w:rPr>
        <w:t>本事業は、京都大学</w:t>
      </w:r>
      <w:r w:rsidR="00F132DD" w:rsidRPr="000E39F9">
        <w:rPr>
          <w:rFonts w:ascii="游明朝" w:eastAsia="游明朝" w:hAnsi="游明朝" w:hint="eastAsia"/>
          <w:bCs/>
          <w:szCs w:val="21"/>
        </w:rPr>
        <w:t>吉田キャンパス</w:t>
      </w:r>
      <w:r w:rsidRPr="000E39F9">
        <w:rPr>
          <w:rFonts w:ascii="游明朝" w:eastAsia="游明朝" w:hAnsi="游明朝" w:hint="eastAsia"/>
          <w:bCs/>
          <w:szCs w:val="21"/>
        </w:rPr>
        <w:t>および周辺地域においてR</w:t>
      </w:r>
      <w:r w:rsidRPr="000E39F9">
        <w:rPr>
          <w:rFonts w:ascii="游明朝" w:eastAsia="游明朝" w:hAnsi="游明朝"/>
          <w:bCs/>
          <w:szCs w:val="21"/>
        </w:rPr>
        <w:t>e:connect</w:t>
      </w:r>
      <w:r w:rsidRPr="000E39F9">
        <w:rPr>
          <w:rFonts w:ascii="游明朝" w:eastAsia="游明朝" w:hAnsi="游明朝" w:hint="eastAsia"/>
          <w:bCs/>
          <w:szCs w:val="21"/>
        </w:rPr>
        <w:t>事業における研究および社会連携を遂行するコアメンバー・連携研究機関における事業を実施するサテライトメンバー・事務的なサポートを行う事業推進室・</w:t>
      </w:r>
      <w:proofErr w:type="spellStart"/>
      <w:r w:rsidRPr="000E39F9">
        <w:rPr>
          <w:rFonts w:ascii="游明朝" w:eastAsia="游明朝" w:hAnsi="游明朝"/>
          <w:bCs/>
          <w:szCs w:val="21"/>
        </w:rPr>
        <w:t>Re:connect</w:t>
      </w:r>
      <w:proofErr w:type="spellEnd"/>
      <w:r w:rsidRPr="000E39F9">
        <w:rPr>
          <w:rFonts w:ascii="游明朝" w:eastAsia="游明朝" w:hAnsi="游明朝" w:hint="eastAsia"/>
          <w:bCs/>
          <w:szCs w:val="21"/>
        </w:rPr>
        <w:t>事業が所属する京都大学森里海連環学教育研究ユニットによる進捗管理および重要事項の承認を行う事業推進委員会によって構成されている。事業推進委員会における意思決定を迅速に行うため研究プログラム運営ワーキンググループが</w:t>
      </w:r>
      <w:r w:rsidR="008B1A82" w:rsidRPr="000E39F9">
        <w:rPr>
          <w:rFonts w:ascii="游明朝" w:eastAsia="游明朝" w:hAnsi="游明朝" w:hint="eastAsia"/>
          <w:bCs/>
          <w:szCs w:val="21"/>
        </w:rPr>
        <w:t>設置されている</w:t>
      </w:r>
      <w:r w:rsidRPr="000E39F9">
        <w:rPr>
          <w:rFonts w:ascii="游明朝" w:eastAsia="游明朝" w:hAnsi="游明朝" w:hint="eastAsia"/>
          <w:bCs/>
          <w:szCs w:val="21"/>
        </w:rPr>
        <w:t>。</w:t>
      </w:r>
    </w:p>
    <w:p w14:paraId="6D866E09" w14:textId="77777777" w:rsidR="00446048" w:rsidRPr="000E39F9" w:rsidRDefault="00446048" w:rsidP="008B1A82">
      <w:pPr>
        <w:snapToGrid w:val="0"/>
        <w:contextualSpacing/>
        <w:rPr>
          <w:rFonts w:ascii="游明朝" w:eastAsia="游明朝" w:hAnsi="游明朝"/>
          <w:b/>
          <w:szCs w:val="21"/>
        </w:rPr>
      </w:pPr>
    </w:p>
    <w:p w14:paraId="5938534B" w14:textId="77777777" w:rsidR="00446048" w:rsidRPr="000E39F9" w:rsidRDefault="008B1A82" w:rsidP="008B1A82">
      <w:pPr>
        <w:numPr>
          <w:ilvl w:val="0"/>
          <w:numId w:val="4"/>
        </w:numPr>
        <w:snapToGrid w:val="0"/>
        <w:contextualSpacing/>
        <w:rPr>
          <w:rFonts w:ascii="游明朝" w:eastAsia="游明朝" w:hAnsi="游明朝"/>
          <w:b/>
          <w:szCs w:val="21"/>
        </w:rPr>
      </w:pPr>
      <w:r w:rsidRPr="000E39F9">
        <w:rPr>
          <w:rFonts w:ascii="游明朝" w:eastAsia="游明朝" w:hAnsi="游明朝" w:hint="eastAsia"/>
          <w:b/>
          <w:szCs w:val="21"/>
        </w:rPr>
        <w:t>メンバー</w:t>
      </w:r>
      <w:r w:rsidR="00446048" w:rsidRPr="000E39F9">
        <w:rPr>
          <w:rFonts w:ascii="游明朝" w:eastAsia="游明朝" w:hAnsi="游明朝" w:hint="eastAsia"/>
          <w:b/>
          <w:szCs w:val="21"/>
        </w:rPr>
        <w:t>について</w:t>
      </w:r>
    </w:p>
    <w:p w14:paraId="60E0402E" w14:textId="45ED0471" w:rsidR="008B1A82" w:rsidRPr="000E39F9" w:rsidRDefault="008B1A82" w:rsidP="008B1A82">
      <w:pPr>
        <w:snapToGrid w:val="0"/>
        <w:ind w:firstLineChars="100" w:firstLine="210"/>
        <w:contextualSpacing/>
        <w:rPr>
          <w:rFonts w:ascii="游明朝" w:eastAsia="游明朝" w:hAnsi="游明朝"/>
          <w:bCs/>
          <w:szCs w:val="21"/>
        </w:rPr>
      </w:pPr>
      <w:r w:rsidRPr="000E39F9">
        <w:rPr>
          <w:rFonts w:ascii="游明朝" w:eastAsia="游明朝" w:hAnsi="游明朝" w:hint="eastAsia"/>
          <w:bCs/>
          <w:szCs w:val="21"/>
        </w:rPr>
        <w:t>202</w:t>
      </w:r>
      <w:r w:rsidR="00A2138B">
        <w:rPr>
          <w:rFonts w:ascii="游明朝" w:eastAsia="游明朝" w:hAnsi="游明朝" w:hint="eastAsia"/>
          <w:bCs/>
          <w:szCs w:val="21"/>
        </w:rPr>
        <w:t>1</w:t>
      </w:r>
      <w:r w:rsidRPr="000E39F9">
        <w:rPr>
          <w:rFonts w:ascii="游明朝" w:eastAsia="游明朝" w:hAnsi="游明朝" w:hint="eastAsia"/>
          <w:bCs/>
          <w:szCs w:val="21"/>
        </w:rPr>
        <w:t>年</w:t>
      </w:r>
      <w:r w:rsidR="00A2138B">
        <w:rPr>
          <w:rFonts w:ascii="游明朝" w:eastAsia="游明朝" w:hAnsi="游明朝" w:hint="eastAsia"/>
          <w:bCs/>
          <w:szCs w:val="21"/>
        </w:rPr>
        <w:t>3</w:t>
      </w:r>
      <w:r w:rsidRPr="000E39F9">
        <w:rPr>
          <w:rFonts w:ascii="游明朝" w:eastAsia="游明朝" w:hAnsi="游明朝" w:hint="eastAsia"/>
          <w:bCs/>
          <w:szCs w:val="21"/>
        </w:rPr>
        <w:t>月3</w:t>
      </w:r>
      <w:r w:rsidR="00A2138B">
        <w:rPr>
          <w:rFonts w:ascii="游明朝" w:eastAsia="游明朝" w:hAnsi="游明朝" w:hint="eastAsia"/>
          <w:bCs/>
          <w:szCs w:val="21"/>
        </w:rPr>
        <w:t>1</w:t>
      </w:r>
      <w:r w:rsidRPr="000E39F9">
        <w:rPr>
          <w:rFonts w:ascii="游明朝" w:eastAsia="游明朝" w:hAnsi="游明朝" w:hint="eastAsia"/>
          <w:bCs/>
          <w:szCs w:val="21"/>
        </w:rPr>
        <w:t>日現在、</w:t>
      </w:r>
      <w:r w:rsidR="00446048" w:rsidRPr="000E39F9">
        <w:rPr>
          <w:rFonts w:ascii="游明朝" w:eastAsia="游明朝" w:hAnsi="游明朝" w:hint="eastAsia"/>
          <w:bCs/>
          <w:szCs w:val="21"/>
        </w:rPr>
        <w:t>本事業</w:t>
      </w:r>
      <w:r w:rsidRPr="000E39F9">
        <w:rPr>
          <w:rFonts w:ascii="游明朝" w:eastAsia="游明朝" w:hAnsi="游明朝" w:hint="eastAsia"/>
          <w:bCs/>
          <w:szCs w:val="21"/>
        </w:rPr>
        <w:t>の各構成体に所属するメンバーは以下のとおり。</w:t>
      </w:r>
    </w:p>
    <w:p w14:paraId="160B200C" w14:textId="77777777" w:rsidR="00F132DD" w:rsidRPr="000E39F9" w:rsidRDefault="00F132DD" w:rsidP="008B1A82">
      <w:pPr>
        <w:snapToGrid w:val="0"/>
        <w:ind w:firstLineChars="100" w:firstLine="210"/>
        <w:contextualSpacing/>
        <w:rPr>
          <w:rFonts w:ascii="游明朝" w:eastAsia="游明朝" w:hAnsi="游明朝"/>
          <w:bCs/>
          <w:szCs w:val="21"/>
        </w:rPr>
      </w:pPr>
    </w:p>
    <w:p w14:paraId="43D91F16" w14:textId="0D9C25A9" w:rsidR="008B1A82" w:rsidRPr="007F4D87" w:rsidRDefault="007F4D87" w:rsidP="008B1A82">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（１）</w:t>
      </w:r>
      <w:r w:rsidR="008B1A82" w:rsidRPr="007F4D87">
        <w:rPr>
          <w:rFonts w:ascii="游明朝" w:eastAsia="游明朝" w:hAnsi="游明朝" w:hint="eastAsia"/>
          <w:bCs/>
          <w:szCs w:val="21"/>
        </w:rPr>
        <w:t>コアメンバー</w:t>
      </w:r>
    </w:p>
    <w:p w14:paraId="7B8A67B4"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京都大学フィールド科学教育研究センター・准教授・伊勢武史（事業代表者・研究リーダー）</w:t>
      </w:r>
    </w:p>
    <w:p w14:paraId="07B966FF"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京都精華大学人文学部・講師・兼松佳宏（社会連携リーダー）</w:t>
      </w:r>
    </w:p>
    <w:p w14:paraId="6EB0E8D3"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京都大学こころの未来研究センター・教授・内田由紀子</w:t>
      </w:r>
    </w:p>
    <w:p w14:paraId="13E0DC98"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滋賀大学データサイエンス学部・准教授・松井秀俊</w:t>
      </w:r>
    </w:p>
    <w:p w14:paraId="347B6319"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京都大学森里海連環学教育研究ユニット・特定助教・大庭ゆりか</w:t>
      </w:r>
    </w:p>
    <w:p w14:paraId="7C95928A"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京都大学森里海連環学教育研究ユニット・特定研究員・村上弘章</w:t>
      </w:r>
    </w:p>
    <w:p w14:paraId="1123BDE2"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lastRenderedPageBreak/>
        <w:t>京都大学森里海連環学教育研究ユニット・特定研究員・伊藤真</w:t>
      </w:r>
    </w:p>
    <w:p w14:paraId="2338436C"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京都大学森里海連環学教育研究ユニット・研究員・芝田篤紀</w:t>
      </w:r>
    </w:p>
    <w:p w14:paraId="407F422D" w14:textId="77777777" w:rsidR="00F132DD" w:rsidRPr="008B1A82"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教務補佐員</w:t>
      </w:r>
      <w:r w:rsidRPr="008B1A82">
        <w:rPr>
          <w:rFonts w:ascii="游明朝" w:eastAsia="游明朝" w:hAnsi="游明朝" w:hint="eastAsia"/>
          <w:bCs/>
          <w:szCs w:val="21"/>
        </w:rPr>
        <w:t>・</w:t>
      </w:r>
      <w:r>
        <w:rPr>
          <w:rFonts w:ascii="游明朝" w:eastAsia="游明朝" w:hAnsi="游明朝" w:hint="eastAsia"/>
          <w:bCs/>
          <w:szCs w:val="21"/>
        </w:rPr>
        <w:t>高屋浩介</w:t>
      </w:r>
    </w:p>
    <w:p w14:paraId="6D1A9E2C"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派遣職員</w:t>
      </w:r>
      <w:r w:rsidRPr="008B1A82">
        <w:rPr>
          <w:rFonts w:ascii="游明朝" w:eastAsia="游明朝" w:hAnsi="游明朝" w:hint="eastAsia"/>
          <w:bCs/>
          <w:szCs w:val="21"/>
        </w:rPr>
        <w:t>・</w:t>
      </w:r>
      <w:r w:rsidRPr="00F132DD">
        <w:rPr>
          <w:rFonts w:ascii="游明朝" w:eastAsia="游明朝" w:hAnsi="游明朝" w:hint="eastAsia"/>
          <w:bCs/>
          <w:szCs w:val="21"/>
        </w:rPr>
        <w:t>伊藤奈穂</w:t>
      </w:r>
    </w:p>
    <w:p w14:paraId="3132F86B"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派遣職員</w:t>
      </w:r>
      <w:r w:rsidRPr="008B1A82">
        <w:rPr>
          <w:rFonts w:ascii="游明朝" w:eastAsia="游明朝" w:hAnsi="游明朝" w:hint="eastAsia"/>
          <w:bCs/>
          <w:szCs w:val="21"/>
        </w:rPr>
        <w:t>・</w:t>
      </w:r>
      <w:r w:rsidRPr="00F132DD">
        <w:rPr>
          <w:rFonts w:ascii="游明朝" w:eastAsia="游明朝" w:hAnsi="游明朝" w:hint="eastAsia"/>
          <w:bCs/>
          <w:szCs w:val="21"/>
        </w:rPr>
        <w:t>佐々木優</w:t>
      </w:r>
    </w:p>
    <w:p w14:paraId="0B70F339" w14:textId="200AB1A5" w:rsid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sidRPr="00F132DD">
        <w:rPr>
          <w:rFonts w:ascii="游明朝" w:eastAsia="游明朝" w:hAnsi="游明朝" w:hint="eastAsia"/>
          <w:bCs/>
          <w:szCs w:val="21"/>
        </w:rPr>
        <w:t>大学院人間・環境学研究科</w:t>
      </w:r>
      <w:r w:rsidRPr="008B1A82">
        <w:rPr>
          <w:rFonts w:ascii="游明朝" w:eastAsia="游明朝" w:hAnsi="游明朝" w:hint="eastAsia"/>
          <w:bCs/>
          <w:szCs w:val="21"/>
        </w:rPr>
        <w:t>・</w:t>
      </w:r>
      <w:r>
        <w:rPr>
          <w:rFonts w:ascii="游明朝" w:eastAsia="游明朝" w:hAnsi="游明朝" w:hint="eastAsia"/>
          <w:bCs/>
          <w:szCs w:val="21"/>
        </w:rPr>
        <w:t>博士課程/リサーチアシスタント</w:t>
      </w:r>
      <w:r w:rsidRPr="008B1A82">
        <w:rPr>
          <w:rFonts w:ascii="游明朝" w:eastAsia="游明朝" w:hAnsi="游明朝" w:hint="eastAsia"/>
          <w:bCs/>
          <w:szCs w:val="21"/>
        </w:rPr>
        <w:t>・</w:t>
      </w:r>
      <w:r w:rsidRPr="00F132DD">
        <w:rPr>
          <w:rFonts w:ascii="游明朝" w:eastAsia="游明朝" w:hAnsi="游明朝" w:hint="eastAsia"/>
          <w:bCs/>
          <w:szCs w:val="21"/>
        </w:rPr>
        <w:t>打田篤彦</w:t>
      </w:r>
    </w:p>
    <w:p w14:paraId="38DAF47C" w14:textId="59EFB191" w:rsidR="003D3DCE" w:rsidRPr="00F132DD" w:rsidRDefault="003D3DCE" w:rsidP="003D3DCE">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大学院</w:t>
      </w:r>
      <w:r w:rsidRPr="003D3DCE">
        <w:rPr>
          <w:rFonts w:ascii="游明朝" w:eastAsia="游明朝" w:hAnsi="游明朝" w:hint="eastAsia"/>
          <w:bCs/>
          <w:szCs w:val="21"/>
        </w:rPr>
        <w:t>アジア・アフリカ地域研究研究科</w:t>
      </w:r>
      <w:r w:rsidRPr="008B1A82">
        <w:rPr>
          <w:rFonts w:ascii="游明朝" w:eastAsia="游明朝" w:hAnsi="游明朝" w:hint="eastAsia"/>
          <w:bCs/>
          <w:szCs w:val="21"/>
        </w:rPr>
        <w:t>・</w:t>
      </w:r>
      <w:r>
        <w:rPr>
          <w:rFonts w:ascii="游明朝" w:eastAsia="游明朝" w:hAnsi="游明朝" w:hint="eastAsia"/>
          <w:bCs/>
          <w:szCs w:val="21"/>
        </w:rPr>
        <w:t>博士課程/リサーチアシスタント</w:t>
      </w:r>
      <w:r w:rsidRPr="008B1A82">
        <w:rPr>
          <w:rFonts w:ascii="游明朝" w:eastAsia="游明朝" w:hAnsi="游明朝" w:hint="eastAsia"/>
          <w:bCs/>
          <w:szCs w:val="21"/>
        </w:rPr>
        <w:t>・</w:t>
      </w:r>
      <w:r>
        <w:rPr>
          <w:rFonts w:ascii="游明朝" w:eastAsia="游明朝" w:hAnsi="游明朝" w:hint="eastAsia"/>
          <w:bCs/>
          <w:szCs w:val="21"/>
        </w:rPr>
        <w:t>亀岡大真</w:t>
      </w:r>
    </w:p>
    <w:p w14:paraId="072F76BA" w14:textId="1BF6CD6C" w:rsidR="008B1A82"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大学院農学研究科</w:t>
      </w:r>
      <w:r w:rsidRPr="008B1A82">
        <w:rPr>
          <w:rFonts w:ascii="游明朝" w:eastAsia="游明朝" w:hAnsi="游明朝" w:hint="eastAsia"/>
          <w:bCs/>
          <w:szCs w:val="21"/>
        </w:rPr>
        <w:t>・</w:t>
      </w:r>
      <w:r>
        <w:rPr>
          <w:rFonts w:ascii="游明朝" w:eastAsia="游明朝" w:hAnsi="游明朝" w:hint="eastAsia"/>
          <w:bCs/>
          <w:szCs w:val="21"/>
        </w:rPr>
        <w:t>修士課程/オフィスアシスタント</w:t>
      </w:r>
      <w:r w:rsidRPr="008B1A82">
        <w:rPr>
          <w:rFonts w:ascii="游明朝" w:eastAsia="游明朝" w:hAnsi="游明朝" w:hint="eastAsia"/>
          <w:bCs/>
          <w:szCs w:val="21"/>
        </w:rPr>
        <w:t>・</w:t>
      </w:r>
      <w:r w:rsidRPr="00F132DD">
        <w:rPr>
          <w:rFonts w:ascii="游明朝" w:eastAsia="游明朝" w:hAnsi="游明朝" w:hint="eastAsia"/>
          <w:bCs/>
          <w:szCs w:val="21"/>
        </w:rPr>
        <w:t>大庭義也</w:t>
      </w:r>
    </w:p>
    <w:p w14:paraId="5F90B5E7" w14:textId="4A3C17D3" w:rsidR="003D3DCE" w:rsidRPr="00F132DD" w:rsidRDefault="003D3DCE" w:rsidP="003D3DCE">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大学院</w:t>
      </w:r>
      <w:r w:rsidRPr="003D3DCE">
        <w:rPr>
          <w:rFonts w:ascii="游明朝" w:eastAsia="游明朝" w:hAnsi="游明朝" w:hint="eastAsia"/>
          <w:bCs/>
          <w:szCs w:val="21"/>
        </w:rPr>
        <w:t>アジア・アフリカ地域研究研究科</w:t>
      </w:r>
      <w:r w:rsidRPr="008B1A82">
        <w:rPr>
          <w:rFonts w:ascii="游明朝" w:eastAsia="游明朝" w:hAnsi="游明朝" w:hint="eastAsia"/>
          <w:bCs/>
          <w:szCs w:val="21"/>
        </w:rPr>
        <w:t>・</w:t>
      </w:r>
      <w:r>
        <w:rPr>
          <w:rFonts w:ascii="游明朝" w:eastAsia="游明朝" w:hAnsi="游明朝" w:hint="eastAsia"/>
          <w:bCs/>
          <w:szCs w:val="21"/>
        </w:rPr>
        <w:t>修士課程/オフィスアシスタント</w:t>
      </w:r>
      <w:r w:rsidRPr="008B1A82">
        <w:rPr>
          <w:rFonts w:ascii="游明朝" w:eastAsia="游明朝" w:hAnsi="游明朝" w:hint="eastAsia"/>
          <w:bCs/>
          <w:szCs w:val="21"/>
        </w:rPr>
        <w:t>・</w:t>
      </w:r>
      <w:r>
        <w:rPr>
          <w:rFonts w:ascii="游明朝" w:eastAsia="游明朝" w:hAnsi="游明朝" w:hint="eastAsia"/>
          <w:bCs/>
          <w:szCs w:val="21"/>
        </w:rPr>
        <w:t>吉野月華</w:t>
      </w:r>
    </w:p>
    <w:p w14:paraId="42EA66B5" w14:textId="77777777" w:rsidR="008B1A82" w:rsidRPr="008B1A82" w:rsidRDefault="008B1A82" w:rsidP="008B1A82">
      <w:pPr>
        <w:snapToGrid w:val="0"/>
        <w:ind w:firstLineChars="100" w:firstLine="210"/>
        <w:contextualSpacing/>
        <w:rPr>
          <w:rFonts w:ascii="游明朝" w:eastAsia="游明朝" w:hAnsi="游明朝"/>
          <w:bCs/>
          <w:szCs w:val="21"/>
        </w:rPr>
      </w:pPr>
    </w:p>
    <w:p w14:paraId="3572FCE1" w14:textId="63207DA4" w:rsidR="00F132DD" w:rsidRPr="007F4D87" w:rsidRDefault="007F4D87" w:rsidP="00F132DD">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（２）</w:t>
      </w:r>
      <w:r w:rsidR="00F132DD" w:rsidRPr="007F4D87">
        <w:rPr>
          <w:rFonts w:ascii="游明朝" w:eastAsia="游明朝" w:hAnsi="游明朝" w:hint="eastAsia"/>
          <w:bCs/>
          <w:szCs w:val="21"/>
        </w:rPr>
        <w:t>サテライトメンバー</w:t>
      </w:r>
    </w:p>
    <w:p w14:paraId="175C1663"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京都大学フィールド科学教育研究センター</w:t>
      </w:r>
      <w:r>
        <w:rPr>
          <w:rFonts w:ascii="游明朝" w:eastAsia="游明朝" w:hAnsi="游明朝" w:hint="eastAsia"/>
          <w:bCs/>
          <w:szCs w:val="21"/>
        </w:rPr>
        <w:t>舞鶴水産実験所</w:t>
      </w:r>
      <w:r w:rsidRPr="00F132DD">
        <w:rPr>
          <w:rFonts w:ascii="游明朝" w:eastAsia="游明朝" w:hAnsi="游明朝" w:hint="eastAsia"/>
          <w:bCs/>
          <w:szCs w:val="21"/>
        </w:rPr>
        <w:t>・教授・益田玲爾</w:t>
      </w:r>
    </w:p>
    <w:p w14:paraId="42D394DA"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北海道大学水産科学研究院</w:t>
      </w:r>
      <w:r>
        <w:rPr>
          <w:rFonts w:ascii="游明朝" w:eastAsia="游明朝" w:hAnsi="游明朝" w:hint="eastAsia"/>
          <w:bCs/>
          <w:szCs w:val="21"/>
        </w:rPr>
        <w:t>・教授・</w:t>
      </w:r>
      <w:r w:rsidRPr="00F132DD">
        <w:rPr>
          <w:rFonts w:ascii="游明朝" w:eastAsia="游明朝" w:hAnsi="游明朝" w:hint="eastAsia"/>
          <w:bCs/>
          <w:szCs w:val="21"/>
        </w:rPr>
        <w:t>笠井亮秀</w:t>
      </w:r>
    </w:p>
    <w:p w14:paraId="4A025493"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国立環境研究所</w:t>
      </w:r>
      <w:r>
        <w:rPr>
          <w:rFonts w:ascii="游明朝" w:eastAsia="游明朝" w:hAnsi="游明朝" w:hint="eastAsia"/>
          <w:bCs/>
          <w:szCs w:val="21"/>
        </w:rPr>
        <w:t>・主任研究員・亀山哲</w:t>
      </w:r>
    </w:p>
    <w:p w14:paraId="56735C06"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北海道大学水産科学研究院</w:t>
      </w:r>
      <w:r>
        <w:rPr>
          <w:rFonts w:ascii="游明朝" w:eastAsia="游明朝" w:hAnsi="游明朝" w:hint="eastAsia"/>
          <w:bCs/>
          <w:szCs w:val="21"/>
        </w:rPr>
        <w:t>・特定研究員・</w:t>
      </w:r>
      <w:r w:rsidRPr="00F132DD">
        <w:rPr>
          <w:rFonts w:ascii="游明朝" w:eastAsia="游明朝" w:hAnsi="游明朝" w:hint="eastAsia"/>
          <w:bCs/>
          <w:szCs w:val="21"/>
        </w:rPr>
        <w:t>唐木達郎</w:t>
      </w:r>
    </w:p>
    <w:p w14:paraId="229E3D1B"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p>
    <w:p w14:paraId="2B9AF001" w14:textId="2ED1EF59" w:rsidR="00F132DD" w:rsidRPr="007F4D87" w:rsidRDefault="007F4D87" w:rsidP="00F132DD">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（３）</w:t>
      </w:r>
      <w:r w:rsidR="00F132DD" w:rsidRPr="007F4D87">
        <w:rPr>
          <w:rFonts w:ascii="游明朝" w:eastAsia="游明朝" w:hAnsi="游明朝" w:hint="eastAsia"/>
          <w:bCs/>
          <w:szCs w:val="21"/>
        </w:rPr>
        <w:t>事業推進室</w:t>
      </w:r>
    </w:p>
    <w:p w14:paraId="71F61CDE" w14:textId="77777777" w:rsid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特定職員</w:t>
      </w:r>
      <w:r w:rsidRPr="008B1A82">
        <w:rPr>
          <w:rFonts w:ascii="游明朝" w:eastAsia="游明朝" w:hAnsi="游明朝" w:hint="eastAsia"/>
          <w:bCs/>
          <w:szCs w:val="21"/>
        </w:rPr>
        <w:t>・</w:t>
      </w:r>
      <w:r>
        <w:rPr>
          <w:rFonts w:ascii="游明朝" w:eastAsia="游明朝" w:hAnsi="游明朝" w:hint="eastAsia"/>
          <w:bCs/>
          <w:szCs w:val="21"/>
        </w:rPr>
        <w:t>高見純子</w:t>
      </w:r>
    </w:p>
    <w:p w14:paraId="09BE6DEF"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野村眞由美</w:t>
      </w:r>
    </w:p>
    <w:p w14:paraId="698C11E9"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濱田綾香</w:t>
      </w:r>
    </w:p>
    <w:p w14:paraId="3D97F84D" w14:textId="77777777" w:rsid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美田真知子</w:t>
      </w:r>
    </w:p>
    <w:p w14:paraId="0A1D87F4"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p>
    <w:p w14:paraId="29F55749" w14:textId="2BA08798" w:rsidR="00B23AC6" w:rsidRPr="007F4D87" w:rsidRDefault="007F4D87" w:rsidP="00B23AC6">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（４）</w:t>
      </w:r>
      <w:r w:rsidR="00B23AC6" w:rsidRPr="007F4D87">
        <w:rPr>
          <w:rFonts w:ascii="游明朝" w:eastAsia="游明朝" w:hAnsi="游明朝" w:hint="eastAsia"/>
          <w:bCs/>
          <w:szCs w:val="21"/>
        </w:rPr>
        <w:t>事業推進委員会</w:t>
      </w:r>
    </w:p>
    <w:p w14:paraId="455EF015" w14:textId="77777777" w:rsidR="007B204F" w:rsidRPr="000E39F9" w:rsidRDefault="007B204F" w:rsidP="007B204F">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京都大学フィールド科学教育研究センター・准教授・伊勢武史（事業代表者・研究リーダー）</w:t>
      </w:r>
    </w:p>
    <w:p w14:paraId="662D38C2" w14:textId="77777777" w:rsidR="007B204F" w:rsidRPr="000E39F9" w:rsidRDefault="007B204F" w:rsidP="007B204F">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京都精華大学人文学部・講師・兼松佳宏（社会連携リーダー）</w:t>
      </w:r>
    </w:p>
    <w:p w14:paraId="422DE599" w14:textId="4BCEADB6" w:rsidR="007B204F" w:rsidRDefault="007B204F" w:rsidP="007B204F">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徳地直子</w:t>
      </w:r>
      <w:r>
        <w:rPr>
          <w:rFonts w:ascii="游明朝" w:eastAsia="游明朝" w:hAnsi="游明朝" w:hint="eastAsia"/>
          <w:bCs/>
          <w:szCs w:val="21"/>
        </w:rPr>
        <w:t>（事業推進委員長）</w:t>
      </w:r>
    </w:p>
    <w:p w14:paraId="44225579" w14:textId="1C2502F6" w:rsidR="00B23AC6" w:rsidRP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吉岡崇仁</w:t>
      </w:r>
    </w:p>
    <w:p w14:paraId="7435E782" w14:textId="77777777" w:rsidR="00B23AC6" w:rsidRP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朝倉彰</w:t>
      </w:r>
    </w:p>
    <w:p w14:paraId="29AAAB7D"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三田村啓理</w:t>
      </w:r>
    </w:p>
    <w:p w14:paraId="13819874" w14:textId="77777777" w:rsidR="00B23AC6" w:rsidRPr="00F132DD"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sidRPr="00F132DD">
        <w:rPr>
          <w:rFonts w:ascii="游明朝" w:eastAsia="游明朝" w:hAnsi="游明朝" w:hint="eastAsia"/>
          <w:bCs/>
          <w:szCs w:val="21"/>
        </w:rPr>
        <w:t>大学院人間・環境学研究科</w:t>
      </w:r>
      <w:r w:rsidRPr="008B1A82">
        <w:rPr>
          <w:rFonts w:ascii="游明朝" w:eastAsia="游明朝" w:hAnsi="游明朝" w:hint="eastAsia"/>
          <w:bCs/>
          <w:szCs w:val="21"/>
        </w:rPr>
        <w:t>・</w:t>
      </w:r>
      <w:r>
        <w:rPr>
          <w:rFonts w:ascii="游明朝" w:eastAsia="游明朝" w:hAnsi="游明朝" w:hint="eastAsia"/>
          <w:bCs/>
          <w:szCs w:val="21"/>
        </w:rPr>
        <w:t>教授</w:t>
      </w:r>
      <w:r w:rsidRPr="008B1A82">
        <w:rPr>
          <w:rFonts w:ascii="游明朝" w:eastAsia="游明朝" w:hAnsi="游明朝" w:hint="eastAsia"/>
          <w:bCs/>
          <w:szCs w:val="21"/>
        </w:rPr>
        <w:t>・</w:t>
      </w:r>
      <w:r w:rsidRPr="00B23AC6">
        <w:rPr>
          <w:rFonts w:ascii="游明朝" w:eastAsia="游明朝" w:hAnsi="游明朝" w:hint="eastAsia"/>
          <w:bCs/>
          <w:szCs w:val="21"/>
        </w:rPr>
        <w:t>浅野耕太</w:t>
      </w:r>
    </w:p>
    <w:p w14:paraId="6DC25CE6"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特定教授</w:t>
      </w:r>
      <w:r w:rsidRPr="008B1A82">
        <w:rPr>
          <w:rFonts w:ascii="游明朝" w:eastAsia="游明朝" w:hAnsi="游明朝" w:hint="eastAsia"/>
          <w:bCs/>
          <w:szCs w:val="21"/>
        </w:rPr>
        <w:t>・</w:t>
      </w:r>
      <w:r>
        <w:rPr>
          <w:rFonts w:ascii="游明朝" w:eastAsia="游明朝" w:hAnsi="游明朝" w:hint="eastAsia"/>
          <w:bCs/>
          <w:szCs w:val="21"/>
        </w:rPr>
        <w:t>山下洋</w:t>
      </w:r>
    </w:p>
    <w:p w14:paraId="5472DDB0"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特定教授</w:t>
      </w:r>
      <w:r w:rsidRPr="008B1A82">
        <w:rPr>
          <w:rFonts w:ascii="游明朝" w:eastAsia="游明朝" w:hAnsi="游明朝" w:hint="eastAsia"/>
          <w:bCs/>
          <w:szCs w:val="21"/>
        </w:rPr>
        <w:t>・</w:t>
      </w:r>
      <w:r>
        <w:rPr>
          <w:rFonts w:ascii="游明朝" w:eastAsia="游明朝" w:hAnsi="游明朝" w:hint="eastAsia"/>
          <w:bCs/>
          <w:szCs w:val="21"/>
        </w:rPr>
        <w:t>吉川左紀子</w:t>
      </w:r>
    </w:p>
    <w:p w14:paraId="55AF85C6" w14:textId="30D03ADE" w:rsidR="00B23AC6" w:rsidRDefault="00B23AC6" w:rsidP="00B23AC6">
      <w:pPr>
        <w:snapToGrid w:val="0"/>
        <w:ind w:leftChars="98" w:left="206" w:firstLineChars="100" w:firstLine="210"/>
        <w:contextualSpacing/>
        <w:rPr>
          <w:rFonts w:ascii="游明朝" w:eastAsia="游明朝" w:hAnsi="游明朝"/>
          <w:bCs/>
          <w:szCs w:val="21"/>
        </w:rPr>
      </w:pPr>
    </w:p>
    <w:p w14:paraId="3F6F2BFE" w14:textId="6EC789B7" w:rsidR="00A2138B" w:rsidRPr="00A2138B" w:rsidRDefault="00A2138B" w:rsidP="00A2138B">
      <w:pPr>
        <w:snapToGrid w:val="0"/>
        <w:contextualSpacing/>
        <w:rPr>
          <w:rFonts w:ascii="游明朝" w:eastAsia="游明朝" w:hAnsi="游明朝"/>
          <w:b/>
          <w:szCs w:val="21"/>
        </w:rPr>
      </w:pPr>
      <w:r w:rsidRPr="00A2138B">
        <w:rPr>
          <w:rFonts w:ascii="游明朝" w:eastAsia="游明朝" w:hAnsi="游明朝" w:hint="eastAsia"/>
          <w:b/>
          <w:szCs w:val="21"/>
        </w:rPr>
        <w:t>メンバーの</w:t>
      </w:r>
      <w:r>
        <w:rPr>
          <w:rFonts w:ascii="游明朝" w:eastAsia="游明朝" w:hAnsi="游明朝" w:hint="eastAsia"/>
          <w:b/>
          <w:szCs w:val="21"/>
        </w:rPr>
        <w:t>着任・</w:t>
      </w:r>
      <w:r w:rsidRPr="00A2138B">
        <w:rPr>
          <w:rFonts w:ascii="游明朝" w:eastAsia="游明朝" w:hAnsi="游明朝" w:hint="eastAsia"/>
          <w:b/>
          <w:szCs w:val="21"/>
        </w:rPr>
        <w:t>異動について</w:t>
      </w:r>
    </w:p>
    <w:p w14:paraId="0253C7FE" w14:textId="18B716DB" w:rsidR="003D3DCE" w:rsidRDefault="00A2138B" w:rsidP="00A2138B">
      <w:pPr>
        <w:snapToGrid w:val="0"/>
        <w:contextualSpacing/>
        <w:rPr>
          <w:rFonts w:ascii="游明朝" w:eastAsia="游明朝" w:hAnsi="游明朝"/>
          <w:bCs/>
          <w:szCs w:val="21"/>
        </w:rPr>
      </w:pPr>
      <w:r>
        <w:rPr>
          <w:rFonts w:ascii="游明朝" w:eastAsia="游明朝" w:hAnsi="游明朝" w:hint="eastAsia"/>
          <w:bCs/>
          <w:szCs w:val="21"/>
        </w:rPr>
        <w:t xml:space="preserve">　2021年</w:t>
      </w:r>
      <w:r w:rsidR="003D3DCE">
        <w:rPr>
          <w:rFonts w:ascii="游明朝" w:eastAsia="游明朝" w:hAnsi="游明朝" w:hint="eastAsia"/>
          <w:bCs/>
          <w:szCs w:val="21"/>
        </w:rPr>
        <w:t>4月1日着任予定の特定研究員の公募を行ったところ、10名の応募があった。</w:t>
      </w:r>
      <w:r w:rsidR="00832AE4" w:rsidRPr="000E39F9">
        <w:rPr>
          <w:rFonts w:ascii="游明朝" w:eastAsia="游明朝" w:hAnsi="游明朝" w:hint="eastAsia"/>
          <w:bCs/>
          <w:szCs w:val="21"/>
        </w:rPr>
        <w:t>研究プログラム運営ワーキンググループ</w:t>
      </w:r>
      <w:r w:rsidR="003D3DCE">
        <w:rPr>
          <w:rFonts w:ascii="游明朝" w:eastAsia="游明朝" w:hAnsi="游明朝" w:hint="eastAsia"/>
          <w:bCs/>
          <w:szCs w:val="21"/>
        </w:rPr>
        <w:t>で構成される人事選考委員によって書類審査を行い、4名の候補者を面</w:t>
      </w:r>
      <w:r w:rsidR="003D3DCE">
        <w:rPr>
          <w:rFonts w:ascii="游明朝" w:eastAsia="游明朝" w:hAnsi="游明朝" w:hint="eastAsia"/>
          <w:bCs/>
          <w:szCs w:val="21"/>
        </w:rPr>
        <w:lastRenderedPageBreak/>
        <w:t>接対象とした。人事選考委員による面接審査の結果、4名の候補者の採用が推薦され、事業推進委員会にて承認された。うち１名は採用を辞退したため、以下の３名の特定研究員が着任予定である。</w:t>
      </w:r>
    </w:p>
    <w:p w14:paraId="066E0708" w14:textId="39AE505A" w:rsidR="003D3DCE" w:rsidRDefault="003D3DCE" w:rsidP="00A2138B">
      <w:pPr>
        <w:snapToGrid w:val="0"/>
        <w:contextualSpacing/>
        <w:rPr>
          <w:rFonts w:ascii="游明朝" w:eastAsia="游明朝" w:hAnsi="游明朝"/>
          <w:bCs/>
          <w:szCs w:val="21"/>
        </w:rPr>
      </w:pPr>
      <w:r>
        <w:rPr>
          <w:rFonts w:ascii="游明朝" w:eastAsia="游明朝" w:hAnsi="游明朝"/>
          <w:bCs/>
          <w:szCs w:val="21"/>
        </w:rPr>
        <w:tab/>
      </w:r>
      <w:r w:rsidRPr="00F132DD">
        <w:rPr>
          <w:rFonts w:ascii="游明朝" w:eastAsia="游明朝" w:hAnsi="游明朝" w:hint="eastAsia"/>
          <w:bCs/>
          <w:szCs w:val="21"/>
        </w:rPr>
        <w:t>打田篤彦</w:t>
      </w:r>
      <w:r>
        <w:rPr>
          <w:rFonts w:ascii="游明朝" w:eastAsia="游明朝" w:hAnsi="游明朝" w:hint="eastAsia"/>
          <w:bCs/>
          <w:szCs w:val="21"/>
        </w:rPr>
        <w:t>（2020年度はリサーチアシスタントとして勤務）</w:t>
      </w:r>
    </w:p>
    <w:p w14:paraId="3EBF810A" w14:textId="77777777" w:rsidR="003D3DCE" w:rsidRDefault="003D3DCE" w:rsidP="003D3DCE">
      <w:pPr>
        <w:snapToGrid w:val="0"/>
        <w:contextualSpacing/>
        <w:rPr>
          <w:rFonts w:ascii="游明朝" w:eastAsia="游明朝" w:hAnsi="游明朝"/>
          <w:bCs/>
          <w:szCs w:val="21"/>
        </w:rPr>
      </w:pPr>
      <w:r>
        <w:rPr>
          <w:rFonts w:ascii="游明朝" w:eastAsia="游明朝" w:hAnsi="游明朝"/>
          <w:bCs/>
          <w:szCs w:val="21"/>
        </w:rPr>
        <w:tab/>
      </w:r>
      <w:r>
        <w:rPr>
          <w:rFonts w:ascii="游明朝" w:eastAsia="游明朝" w:hAnsi="游明朝" w:hint="eastAsia"/>
          <w:bCs/>
          <w:szCs w:val="21"/>
        </w:rPr>
        <w:t>亀岡大真（2020年度はリサーチアシスタントとして勤務）</w:t>
      </w:r>
    </w:p>
    <w:p w14:paraId="6F4D66D5" w14:textId="1264BE15" w:rsidR="003D3DCE" w:rsidRPr="003D3DCE" w:rsidRDefault="003D3DCE" w:rsidP="00A2138B">
      <w:pPr>
        <w:snapToGrid w:val="0"/>
        <w:contextualSpacing/>
        <w:rPr>
          <w:rFonts w:ascii="游明朝" w:eastAsia="游明朝" w:hAnsi="游明朝"/>
          <w:bCs/>
          <w:szCs w:val="21"/>
        </w:rPr>
      </w:pPr>
      <w:r>
        <w:rPr>
          <w:rFonts w:ascii="游明朝" w:eastAsia="游明朝" w:hAnsi="游明朝"/>
          <w:bCs/>
          <w:szCs w:val="21"/>
        </w:rPr>
        <w:tab/>
      </w:r>
      <w:r>
        <w:rPr>
          <w:rFonts w:ascii="游明朝" w:eastAsia="游明朝" w:hAnsi="游明朝" w:hint="eastAsia"/>
          <w:bCs/>
          <w:szCs w:val="21"/>
        </w:rPr>
        <w:t>友尻大幹（前職は大阪大学国際共創大学院学位プログラム機構・特任研究員）</w:t>
      </w:r>
    </w:p>
    <w:p w14:paraId="00B01695" w14:textId="77777777" w:rsidR="00A2138B" w:rsidRPr="00B23AC6" w:rsidRDefault="00A2138B" w:rsidP="00B23AC6">
      <w:pPr>
        <w:snapToGrid w:val="0"/>
        <w:ind w:leftChars="98" w:left="206" w:firstLineChars="100" w:firstLine="210"/>
        <w:contextualSpacing/>
        <w:rPr>
          <w:rFonts w:ascii="游明朝" w:eastAsia="游明朝" w:hAnsi="游明朝"/>
          <w:bCs/>
          <w:szCs w:val="21"/>
        </w:rPr>
      </w:pPr>
    </w:p>
    <w:p w14:paraId="49ABD8CB" w14:textId="487E9594"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研究の進捗</w:t>
      </w:r>
    </w:p>
    <w:p w14:paraId="3B3D33EB" w14:textId="3C02765A" w:rsidR="007F4D87" w:rsidRDefault="0005743B" w:rsidP="007F4D87">
      <w:pPr>
        <w:snapToGrid w:val="0"/>
        <w:ind w:firstLineChars="100" w:firstLine="210"/>
        <w:contextualSpacing/>
        <w:rPr>
          <w:rFonts w:ascii="游明朝" w:eastAsia="游明朝" w:hAnsi="游明朝"/>
          <w:bCs/>
          <w:szCs w:val="21"/>
        </w:rPr>
      </w:pPr>
      <w:r>
        <w:rPr>
          <w:rFonts w:ascii="游明朝" w:eastAsia="游明朝" w:hAnsi="游明朝"/>
          <w:bCs/>
          <w:szCs w:val="21"/>
        </w:rPr>
        <w:t>Re:connect</w:t>
      </w:r>
      <w:r w:rsidR="007F4D87">
        <w:rPr>
          <w:rFonts w:ascii="游明朝" w:eastAsia="游明朝" w:hAnsi="游明朝" w:hint="eastAsia"/>
          <w:bCs/>
          <w:szCs w:val="21"/>
        </w:rPr>
        <w:t>事業の目的は、森里海連環の解明と、それに</w:t>
      </w:r>
      <w:r w:rsidR="007B204F">
        <w:rPr>
          <w:rFonts w:ascii="游明朝" w:eastAsia="游明朝" w:hAnsi="游明朝" w:hint="eastAsia"/>
          <w:bCs/>
          <w:szCs w:val="21"/>
        </w:rPr>
        <w:t>基づく</w:t>
      </w:r>
      <w:r w:rsidR="007F4D87">
        <w:rPr>
          <w:rFonts w:ascii="游明朝" w:eastAsia="游明朝" w:hAnsi="游明朝" w:hint="eastAsia"/>
          <w:bCs/>
          <w:szCs w:val="21"/>
        </w:rPr>
        <w:t>人と自然の関係性の再構築であり、海洋・河川・里山などの環境保全のため有効な解決策</w:t>
      </w:r>
      <w:r w:rsidR="00832AE4">
        <w:rPr>
          <w:rFonts w:ascii="游明朝" w:eastAsia="游明朝" w:hAnsi="游明朝" w:hint="eastAsia"/>
          <w:bCs/>
          <w:szCs w:val="21"/>
        </w:rPr>
        <w:t>の提案を目指す</w:t>
      </w:r>
      <w:r w:rsidR="007F4D87">
        <w:rPr>
          <w:rFonts w:ascii="游明朝" w:eastAsia="游明朝" w:hAnsi="游明朝" w:hint="eastAsia"/>
          <w:bCs/>
          <w:szCs w:val="21"/>
        </w:rPr>
        <w:t>。人工知能やビッグデータ統計など最先端の情報科学技術を駆使し、従来は困難だった観測や解析を実現することが本研究の特徴である。</w:t>
      </w:r>
    </w:p>
    <w:p w14:paraId="5D272F4B" w14:textId="77777777" w:rsidR="001177CA" w:rsidRDefault="001177CA" w:rsidP="007F4D87">
      <w:pPr>
        <w:snapToGrid w:val="0"/>
        <w:ind w:firstLineChars="100" w:firstLine="210"/>
        <w:contextualSpacing/>
        <w:rPr>
          <w:rFonts w:ascii="游明朝" w:eastAsia="游明朝" w:hAnsi="游明朝"/>
          <w:bCs/>
          <w:szCs w:val="21"/>
        </w:rPr>
      </w:pPr>
    </w:p>
    <w:p w14:paraId="1C60550A" w14:textId="0438FB0D" w:rsidR="007B204F" w:rsidRPr="007B204F" w:rsidRDefault="007B204F" w:rsidP="00435137">
      <w:pPr>
        <w:snapToGrid w:val="0"/>
        <w:contextualSpacing/>
        <w:rPr>
          <w:rFonts w:ascii="游明朝" w:eastAsia="游明朝" w:hAnsi="游明朝"/>
          <w:b/>
          <w:szCs w:val="21"/>
        </w:rPr>
      </w:pPr>
      <w:r w:rsidRPr="007B204F">
        <w:rPr>
          <w:rFonts w:ascii="游明朝" w:eastAsia="游明朝" w:hAnsi="游明朝" w:hint="eastAsia"/>
          <w:b/>
          <w:szCs w:val="21"/>
        </w:rPr>
        <w:t>「</w:t>
      </w:r>
      <w:r w:rsidRPr="007B204F">
        <w:rPr>
          <w:rFonts w:ascii="游明朝" w:eastAsia="游明朝" w:hAnsi="游明朝"/>
          <w:b/>
          <w:szCs w:val="21"/>
        </w:rPr>
        <w:t>for</w:t>
      </w:r>
      <w:r w:rsidRPr="007B204F">
        <w:rPr>
          <w:rFonts w:ascii="游明朝" w:eastAsia="游明朝" w:hAnsi="游明朝" w:hint="eastAsia"/>
          <w:b/>
          <w:szCs w:val="21"/>
        </w:rPr>
        <w:t>から</w:t>
      </w:r>
      <w:r w:rsidRPr="007B204F">
        <w:rPr>
          <w:rFonts w:ascii="游明朝" w:eastAsia="游明朝" w:hAnsi="游明朝"/>
          <w:b/>
          <w:szCs w:val="21"/>
        </w:rPr>
        <w:t>with</w:t>
      </w:r>
      <w:r w:rsidRPr="007B204F">
        <w:rPr>
          <w:rFonts w:ascii="游明朝" w:eastAsia="游明朝" w:hAnsi="游明朝" w:hint="eastAsia"/>
          <w:b/>
          <w:szCs w:val="21"/>
        </w:rPr>
        <w:t>」へ</w:t>
      </w:r>
    </w:p>
    <w:p w14:paraId="1903E131" w14:textId="73832108" w:rsidR="007B204F" w:rsidRDefault="007B204F"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これまでのサイエンスは、社会や環境の「ために」何かをしてあげる、つまり「</w:t>
      </w:r>
      <w:r>
        <w:rPr>
          <w:rFonts w:ascii="游明朝" w:eastAsia="游明朝" w:hAnsi="游明朝"/>
          <w:bCs/>
          <w:szCs w:val="21"/>
        </w:rPr>
        <w:t>for</w:t>
      </w:r>
      <w:r>
        <w:rPr>
          <w:rFonts w:ascii="游明朝" w:eastAsia="游明朝" w:hAnsi="游明朝" w:hint="eastAsia"/>
          <w:bCs/>
          <w:szCs w:val="21"/>
        </w:rPr>
        <w:t>」というマインドセットを持つのが常であった。それは一定の責任感を科学者に与えるという意味では効果があったが、その「上から目線」は、しばしば社会情勢との乖離をもたらすことが指摘されてきた。</w:t>
      </w:r>
    </w:p>
    <w:p w14:paraId="4A7A47EE" w14:textId="08972074" w:rsidR="007B204F" w:rsidRDefault="007B204F"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対してR</w:t>
      </w:r>
      <w:r>
        <w:rPr>
          <w:rFonts w:ascii="游明朝" w:eastAsia="游明朝" w:hAnsi="游明朝"/>
          <w:bCs/>
          <w:szCs w:val="21"/>
        </w:rPr>
        <w:t>e:connect</w:t>
      </w:r>
      <w:r>
        <w:rPr>
          <w:rFonts w:ascii="游明朝" w:eastAsia="游明朝" w:hAnsi="游明朝" w:hint="eastAsia"/>
          <w:bCs/>
          <w:szCs w:val="21"/>
        </w:rPr>
        <w:t>事業では、科学者が市民と「ともに」、つまり「</w:t>
      </w:r>
      <w:r>
        <w:rPr>
          <w:rFonts w:ascii="游明朝" w:eastAsia="游明朝" w:hAnsi="游明朝"/>
          <w:bCs/>
          <w:szCs w:val="21"/>
        </w:rPr>
        <w:t>with</w:t>
      </w:r>
      <w:r>
        <w:rPr>
          <w:rFonts w:ascii="游明朝" w:eastAsia="游明朝" w:hAnsi="游明朝" w:hint="eastAsia"/>
          <w:bCs/>
          <w:szCs w:val="21"/>
        </w:rPr>
        <w:t>」の姿勢でサイエンスを遂行し、その結果を用いた環境保全を実現することが特徴である。そのためにシチズンサイエンスの積極的導入を進めている。シチズンサイエンスは、市民ボランティアが収集に協力して得られたデータを科学者が解析することで環境モニタリングなどを完成させるという枠組みであり、近年欧米などで数多くのプロジェクトが</w:t>
      </w:r>
      <w:r w:rsidR="001177CA">
        <w:rPr>
          <w:rFonts w:ascii="游明朝" w:eastAsia="游明朝" w:hAnsi="游明朝" w:hint="eastAsia"/>
          <w:bCs/>
          <w:szCs w:val="21"/>
        </w:rPr>
        <w:t>進行している。日本国内では本格的導入が遅れていたが、本事業が日本のシチズンサイエンスの最初の本格的実証例となることを目指している。</w:t>
      </w:r>
    </w:p>
    <w:p w14:paraId="562BF58A" w14:textId="434E480E" w:rsidR="007B204F" w:rsidRDefault="007B204F" w:rsidP="007F4D87">
      <w:pPr>
        <w:snapToGrid w:val="0"/>
        <w:ind w:firstLineChars="100" w:firstLine="210"/>
        <w:contextualSpacing/>
        <w:rPr>
          <w:rFonts w:ascii="游明朝" w:eastAsia="游明朝" w:hAnsi="游明朝"/>
          <w:bCs/>
          <w:szCs w:val="21"/>
        </w:rPr>
      </w:pPr>
    </w:p>
    <w:p w14:paraId="1282DB65" w14:textId="04A74705" w:rsidR="001177CA" w:rsidRPr="007B204F" w:rsidRDefault="001177CA" w:rsidP="00435137">
      <w:pPr>
        <w:snapToGrid w:val="0"/>
        <w:contextualSpacing/>
        <w:rPr>
          <w:rFonts w:ascii="游明朝" w:eastAsia="游明朝" w:hAnsi="游明朝"/>
          <w:b/>
          <w:szCs w:val="21"/>
        </w:rPr>
      </w:pPr>
      <w:r>
        <w:rPr>
          <w:rFonts w:ascii="游明朝" w:eastAsia="游明朝" w:hAnsi="游明朝" w:hint="eastAsia"/>
          <w:b/>
          <w:szCs w:val="21"/>
        </w:rPr>
        <w:t>人工知能の活用</w:t>
      </w:r>
    </w:p>
    <w:p w14:paraId="73B8275F" w14:textId="77777777" w:rsidR="00832AE4" w:rsidRDefault="001177CA" w:rsidP="001177CA">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シチズンサイエンスの起爆剤としてRe:connect事業が着目しているのが人工知能である。たとえば、市民ボランティアから提供される画像に含まれる水辺のごみを人工知能で識別することで、手作業では到底不可能なビッグデータの収集が可能になる。2020年度前期は、ペットボトルなど水辺で目につき、深刻な環境問題として懸念されているプラスチックごみの自動識別</w:t>
      </w:r>
      <w:r w:rsidR="00435137">
        <w:rPr>
          <w:rFonts w:ascii="游明朝" w:eastAsia="游明朝" w:hAnsi="游明朝" w:hint="eastAsia"/>
          <w:bCs/>
          <w:szCs w:val="21"/>
        </w:rPr>
        <w:t>を進めてきた。すでに多様なペットボトルの自動識別に成功しており、今後スマートフォンアプリ化するなどの実装を行うことでシチズンサイエンスの実施が可能となる。</w:t>
      </w:r>
    </w:p>
    <w:p w14:paraId="41276F95" w14:textId="79C4CBD8" w:rsidR="001177CA" w:rsidRDefault="00832AE4" w:rsidP="001177CA">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さらに、ドローンと人工知能を用いた海岸漂着ごみの定量評価技術の確立に成功した。淡路島東岸にほど近い無人島である成ヶ島は大阪湾と紀伊水道の連結部にあたるため多くの海洋ごみが漂着することが問題となっている。2020年11月・12月にドローンによる広範囲の撮影を行い、砂浜に存在する多種の人工物をディープラーニングで識別することに成功した。これには</w:t>
      </w:r>
      <w:proofErr w:type="spellStart"/>
      <w:r>
        <w:rPr>
          <w:rFonts w:ascii="游明朝" w:eastAsia="游明朝" w:hAnsi="游明朝"/>
          <w:bCs/>
          <w:szCs w:val="21"/>
        </w:rPr>
        <w:t>retinanet</w:t>
      </w:r>
      <w:proofErr w:type="spellEnd"/>
      <w:r>
        <w:rPr>
          <w:rFonts w:ascii="游明朝" w:eastAsia="游明朝" w:hAnsi="游明朝" w:hint="eastAsia"/>
          <w:bCs/>
          <w:szCs w:val="21"/>
        </w:rPr>
        <w:t>という最新のディープラーニング技術の応用に帰するところが大きい。本研究成果は学術論文として投稿準備中であり、マスコミに対するプレスリリースなども積極的に行っていく。</w:t>
      </w:r>
    </w:p>
    <w:p w14:paraId="2D2F2BEF" w14:textId="05B54A6B" w:rsidR="001177CA" w:rsidRPr="001177CA" w:rsidRDefault="001177CA" w:rsidP="007F4D87">
      <w:pPr>
        <w:snapToGrid w:val="0"/>
        <w:ind w:firstLineChars="100" w:firstLine="210"/>
        <w:contextualSpacing/>
        <w:rPr>
          <w:rFonts w:ascii="游明朝" w:eastAsia="游明朝" w:hAnsi="游明朝"/>
          <w:bCs/>
          <w:szCs w:val="21"/>
        </w:rPr>
      </w:pPr>
    </w:p>
    <w:p w14:paraId="3F5B407C" w14:textId="7454D204" w:rsidR="00435137" w:rsidRPr="007B204F" w:rsidRDefault="00435137" w:rsidP="00435137">
      <w:pPr>
        <w:snapToGrid w:val="0"/>
        <w:contextualSpacing/>
        <w:rPr>
          <w:rFonts w:ascii="游明朝" w:eastAsia="游明朝" w:hAnsi="游明朝"/>
          <w:b/>
          <w:szCs w:val="21"/>
        </w:rPr>
      </w:pPr>
      <w:r>
        <w:rPr>
          <w:rFonts w:ascii="游明朝" w:eastAsia="游明朝" w:hAnsi="游明朝" w:hint="eastAsia"/>
          <w:b/>
          <w:szCs w:val="21"/>
        </w:rPr>
        <w:t>ビッグデータ解析</w:t>
      </w:r>
    </w:p>
    <w:p w14:paraId="2AC5B435" w14:textId="503AE202" w:rsidR="00435137" w:rsidRDefault="00435137"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森里海が川によってつながっていることは誰にでもわかる。しかし、何が・いつ・どのようにつながっているのか、定量的かつ総合的な理解は遅れている。サイエンスの対象として森里海のシステムは巨大であるため、観測がむずかしかったのがその原因である。</w:t>
      </w:r>
    </w:p>
    <w:p w14:paraId="7DFD3E17" w14:textId="2624279D" w:rsidR="00435137" w:rsidRDefault="00435137"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Re</w:t>
      </w:r>
      <w:r>
        <w:rPr>
          <w:rFonts w:ascii="游明朝" w:eastAsia="游明朝" w:hAnsi="游明朝"/>
          <w:bCs/>
          <w:szCs w:val="21"/>
        </w:rPr>
        <w:t>:connect</w:t>
      </w:r>
      <w:r>
        <w:rPr>
          <w:rFonts w:ascii="游明朝" w:eastAsia="游明朝" w:hAnsi="游明朝" w:hint="eastAsia"/>
          <w:bCs/>
          <w:szCs w:val="21"/>
        </w:rPr>
        <w:t>事業では、近年入手が可能になったビッグデータ（人工衛星に搭載されたセンサー・電子化された政府の統計情報・シチズンサイエンスと人工知能により自動取得されるデータなど）を最新の統計技術で処理することで、森里海連環に関する新しい知見の発見を目指している。これにより、私たち市民が都市・田畑・里山で何をすれば、海にどのような影響がおよぶかという</w:t>
      </w:r>
      <w:r w:rsidR="004A29EA">
        <w:rPr>
          <w:rFonts w:ascii="游明朝" w:eastAsia="游明朝" w:hAnsi="游明朝" w:hint="eastAsia"/>
          <w:bCs/>
          <w:szCs w:val="21"/>
        </w:rPr>
        <w:t>関係性がつきとめられ、エビデンスに基づく環境保全が可能となる。</w:t>
      </w:r>
    </w:p>
    <w:p w14:paraId="54106D9A" w14:textId="4272F4DC" w:rsidR="004A29EA" w:rsidRDefault="004A29EA"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2020年度</w:t>
      </w:r>
      <w:r w:rsidR="00832AE4">
        <w:rPr>
          <w:rFonts w:ascii="游明朝" w:eastAsia="游明朝" w:hAnsi="游明朝" w:hint="eastAsia"/>
          <w:bCs/>
          <w:szCs w:val="21"/>
        </w:rPr>
        <w:t>後期</w:t>
      </w:r>
      <w:r>
        <w:rPr>
          <w:rFonts w:ascii="游明朝" w:eastAsia="游明朝" w:hAnsi="游明朝" w:hint="eastAsia"/>
          <w:bCs/>
          <w:szCs w:val="21"/>
        </w:rPr>
        <w:t>は、</w:t>
      </w:r>
      <w:r w:rsidR="00832AE4">
        <w:rPr>
          <w:rFonts w:ascii="游明朝" w:eastAsia="游明朝" w:hAnsi="游明朝" w:hint="eastAsia"/>
          <w:bCs/>
          <w:szCs w:val="21"/>
        </w:rPr>
        <w:t>人工衛星データの解析が進み、陸上の植生の変動が付近の海洋に与える影響の定量評価が可能となった</w:t>
      </w:r>
      <w:r>
        <w:rPr>
          <w:rFonts w:ascii="游明朝" w:eastAsia="游明朝" w:hAnsi="游明朝" w:hint="eastAsia"/>
          <w:bCs/>
          <w:szCs w:val="21"/>
        </w:rPr>
        <w:t>。</w:t>
      </w:r>
      <w:r w:rsidR="00832AE4">
        <w:rPr>
          <w:rFonts w:ascii="游明朝" w:eastAsia="游明朝" w:hAnsi="游明朝" w:hint="eastAsia"/>
          <w:bCs/>
          <w:szCs w:val="21"/>
        </w:rPr>
        <w:t>このような森里海の連環の程度は地域によってばらつきがあり、北日本では特にグレンジャー因果が存在する確率が高いことが示された。本研究成果は学術論文として投稿準備中であり、マスコミに対するプレスリリースなども積極的に行っていく。</w:t>
      </w:r>
    </w:p>
    <w:p w14:paraId="4F288665" w14:textId="4C530ABD" w:rsidR="00747C89" w:rsidRDefault="00747C89"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また、</w:t>
      </w:r>
      <w:r w:rsidRPr="00747C89">
        <w:rPr>
          <w:rFonts w:ascii="游明朝" w:eastAsia="游明朝" w:hAnsi="游明朝" w:hint="eastAsia"/>
          <w:bCs/>
          <w:szCs w:val="21"/>
        </w:rPr>
        <w:t>森里海連環の解明の一助として、河川と沿岸の魚類多様性に着目した。京都府由良川の上流から河口、沿岸までの18定点で計9回、環境DNA解析のための採水調査と水質の計測を行った。その結果、スズキの環境DNA濃度は、初夏から秋にかけて増加し、より上流で検出されるようになった。また、晩秋から冬季にかけては、全体的に濃度が下がり、上流では検出されなくなったことから、スズキの河川遡上を良く反映した結果になった。並行して、環境DNAメタバーコーディング解析も行い、河川内の水温や塩分の季節変化にともない、各魚種が河川のどこに分布し、その種組成がどのように遷移するかを解析中である。今後は、環境データと魚類群集構造の変化との関係性に着目し、海産魚にとっても淡水域が重要な生息場であることを明らかにする。さらには、河川内に存在する堰やダム、河川整備といった人の営みが、魚類多様性にどのような影響を与えるかを解析し、論文化を試みる。</w:t>
      </w:r>
    </w:p>
    <w:p w14:paraId="16F48F24" w14:textId="3F240842" w:rsidR="001177CA" w:rsidRPr="00435137" w:rsidRDefault="001177CA" w:rsidP="007F4D87">
      <w:pPr>
        <w:snapToGrid w:val="0"/>
        <w:ind w:firstLineChars="100" w:firstLine="210"/>
        <w:contextualSpacing/>
        <w:rPr>
          <w:rFonts w:ascii="游明朝" w:eastAsia="游明朝" w:hAnsi="游明朝"/>
          <w:bCs/>
          <w:szCs w:val="21"/>
        </w:rPr>
      </w:pPr>
    </w:p>
    <w:p w14:paraId="1B337ACC" w14:textId="21FFA270" w:rsidR="004A29EA" w:rsidRPr="007B204F" w:rsidRDefault="004A29EA" w:rsidP="004A29EA">
      <w:pPr>
        <w:snapToGrid w:val="0"/>
        <w:contextualSpacing/>
        <w:rPr>
          <w:rFonts w:ascii="游明朝" w:eastAsia="游明朝" w:hAnsi="游明朝"/>
          <w:b/>
          <w:szCs w:val="21"/>
        </w:rPr>
      </w:pPr>
      <w:r>
        <w:rPr>
          <w:rFonts w:ascii="游明朝" w:eastAsia="游明朝" w:hAnsi="游明朝" w:hint="eastAsia"/>
          <w:b/>
          <w:szCs w:val="21"/>
        </w:rPr>
        <w:t>テキストマイニング</w:t>
      </w:r>
    </w:p>
    <w:p w14:paraId="20FA94F7" w14:textId="0E43433B" w:rsidR="004A29EA" w:rsidRDefault="004A29EA" w:rsidP="004A29EA">
      <w:pPr>
        <w:snapToGrid w:val="0"/>
        <w:ind w:firstLineChars="100" w:firstLine="210"/>
        <w:contextualSpacing/>
        <w:rPr>
          <w:rFonts w:ascii="游明朝" w:eastAsia="游明朝" w:hAnsi="游明朝"/>
          <w:bCs/>
          <w:szCs w:val="21"/>
        </w:rPr>
      </w:pPr>
      <w:r>
        <w:rPr>
          <w:rFonts w:ascii="游明朝" w:eastAsia="游明朝" w:hAnsi="游明朝" w:hint="eastAsia"/>
          <w:bCs/>
          <w:szCs w:val="21"/>
        </w:rPr>
        <w:t>環境保全に対する市民の意識調査にはバイアスが生じることが指摘されてきた。アンケート対象者の選定にバイアスが生じる可能性に加え、アンケートに本心が反映されるとは限らないからである。一方で近年、市民はSNSなどでさかんに情報発信と意見表明を行うようになった。匿名かつリアルタイムのメディアからは市民の「本音」がうかがいしれるが、そのデータは膨大であるため、網羅的な情報収集は困難であった。</w:t>
      </w:r>
    </w:p>
    <w:p w14:paraId="4576E6B4" w14:textId="55B3FA6A" w:rsidR="004A29EA" w:rsidRDefault="004A29EA" w:rsidP="004A29EA">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そこでRe:connect事業では、Twitterデータの自動収集技術の確立を行うこととした。2020年度前期にこの技術の実装に成功し、7月1日のレジ袋有料化など、環境問題と市民生活に深くかかわる社会変化のタイミングで、市民が何を考えているかの記録を収集し始めている。さらに、Twitterの発言がどのような「タイプ」の人たちによって行われているかを解析することで、すでに環境問題に関心を持つ層・今後関心を持つ可能性のある層</w:t>
      </w:r>
      <w:r w:rsidR="004A25EB">
        <w:rPr>
          <w:rFonts w:ascii="游明朝" w:eastAsia="游明朝" w:hAnsi="游明朝" w:hint="eastAsia"/>
          <w:bCs/>
          <w:szCs w:val="21"/>
        </w:rPr>
        <w:t>などを浮き彫りにすることが可能となり、今後の社会</w:t>
      </w:r>
      <w:r w:rsidR="004A25EB">
        <w:rPr>
          <w:rFonts w:ascii="游明朝" w:eastAsia="游明朝" w:hAnsi="游明朝" w:hint="eastAsia"/>
          <w:bCs/>
          <w:szCs w:val="21"/>
        </w:rPr>
        <w:lastRenderedPageBreak/>
        <w:t>連携についての貴重な情報源となっている。</w:t>
      </w:r>
    </w:p>
    <w:p w14:paraId="645D9DF2" w14:textId="77777777" w:rsidR="001177CA" w:rsidRPr="004A29EA" w:rsidRDefault="001177CA" w:rsidP="007F4D87">
      <w:pPr>
        <w:snapToGrid w:val="0"/>
        <w:ind w:firstLineChars="100" w:firstLine="210"/>
        <w:contextualSpacing/>
        <w:rPr>
          <w:rFonts w:ascii="游明朝" w:eastAsia="游明朝" w:hAnsi="游明朝"/>
          <w:bCs/>
          <w:szCs w:val="21"/>
        </w:rPr>
      </w:pPr>
    </w:p>
    <w:p w14:paraId="0C109968" w14:textId="25CAF6F1" w:rsidR="007F4D87" w:rsidRPr="008C521C" w:rsidRDefault="007F4D87" w:rsidP="008C521C">
      <w:pPr>
        <w:snapToGrid w:val="0"/>
        <w:contextualSpacing/>
        <w:rPr>
          <w:rFonts w:ascii="游明朝" w:eastAsia="游明朝" w:hAnsi="游明朝"/>
          <w:b/>
          <w:szCs w:val="21"/>
        </w:rPr>
      </w:pPr>
      <w:r w:rsidRPr="008C521C">
        <w:rPr>
          <w:rFonts w:ascii="游明朝" w:eastAsia="游明朝" w:hAnsi="游明朝" w:hint="eastAsia"/>
          <w:b/>
          <w:szCs w:val="21"/>
        </w:rPr>
        <w:t>「</w:t>
      </w:r>
      <w:bookmarkStart w:id="0" w:name="_Hlk73638363"/>
      <w:r w:rsidR="00832AE4">
        <w:rPr>
          <w:rFonts w:ascii="游明朝" w:eastAsia="游明朝" w:hAnsi="游明朝" w:hint="eastAsia"/>
          <w:b/>
          <w:szCs w:val="21"/>
        </w:rPr>
        <w:t>瀬戸内オーシャンズX</w:t>
      </w:r>
      <w:bookmarkEnd w:id="0"/>
      <w:r w:rsidRPr="008C521C">
        <w:rPr>
          <w:rFonts w:ascii="游明朝" w:eastAsia="游明朝" w:hAnsi="游明朝" w:hint="eastAsia"/>
          <w:b/>
          <w:szCs w:val="21"/>
        </w:rPr>
        <w:t>」との連携</w:t>
      </w:r>
    </w:p>
    <w:p w14:paraId="0A514B18" w14:textId="64E6AE1F" w:rsidR="008C521C" w:rsidRDefault="008C521C" w:rsidP="008C521C">
      <w:pPr>
        <w:snapToGrid w:val="0"/>
        <w:ind w:firstLineChars="100" w:firstLine="210"/>
        <w:contextualSpacing/>
        <w:rPr>
          <w:rFonts w:ascii="游明朝" w:eastAsia="游明朝" w:hAnsi="游明朝"/>
          <w:bCs/>
          <w:szCs w:val="21"/>
        </w:rPr>
      </w:pPr>
      <w:r w:rsidRPr="008C521C">
        <w:rPr>
          <w:rFonts w:ascii="游明朝" w:eastAsia="游明朝" w:hAnsi="游明朝" w:hint="eastAsia"/>
          <w:bCs/>
          <w:szCs w:val="21"/>
        </w:rPr>
        <w:t>日本財団事業「</w:t>
      </w:r>
      <w:r w:rsidR="00832AE4" w:rsidRPr="00832AE4">
        <w:rPr>
          <w:rFonts w:ascii="游明朝" w:eastAsia="游明朝" w:hAnsi="游明朝" w:hint="eastAsia"/>
          <w:bCs/>
          <w:szCs w:val="21"/>
        </w:rPr>
        <w:t>瀬戸内オーシャンズX</w:t>
      </w:r>
      <w:r w:rsidRPr="008C521C">
        <w:rPr>
          <w:rFonts w:ascii="游明朝" w:eastAsia="游明朝" w:hAnsi="游明朝" w:hint="eastAsia"/>
          <w:bCs/>
          <w:szCs w:val="21"/>
        </w:rPr>
        <w:t>」</w:t>
      </w:r>
      <w:r>
        <w:rPr>
          <w:rFonts w:ascii="游明朝" w:eastAsia="游明朝" w:hAnsi="游明朝" w:hint="eastAsia"/>
          <w:bCs/>
          <w:szCs w:val="21"/>
        </w:rPr>
        <w:t>はRe:connect事業との親和性が高く、連携して事業を展開することで相乗効果が期待され、我が国の海辺環境の改善が可能になると考えている。そのため本事業では、研究活動の主要な対象地を瀬戸内海とし、広島・岡山・香川・愛媛の４県の自治体と連携しながら、海ごみの実態調査を進めていく。すでに香川県島しょ部でのフィールド調査およびドローンによるデータ収集を行っており、パイロットスタディを開始している。新型コロナウイルス感染が収束したのちは、市民とともにシチズンサイエンスの実施を行う</w:t>
      </w:r>
      <w:r w:rsidR="009C4E09">
        <w:rPr>
          <w:rFonts w:ascii="游明朝" w:eastAsia="游明朝" w:hAnsi="游明朝" w:hint="eastAsia"/>
          <w:bCs/>
          <w:szCs w:val="21"/>
        </w:rPr>
        <w:t>が、それまでも分散型・オンライン型で実行可能なシチズンサイエンスを積極的に推進する。</w:t>
      </w:r>
    </w:p>
    <w:p w14:paraId="66E76011" w14:textId="77777777" w:rsidR="008C521C" w:rsidRDefault="008C521C" w:rsidP="007F4D87">
      <w:pPr>
        <w:snapToGrid w:val="0"/>
        <w:ind w:firstLineChars="100" w:firstLine="210"/>
        <w:contextualSpacing/>
        <w:rPr>
          <w:rFonts w:ascii="游明朝" w:eastAsia="游明朝" w:hAnsi="游明朝"/>
          <w:bCs/>
          <w:szCs w:val="21"/>
        </w:rPr>
      </w:pPr>
    </w:p>
    <w:p w14:paraId="60A8B1BF" w14:textId="0AC9E3D5"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社会連携の進捗</w:t>
      </w:r>
    </w:p>
    <w:p w14:paraId="4B5F324C" w14:textId="38A0B44E" w:rsidR="0005743B" w:rsidRDefault="0005743B"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w:t>
      </w:r>
      <w:r>
        <w:rPr>
          <w:rFonts w:ascii="游明朝" w:eastAsia="游明朝" w:hAnsi="游明朝"/>
          <w:bCs/>
          <w:szCs w:val="21"/>
        </w:rPr>
        <w:t>e:connect</w:t>
      </w:r>
      <w:r>
        <w:rPr>
          <w:rFonts w:ascii="游明朝" w:eastAsia="游明朝" w:hAnsi="游明朝" w:hint="eastAsia"/>
          <w:bCs/>
          <w:szCs w:val="21"/>
        </w:rPr>
        <w:t>事業は、市民と科学者がともにサイエンスを進め、そのエビデンスを活かして環境保全を行うところにある。そのためには、科学者による活動を市民に分かりやすく伝達し、賛同を得ることが不可欠である。市民にシチズンサイエンスに参加してもらうためには、相応の動機づけが必要となる。科学だけでなく科学者に親しみを持ってもらうこと・ファンになってもらうことを目的に社会連携を進めている。</w:t>
      </w:r>
    </w:p>
    <w:p w14:paraId="0831D561" w14:textId="4A510F33" w:rsidR="0005743B" w:rsidRDefault="0005743B"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e:connectは、従来の社会連携事業と異なる特徴を持っている。従来ボランティアといえば、定年後の時間の余裕のある人たち、一部の意識の高い人たち、学校や職場など組織の意向に合わせる形で参加する人たちなどが主体となることが多かった。しかし本事業は、現代を忙しく生きる社会人（特に若い世代）が、自分の意思で興味を持って学び、参加したくなるような活動を目指している。そのための仕掛けとして、複数のコラボを実現させることで知名度を向上させ、ファンを獲得することを目指している。</w:t>
      </w:r>
    </w:p>
    <w:p w14:paraId="4FDBF5DD" w14:textId="22C0EC80" w:rsidR="0005743B" w:rsidRDefault="0005743B" w:rsidP="007F4D87">
      <w:pPr>
        <w:snapToGrid w:val="0"/>
        <w:ind w:firstLineChars="100" w:firstLine="210"/>
        <w:contextualSpacing/>
        <w:rPr>
          <w:rFonts w:ascii="游明朝" w:eastAsia="游明朝" w:hAnsi="游明朝"/>
          <w:bCs/>
          <w:szCs w:val="21"/>
        </w:rPr>
      </w:pPr>
    </w:p>
    <w:p w14:paraId="5E3D9D3A" w14:textId="509E9A47" w:rsidR="0005743B" w:rsidRPr="00CA083C" w:rsidRDefault="0005743B" w:rsidP="0005743B">
      <w:pPr>
        <w:snapToGrid w:val="0"/>
        <w:contextualSpacing/>
        <w:rPr>
          <w:rFonts w:ascii="游明朝" w:eastAsia="游明朝" w:hAnsi="游明朝"/>
          <w:b/>
          <w:szCs w:val="21"/>
        </w:rPr>
      </w:pPr>
      <w:r w:rsidRPr="00CA083C">
        <w:rPr>
          <w:rFonts w:ascii="游明朝" w:eastAsia="游明朝" w:hAnsi="游明朝" w:hint="eastAsia"/>
          <w:b/>
          <w:szCs w:val="21"/>
        </w:rPr>
        <w:t>「サイエンスリーグ」構想</w:t>
      </w:r>
    </w:p>
    <w:p w14:paraId="1A199AAD" w14:textId="265C909E" w:rsidR="0005743B" w:rsidRDefault="0005743B" w:rsidP="0005743B">
      <w:pPr>
        <w:snapToGrid w:val="0"/>
        <w:ind w:firstLineChars="100" w:firstLine="210"/>
        <w:contextualSpacing/>
        <w:rPr>
          <w:rFonts w:ascii="游明朝" w:eastAsia="游明朝" w:hAnsi="游明朝"/>
          <w:bCs/>
          <w:szCs w:val="21"/>
        </w:rPr>
      </w:pPr>
      <w:r>
        <w:rPr>
          <w:rFonts w:ascii="游明朝" w:eastAsia="游明朝" w:hAnsi="游明朝" w:hint="eastAsia"/>
          <w:bCs/>
          <w:szCs w:val="21"/>
        </w:rPr>
        <w:t>2020年度前期、株式会社ぬえと業務委託契約を締結し、Re:connect事業の総合プロデュースを依頼することとなった。そのなかで、本事業の３つの研究テーマ（人工知能・ビッグデータ・テキストマイニング）それぞれを主役として市民に伝え、市民参加型で応援できるような</w:t>
      </w:r>
      <w:r w:rsidR="00CA083C">
        <w:rPr>
          <w:rFonts w:ascii="游明朝" w:eastAsia="游明朝" w:hAnsi="游明朝" w:hint="eastAsia"/>
          <w:bCs/>
          <w:szCs w:val="21"/>
        </w:rPr>
        <w:t>枠組みとして「サイエンスリーグ」が提案された。市民と科学者が「チーム」を構成するという発想で、市民の興味と帰属意識を高めていく（資料１参照）。</w:t>
      </w:r>
    </w:p>
    <w:p w14:paraId="6F916451" w14:textId="37C25F0D" w:rsidR="0005743B" w:rsidRPr="0005743B" w:rsidRDefault="0005743B" w:rsidP="0005743B">
      <w:pPr>
        <w:snapToGrid w:val="0"/>
        <w:contextualSpacing/>
        <w:rPr>
          <w:rFonts w:ascii="游明朝" w:eastAsia="游明朝" w:hAnsi="游明朝"/>
          <w:bCs/>
          <w:szCs w:val="21"/>
        </w:rPr>
      </w:pPr>
    </w:p>
    <w:p w14:paraId="7E362702" w14:textId="1E1968F3" w:rsidR="007F4D87" w:rsidRPr="00206347" w:rsidRDefault="007F4D87" w:rsidP="0005743B">
      <w:pPr>
        <w:snapToGrid w:val="0"/>
        <w:contextualSpacing/>
        <w:rPr>
          <w:rFonts w:ascii="游明朝" w:eastAsia="游明朝" w:hAnsi="游明朝"/>
          <w:b/>
          <w:szCs w:val="21"/>
        </w:rPr>
      </w:pPr>
      <w:r w:rsidRPr="00206347">
        <w:rPr>
          <w:rFonts w:ascii="游明朝" w:eastAsia="游明朝" w:hAnsi="游明朝" w:hint="eastAsia"/>
          <w:b/>
          <w:szCs w:val="21"/>
        </w:rPr>
        <w:t>SNSの活用</w:t>
      </w:r>
    </w:p>
    <w:p w14:paraId="3C85AA21" w14:textId="10D106C1"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忙しい現代人はスマートフォンとSNSを使って情報を収集している。もともと環境保全に関心のある人だけでなく、潜在的に関心を持つ層を取り込むため戦略的にSNSを活用する。現在、</w:t>
      </w:r>
      <w:proofErr w:type="spellStart"/>
      <w:r>
        <w:rPr>
          <w:rFonts w:ascii="游明朝" w:eastAsia="游明朝" w:hAnsi="游明朝"/>
          <w:bCs/>
          <w:szCs w:val="21"/>
        </w:rPr>
        <w:t>facebook</w:t>
      </w:r>
      <w:proofErr w:type="spellEnd"/>
      <w:r>
        <w:rPr>
          <w:rFonts w:ascii="游明朝" w:eastAsia="游明朝" w:hAnsi="游明朝" w:hint="eastAsia"/>
          <w:bCs/>
          <w:szCs w:val="21"/>
        </w:rPr>
        <w:t>・</w:t>
      </w:r>
      <w:r>
        <w:rPr>
          <w:rFonts w:ascii="游明朝" w:eastAsia="游明朝" w:hAnsi="游明朝"/>
          <w:bCs/>
          <w:szCs w:val="21"/>
        </w:rPr>
        <w:t>Instagram</w:t>
      </w:r>
      <w:r>
        <w:rPr>
          <w:rFonts w:ascii="游明朝" w:eastAsia="游明朝" w:hAnsi="游明朝" w:hint="eastAsia"/>
          <w:bCs/>
          <w:szCs w:val="21"/>
        </w:rPr>
        <w:t>・</w:t>
      </w:r>
      <w:r>
        <w:rPr>
          <w:rFonts w:ascii="游明朝" w:eastAsia="游明朝" w:hAnsi="游明朝"/>
          <w:bCs/>
          <w:szCs w:val="21"/>
        </w:rPr>
        <w:t>twitter</w:t>
      </w:r>
      <w:r>
        <w:rPr>
          <w:rFonts w:ascii="游明朝" w:eastAsia="游明朝" w:hAnsi="游明朝" w:hint="eastAsia"/>
          <w:bCs/>
          <w:szCs w:val="21"/>
        </w:rPr>
        <w:t>・</w:t>
      </w:r>
      <w:r>
        <w:rPr>
          <w:rFonts w:ascii="游明朝" w:eastAsia="游明朝" w:hAnsi="游明朝"/>
          <w:bCs/>
          <w:szCs w:val="21"/>
        </w:rPr>
        <w:t>YouTube</w:t>
      </w:r>
      <w:r>
        <w:rPr>
          <w:rFonts w:ascii="游明朝" w:eastAsia="游明朝" w:hAnsi="游明朝" w:hint="eastAsia"/>
          <w:bCs/>
          <w:szCs w:val="21"/>
        </w:rPr>
        <w:t>で定期的な情報発信を行っており、本事業の成果を分かりやすく伝えるためのプラットフォームとして機能させる。</w:t>
      </w:r>
    </w:p>
    <w:p w14:paraId="383AB2A5" w14:textId="1CDF7F88" w:rsidR="007F4D87" w:rsidRPr="00206347" w:rsidRDefault="007F4D87" w:rsidP="007F4D87">
      <w:pPr>
        <w:snapToGrid w:val="0"/>
        <w:ind w:firstLineChars="100" w:firstLine="210"/>
        <w:contextualSpacing/>
        <w:rPr>
          <w:rFonts w:ascii="游明朝" w:eastAsia="游明朝" w:hAnsi="游明朝"/>
          <w:bCs/>
          <w:szCs w:val="21"/>
        </w:rPr>
      </w:pPr>
    </w:p>
    <w:p w14:paraId="206123D6" w14:textId="3DFCC619" w:rsidR="007F4D87" w:rsidRPr="00206347" w:rsidRDefault="007F4D87" w:rsidP="0005743B">
      <w:pPr>
        <w:snapToGrid w:val="0"/>
        <w:contextualSpacing/>
        <w:rPr>
          <w:rFonts w:ascii="游明朝" w:eastAsia="游明朝" w:hAnsi="游明朝"/>
          <w:b/>
          <w:szCs w:val="21"/>
        </w:rPr>
      </w:pPr>
      <w:r w:rsidRPr="00206347">
        <w:rPr>
          <w:rFonts w:ascii="游明朝" w:eastAsia="游明朝" w:hAnsi="游明朝" w:hint="eastAsia"/>
          <w:b/>
          <w:szCs w:val="21"/>
        </w:rPr>
        <w:t>「劇場型研究」</w:t>
      </w:r>
    </w:p>
    <w:p w14:paraId="4A60E346" w14:textId="3303909B"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科学者は、独自の白い巨塔に閉じこもっているだけの存在ではいけない。R</w:t>
      </w:r>
      <w:r>
        <w:rPr>
          <w:rFonts w:ascii="游明朝" w:eastAsia="游明朝" w:hAnsi="游明朝"/>
          <w:bCs/>
          <w:szCs w:val="21"/>
        </w:rPr>
        <w:t>e:connect</w:t>
      </w:r>
      <w:r>
        <w:rPr>
          <w:rFonts w:ascii="游明朝" w:eastAsia="游明朝" w:hAnsi="游明朝" w:hint="eastAsia"/>
          <w:bCs/>
          <w:szCs w:val="21"/>
        </w:rPr>
        <w:t>事業では、現在進行形で研究の様子が市民に開かれた「劇場型研究」を標榜している。科学者と市民が対話できるサイエンスカフェなどの場を設定するだけでなく、「ガラス張り」の研究活動を市民に見せることで、とかくブラックボックスになりがちなサイエンスへの親しみと信頼を向上させる。サテライトオフィスのロケーション候補を選定しており、今後具体的な活用を進めていく。</w:t>
      </w:r>
    </w:p>
    <w:p w14:paraId="34A20121" w14:textId="46121F50" w:rsidR="0005743B" w:rsidRDefault="0005743B" w:rsidP="0005743B">
      <w:pPr>
        <w:snapToGrid w:val="0"/>
        <w:contextualSpacing/>
        <w:rPr>
          <w:rFonts w:ascii="游明朝" w:eastAsia="游明朝" w:hAnsi="游明朝"/>
          <w:bCs/>
          <w:szCs w:val="21"/>
        </w:rPr>
      </w:pPr>
    </w:p>
    <w:p w14:paraId="40480F1D" w14:textId="11AE90F4" w:rsidR="0005743B" w:rsidRPr="00CA083C" w:rsidRDefault="0005743B" w:rsidP="0005743B">
      <w:pPr>
        <w:snapToGrid w:val="0"/>
        <w:contextualSpacing/>
        <w:rPr>
          <w:rFonts w:ascii="游明朝" w:eastAsia="游明朝" w:hAnsi="游明朝"/>
          <w:b/>
          <w:szCs w:val="21"/>
        </w:rPr>
      </w:pPr>
      <w:r w:rsidRPr="00CA083C">
        <w:rPr>
          <w:rFonts w:ascii="游明朝" w:eastAsia="游明朝" w:hAnsi="游明朝" w:hint="eastAsia"/>
          <w:b/>
          <w:szCs w:val="21"/>
        </w:rPr>
        <w:t>企業との連携</w:t>
      </w:r>
    </w:p>
    <w:p w14:paraId="666E4E54" w14:textId="77EFD862" w:rsidR="007F4D87" w:rsidRDefault="009C4E09"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2020年度後期は、</w:t>
      </w:r>
      <w:r w:rsidR="00CA083C">
        <w:rPr>
          <w:rFonts w:ascii="游明朝" w:eastAsia="游明朝" w:hAnsi="游明朝" w:hint="eastAsia"/>
          <w:bCs/>
          <w:szCs w:val="21"/>
        </w:rPr>
        <w:t>サントリー・NTT西日本・スターバックス・コズミックワンダーなどRe:connect事業に賛同する企業との連携</w:t>
      </w:r>
      <w:r>
        <w:rPr>
          <w:rFonts w:ascii="游明朝" w:eastAsia="游明朝" w:hAnsi="游明朝" w:hint="eastAsia"/>
          <w:bCs/>
          <w:szCs w:val="21"/>
        </w:rPr>
        <w:t>を実施した。</w:t>
      </w:r>
      <w:r w:rsidR="00CA083C">
        <w:rPr>
          <w:rFonts w:ascii="游明朝" w:eastAsia="游明朝" w:hAnsi="游明朝" w:hint="eastAsia"/>
          <w:bCs/>
          <w:szCs w:val="21"/>
        </w:rPr>
        <w:t>単なるCSR活動にとどまらない環境保全活動への展開を</w:t>
      </w:r>
      <w:r>
        <w:rPr>
          <w:rFonts w:ascii="游明朝" w:eastAsia="游明朝" w:hAnsi="游明朝" w:hint="eastAsia"/>
          <w:bCs/>
          <w:szCs w:val="21"/>
        </w:rPr>
        <w:t>今後も進め、</w:t>
      </w:r>
      <w:r w:rsidR="00CA083C">
        <w:rPr>
          <w:rFonts w:ascii="游明朝" w:eastAsia="游明朝" w:hAnsi="游明朝" w:hint="eastAsia"/>
          <w:bCs/>
          <w:szCs w:val="21"/>
        </w:rPr>
        <w:t>本事業の強みである人工知能による植生識別などを活用し、企業と</w:t>
      </w:r>
      <w:r w:rsidR="00CA083C">
        <w:rPr>
          <w:rFonts w:ascii="游明朝" w:eastAsia="游明朝" w:hAnsi="游明朝"/>
          <w:bCs/>
          <w:szCs w:val="21"/>
        </w:rPr>
        <w:t>win-win</w:t>
      </w:r>
      <w:r w:rsidR="00CA083C">
        <w:rPr>
          <w:rFonts w:ascii="游明朝" w:eastAsia="游明朝" w:hAnsi="游明朝" w:hint="eastAsia"/>
          <w:bCs/>
          <w:szCs w:val="21"/>
        </w:rPr>
        <w:t>の関係の構築を目指していく。</w:t>
      </w:r>
    </w:p>
    <w:p w14:paraId="01CC6DC7" w14:textId="582B3E93" w:rsidR="0005743B" w:rsidRDefault="0005743B" w:rsidP="007F4D87">
      <w:pPr>
        <w:snapToGrid w:val="0"/>
        <w:ind w:firstLineChars="100" w:firstLine="210"/>
        <w:contextualSpacing/>
        <w:rPr>
          <w:rFonts w:ascii="游明朝" w:eastAsia="游明朝" w:hAnsi="游明朝"/>
          <w:bCs/>
          <w:szCs w:val="21"/>
        </w:rPr>
      </w:pPr>
    </w:p>
    <w:p w14:paraId="0C4EEDCB" w14:textId="533B15BC" w:rsidR="00C77D53" w:rsidRDefault="00C77D53" w:rsidP="00C77D53">
      <w:pPr>
        <w:numPr>
          <w:ilvl w:val="0"/>
          <w:numId w:val="4"/>
        </w:numPr>
        <w:snapToGrid w:val="0"/>
        <w:contextualSpacing/>
        <w:rPr>
          <w:rFonts w:ascii="游明朝" w:eastAsia="游明朝" w:hAnsi="游明朝"/>
          <w:b/>
          <w:szCs w:val="21"/>
        </w:rPr>
      </w:pPr>
      <w:r>
        <w:rPr>
          <w:rFonts w:ascii="游明朝" w:eastAsia="游明朝" w:hAnsi="游明朝" w:hint="eastAsia"/>
          <w:b/>
          <w:szCs w:val="21"/>
        </w:rPr>
        <w:t>活動の記録</w:t>
      </w:r>
    </w:p>
    <w:p w14:paraId="11D86F02" w14:textId="0865F2CC" w:rsidR="00C77D53" w:rsidRDefault="00C77D53" w:rsidP="00C77D53">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w:t>
      </w:r>
      <w:r>
        <w:rPr>
          <w:rFonts w:ascii="游明朝" w:eastAsia="游明朝" w:hAnsi="游明朝"/>
          <w:bCs/>
          <w:szCs w:val="21"/>
        </w:rPr>
        <w:t>e:connect</w:t>
      </w:r>
      <w:r>
        <w:rPr>
          <w:rFonts w:ascii="游明朝" w:eastAsia="游明朝" w:hAnsi="游明朝" w:hint="eastAsia"/>
          <w:bCs/>
          <w:szCs w:val="21"/>
        </w:rPr>
        <w:t>事業の実施において2020年度</w:t>
      </w:r>
      <w:r w:rsidR="00BC49D7">
        <w:rPr>
          <w:rFonts w:ascii="游明朝" w:eastAsia="游明朝" w:hAnsi="游明朝" w:hint="eastAsia"/>
          <w:bCs/>
          <w:szCs w:val="21"/>
        </w:rPr>
        <w:t>下</w:t>
      </w:r>
      <w:r>
        <w:rPr>
          <w:rFonts w:ascii="游明朝" w:eastAsia="游明朝" w:hAnsi="游明朝" w:hint="eastAsia"/>
          <w:bCs/>
          <w:szCs w:val="21"/>
        </w:rPr>
        <w:t>半期に実施した主な活動は以下のとおりである。</w:t>
      </w:r>
      <w:r w:rsidR="004A6F87">
        <w:rPr>
          <w:rFonts w:ascii="游明朝" w:eastAsia="游明朝" w:hAnsi="游明朝" w:hint="eastAsia"/>
          <w:bCs/>
          <w:szCs w:val="21"/>
        </w:rPr>
        <w:t>なお、学会発表・論文発表などの事業実績は添付資料を参照のこと。</w:t>
      </w:r>
    </w:p>
    <w:p w14:paraId="7D4CE416" w14:textId="09D71D20" w:rsidR="0052386E" w:rsidRPr="00D0064F" w:rsidRDefault="0052386E" w:rsidP="0052386E">
      <w:pPr>
        <w:snapToGrid w:val="0"/>
        <w:ind w:firstLineChars="100" w:firstLine="210"/>
        <w:contextualSpacing/>
        <w:rPr>
          <w:rFonts w:ascii="游明朝" w:eastAsia="游明朝" w:hAnsi="游明朝"/>
          <w:bCs/>
          <w:color w:val="FF0000"/>
          <w:szCs w:val="21"/>
        </w:rPr>
      </w:pPr>
    </w:p>
    <w:p w14:paraId="7E0672DD" w14:textId="50C6093D" w:rsidR="0052386E" w:rsidRPr="004B0AF3" w:rsidRDefault="0052386E" w:rsidP="0052386E">
      <w:pPr>
        <w:snapToGrid w:val="0"/>
        <w:contextualSpacing/>
        <w:rPr>
          <w:rFonts w:ascii="游明朝" w:eastAsia="游明朝" w:hAnsi="游明朝"/>
          <w:b/>
          <w:szCs w:val="21"/>
        </w:rPr>
      </w:pPr>
      <w:r w:rsidRPr="004B0AF3">
        <w:rPr>
          <w:rFonts w:ascii="游明朝" w:eastAsia="游明朝" w:hAnsi="游明朝" w:hint="eastAsia"/>
          <w:b/>
          <w:szCs w:val="21"/>
        </w:rPr>
        <w:t>オールミーティング（隔週金曜日・14時から実施）</w:t>
      </w:r>
    </w:p>
    <w:p w14:paraId="58718CAF" w14:textId="54B11B2C" w:rsidR="0052386E" w:rsidRPr="004B0AF3" w:rsidRDefault="0052386E"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参加者：Re:connectコアメンバー</w:t>
      </w:r>
    </w:p>
    <w:p w14:paraId="1C85154A" w14:textId="6C2C0A9B" w:rsidR="0052386E" w:rsidRPr="004B0AF3" w:rsidRDefault="000E652C"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Re:connectメンバーが交代で取り組んでいる事業について発表し、進展を共有する会議。研究進捗報告に加えて、新たな研究テーマについての活発な議論がなされている。</w:t>
      </w:r>
    </w:p>
    <w:p w14:paraId="1470733F" w14:textId="296C3BBB" w:rsidR="0052386E" w:rsidRPr="004B0AF3" w:rsidRDefault="0052386E" w:rsidP="0052386E">
      <w:pPr>
        <w:snapToGrid w:val="0"/>
        <w:contextualSpacing/>
        <w:rPr>
          <w:rFonts w:ascii="游明朝" w:eastAsia="游明朝" w:hAnsi="游明朝"/>
          <w:bCs/>
          <w:szCs w:val="21"/>
        </w:rPr>
      </w:pPr>
    </w:p>
    <w:p w14:paraId="043965E9" w14:textId="509B8CC2" w:rsidR="0052386E" w:rsidRPr="004B0AF3" w:rsidRDefault="0052386E" w:rsidP="0052386E">
      <w:pPr>
        <w:snapToGrid w:val="0"/>
        <w:contextualSpacing/>
        <w:rPr>
          <w:rFonts w:ascii="游明朝" w:eastAsia="游明朝" w:hAnsi="游明朝"/>
          <w:b/>
          <w:szCs w:val="21"/>
        </w:rPr>
      </w:pPr>
      <w:r w:rsidRPr="004B0AF3">
        <w:rPr>
          <w:rFonts w:ascii="游明朝" w:eastAsia="游明朝" w:hAnsi="游明朝" w:hint="eastAsia"/>
          <w:b/>
          <w:szCs w:val="21"/>
        </w:rPr>
        <w:t>社会連携ミーティング（隔週金曜日・15時から実施）</w:t>
      </w:r>
    </w:p>
    <w:p w14:paraId="29075B09" w14:textId="42B9B84C" w:rsidR="0052386E" w:rsidRPr="004B0AF3" w:rsidRDefault="0052386E"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参加者：Re:connectコアメンバー・株式会社ぬえ</w:t>
      </w:r>
    </w:p>
    <w:p w14:paraId="1A3C3560" w14:textId="01525CFE" w:rsidR="0052386E" w:rsidRPr="004B0AF3" w:rsidRDefault="000E652C" w:rsidP="0052386E">
      <w:pPr>
        <w:snapToGrid w:val="0"/>
        <w:ind w:firstLineChars="100" w:firstLine="210"/>
        <w:contextualSpacing/>
        <w:rPr>
          <w:rFonts w:ascii="游明朝" w:eastAsia="游明朝" w:hAnsi="游明朝"/>
          <w:bCs/>
          <w:szCs w:val="21"/>
        </w:rPr>
      </w:pPr>
      <w:r w:rsidRPr="004B0AF3">
        <w:rPr>
          <w:rFonts w:ascii="游明朝" w:eastAsia="游明朝" w:hAnsi="游明朝" w:hint="eastAsia"/>
          <w:bCs/>
          <w:szCs w:val="21"/>
        </w:rPr>
        <w:t>本事業について広く社会の認知を集め、シチズンサイエンスを成功に導くための手法を検討する会議。コアメンバーの研究内容や特性を社会連携業務委託先である株式会社ぬえと議論することで、市民に親しまれ協力を集められる企画を生み出す。2020年度前期は、ウェブマガジンへの定期掲載・ウェブサイト構築・クリエイターとのコラボなどのアイデアの具体化を進めた。</w:t>
      </w:r>
    </w:p>
    <w:p w14:paraId="383C391F" w14:textId="796818F9" w:rsidR="0052386E" w:rsidRPr="00747C89" w:rsidRDefault="0052386E" w:rsidP="0052386E">
      <w:pPr>
        <w:snapToGrid w:val="0"/>
        <w:contextualSpacing/>
        <w:rPr>
          <w:rFonts w:ascii="游明朝" w:eastAsia="游明朝" w:hAnsi="游明朝"/>
          <w:bCs/>
          <w:szCs w:val="21"/>
        </w:rPr>
      </w:pPr>
    </w:p>
    <w:p w14:paraId="79B4EA81" w14:textId="24A55F6F" w:rsidR="0052386E" w:rsidRPr="00747C89" w:rsidRDefault="0052386E" w:rsidP="0052386E">
      <w:pPr>
        <w:snapToGrid w:val="0"/>
        <w:contextualSpacing/>
        <w:rPr>
          <w:rFonts w:ascii="游明朝" w:eastAsia="游明朝" w:hAnsi="游明朝"/>
          <w:b/>
          <w:szCs w:val="21"/>
        </w:rPr>
      </w:pPr>
      <w:r w:rsidRPr="00747C89">
        <w:rPr>
          <w:rFonts w:ascii="游明朝" w:eastAsia="游明朝" w:hAnsi="游明朝" w:hint="eastAsia"/>
          <w:b/>
          <w:szCs w:val="21"/>
        </w:rPr>
        <w:t>チームミーティング（</w:t>
      </w:r>
      <w:r w:rsidR="000E652C" w:rsidRPr="00747C89">
        <w:rPr>
          <w:rFonts w:ascii="游明朝" w:eastAsia="游明朝" w:hAnsi="游明朝" w:hint="eastAsia"/>
          <w:b/>
          <w:szCs w:val="21"/>
        </w:rPr>
        <w:t>週１回を目安に</w:t>
      </w:r>
      <w:r w:rsidRPr="00747C89">
        <w:rPr>
          <w:rFonts w:ascii="游明朝" w:eastAsia="游明朝" w:hAnsi="游明朝" w:hint="eastAsia"/>
          <w:b/>
          <w:szCs w:val="21"/>
        </w:rPr>
        <w:t>適宜実施）</w:t>
      </w:r>
    </w:p>
    <w:p w14:paraId="2C955B7D" w14:textId="017420FE" w:rsidR="0052386E" w:rsidRPr="00747C89" w:rsidRDefault="0052386E"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t>参加者：各研究チームメンバー</w:t>
      </w:r>
    </w:p>
    <w:p w14:paraId="78E3915D" w14:textId="519C6ABC" w:rsidR="0052386E" w:rsidRPr="00747C89" w:rsidRDefault="000E652C"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t>（１）人工知能、（２）ビッグデータ、（３）テキストマイニングそれぞれの研究チームが適宜実施し、作業分担と進捗を確認した。チームとして研究を行うことで迅速な進行が可能になっている。</w:t>
      </w:r>
    </w:p>
    <w:p w14:paraId="299309EF" w14:textId="39B2E650" w:rsidR="0052386E" w:rsidRPr="00747C89" w:rsidRDefault="0052386E" w:rsidP="0052386E">
      <w:pPr>
        <w:snapToGrid w:val="0"/>
        <w:contextualSpacing/>
        <w:rPr>
          <w:rFonts w:ascii="游明朝" w:eastAsia="游明朝" w:hAnsi="游明朝"/>
          <w:bCs/>
          <w:szCs w:val="21"/>
        </w:rPr>
      </w:pPr>
    </w:p>
    <w:p w14:paraId="4ACADAF3" w14:textId="3E2C8EA9" w:rsidR="0052386E" w:rsidRPr="00747C89" w:rsidRDefault="0052386E" w:rsidP="0052386E">
      <w:pPr>
        <w:snapToGrid w:val="0"/>
        <w:contextualSpacing/>
        <w:rPr>
          <w:rFonts w:ascii="游明朝" w:eastAsia="游明朝" w:hAnsi="游明朝"/>
          <w:b/>
          <w:szCs w:val="21"/>
        </w:rPr>
      </w:pPr>
      <w:r w:rsidRPr="00747C89">
        <w:rPr>
          <w:rFonts w:ascii="游明朝" w:eastAsia="游明朝" w:hAnsi="游明朝" w:hint="eastAsia"/>
          <w:b/>
          <w:szCs w:val="21"/>
        </w:rPr>
        <w:t>日本財団担当者との打ち合わせ（第</w:t>
      </w:r>
      <w:r w:rsidR="007A1A44" w:rsidRPr="00747C89">
        <w:rPr>
          <w:rFonts w:ascii="游明朝" w:eastAsia="游明朝" w:hAnsi="游明朝" w:hint="eastAsia"/>
          <w:b/>
          <w:szCs w:val="21"/>
        </w:rPr>
        <w:t>4</w:t>
      </w:r>
      <w:r w:rsidRPr="00747C89">
        <w:rPr>
          <w:rFonts w:ascii="游明朝" w:eastAsia="游明朝" w:hAnsi="游明朝" w:hint="eastAsia"/>
          <w:b/>
          <w:szCs w:val="21"/>
        </w:rPr>
        <w:t>回：</w:t>
      </w:r>
      <w:r w:rsidR="007A1A44" w:rsidRPr="00747C89">
        <w:rPr>
          <w:rFonts w:ascii="游明朝" w:eastAsia="游明朝" w:hAnsi="游明朝" w:hint="eastAsia"/>
          <w:b/>
          <w:szCs w:val="21"/>
        </w:rPr>
        <w:t>11</w:t>
      </w:r>
      <w:r w:rsidRPr="00747C89">
        <w:rPr>
          <w:rFonts w:ascii="游明朝" w:eastAsia="游明朝" w:hAnsi="游明朝" w:hint="eastAsia"/>
          <w:b/>
          <w:szCs w:val="21"/>
        </w:rPr>
        <w:t>月</w:t>
      </w:r>
      <w:r w:rsidR="007A1A44" w:rsidRPr="00747C89">
        <w:rPr>
          <w:rFonts w:ascii="游明朝" w:eastAsia="游明朝" w:hAnsi="游明朝" w:hint="eastAsia"/>
          <w:b/>
          <w:szCs w:val="21"/>
        </w:rPr>
        <w:t>12</w:t>
      </w:r>
      <w:r w:rsidRPr="00747C89">
        <w:rPr>
          <w:rFonts w:ascii="游明朝" w:eastAsia="游明朝" w:hAnsi="游明朝" w:hint="eastAsia"/>
          <w:b/>
          <w:szCs w:val="21"/>
        </w:rPr>
        <w:t>日）</w:t>
      </w:r>
    </w:p>
    <w:p w14:paraId="633E804E" w14:textId="5D0F65A5" w:rsidR="0052386E" w:rsidRPr="00747C89" w:rsidRDefault="0052386E"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lastRenderedPageBreak/>
        <w:t>参加者：</w:t>
      </w:r>
      <w:r w:rsidR="000E652C" w:rsidRPr="00747C89">
        <w:rPr>
          <w:rFonts w:ascii="游明朝" w:eastAsia="游明朝" w:hAnsi="游明朝" w:hint="eastAsia"/>
          <w:bCs/>
          <w:szCs w:val="21"/>
        </w:rPr>
        <w:t>コアメンバー・日本財団海野理事・中嶋氏・勝俣氏</w:t>
      </w:r>
    </w:p>
    <w:p w14:paraId="6FCD1CFB" w14:textId="6568ED4A" w:rsidR="0052386E" w:rsidRPr="00747C89" w:rsidRDefault="007A1A44"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t>R</w:t>
      </w:r>
      <w:r w:rsidRPr="00747C89">
        <w:rPr>
          <w:rFonts w:ascii="游明朝" w:eastAsia="游明朝" w:hAnsi="游明朝"/>
          <w:bCs/>
          <w:szCs w:val="21"/>
        </w:rPr>
        <w:t>e:connect</w:t>
      </w:r>
      <w:r w:rsidRPr="00747C89">
        <w:rPr>
          <w:rFonts w:ascii="游明朝" w:eastAsia="游明朝" w:hAnsi="游明朝" w:hint="eastAsia"/>
          <w:bCs/>
          <w:szCs w:val="21"/>
        </w:rPr>
        <w:t>が実施している海ごみを自動識別するAIモデルおよびテキストマイニング研究に関する打ち合わせを実施した。「</w:t>
      </w:r>
      <w:r w:rsidRPr="00747C89">
        <w:rPr>
          <w:rFonts w:ascii="游明朝" w:eastAsia="游明朝" w:hAnsi="游明朝"/>
          <w:bCs/>
          <w:szCs w:val="21"/>
        </w:rPr>
        <w:t>Change for the Blue</w:t>
      </w:r>
      <w:r w:rsidRPr="00747C89">
        <w:rPr>
          <w:rFonts w:ascii="游明朝" w:eastAsia="游明朝" w:hAnsi="游明朝" w:hint="eastAsia"/>
          <w:bCs/>
          <w:szCs w:val="21"/>
        </w:rPr>
        <w:t>」および「瀬戸内オーシャンズX」に具体的に貢献する手法についての議論が行われた。</w:t>
      </w:r>
    </w:p>
    <w:p w14:paraId="1B6612D4" w14:textId="35ED01E5" w:rsidR="0052386E" w:rsidRPr="00747C89" w:rsidRDefault="0052386E" w:rsidP="0052386E">
      <w:pPr>
        <w:snapToGrid w:val="0"/>
        <w:ind w:firstLineChars="100" w:firstLine="210"/>
        <w:contextualSpacing/>
        <w:rPr>
          <w:rFonts w:ascii="游明朝" w:eastAsia="游明朝" w:hAnsi="游明朝"/>
          <w:bCs/>
          <w:szCs w:val="21"/>
        </w:rPr>
      </w:pPr>
    </w:p>
    <w:p w14:paraId="7EA8DC5A" w14:textId="4A6D386E" w:rsidR="0052386E" w:rsidRPr="00747C89" w:rsidRDefault="0052386E" w:rsidP="0052386E">
      <w:pPr>
        <w:snapToGrid w:val="0"/>
        <w:contextualSpacing/>
        <w:rPr>
          <w:rFonts w:ascii="游明朝" w:eastAsia="游明朝" w:hAnsi="游明朝"/>
          <w:b/>
          <w:szCs w:val="21"/>
        </w:rPr>
      </w:pPr>
      <w:r w:rsidRPr="00747C89">
        <w:rPr>
          <w:rFonts w:ascii="游明朝" w:eastAsia="游明朝" w:hAnsi="游明朝" w:hint="eastAsia"/>
          <w:b/>
          <w:szCs w:val="21"/>
        </w:rPr>
        <w:t>日本財団担当者との打ち合わせ（第</w:t>
      </w:r>
      <w:r w:rsidR="007A1A44" w:rsidRPr="00747C89">
        <w:rPr>
          <w:rFonts w:ascii="游明朝" w:eastAsia="游明朝" w:hAnsi="游明朝" w:hint="eastAsia"/>
          <w:b/>
          <w:szCs w:val="21"/>
        </w:rPr>
        <w:t>5</w:t>
      </w:r>
      <w:r w:rsidRPr="00747C89">
        <w:rPr>
          <w:rFonts w:ascii="游明朝" w:eastAsia="游明朝" w:hAnsi="游明朝" w:hint="eastAsia"/>
          <w:b/>
          <w:szCs w:val="21"/>
        </w:rPr>
        <w:t>回：</w:t>
      </w:r>
      <w:r w:rsidR="007A1A44" w:rsidRPr="00747C89">
        <w:rPr>
          <w:rFonts w:ascii="游明朝" w:eastAsia="游明朝" w:hAnsi="游明朝" w:hint="eastAsia"/>
          <w:b/>
          <w:szCs w:val="21"/>
        </w:rPr>
        <w:t>2</w:t>
      </w:r>
      <w:r w:rsidRPr="00747C89">
        <w:rPr>
          <w:rFonts w:ascii="游明朝" w:eastAsia="游明朝" w:hAnsi="游明朝" w:hint="eastAsia"/>
          <w:b/>
          <w:szCs w:val="21"/>
        </w:rPr>
        <w:t>月1日）</w:t>
      </w:r>
    </w:p>
    <w:p w14:paraId="2F1A7749" w14:textId="5BC5D708" w:rsidR="0052386E" w:rsidRPr="00747C89" w:rsidRDefault="0052386E"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t>参加者：</w:t>
      </w:r>
      <w:r w:rsidR="007A1A44" w:rsidRPr="00747C89">
        <w:rPr>
          <w:rFonts w:ascii="游明朝" w:eastAsia="游明朝" w:hAnsi="游明朝" w:hint="eastAsia"/>
          <w:bCs/>
          <w:szCs w:val="21"/>
        </w:rPr>
        <w:t>伊勢・兼松</w:t>
      </w:r>
      <w:r w:rsidR="001B3C0A" w:rsidRPr="00747C89">
        <w:rPr>
          <w:rFonts w:ascii="游明朝" w:eastAsia="游明朝" w:hAnsi="游明朝" w:hint="eastAsia"/>
          <w:bCs/>
          <w:szCs w:val="21"/>
        </w:rPr>
        <w:t>・中嶋氏・高階氏</w:t>
      </w:r>
    </w:p>
    <w:p w14:paraId="255EF879" w14:textId="1E2FDD46" w:rsidR="0052386E" w:rsidRPr="00747C89" w:rsidRDefault="007A1A44" w:rsidP="0052386E">
      <w:pPr>
        <w:snapToGrid w:val="0"/>
        <w:ind w:firstLineChars="100" w:firstLine="210"/>
        <w:contextualSpacing/>
        <w:rPr>
          <w:rFonts w:ascii="游明朝" w:eastAsia="游明朝" w:hAnsi="游明朝"/>
          <w:bCs/>
          <w:szCs w:val="21"/>
        </w:rPr>
      </w:pPr>
      <w:r w:rsidRPr="00747C89">
        <w:rPr>
          <w:rFonts w:ascii="游明朝" w:eastAsia="游明朝" w:hAnsi="游明朝" w:hint="eastAsia"/>
          <w:bCs/>
          <w:szCs w:val="21"/>
        </w:rPr>
        <w:t>シチズンサイエンス・</w:t>
      </w:r>
      <w:r w:rsidR="001B3C0A" w:rsidRPr="00747C89">
        <w:rPr>
          <w:rFonts w:ascii="游明朝" w:eastAsia="游明朝" w:hAnsi="游明朝" w:hint="eastAsia"/>
          <w:bCs/>
          <w:szCs w:val="21"/>
        </w:rPr>
        <w:t>企業アライアンスなど</w:t>
      </w:r>
      <w:r w:rsidRPr="00747C89">
        <w:rPr>
          <w:rFonts w:ascii="游明朝" w:eastAsia="游明朝" w:hAnsi="游明朝" w:hint="eastAsia"/>
          <w:bCs/>
          <w:szCs w:val="21"/>
        </w:rPr>
        <w:t>次年度の事業についての議論が行われ、コロナ禍でも社会連携を推進するための実際的な手段についての情報共有が行われた。</w:t>
      </w:r>
    </w:p>
    <w:p w14:paraId="7DCDEDE0" w14:textId="77777777" w:rsidR="008C6916" w:rsidRPr="00D0064F" w:rsidRDefault="008C6916" w:rsidP="008C6916">
      <w:pPr>
        <w:snapToGrid w:val="0"/>
        <w:ind w:firstLineChars="100" w:firstLine="210"/>
        <w:contextualSpacing/>
        <w:rPr>
          <w:rFonts w:ascii="游明朝" w:eastAsia="游明朝" w:hAnsi="游明朝"/>
          <w:bCs/>
          <w:color w:val="FF0000"/>
          <w:szCs w:val="21"/>
        </w:rPr>
      </w:pPr>
    </w:p>
    <w:p w14:paraId="42A19EBE" w14:textId="050420AA"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Pr="00DB3C49">
        <w:rPr>
          <w:rFonts w:ascii="游明朝" w:eastAsia="游明朝" w:hAnsi="游明朝"/>
          <w:b/>
          <w:szCs w:val="21"/>
        </w:rPr>
        <w:t>4</w:t>
      </w:r>
      <w:r w:rsidRPr="00DB3C49">
        <w:rPr>
          <w:rFonts w:ascii="游明朝" w:eastAsia="游明朝" w:hAnsi="游明朝" w:hint="eastAsia"/>
          <w:b/>
          <w:szCs w:val="21"/>
        </w:rPr>
        <w:t>回：10月20-21日）</w:t>
      </w:r>
    </w:p>
    <w:p w14:paraId="4D53B318"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1F0A71EB"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対象地：京都府舞鶴市瀬崎</w:t>
      </w:r>
    </w:p>
    <w:p w14:paraId="6EC101CF"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海ごみの自動識別とシチズンサイエンス化の実現のためのデータ取得を実施した。海ごみの堆積する海岸を調査し、深刻度の高い対象物を優先して研究対象とした。ドローン観測およびフィールド観測を実施し、サンプルを持ち帰った。水上ドローンを用いた撮影も実施し、河川のゴミを人工知能で識別する可能性についても検討した。</w:t>
      </w:r>
    </w:p>
    <w:p w14:paraId="7D6F604D" w14:textId="77777777" w:rsidR="00DB3C49" w:rsidRPr="00DB3C49" w:rsidRDefault="00DB3C49" w:rsidP="00DB3C49">
      <w:pPr>
        <w:snapToGrid w:val="0"/>
        <w:contextualSpacing/>
        <w:rPr>
          <w:rFonts w:ascii="游明朝" w:eastAsia="游明朝" w:hAnsi="游明朝"/>
          <w:bCs/>
          <w:szCs w:val="21"/>
        </w:rPr>
      </w:pPr>
    </w:p>
    <w:p w14:paraId="34CE5EC9" w14:textId="7FE6984D"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Pr="00DB3C49">
        <w:rPr>
          <w:rFonts w:ascii="游明朝" w:eastAsia="游明朝" w:hAnsi="游明朝"/>
          <w:b/>
          <w:szCs w:val="21"/>
        </w:rPr>
        <w:t>5</w:t>
      </w:r>
      <w:r w:rsidRPr="00DB3C49">
        <w:rPr>
          <w:rFonts w:ascii="游明朝" w:eastAsia="游明朝" w:hAnsi="游明朝" w:hint="eastAsia"/>
          <w:b/>
          <w:szCs w:val="21"/>
        </w:rPr>
        <w:t>回：11月16-17日）</w:t>
      </w:r>
    </w:p>
    <w:p w14:paraId="6C1725C0"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4F1023B2"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対象地：兵庫県洲本市成ヶ島</w:t>
      </w:r>
    </w:p>
    <w:p w14:paraId="393641B3"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砂浜における漂着ごみをドローンと人工知能で自動識別・定量評価するための観測を実施した。成ヶ島は淡路島に隣接する無人島で大阪湾から紀伊水道への出口にあたるため多くの漂着ごみが確認された。撮影データを解析し人工知能モデルの作成を進めた。</w:t>
      </w:r>
    </w:p>
    <w:p w14:paraId="7183484A" w14:textId="77777777" w:rsidR="00DB3C49" w:rsidRPr="00DB3C49" w:rsidRDefault="00DB3C49" w:rsidP="00DB3C49">
      <w:pPr>
        <w:snapToGrid w:val="0"/>
        <w:contextualSpacing/>
        <w:rPr>
          <w:rFonts w:ascii="游明朝" w:eastAsia="游明朝" w:hAnsi="游明朝"/>
          <w:bCs/>
          <w:szCs w:val="21"/>
        </w:rPr>
      </w:pPr>
    </w:p>
    <w:p w14:paraId="54793E09" w14:textId="27384745"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Pr="00DB3C49">
        <w:rPr>
          <w:rFonts w:ascii="游明朝" w:eastAsia="游明朝" w:hAnsi="游明朝"/>
          <w:b/>
          <w:szCs w:val="21"/>
        </w:rPr>
        <w:t>6</w:t>
      </w:r>
      <w:r w:rsidRPr="00DB3C49">
        <w:rPr>
          <w:rFonts w:ascii="游明朝" w:eastAsia="游明朝" w:hAnsi="游明朝" w:hint="eastAsia"/>
          <w:b/>
          <w:szCs w:val="21"/>
        </w:rPr>
        <w:t>回：11月27日）</w:t>
      </w:r>
    </w:p>
    <w:p w14:paraId="4A4DC28D"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242D688D"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対象地：兵庫県洲本市成ヶ島</w:t>
      </w:r>
    </w:p>
    <w:p w14:paraId="7D10AE14"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人工知能モデルの精度を向上させるため、追加の教師画像の撮影を実施した。成ヶ島全域を調査し、ドローンによる観測を各エリアで実施した。複数のドローンも飛行させ、機種による撮影画像の違いについても検討した。</w:t>
      </w:r>
    </w:p>
    <w:p w14:paraId="03F332B3" w14:textId="77777777" w:rsidR="00DB3C49" w:rsidRPr="00DB3C49" w:rsidRDefault="00DB3C49" w:rsidP="00DB3C49">
      <w:pPr>
        <w:snapToGrid w:val="0"/>
        <w:contextualSpacing/>
        <w:rPr>
          <w:rFonts w:ascii="游明朝" w:eastAsia="游明朝" w:hAnsi="游明朝"/>
          <w:bCs/>
          <w:szCs w:val="21"/>
        </w:rPr>
      </w:pPr>
    </w:p>
    <w:p w14:paraId="23ECB334" w14:textId="766B46D1"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Pr="00DB3C49">
        <w:rPr>
          <w:rFonts w:ascii="游明朝" w:eastAsia="游明朝" w:hAnsi="游明朝"/>
          <w:b/>
          <w:szCs w:val="21"/>
        </w:rPr>
        <w:t>7</w:t>
      </w:r>
      <w:r w:rsidRPr="00DB3C49">
        <w:rPr>
          <w:rFonts w:ascii="游明朝" w:eastAsia="游明朝" w:hAnsi="游明朝" w:hint="eastAsia"/>
          <w:b/>
          <w:szCs w:val="21"/>
        </w:rPr>
        <w:t>回：12月4日）</w:t>
      </w:r>
    </w:p>
    <w:p w14:paraId="4AA391E1"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0020433A"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対象地：兵庫県洲本市成ヶ島</w:t>
      </w:r>
    </w:p>
    <w:p w14:paraId="70BFBD6B"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プラスチック関連のゴミが特に蓄積していた成ヶ島内湾側全域をドローンで撮影した。ドローンの</w:t>
      </w:r>
      <w:r w:rsidRPr="00DB3C49">
        <w:rPr>
          <w:rFonts w:ascii="游明朝" w:eastAsia="游明朝" w:hAnsi="游明朝" w:hint="eastAsia"/>
          <w:bCs/>
          <w:szCs w:val="21"/>
        </w:rPr>
        <w:lastRenderedPageBreak/>
        <w:t>飛行方法に改良を加えたことで、従来の研究では困難だった広範囲の撮影を実現した。人工知能モデルの作成に最適な高解像度画像を大量に取得することができた。</w:t>
      </w:r>
    </w:p>
    <w:p w14:paraId="06D2984E" w14:textId="77777777" w:rsidR="00DB3C49" w:rsidRPr="00DB3C49" w:rsidRDefault="00DB3C49" w:rsidP="00DB3C49">
      <w:pPr>
        <w:snapToGrid w:val="0"/>
        <w:ind w:firstLineChars="100" w:firstLine="210"/>
        <w:contextualSpacing/>
        <w:rPr>
          <w:rFonts w:ascii="游明朝" w:eastAsia="游明朝" w:hAnsi="游明朝"/>
          <w:bCs/>
          <w:szCs w:val="21"/>
        </w:rPr>
      </w:pPr>
    </w:p>
    <w:p w14:paraId="58298F86" w14:textId="46C26294" w:rsidR="00DB3C49" w:rsidRPr="00DB3C49" w:rsidRDefault="00DB3C49" w:rsidP="00DB3C49">
      <w:pPr>
        <w:snapToGrid w:val="0"/>
        <w:contextualSpacing/>
        <w:rPr>
          <w:rFonts w:ascii="游明朝" w:eastAsia="游明朝" w:hAnsi="游明朝"/>
          <w:b/>
          <w:szCs w:val="21"/>
        </w:rPr>
      </w:pPr>
      <w:r w:rsidRPr="00DB3C49">
        <w:rPr>
          <w:rFonts w:ascii="游明朝" w:eastAsia="游明朝" w:hAnsi="游明朝" w:hint="eastAsia"/>
          <w:b/>
          <w:szCs w:val="21"/>
        </w:rPr>
        <w:t>海洋ごみ調査（第</w:t>
      </w:r>
      <w:r w:rsidRPr="00DB3C49">
        <w:rPr>
          <w:rFonts w:ascii="游明朝" w:eastAsia="游明朝" w:hAnsi="游明朝"/>
          <w:b/>
          <w:szCs w:val="21"/>
        </w:rPr>
        <w:t>8</w:t>
      </w:r>
      <w:r w:rsidRPr="00DB3C49">
        <w:rPr>
          <w:rFonts w:ascii="游明朝" w:eastAsia="游明朝" w:hAnsi="游明朝" w:hint="eastAsia"/>
          <w:b/>
          <w:szCs w:val="21"/>
        </w:rPr>
        <w:t>回：1月25日）</w:t>
      </w:r>
    </w:p>
    <w:p w14:paraId="4D73E171"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参加者：人工知能担当メンバー</w:t>
      </w:r>
    </w:p>
    <w:p w14:paraId="719C9D1D" w14:textId="77777777" w:rsidR="00DB3C49" w:rsidRPr="00DB3C49"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対象地：兵庫県洲本市成ヶ島</w:t>
      </w:r>
    </w:p>
    <w:p w14:paraId="20446569" w14:textId="77777777" w:rsidR="00DB3C49" w:rsidRPr="004B0AF3" w:rsidRDefault="00DB3C49" w:rsidP="00DB3C49">
      <w:pPr>
        <w:snapToGrid w:val="0"/>
        <w:ind w:firstLineChars="100" w:firstLine="210"/>
        <w:contextualSpacing/>
        <w:rPr>
          <w:rFonts w:ascii="游明朝" w:eastAsia="游明朝" w:hAnsi="游明朝"/>
          <w:bCs/>
          <w:szCs w:val="21"/>
        </w:rPr>
      </w:pPr>
      <w:r w:rsidRPr="00DB3C49">
        <w:rPr>
          <w:rFonts w:ascii="游明朝" w:eastAsia="游明朝" w:hAnsi="游明朝" w:hint="eastAsia"/>
          <w:bCs/>
          <w:szCs w:val="21"/>
        </w:rPr>
        <w:t>成ヶ島で実施された清掃活動の効果を把握するために調査を行った。成ヶ島内湾側全域をドローンで撮影し、海洋ゴミの蓄積状況を撮影した。清掃活動の効果が確認され、劇的に島内の海洋ゴミが減少していた。海洋ゴミの量を定量化することで清掃活動の効果を適切に評価できる可能性があることが判明した。</w:t>
      </w:r>
    </w:p>
    <w:p w14:paraId="1EF7A1A3" w14:textId="13A721E9" w:rsidR="008C6916" w:rsidRPr="00DB3C49" w:rsidRDefault="008C6916" w:rsidP="007F4D87">
      <w:pPr>
        <w:snapToGrid w:val="0"/>
        <w:ind w:firstLineChars="100" w:firstLine="210"/>
        <w:contextualSpacing/>
        <w:rPr>
          <w:rFonts w:ascii="游明朝" w:eastAsia="游明朝" w:hAnsi="游明朝"/>
          <w:bCs/>
          <w:color w:val="FF0000"/>
          <w:szCs w:val="21"/>
        </w:rPr>
      </w:pPr>
    </w:p>
    <w:p w14:paraId="7C007619" w14:textId="23F9E3FA" w:rsidR="000E652C" w:rsidRPr="0083760D" w:rsidRDefault="000E652C" w:rsidP="000E652C">
      <w:pPr>
        <w:snapToGrid w:val="0"/>
        <w:contextualSpacing/>
        <w:rPr>
          <w:rFonts w:ascii="游明朝" w:eastAsia="游明朝" w:hAnsi="游明朝"/>
          <w:b/>
          <w:szCs w:val="21"/>
        </w:rPr>
      </w:pPr>
      <w:r w:rsidRPr="0083760D">
        <w:rPr>
          <w:rFonts w:ascii="游明朝" w:eastAsia="游明朝" w:hAnsi="游明朝" w:hint="eastAsia"/>
          <w:b/>
          <w:szCs w:val="21"/>
        </w:rPr>
        <w:t>事業推進委員会（第</w:t>
      </w:r>
      <w:r w:rsidR="00490BB1" w:rsidRPr="0083760D">
        <w:rPr>
          <w:rFonts w:ascii="游明朝" w:eastAsia="游明朝" w:hAnsi="游明朝" w:hint="eastAsia"/>
          <w:b/>
          <w:szCs w:val="21"/>
        </w:rPr>
        <w:t>3</w:t>
      </w:r>
      <w:r w:rsidRPr="0083760D">
        <w:rPr>
          <w:rFonts w:ascii="游明朝" w:eastAsia="游明朝" w:hAnsi="游明朝" w:hint="eastAsia"/>
          <w:b/>
          <w:szCs w:val="21"/>
        </w:rPr>
        <w:t>回：</w:t>
      </w:r>
      <w:r w:rsidR="00490BB1" w:rsidRPr="0083760D">
        <w:rPr>
          <w:rFonts w:ascii="游明朝" w:eastAsia="游明朝" w:hAnsi="游明朝" w:hint="eastAsia"/>
          <w:b/>
          <w:szCs w:val="21"/>
        </w:rPr>
        <w:t>10</w:t>
      </w:r>
      <w:r w:rsidRPr="0083760D">
        <w:rPr>
          <w:rFonts w:ascii="游明朝" w:eastAsia="游明朝" w:hAnsi="游明朝" w:hint="eastAsia"/>
          <w:b/>
          <w:szCs w:val="21"/>
        </w:rPr>
        <w:t>月</w:t>
      </w:r>
      <w:r w:rsidR="00490BB1" w:rsidRPr="0083760D">
        <w:rPr>
          <w:rFonts w:ascii="游明朝" w:eastAsia="游明朝" w:hAnsi="游明朝" w:hint="eastAsia"/>
          <w:b/>
          <w:szCs w:val="21"/>
        </w:rPr>
        <w:t>13</w:t>
      </w:r>
      <w:r w:rsidRPr="0083760D">
        <w:rPr>
          <w:rFonts w:ascii="游明朝" w:eastAsia="游明朝" w:hAnsi="游明朝" w:hint="eastAsia"/>
          <w:b/>
          <w:szCs w:val="21"/>
        </w:rPr>
        <w:t>日）</w:t>
      </w:r>
    </w:p>
    <w:p w14:paraId="38BF86E2" w14:textId="504681B7" w:rsidR="000E652C" w:rsidRPr="0083760D" w:rsidRDefault="000E652C" w:rsidP="000E652C">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w:t>
      </w:r>
      <w:r w:rsidR="00B978F0" w:rsidRPr="0083760D">
        <w:rPr>
          <w:rFonts w:ascii="游明朝" w:eastAsia="游明朝" w:hAnsi="游明朝" w:hint="eastAsia"/>
          <w:bCs/>
          <w:szCs w:val="21"/>
        </w:rPr>
        <w:t>事業推進委員</w:t>
      </w:r>
    </w:p>
    <w:p w14:paraId="26A651DD" w14:textId="24387922" w:rsidR="000E652C" w:rsidRPr="0083760D" w:rsidRDefault="00490BB1" w:rsidP="000E652C">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手続きにのっとり特定研究員の欠員補充人事が行われ了承された。また、ウェブサイトの運用、社会連携戦略についての議論と情報共有が行われた。</w:t>
      </w:r>
    </w:p>
    <w:p w14:paraId="0DCC91C2" w14:textId="1D1CCD81" w:rsidR="000E652C" w:rsidRPr="0083760D" w:rsidRDefault="000E652C" w:rsidP="007F4D87">
      <w:pPr>
        <w:snapToGrid w:val="0"/>
        <w:ind w:firstLineChars="100" w:firstLine="210"/>
        <w:contextualSpacing/>
        <w:rPr>
          <w:rFonts w:ascii="游明朝" w:eastAsia="游明朝" w:hAnsi="游明朝"/>
          <w:bCs/>
          <w:szCs w:val="21"/>
        </w:rPr>
      </w:pPr>
    </w:p>
    <w:p w14:paraId="4897FBA4" w14:textId="2DB89285" w:rsidR="000E652C" w:rsidRPr="0083760D" w:rsidRDefault="000E652C" w:rsidP="000E652C">
      <w:pPr>
        <w:snapToGrid w:val="0"/>
        <w:contextualSpacing/>
        <w:rPr>
          <w:rFonts w:ascii="游明朝" w:eastAsia="游明朝" w:hAnsi="游明朝"/>
          <w:b/>
          <w:szCs w:val="21"/>
        </w:rPr>
      </w:pPr>
      <w:r w:rsidRPr="0083760D">
        <w:rPr>
          <w:rFonts w:ascii="游明朝" w:eastAsia="游明朝" w:hAnsi="游明朝" w:hint="eastAsia"/>
          <w:b/>
          <w:szCs w:val="21"/>
        </w:rPr>
        <w:t>事業推進委員会（第</w:t>
      </w:r>
      <w:r w:rsidR="00490BB1" w:rsidRPr="0083760D">
        <w:rPr>
          <w:rFonts w:ascii="游明朝" w:eastAsia="游明朝" w:hAnsi="游明朝" w:hint="eastAsia"/>
          <w:b/>
          <w:szCs w:val="21"/>
        </w:rPr>
        <w:t>4</w:t>
      </w:r>
      <w:r w:rsidRPr="0083760D">
        <w:rPr>
          <w:rFonts w:ascii="游明朝" w:eastAsia="游明朝" w:hAnsi="游明朝" w:hint="eastAsia"/>
          <w:b/>
          <w:szCs w:val="21"/>
        </w:rPr>
        <w:t>回：</w:t>
      </w:r>
      <w:r w:rsidR="00490BB1" w:rsidRPr="0083760D">
        <w:rPr>
          <w:rFonts w:ascii="游明朝" w:eastAsia="游明朝" w:hAnsi="游明朝" w:hint="eastAsia"/>
          <w:b/>
          <w:szCs w:val="21"/>
        </w:rPr>
        <w:t>2</w:t>
      </w:r>
      <w:r w:rsidRPr="0083760D">
        <w:rPr>
          <w:rFonts w:ascii="游明朝" w:eastAsia="游明朝" w:hAnsi="游明朝" w:hint="eastAsia"/>
          <w:b/>
          <w:szCs w:val="21"/>
        </w:rPr>
        <w:t>月</w:t>
      </w:r>
      <w:r w:rsidR="00490BB1" w:rsidRPr="0083760D">
        <w:rPr>
          <w:rFonts w:ascii="游明朝" w:eastAsia="游明朝" w:hAnsi="游明朝" w:hint="eastAsia"/>
          <w:b/>
          <w:szCs w:val="21"/>
        </w:rPr>
        <w:t>10</w:t>
      </w:r>
      <w:r w:rsidRPr="0083760D">
        <w:rPr>
          <w:rFonts w:ascii="游明朝" w:eastAsia="游明朝" w:hAnsi="游明朝" w:hint="eastAsia"/>
          <w:b/>
          <w:szCs w:val="21"/>
        </w:rPr>
        <w:t>日）</w:t>
      </w:r>
    </w:p>
    <w:p w14:paraId="099D9407" w14:textId="23A35A5F" w:rsidR="000E652C" w:rsidRPr="0083760D" w:rsidRDefault="000E652C" w:rsidP="000E652C">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w:t>
      </w:r>
      <w:r w:rsidR="00B978F0" w:rsidRPr="0083760D">
        <w:rPr>
          <w:rFonts w:ascii="游明朝" w:eastAsia="游明朝" w:hAnsi="游明朝" w:hint="eastAsia"/>
          <w:bCs/>
          <w:szCs w:val="21"/>
        </w:rPr>
        <w:t>事業推進委員</w:t>
      </w:r>
    </w:p>
    <w:p w14:paraId="75047F63" w14:textId="5465FDE0" w:rsidR="000E652C" w:rsidRPr="0083760D" w:rsidRDefault="00490BB1" w:rsidP="007F4D87">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2021年度採用の特定研究員人事が議論され、3名の採用が決定した。</w:t>
      </w:r>
    </w:p>
    <w:p w14:paraId="4793F7DA" w14:textId="129851B8" w:rsidR="00B475B9" w:rsidRPr="0083760D" w:rsidRDefault="00B475B9" w:rsidP="007F4D87">
      <w:pPr>
        <w:snapToGrid w:val="0"/>
        <w:ind w:firstLineChars="100" w:firstLine="210"/>
        <w:contextualSpacing/>
        <w:rPr>
          <w:rFonts w:ascii="游明朝" w:eastAsia="游明朝" w:hAnsi="游明朝"/>
          <w:bCs/>
          <w:szCs w:val="21"/>
        </w:rPr>
      </w:pPr>
    </w:p>
    <w:p w14:paraId="73461722" w14:textId="70AA5459" w:rsidR="00B475B9" w:rsidRPr="0083760D" w:rsidRDefault="00490BB1" w:rsidP="00B475B9">
      <w:pPr>
        <w:snapToGrid w:val="0"/>
        <w:contextualSpacing/>
        <w:rPr>
          <w:rFonts w:ascii="游明朝" w:eastAsia="游明朝" w:hAnsi="游明朝"/>
          <w:b/>
          <w:szCs w:val="21"/>
        </w:rPr>
      </w:pPr>
      <w:r w:rsidRPr="0083760D">
        <w:rPr>
          <w:rFonts w:ascii="游明朝" w:eastAsia="游明朝" w:hAnsi="游明朝" w:hint="eastAsia"/>
          <w:b/>
          <w:szCs w:val="21"/>
        </w:rPr>
        <w:t>研究プログラム</w:t>
      </w:r>
      <w:r w:rsidR="00B475B9" w:rsidRPr="0083760D">
        <w:rPr>
          <w:rFonts w:ascii="游明朝" w:eastAsia="游明朝" w:hAnsi="游明朝" w:hint="eastAsia"/>
          <w:b/>
          <w:szCs w:val="21"/>
        </w:rPr>
        <w:t>推進会議（第</w:t>
      </w:r>
      <w:r w:rsidRPr="0083760D">
        <w:rPr>
          <w:rFonts w:ascii="游明朝" w:eastAsia="游明朝" w:hAnsi="游明朝" w:hint="eastAsia"/>
          <w:b/>
          <w:szCs w:val="21"/>
        </w:rPr>
        <w:t>3</w:t>
      </w:r>
      <w:r w:rsidR="00B475B9" w:rsidRPr="0083760D">
        <w:rPr>
          <w:rFonts w:ascii="游明朝" w:eastAsia="游明朝" w:hAnsi="游明朝" w:hint="eastAsia"/>
          <w:b/>
          <w:szCs w:val="21"/>
        </w:rPr>
        <w:t>回：</w:t>
      </w:r>
      <w:r w:rsidRPr="0083760D">
        <w:rPr>
          <w:rFonts w:ascii="游明朝" w:eastAsia="游明朝" w:hAnsi="游明朝" w:hint="eastAsia"/>
          <w:b/>
          <w:szCs w:val="21"/>
        </w:rPr>
        <w:t>12</w:t>
      </w:r>
      <w:r w:rsidR="00B475B9" w:rsidRPr="0083760D">
        <w:rPr>
          <w:rFonts w:ascii="游明朝" w:eastAsia="游明朝" w:hAnsi="游明朝" w:hint="eastAsia"/>
          <w:b/>
          <w:szCs w:val="21"/>
        </w:rPr>
        <w:t>月7日）</w:t>
      </w:r>
    </w:p>
    <w:p w14:paraId="62F273B4" w14:textId="77777777" w:rsidR="00B475B9" w:rsidRPr="0083760D" w:rsidRDefault="00B475B9"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参加者：コアメンバー・事業推進室</w:t>
      </w:r>
    </w:p>
    <w:p w14:paraId="0A4DA014" w14:textId="594FF976" w:rsidR="00B475B9" w:rsidRPr="0083760D" w:rsidRDefault="00490BB1"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研究の進捗についての共有が</w:t>
      </w:r>
      <w:r w:rsidR="0083760D" w:rsidRPr="0083760D">
        <w:rPr>
          <w:rFonts w:ascii="游明朝" w:eastAsia="游明朝" w:hAnsi="游明朝" w:hint="eastAsia"/>
          <w:bCs/>
          <w:szCs w:val="21"/>
        </w:rPr>
        <w:t>行われた。また、シチズンサイエンスのためのサイエンスリーグ構想についての議論が行われ、方向性を決定した。</w:t>
      </w:r>
    </w:p>
    <w:p w14:paraId="5F02D104" w14:textId="77777777" w:rsidR="00B475B9" w:rsidRPr="0083760D" w:rsidRDefault="00B475B9" w:rsidP="00B475B9">
      <w:pPr>
        <w:snapToGrid w:val="0"/>
        <w:ind w:firstLineChars="100" w:firstLine="210"/>
        <w:contextualSpacing/>
        <w:rPr>
          <w:rFonts w:ascii="游明朝" w:eastAsia="游明朝" w:hAnsi="游明朝"/>
          <w:bCs/>
          <w:szCs w:val="21"/>
        </w:rPr>
      </w:pPr>
    </w:p>
    <w:p w14:paraId="0A1977AC" w14:textId="4D555214" w:rsidR="00B475B9" w:rsidRPr="0083760D" w:rsidRDefault="00490BB1" w:rsidP="00B475B9">
      <w:pPr>
        <w:snapToGrid w:val="0"/>
        <w:contextualSpacing/>
        <w:rPr>
          <w:rFonts w:ascii="游明朝" w:eastAsia="游明朝" w:hAnsi="游明朝"/>
          <w:b/>
          <w:szCs w:val="21"/>
        </w:rPr>
      </w:pPr>
      <w:r w:rsidRPr="0083760D">
        <w:rPr>
          <w:rFonts w:ascii="游明朝" w:eastAsia="游明朝" w:hAnsi="游明朝" w:hint="eastAsia"/>
          <w:b/>
          <w:szCs w:val="21"/>
        </w:rPr>
        <w:t>研究プログラム推進</w:t>
      </w:r>
      <w:r w:rsidR="002A6077">
        <w:rPr>
          <w:rFonts w:ascii="游明朝" w:eastAsia="游明朝" w:hAnsi="游明朝" w:hint="eastAsia"/>
          <w:b/>
          <w:szCs w:val="21"/>
        </w:rPr>
        <w:t>会議</w:t>
      </w:r>
      <w:r w:rsidR="00B475B9" w:rsidRPr="0083760D">
        <w:rPr>
          <w:rFonts w:ascii="游明朝" w:eastAsia="游明朝" w:hAnsi="游明朝" w:hint="eastAsia"/>
          <w:b/>
          <w:szCs w:val="21"/>
        </w:rPr>
        <w:t>（第</w:t>
      </w:r>
      <w:r w:rsidRPr="0083760D">
        <w:rPr>
          <w:rFonts w:ascii="游明朝" w:eastAsia="游明朝" w:hAnsi="游明朝" w:hint="eastAsia"/>
          <w:b/>
          <w:szCs w:val="21"/>
        </w:rPr>
        <w:t>4</w:t>
      </w:r>
      <w:r w:rsidR="00B475B9" w:rsidRPr="0083760D">
        <w:rPr>
          <w:rFonts w:ascii="游明朝" w:eastAsia="游明朝" w:hAnsi="游明朝" w:hint="eastAsia"/>
          <w:b/>
          <w:szCs w:val="21"/>
        </w:rPr>
        <w:t>回：</w:t>
      </w:r>
      <w:r w:rsidR="0083760D" w:rsidRPr="0083760D">
        <w:rPr>
          <w:rFonts w:ascii="游明朝" w:eastAsia="游明朝" w:hAnsi="游明朝" w:hint="eastAsia"/>
          <w:b/>
          <w:szCs w:val="21"/>
        </w:rPr>
        <w:t>3</w:t>
      </w:r>
      <w:r w:rsidR="00B475B9" w:rsidRPr="0083760D">
        <w:rPr>
          <w:rFonts w:ascii="游明朝" w:eastAsia="游明朝" w:hAnsi="游明朝" w:hint="eastAsia"/>
          <w:b/>
          <w:szCs w:val="21"/>
        </w:rPr>
        <w:t>月</w:t>
      </w:r>
      <w:r w:rsidR="0083760D" w:rsidRPr="0083760D">
        <w:rPr>
          <w:rFonts w:ascii="游明朝" w:eastAsia="游明朝" w:hAnsi="游明朝" w:hint="eastAsia"/>
          <w:b/>
          <w:szCs w:val="21"/>
        </w:rPr>
        <w:t>1</w:t>
      </w:r>
      <w:r w:rsidR="00B475B9" w:rsidRPr="0083760D">
        <w:rPr>
          <w:rFonts w:ascii="游明朝" w:eastAsia="游明朝" w:hAnsi="游明朝" w:hint="eastAsia"/>
          <w:b/>
          <w:szCs w:val="21"/>
        </w:rPr>
        <w:t>日）</w:t>
      </w:r>
    </w:p>
    <w:p w14:paraId="0E10C692" w14:textId="77777777" w:rsidR="00B475B9" w:rsidRPr="0083760D" w:rsidRDefault="00B475B9"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参加者：コアメンバー・事業推進室</w:t>
      </w:r>
    </w:p>
    <w:p w14:paraId="349E94A6" w14:textId="3BD3448F" w:rsidR="00B475B9" w:rsidRPr="0083760D" w:rsidRDefault="0083760D" w:rsidP="00B475B9">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研究および</w:t>
      </w:r>
      <w:r w:rsidR="00B475B9" w:rsidRPr="0083760D">
        <w:rPr>
          <w:rFonts w:ascii="游明朝" w:eastAsia="游明朝" w:hAnsi="游明朝" w:hint="eastAsia"/>
          <w:bCs/>
          <w:szCs w:val="21"/>
        </w:rPr>
        <w:t>社会連携の進捗確認</w:t>
      </w:r>
      <w:r w:rsidRPr="0083760D">
        <w:rPr>
          <w:rFonts w:ascii="游明朝" w:eastAsia="游明朝" w:hAnsi="游明朝" w:hint="eastAsia"/>
          <w:bCs/>
          <w:szCs w:val="21"/>
        </w:rPr>
        <w:t>が行われ、次年度に実施する活動の検討が行われた。</w:t>
      </w:r>
    </w:p>
    <w:p w14:paraId="76027FF1" w14:textId="58F33D74" w:rsidR="00490BB1" w:rsidRPr="0083760D" w:rsidRDefault="00490BB1" w:rsidP="00490BB1">
      <w:pPr>
        <w:snapToGrid w:val="0"/>
        <w:contextualSpacing/>
        <w:rPr>
          <w:rFonts w:ascii="游明朝" w:eastAsia="游明朝" w:hAnsi="游明朝"/>
          <w:bCs/>
          <w:szCs w:val="21"/>
        </w:rPr>
      </w:pPr>
    </w:p>
    <w:p w14:paraId="0689838E" w14:textId="1F40992D" w:rsidR="00490BB1" w:rsidRPr="0083760D" w:rsidRDefault="00490BB1" w:rsidP="00490BB1">
      <w:pPr>
        <w:snapToGrid w:val="0"/>
        <w:contextualSpacing/>
        <w:rPr>
          <w:rFonts w:ascii="游明朝" w:eastAsia="游明朝" w:hAnsi="游明朝"/>
          <w:b/>
          <w:szCs w:val="21"/>
        </w:rPr>
      </w:pPr>
      <w:r w:rsidRPr="0083760D">
        <w:rPr>
          <w:rFonts w:ascii="游明朝" w:eastAsia="游明朝" w:hAnsi="游明朝" w:hint="eastAsia"/>
          <w:b/>
          <w:szCs w:val="21"/>
        </w:rPr>
        <w:t>著書の出版（</w:t>
      </w:r>
      <w:r w:rsidRPr="0083760D">
        <w:rPr>
          <w:rFonts w:ascii="游明朝" w:eastAsia="游明朝" w:hAnsi="游明朝"/>
          <w:b/>
          <w:szCs w:val="21"/>
        </w:rPr>
        <w:t>2021年</w:t>
      </w:r>
      <w:r w:rsidRPr="0083760D">
        <w:rPr>
          <w:rFonts w:ascii="游明朝" w:eastAsia="游明朝" w:hAnsi="游明朝" w:hint="eastAsia"/>
          <w:b/>
          <w:szCs w:val="21"/>
        </w:rPr>
        <w:t>1</w:t>
      </w:r>
      <w:r w:rsidRPr="0083760D">
        <w:rPr>
          <w:rFonts w:ascii="游明朝" w:eastAsia="游明朝" w:hAnsi="游明朝"/>
          <w:b/>
          <w:szCs w:val="21"/>
        </w:rPr>
        <w:t>月</w:t>
      </w:r>
      <w:r w:rsidRPr="0083760D">
        <w:rPr>
          <w:rFonts w:ascii="游明朝" w:eastAsia="游明朝" w:hAnsi="游明朝" w:hint="eastAsia"/>
          <w:b/>
          <w:szCs w:val="21"/>
        </w:rPr>
        <w:t>26</w:t>
      </w:r>
      <w:r w:rsidRPr="0083760D">
        <w:rPr>
          <w:rFonts w:ascii="游明朝" w:eastAsia="游明朝" w:hAnsi="游明朝"/>
          <w:b/>
          <w:szCs w:val="21"/>
        </w:rPr>
        <w:t>日</w:t>
      </w:r>
      <w:r w:rsidRPr="0083760D">
        <w:rPr>
          <w:rFonts w:ascii="游明朝" w:eastAsia="游明朝" w:hAnsi="游明朝" w:hint="eastAsia"/>
          <w:b/>
          <w:szCs w:val="21"/>
        </w:rPr>
        <w:t>）</w:t>
      </w:r>
    </w:p>
    <w:p w14:paraId="09B47C1E" w14:textId="1AEC0BD1" w:rsidR="00490BB1" w:rsidRPr="0083760D" w:rsidRDefault="00490BB1" w:rsidP="00490BB1">
      <w:pPr>
        <w:snapToGrid w:val="0"/>
        <w:contextualSpacing/>
        <w:rPr>
          <w:rFonts w:ascii="游明朝" w:eastAsia="游明朝" w:hAnsi="游明朝"/>
          <w:bCs/>
          <w:szCs w:val="21"/>
        </w:rPr>
      </w:pPr>
      <w:r w:rsidRPr="0083760D">
        <w:rPr>
          <w:rFonts w:ascii="游明朝" w:eastAsia="游明朝" w:hAnsi="游明朝" w:hint="eastAsia"/>
          <w:bCs/>
          <w:szCs w:val="21"/>
        </w:rPr>
        <w:t xml:space="preserve">　伊勢武史、「生態学者の目のツケドコロ」ベレ出版</w:t>
      </w:r>
    </w:p>
    <w:p w14:paraId="6C8E1183" w14:textId="0498532B" w:rsidR="00490BB1" w:rsidRPr="0083760D" w:rsidRDefault="00490BB1" w:rsidP="00490BB1">
      <w:pPr>
        <w:snapToGrid w:val="0"/>
        <w:contextualSpacing/>
        <w:rPr>
          <w:rFonts w:ascii="游明朝" w:eastAsia="游明朝" w:hAnsi="游明朝"/>
          <w:bCs/>
          <w:szCs w:val="21"/>
        </w:rPr>
      </w:pPr>
      <w:r w:rsidRPr="0083760D">
        <w:rPr>
          <w:rFonts w:ascii="游明朝" w:eastAsia="游明朝" w:hAnsi="游明朝" w:hint="eastAsia"/>
          <w:bCs/>
          <w:szCs w:val="21"/>
        </w:rPr>
        <w:t xml:space="preserve">　環境問題に関する著書であり、R</w:t>
      </w:r>
      <w:r w:rsidRPr="0083760D">
        <w:rPr>
          <w:rFonts w:ascii="游明朝" w:eastAsia="游明朝" w:hAnsi="游明朝"/>
          <w:bCs/>
          <w:szCs w:val="21"/>
        </w:rPr>
        <w:t>e:connect</w:t>
      </w:r>
      <w:r w:rsidRPr="0083760D">
        <w:rPr>
          <w:rFonts w:ascii="游明朝" w:eastAsia="游明朝" w:hAnsi="游明朝" w:hint="eastAsia"/>
          <w:bCs/>
          <w:szCs w:val="21"/>
        </w:rPr>
        <w:t>活動に関連の深い内容を発表している。</w:t>
      </w:r>
    </w:p>
    <w:p w14:paraId="62BB528A" w14:textId="475A61A2" w:rsidR="00490BB1" w:rsidRPr="0083760D" w:rsidRDefault="00490BB1" w:rsidP="00490BB1">
      <w:pPr>
        <w:snapToGrid w:val="0"/>
        <w:contextualSpacing/>
        <w:rPr>
          <w:rFonts w:ascii="游明朝" w:eastAsia="游明朝" w:hAnsi="游明朝"/>
          <w:bCs/>
          <w:szCs w:val="21"/>
        </w:rPr>
      </w:pPr>
    </w:p>
    <w:p w14:paraId="71605419" w14:textId="5C0760A9" w:rsidR="00490BB1" w:rsidRPr="0083760D" w:rsidRDefault="00490BB1" w:rsidP="00490BB1">
      <w:pPr>
        <w:snapToGrid w:val="0"/>
        <w:contextualSpacing/>
        <w:rPr>
          <w:rFonts w:ascii="游明朝" w:eastAsia="游明朝" w:hAnsi="游明朝"/>
          <w:b/>
          <w:szCs w:val="21"/>
        </w:rPr>
      </w:pPr>
      <w:r w:rsidRPr="0083760D">
        <w:rPr>
          <w:rFonts w:ascii="游明朝" w:eastAsia="游明朝" w:hAnsi="游明朝" w:hint="eastAsia"/>
          <w:b/>
          <w:szCs w:val="21"/>
        </w:rPr>
        <w:t>日本生態学会大会での集会企画（</w:t>
      </w:r>
      <w:r w:rsidRPr="0083760D">
        <w:rPr>
          <w:rFonts w:ascii="游明朝" w:eastAsia="游明朝" w:hAnsi="游明朝"/>
          <w:b/>
          <w:szCs w:val="21"/>
        </w:rPr>
        <w:t>2021年</w:t>
      </w:r>
      <w:r w:rsidRPr="0083760D">
        <w:rPr>
          <w:rFonts w:ascii="游明朝" w:eastAsia="游明朝" w:hAnsi="游明朝" w:hint="eastAsia"/>
          <w:b/>
          <w:szCs w:val="21"/>
        </w:rPr>
        <w:t>3</w:t>
      </w:r>
      <w:r w:rsidRPr="0083760D">
        <w:rPr>
          <w:rFonts w:ascii="游明朝" w:eastAsia="游明朝" w:hAnsi="游明朝"/>
          <w:b/>
          <w:szCs w:val="21"/>
        </w:rPr>
        <w:t>月</w:t>
      </w:r>
      <w:r w:rsidRPr="0083760D">
        <w:rPr>
          <w:rFonts w:ascii="游明朝" w:eastAsia="游明朝" w:hAnsi="游明朝" w:hint="eastAsia"/>
          <w:b/>
          <w:szCs w:val="21"/>
        </w:rPr>
        <w:t>21</w:t>
      </w:r>
      <w:r w:rsidRPr="0083760D">
        <w:rPr>
          <w:rFonts w:ascii="游明朝" w:eastAsia="游明朝" w:hAnsi="游明朝"/>
          <w:b/>
          <w:szCs w:val="21"/>
        </w:rPr>
        <w:t>日</w:t>
      </w:r>
      <w:r w:rsidRPr="0083760D">
        <w:rPr>
          <w:rFonts w:ascii="游明朝" w:eastAsia="游明朝" w:hAnsi="游明朝" w:hint="eastAsia"/>
          <w:b/>
          <w:szCs w:val="21"/>
        </w:rPr>
        <w:t>）</w:t>
      </w:r>
    </w:p>
    <w:p w14:paraId="0B755BB3" w14:textId="17812943" w:rsidR="00490BB1" w:rsidRPr="0083760D" w:rsidRDefault="00490BB1" w:rsidP="00490BB1">
      <w:pPr>
        <w:snapToGrid w:val="0"/>
        <w:ind w:firstLineChars="100" w:firstLine="210"/>
        <w:contextualSpacing/>
        <w:rPr>
          <w:rFonts w:ascii="游明朝" w:eastAsia="游明朝" w:hAnsi="游明朝"/>
          <w:bCs/>
          <w:szCs w:val="21"/>
        </w:rPr>
      </w:pPr>
      <w:r w:rsidRPr="0083760D">
        <w:rPr>
          <w:rFonts w:ascii="游明朝" w:eastAsia="游明朝" w:hAnsi="游明朝" w:hint="eastAsia"/>
          <w:bCs/>
          <w:szCs w:val="21"/>
        </w:rPr>
        <w:t>伊勢武史、「シチズンサイエンスによる環境データ取得と社会発信」</w:t>
      </w:r>
    </w:p>
    <w:p w14:paraId="5118A6F0" w14:textId="28CFD505" w:rsidR="00490BB1" w:rsidRDefault="00490BB1" w:rsidP="00490BB1">
      <w:pPr>
        <w:snapToGrid w:val="0"/>
        <w:ind w:firstLineChars="100" w:firstLine="210"/>
        <w:contextualSpacing/>
        <w:rPr>
          <w:rFonts w:ascii="游明朝" w:eastAsia="游明朝" w:hAnsi="游明朝"/>
          <w:bCs/>
          <w:szCs w:val="21"/>
        </w:rPr>
      </w:pPr>
      <w:r w:rsidRPr="0083760D">
        <w:rPr>
          <w:rFonts w:ascii="游明朝" w:eastAsia="游明朝" w:hAnsi="游明朝"/>
          <w:bCs/>
          <w:szCs w:val="21"/>
        </w:rPr>
        <w:t>Re:connect</w:t>
      </w:r>
      <w:r w:rsidRPr="0083760D">
        <w:rPr>
          <w:rFonts w:ascii="游明朝" w:eastAsia="游明朝" w:hAnsi="游明朝" w:hint="eastAsia"/>
          <w:bCs/>
          <w:szCs w:val="21"/>
        </w:rPr>
        <w:t>メンバーによる学会の自由集会であり、ディープラーニング・ビッグデータ解析・テキ</w:t>
      </w:r>
      <w:r w:rsidRPr="0083760D">
        <w:rPr>
          <w:rFonts w:ascii="游明朝" w:eastAsia="游明朝" w:hAnsi="游明朝" w:hint="eastAsia"/>
          <w:bCs/>
          <w:szCs w:val="21"/>
        </w:rPr>
        <w:lastRenderedPageBreak/>
        <w:t>ストマイニングという本研究の３つの柱を紹介し、シチズンサイエンスが環境問題を解決する次世代の有望な手法であることを強調した。120名を超える聴衆が参加し、大きな盛り上がりを見せた。</w:t>
      </w:r>
    </w:p>
    <w:p w14:paraId="482BEAEC" w14:textId="6F67AB5F" w:rsidR="00747C89" w:rsidRDefault="00747C89" w:rsidP="00747C89">
      <w:pPr>
        <w:snapToGrid w:val="0"/>
        <w:contextualSpacing/>
        <w:rPr>
          <w:rFonts w:ascii="游明朝" w:eastAsia="游明朝" w:hAnsi="游明朝"/>
          <w:bCs/>
          <w:szCs w:val="21"/>
        </w:rPr>
      </w:pPr>
    </w:p>
    <w:p w14:paraId="0DACB30B" w14:textId="76B0435D" w:rsidR="00747C89" w:rsidRPr="00747C89" w:rsidRDefault="00747C89" w:rsidP="00747C89">
      <w:pPr>
        <w:snapToGrid w:val="0"/>
        <w:contextualSpacing/>
        <w:rPr>
          <w:rFonts w:ascii="游明朝" w:eastAsia="游明朝" w:hAnsi="游明朝"/>
          <w:b/>
          <w:szCs w:val="21"/>
        </w:rPr>
      </w:pPr>
      <w:r w:rsidRPr="00747C89">
        <w:rPr>
          <w:rFonts w:ascii="游明朝" w:eastAsia="游明朝" w:hAnsi="游明朝" w:hint="eastAsia"/>
          <w:b/>
          <w:szCs w:val="21"/>
        </w:rPr>
        <w:t>小学生向けの京都大学舞鶴水産実験所施設見学（</w:t>
      </w:r>
      <w:r w:rsidRPr="00747C89">
        <w:rPr>
          <w:rFonts w:ascii="游明朝" w:eastAsia="游明朝" w:hAnsi="游明朝"/>
          <w:b/>
          <w:szCs w:val="21"/>
        </w:rPr>
        <w:t>202</w:t>
      </w:r>
      <w:r w:rsidRPr="00747C89">
        <w:rPr>
          <w:rFonts w:ascii="游明朝" w:eastAsia="游明朝" w:hAnsi="游明朝" w:hint="eastAsia"/>
          <w:b/>
          <w:szCs w:val="21"/>
        </w:rPr>
        <w:t>0</w:t>
      </w:r>
      <w:r w:rsidRPr="00747C89">
        <w:rPr>
          <w:rFonts w:ascii="游明朝" w:eastAsia="游明朝" w:hAnsi="游明朝"/>
          <w:b/>
          <w:szCs w:val="21"/>
        </w:rPr>
        <w:t>年</w:t>
      </w:r>
      <w:r w:rsidRPr="00747C89">
        <w:rPr>
          <w:rFonts w:ascii="游明朝" w:eastAsia="游明朝" w:hAnsi="游明朝" w:hint="eastAsia"/>
          <w:b/>
          <w:szCs w:val="21"/>
        </w:rPr>
        <w:t>1</w:t>
      </w:r>
      <w:r w:rsidRPr="00747C89">
        <w:rPr>
          <w:rFonts w:ascii="游明朝" w:eastAsia="游明朝" w:hAnsi="游明朝"/>
          <w:b/>
          <w:szCs w:val="21"/>
        </w:rPr>
        <w:t>0月</w:t>
      </w:r>
      <w:r w:rsidRPr="00747C89">
        <w:rPr>
          <w:rFonts w:ascii="游明朝" w:eastAsia="游明朝" w:hAnsi="游明朝" w:hint="eastAsia"/>
          <w:b/>
          <w:szCs w:val="21"/>
        </w:rPr>
        <w:t>2</w:t>
      </w:r>
      <w:r w:rsidRPr="00747C89">
        <w:rPr>
          <w:rFonts w:ascii="游明朝" w:eastAsia="游明朝" w:hAnsi="游明朝"/>
          <w:b/>
          <w:szCs w:val="21"/>
        </w:rPr>
        <w:t>0日</w:t>
      </w:r>
      <w:r w:rsidRPr="00747C89">
        <w:rPr>
          <w:rFonts w:ascii="游明朝" w:eastAsia="游明朝" w:hAnsi="游明朝" w:hint="eastAsia"/>
          <w:b/>
          <w:szCs w:val="21"/>
        </w:rPr>
        <w:t>）</w:t>
      </w:r>
    </w:p>
    <w:p w14:paraId="4296268E" w14:textId="3D7EFEE8" w:rsidR="00747C89" w:rsidRPr="00747C89" w:rsidRDefault="00747C89" w:rsidP="00747C89">
      <w:pPr>
        <w:snapToGrid w:val="0"/>
        <w:ind w:firstLineChars="50" w:firstLine="105"/>
        <w:contextualSpacing/>
        <w:rPr>
          <w:rFonts w:ascii="游明朝" w:eastAsia="游明朝" w:hAnsi="游明朝"/>
          <w:bCs/>
          <w:szCs w:val="21"/>
        </w:rPr>
      </w:pPr>
      <w:r w:rsidRPr="00747C89">
        <w:rPr>
          <w:rFonts w:ascii="游明朝" w:eastAsia="游明朝" w:hAnsi="游明朝" w:hint="eastAsia"/>
          <w:bCs/>
          <w:szCs w:val="21"/>
        </w:rPr>
        <w:t>参加者：環境DNA研究チーム</w:t>
      </w:r>
    </w:p>
    <w:p w14:paraId="6CEFBF48" w14:textId="631548C9" w:rsidR="00747C89" w:rsidRPr="00747C89" w:rsidRDefault="00747C89" w:rsidP="00747C89">
      <w:pPr>
        <w:snapToGrid w:val="0"/>
        <w:ind w:firstLineChars="50" w:firstLine="105"/>
        <w:contextualSpacing/>
        <w:rPr>
          <w:rFonts w:ascii="游明朝" w:eastAsia="游明朝" w:hAnsi="游明朝"/>
          <w:bCs/>
          <w:szCs w:val="21"/>
        </w:rPr>
      </w:pPr>
      <w:r w:rsidRPr="00747C89">
        <w:rPr>
          <w:rFonts w:ascii="游明朝" w:eastAsia="游明朝" w:hAnsi="游明朝" w:hint="eastAsia"/>
          <w:bCs/>
          <w:szCs w:val="21"/>
        </w:rPr>
        <w:t>舞鶴市立 新舞鶴小学校５年生の生徒100人を対象とした、京都大学舞鶴水産実験所の施設見学を開催した。当日は、実験所桟橋での釣り体験を通して、舞鶴湾に生息する魚種を解説した。また、飼育施設では、実験に使用する魚を大学院生の解説を受けて、その生態などを学んだ。さらに、上記イベントの実施前後で、生徒や保護者の環境意識に関するアンケートを実施した。現在、その集計と解析中であり、学会等の和文誌や報告書に掲載しようと準備を進めている。</w:t>
      </w:r>
    </w:p>
    <w:p w14:paraId="448A14EF" w14:textId="7E91C21A" w:rsidR="00747C89" w:rsidRPr="00747C89" w:rsidRDefault="00747C89" w:rsidP="00747C89">
      <w:pPr>
        <w:snapToGrid w:val="0"/>
        <w:contextualSpacing/>
        <w:rPr>
          <w:rFonts w:ascii="游明朝" w:eastAsia="游明朝" w:hAnsi="游明朝"/>
          <w:bCs/>
          <w:szCs w:val="21"/>
        </w:rPr>
      </w:pPr>
    </w:p>
    <w:p w14:paraId="38D051C9" w14:textId="2217E2DC" w:rsidR="00747C89" w:rsidRPr="00747C89" w:rsidRDefault="00747C89" w:rsidP="00747C89">
      <w:pPr>
        <w:snapToGrid w:val="0"/>
        <w:contextualSpacing/>
        <w:rPr>
          <w:rFonts w:ascii="游明朝" w:eastAsia="游明朝" w:hAnsi="游明朝"/>
          <w:b/>
          <w:szCs w:val="21"/>
        </w:rPr>
      </w:pPr>
      <w:r w:rsidRPr="00747C89">
        <w:rPr>
          <w:rFonts w:ascii="游明朝" w:eastAsia="游明朝" w:hAnsi="游明朝" w:hint="eastAsia"/>
          <w:b/>
          <w:szCs w:val="21"/>
        </w:rPr>
        <w:t>嶺北高校生による吉野川水系の魚種調査共有会（</w:t>
      </w:r>
      <w:r w:rsidRPr="00747C89">
        <w:rPr>
          <w:rFonts w:ascii="游明朝" w:eastAsia="游明朝" w:hAnsi="游明朝"/>
          <w:b/>
          <w:szCs w:val="21"/>
        </w:rPr>
        <w:t>202</w:t>
      </w:r>
      <w:r w:rsidRPr="00747C89">
        <w:rPr>
          <w:rFonts w:ascii="游明朝" w:eastAsia="游明朝" w:hAnsi="游明朝" w:hint="eastAsia"/>
          <w:b/>
          <w:szCs w:val="21"/>
        </w:rPr>
        <w:t>0</w:t>
      </w:r>
      <w:r w:rsidRPr="00747C89">
        <w:rPr>
          <w:rFonts w:ascii="游明朝" w:eastAsia="游明朝" w:hAnsi="游明朝"/>
          <w:b/>
          <w:szCs w:val="21"/>
        </w:rPr>
        <w:t>年</w:t>
      </w:r>
      <w:r w:rsidRPr="00747C89">
        <w:rPr>
          <w:rFonts w:ascii="游明朝" w:eastAsia="游明朝" w:hAnsi="游明朝" w:hint="eastAsia"/>
          <w:b/>
          <w:szCs w:val="21"/>
        </w:rPr>
        <w:t>11</w:t>
      </w:r>
      <w:r w:rsidRPr="00747C89">
        <w:rPr>
          <w:rFonts w:ascii="游明朝" w:eastAsia="游明朝" w:hAnsi="游明朝"/>
          <w:b/>
          <w:szCs w:val="21"/>
        </w:rPr>
        <w:t>月</w:t>
      </w:r>
      <w:r w:rsidRPr="00747C89">
        <w:rPr>
          <w:rFonts w:ascii="游明朝" w:eastAsia="游明朝" w:hAnsi="游明朝" w:hint="eastAsia"/>
          <w:b/>
          <w:szCs w:val="21"/>
        </w:rPr>
        <w:t>16</w:t>
      </w:r>
      <w:r w:rsidRPr="00747C89">
        <w:rPr>
          <w:rFonts w:ascii="游明朝" w:eastAsia="游明朝" w:hAnsi="游明朝"/>
          <w:b/>
          <w:szCs w:val="21"/>
        </w:rPr>
        <w:t>日</w:t>
      </w:r>
      <w:r w:rsidRPr="00747C89">
        <w:rPr>
          <w:rFonts w:ascii="游明朝" w:eastAsia="游明朝" w:hAnsi="游明朝" w:hint="eastAsia"/>
          <w:b/>
          <w:szCs w:val="21"/>
        </w:rPr>
        <w:t>）</w:t>
      </w:r>
    </w:p>
    <w:p w14:paraId="4850BDE3" w14:textId="77777777" w:rsidR="00747C89" w:rsidRPr="00747C89" w:rsidRDefault="00747C89" w:rsidP="00747C89">
      <w:pPr>
        <w:snapToGrid w:val="0"/>
        <w:ind w:firstLineChars="50" w:firstLine="105"/>
        <w:contextualSpacing/>
        <w:rPr>
          <w:rFonts w:ascii="游明朝" w:eastAsia="游明朝" w:hAnsi="游明朝"/>
          <w:bCs/>
          <w:szCs w:val="21"/>
        </w:rPr>
      </w:pPr>
      <w:r w:rsidRPr="00747C89">
        <w:rPr>
          <w:rFonts w:ascii="游明朝" w:eastAsia="游明朝" w:hAnsi="游明朝" w:hint="eastAsia"/>
          <w:bCs/>
          <w:szCs w:val="21"/>
        </w:rPr>
        <w:t>参加者：環境DNA研究チーム</w:t>
      </w:r>
    </w:p>
    <w:p w14:paraId="395D771B" w14:textId="52A613C1" w:rsidR="00747C89" w:rsidRPr="00747C89" w:rsidRDefault="00747C89" w:rsidP="00747C89">
      <w:pPr>
        <w:snapToGrid w:val="0"/>
        <w:ind w:firstLineChars="50" w:firstLine="105"/>
        <w:contextualSpacing/>
        <w:rPr>
          <w:rFonts w:ascii="游明朝" w:eastAsia="游明朝" w:hAnsi="游明朝"/>
          <w:bCs/>
          <w:szCs w:val="21"/>
        </w:rPr>
      </w:pPr>
      <w:r w:rsidRPr="00747C89">
        <w:rPr>
          <w:rFonts w:ascii="游明朝" w:eastAsia="游明朝" w:hAnsi="游明朝" w:hint="eastAsia"/>
          <w:bCs/>
          <w:szCs w:val="21"/>
        </w:rPr>
        <w:t>202０年8月5-6日に高知県嶺北高校の生徒と行った吉野川水系の環境DNAを用いた魚類相の解析結果を地元の役場職員、漁業関係者の前で発表した。実際に市民が科学データを取り、最終的に地域の方に報告するというシチズンサイエンスの規模を拡大する上で、良い先行研究となった。</w:t>
      </w:r>
    </w:p>
    <w:p w14:paraId="51AF0E37" w14:textId="77777777" w:rsidR="00747C89" w:rsidRPr="00747C89" w:rsidRDefault="00747C89" w:rsidP="00747C89">
      <w:pPr>
        <w:snapToGrid w:val="0"/>
        <w:contextualSpacing/>
        <w:rPr>
          <w:rFonts w:ascii="游明朝" w:eastAsia="游明朝" w:hAnsi="游明朝"/>
          <w:bCs/>
          <w:szCs w:val="21"/>
        </w:rPr>
      </w:pPr>
    </w:p>
    <w:p w14:paraId="659FFC1B" w14:textId="572C30BC" w:rsidR="00747C89" w:rsidRPr="00747C89" w:rsidRDefault="00747C89" w:rsidP="00747C89">
      <w:pPr>
        <w:snapToGrid w:val="0"/>
        <w:contextualSpacing/>
        <w:rPr>
          <w:rFonts w:ascii="游明朝" w:eastAsia="游明朝" w:hAnsi="游明朝"/>
          <w:b/>
          <w:szCs w:val="21"/>
        </w:rPr>
      </w:pPr>
      <w:r w:rsidRPr="00747C89">
        <w:rPr>
          <w:rFonts w:ascii="游明朝" w:eastAsia="游明朝" w:hAnsi="游明朝" w:hint="eastAsia"/>
          <w:b/>
          <w:szCs w:val="21"/>
        </w:rPr>
        <w:t>University of Forestry and Environmental Science, Myanmarの学生を対象とした研究紹介（2021年2月17日）</w:t>
      </w:r>
    </w:p>
    <w:p w14:paraId="555676A9" w14:textId="2955F3F2" w:rsidR="00747C89" w:rsidRDefault="00747C89" w:rsidP="00747C89">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参加者：R</w:t>
      </w:r>
      <w:r>
        <w:rPr>
          <w:rFonts w:ascii="游明朝" w:eastAsia="游明朝" w:hAnsi="游明朝"/>
          <w:bCs/>
          <w:szCs w:val="21"/>
        </w:rPr>
        <w:t>e:connect</w:t>
      </w:r>
      <w:r>
        <w:rPr>
          <w:rFonts w:ascii="游明朝" w:eastAsia="游明朝" w:hAnsi="游明朝" w:hint="eastAsia"/>
          <w:bCs/>
          <w:szCs w:val="21"/>
        </w:rPr>
        <w:t>研究チーム</w:t>
      </w:r>
    </w:p>
    <w:p w14:paraId="617C4DAC" w14:textId="488FD703" w:rsidR="00747C89" w:rsidRDefault="00747C89" w:rsidP="00747C89">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ミャンマーの大学生向けのオンライン講座を開催した。研究プロジェクトが実施している情報科学技術を用いた環境保全についての知見を複数紹介することで国際貢献を行った。</w:t>
      </w:r>
    </w:p>
    <w:p w14:paraId="2582C3D8" w14:textId="77777777" w:rsidR="00747C89" w:rsidRPr="00747C89" w:rsidRDefault="00747C89" w:rsidP="00747C89">
      <w:pPr>
        <w:snapToGrid w:val="0"/>
        <w:contextualSpacing/>
        <w:rPr>
          <w:rFonts w:ascii="游明朝" w:eastAsia="游明朝" w:hAnsi="游明朝"/>
          <w:bCs/>
          <w:szCs w:val="21"/>
        </w:rPr>
      </w:pPr>
    </w:p>
    <w:p w14:paraId="42B7C999" w14:textId="31921196"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予算の執行状況</w:t>
      </w:r>
    </w:p>
    <w:p w14:paraId="4BB96322" w14:textId="4D8927AD" w:rsidR="003E253F" w:rsidRDefault="003E253F" w:rsidP="003E253F">
      <w:pPr>
        <w:snapToGrid w:val="0"/>
        <w:ind w:left="450" w:right="412"/>
        <w:contextualSpacing/>
        <w:jc w:val="right"/>
        <w:rPr>
          <w:rFonts w:ascii="游明朝" w:eastAsia="游明朝" w:hAnsi="游明朝"/>
          <w:b/>
          <w:szCs w:val="21"/>
        </w:rPr>
      </w:pPr>
      <w:r w:rsidRPr="000E39F9">
        <w:rPr>
          <w:rFonts w:ascii="游明朝" w:eastAsia="游明朝" w:hAnsi="游明朝" w:hint="eastAsia"/>
          <w:b/>
          <w:szCs w:val="21"/>
        </w:rPr>
        <w:t xml:space="preserve">　　　　　　　　　　　　　　　　　　　　　　　　　　　　　</w:t>
      </w:r>
      <w:r w:rsidRPr="000E39F9">
        <w:rPr>
          <w:rFonts w:ascii="游明朝" w:eastAsia="游明朝" w:hAnsi="游明朝" w:hint="eastAsia"/>
          <w:szCs w:val="21"/>
        </w:rPr>
        <w:t>（単位：円）</w:t>
      </w:r>
    </w:p>
    <w:tbl>
      <w:tblPr>
        <w:tblW w:w="0" w:type="auto"/>
        <w:tblInd w:w="108" w:type="dxa"/>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2984"/>
        <w:gridCol w:w="3201"/>
        <w:gridCol w:w="3063"/>
      </w:tblGrid>
      <w:tr w:rsidR="00B23AC6" w:rsidRPr="00B23AC6" w14:paraId="07A455A8" w14:textId="77777777" w:rsidTr="000E39F9">
        <w:trPr>
          <w:trHeight w:val="417"/>
        </w:trPr>
        <w:tc>
          <w:tcPr>
            <w:tcW w:w="2984" w:type="dxa"/>
            <w:tcBorders>
              <w:top w:val="single" w:sz="12" w:space="0" w:color="auto"/>
              <w:left w:val="single" w:sz="12" w:space="0" w:color="auto"/>
              <w:bottom w:val="single" w:sz="4" w:space="0" w:color="auto"/>
              <w:right w:val="single" w:sz="4" w:space="0" w:color="auto"/>
            </w:tcBorders>
            <w:shd w:val="clear" w:color="auto" w:fill="A5A5A5"/>
            <w:vAlign w:val="center"/>
          </w:tcPr>
          <w:p w14:paraId="1FBDCAED" w14:textId="77777777" w:rsidR="00B23AC6" w:rsidRPr="00B23AC6" w:rsidRDefault="00B23AC6" w:rsidP="000E39F9">
            <w:pPr>
              <w:snapToGrid w:val="0"/>
              <w:contextualSpacing/>
              <w:jc w:val="center"/>
              <w:rPr>
                <w:rFonts w:ascii="游明朝" w:eastAsia="游明朝" w:hAnsi="游明朝"/>
                <w:b/>
                <w:bCs/>
                <w:color w:val="FFFFFF"/>
                <w:szCs w:val="21"/>
              </w:rPr>
            </w:pPr>
            <w:r w:rsidRPr="00B23AC6">
              <w:rPr>
                <w:rFonts w:ascii="游明朝" w:eastAsia="游明朝" w:hAnsi="游明朝" w:hint="eastAsia"/>
                <w:b/>
                <w:bCs/>
                <w:color w:val="FFFFFF"/>
                <w:szCs w:val="21"/>
              </w:rPr>
              <w:t>予　算　額</w:t>
            </w:r>
          </w:p>
        </w:tc>
        <w:tc>
          <w:tcPr>
            <w:tcW w:w="3201" w:type="dxa"/>
            <w:tcBorders>
              <w:top w:val="single" w:sz="12" w:space="0" w:color="auto"/>
              <w:left w:val="single" w:sz="4" w:space="0" w:color="auto"/>
              <w:bottom w:val="single" w:sz="4" w:space="0" w:color="auto"/>
              <w:right w:val="single" w:sz="4" w:space="0" w:color="auto"/>
            </w:tcBorders>
            <w:shd w:val="clear" w:color="auto" w:fill="A5A5A5"/>
            <w:vAlign w:val="center"/>
          </w:tcPr>
          <w:p w14:paraId="4F1E9F7E" w14:textId="77777777" w:rsidR="00B23AC6" w:rsidRPr="00B23AC6" w:rsidRDefault="00B23AC6" w:rsidP="000E39F9">
            <w:pPr>
              <w:snapToGrid w:val="0"/>
              <w:contextualSpacing/>
              <w:jc w:val="center"/>
              <w:rPr>
                <w:rFonts w:ascii="游明朝" w:eastAsia="游明朝" w:hAnsi="游明朝"/>
                <w:b/>
                <w:bCs/>
                <w:color w:val="FFFFFF"/>
                <w:szCs w:val="21"/>
              </w:rPr>
            </w:pPr>
            <w:r w:rsidRPr="00B23AC6">
              <w:rPr>
                <w:rFonts w:ascii="游明朝" w:eastAsia="游明朝" w:hAnsi="游明朝" w:hint="eastAsia"/>
                <w:b/>
                <w:bCs/>
                <w:color w:val="FFFFFF"/>
                <w:szCs w:val="21"/>
              </w:rPr>
              <w:t>執行済額</w:t>
            </w:r>
          </w:p>
        </w:tc>
        <w:tc>
          <w:tcPr>
            <w:tcW w:w="3063" w:type="dxa"/>
            <w:tcBorders>
              <w:top w:val="single" w:sz="12" w:space="0" w:color="auto"/>
              <w:left w:val="single" w:sz="4" w:space="0" w:color="auto"/>
              <w:bottom w:val="single" w:sz="4" w:space="0" w:color="auto"/>
              <w:right w:val="single" w:sz="12" w:space="0" w:color="auto"/>
            </w:tcBorders>
            <w:shd w:val="clear" w:color="auto" w:fill="A5A5A5"/>
            <w:vAlign w:val="center"/>
          </w:tcPr>
          <w:p w14:paraId="64D983DB" w14:textId="6F16F205" w:rsidR="00B23AC6" w:rsidRPr="00B23AC6" w:rsidRDefault="00A2138B" w:rsidP="000E39F9">
            <w:pPr>
              <w:snapToGrid w:val="0"/>
              <w:contextualSpacing/>
              <w:jc w:val="center"/>
              <w:rPr>
                <w:rFonts w:ascii="游明朝" w:eastAsia="游明朝" w:hAnsi="游明朝"/>
                <w:b/>
                <w:bCs/>
                <w:color w:val="FFFFFF"/>
                <w:szCs w:val="21"/>
              </w:rPr>
            </w:pPr>
            <w:r>
              <w:rPr>
                <w:rFonts w:ascii="游明朝" w:eastAsia="游明朝" w:hAnsi="游明朝" w:hint="eastAsia"/>
                <w:b/>
                <w:bCs/>
                <w:color w:val="FFFFFF"/>
                <w:szCs w:val="21"/>
              </w:rPr>
              <w:t>繰　越</w:t>
            </w:r>
            <w:r w:rsidR="00B23AC6" w:rsidRPr="00B23AC6">
              <w:rPr>
                <w:rFonts w:ascii="游明朝" w:eastAsia="游明朝" w:hAnsi="游明朝" w:hint="eastAsia"/>
                <w:b/>
                <w:bCs/>
                <w:color w:val="FFFFFF"/>
                <w:szCs w:val="21"/>
              </w:rPr>
              <w:t xml:space="preserve">　額</w:t>
            </w:r>
          </w:p>
        </w:tc>
      </w:tr>
      <w:tr w:rsidR="00B23AC6" w:rsidRPr="00B23AC6" w14:paraId="2B5DC3CE" w14:textId="77777777" w:rsidTr="000E39F9">
        <w:trPr>
          <w:trHeight w:val="415"/>
        </w:trPr>
        <w:tc>
          <w:tcPr>
            <w:tcW w:w="2984" w:type="dxa"/>
            <w:tcBorders>
              <w:top w:val="single" w:sz="4" w:space="0" w:color="auto"/>
              <w:left w:val="single" w:sz="12" w:space="0" w:color="auto"/>
              <w:bottom w:val="single" w:sz="12" w:space="0" w:color="auto"/>
              <w:right w:val="single" w:sz="4" w:space="0" w:color="auto"/>
            </w:tcBorders>
            <w:shd w:val="clear" w:color="auto" w:fill="EDEDED"/>
            <w:vAlign w:val="center"/>
          </w:tcPr>
          <w:p w14:paraId="4676D37D" w14:textId="77777777" w:rsidR="00B23AC6" w:rsidRPr="00B23AC6" w:rsidRDefault="00CF23AB" w:rsidP="000E39F9">
            <w:pPr>
              <w:snapToGrid w:val="0"/>
              <w:contextualSpacing/>
              <w:jc w:val="center"/>
              <w:rPr>
                <w:rFonts w:ascii="游明朝" w:eastAsia="游明朝" w:hAnsi="游明朝"/>
                <w:b/>
                <w:bCs/>
                <w:szCs w:val="21"/>
              </w:rPr>
            </w:pPr>
            <w:r>
              <w:rPr>
                <w:rFonts w:ascii="游明朝" w:eastAsia="游明朝" w:hAnsi="游明朝"/>
                <w:b/>
                <w:bCs/>
                <w:szCs w:val="21"/>
              </w:rPr>
              <w:t>154</w:t>
            </w:r>
            <w:r w:rsidR="00B23AC6" w:rsidRPr="00B23AC6">
              <w:rPr>
                <w:rFonts w:ascii="游明朝" w:eastAsia="游明朝" w:hAnsi="游明朝" w:hint="eastAsia"/>
                <w:b/>
                <w:bCs/>
                <w:szCs w:val="21"/>
              </w:rPr>
              <w:t>,</w:t>
            </w:r>
            <w:r>
              <w:rPr>
                <w:rFonts w:ascii="游明朝" w:eastAsia="游明朝" w:hAnsi="游明朝"/>
                <w:b/>
                <w:bCs/>
                <w:szCs w:val="21"/>
              </w:rPr>
              <w:t>99</w:t>
            </w:r>
            <w:r w:rsidR="00B23AC6" w:rsidRPr="00B23AC6">
              <w:rPr>
                <w:rFonts w:ascii="游明朝" w:eastAsia="游明朝" w:hAnsi="游明朝" w:hint="eastAsia"/>
                <w:b/>
                <w:bCs/>
                <w:szCs w:val="21"/>
              </w:rPr>
              <w:t>0,000</w:t>
            </w:r>
          </w:p>
        </w:tc>
        <w:tc>
          <w:tcPr>
            <w:tcW w:w="3201" w:type="dxa"/>
            <w:tcBorders>
              <w:top w:val="single" w:sz="4" w:space="0" w:color="auto"/>
              <w:left w:val="single" w:sz="4" w:space="0" w:color="auto"/>
              <w:bottom w:val="single" w:sz="12" w:space="0" w:color="auto"/>
              <w:right w:val="single" w:sz="4" w:space="0" w:color="auto"/>
            </w:tcBorders>
            <w:shd w:val="clear" w:color="auto" w:fill="EDEDED"/>
            <w:vAlign w:val="center"/>
          </w:tcPr>
          <w:p w14:paraId="579C4ADC" w14:textId="5FE5C3BB" w:rsidR="00B23AC6" w:rsidRPr="00B23AC6" w:rsidRDefault="00A2138B" w:rsidP="000E39F9">
            <w:pPr>
              <w:snapToGrid w:val="0"/>
              <w:contextualSpacing/>
              <w:jc w:val="center"/>
              <w:rPr>
                <w:rFonts w:ascii="游明朝" w:eastAsia="游明朝" w:hAnsi="游明朝"/>
                <w:b/>
                <w:szCs w:val="21"/>
              </w:rPr>
            </w:pPr>
            <w:r>
              <w:rPr>
                <w:rFonts w:ascii="游明朝" w:eastAsia="游明朝" w:hAnsi="游明朝"/>
                <w:b/>
                <w:szCs w:val="21"/>
              </w:rPr>
              <w:t>98,</w:t>
            </w:r>
            <w:r w:rsidR="009C4E09">
              <w:rPr>
                <w:rFonts w:ascii="游明朝" w:eastAsia="游明朝" w:hAnsi="游明朝" w:hint="eastAsia"/>
                <w:b/>
                <w:szCs w:val="21"/>
              </w:rPr>
              <w:t>653</w:t>
            </w:r>
            <w:r>
              <w:rPr>
                <w:rFonts w:ascii="游明朝" w:eastAsia="游明朝" w:hAnsi="游明朝"/>
                <w:b/>
                <w:szCs w:val="21"/>
              </w:rPr>
              <w:t>,</w:t>
            </w:r>
            <w:r w:rsidR="009C4E09">
              <w:rPr>
                <w:rFonts w:ascii="游明朝" w:eastAsia="游明朝" w:hAnsi="游明朝" w:hint="eastAsia"/>
                <w:b/>
                <w:szCs w:val="21"/>
              </w:rPr>
              <w:t>044</w:t>
            </w:r>
          </w:p>
        </w:tc>
        <w:tc>
          <w:tcPr>
            <w:tcW w:w="3063" w:type="dxa"/>
            <w:tcBorders>
              <w:top w:val="single" w:sz="4" w:space="0" w:color="auto"/>
              <w:left w:val="single" w:sz="4" w:space="0" w:color="auto"/>
              <w:bottom w:val="single" w:sz="12" w:space="0" w:color="auto"/>
              <w:right w:val="single" w:sz="12" w:space="0" w:color="auto"/>
            </w:tcBorders>
            <w:shd w:val="clear" w:color="auto" w:fill="EDEDED"/>
            <w:vAlign w:val="center"/>
          </w:tcPr>
          <w:p w14:paraId="21F0BBB5" w14:textId="72454DF6" w:rsidR="00B23AC6" w:rsidRPr="00B23AC6" w:rsidRDefault="00A2138B" w:rsidP="000E39F9">
            <w:pPr>
              <w:snapToGrid w:val="0"/>
              <w:contextualSpacing/>
              <w:jc w:val="center"/>
              <w:rPr>
                <w:rFonts w:ascii="游明朝" w:eastAsia="游明朝" w:hAnsi="游明朝"/>
                <w:b/>
                <w:szCs w:val="21"/>
              </w:rPr>
            </w:pPr>
            <w:r>
              <w:rPr>
                <w:rFonts w:ascii="游明朝" w:eastAsia="游明朝" w:hAnsi="游明朝"/>
                <w:b/>
                <w:szCs w:val="21"/>
              </w:rPr>
              <w:t>56,</w:t>
            </w:r>
            <w:r w:rsidR="009C4E09">
              <w:rPr>
                <w:rFonts w:ascii="游明朝" w:eastAsia="游明朝" w:hAnsi="游明朝"/>
                <w:b/>
                <w:szCs w:val="21"/>
              </w:rPr>
              <w:t>336</w:t>
            </w:r>
            <w:r>
              <w:rPr>
                <w:rFonts w:ascii="游明朝" w:eastAsia="游明朝" w:hAnsi="游明朝"/>
                <w:b/>
                <w:szCs w:val="21"/>
              </w:rPr>
              <w:t>,</w:t>
            </w:r>
            <w:r w:rsidR="009C4E09">
              <w:rPr>
                <w:rFonts w:ascii="游明朝" w:eastAsia="游明朝" w:hAnsi="游明朝"/>
                <w:b/>
                <w:szCs w:val="21"/>
              </w:rPr>
              <w:t>956</w:t>
            </w:r>
          </w:p>
        </w:tc>
      </w:tr>
    </w:tbl>
    <w:p w14:paraId="472D8064" w14:textId="1D089F7E" w:rsidR="00B23AC6" w:rsidRPr="00CF23AB" w:rsidRDefault="00A2138B" w:rsidP="00CF23AB">
      <w:pPr>
        <w:numPr>
          <w:ilvl w:val="0"/>
          <w:numId w:val="5"/>
        </w:numPr>
        <w:snapToGrid w:val="0"/>
        <w:contextualSpacing/>
        <w:rPr>
          <w:rFonts w:ascii="游明朝" w:eastAsia="游明朝" w:hAnsi="游明朝"/>
          <w:bCs/>
          <w:szCs w:val="21"/>
        </w:rPr>
      </w:pPr>
      <w:r>
        <w:rPr>
          <w:rFonts w:ascii="游明朝" w:eastAsia="游明朝" w:hAnsi="游明朝" w:hint="eastAsia"/>
          <w:bCs/>
          <w:szCs w:val="21"/>
        </w:rPr>
        <w:t>3</w:t>
      </w:r>
      <w:r w:rsidR="00CF23AB" w:rsidRPr="00CF23AB">
        <w:rPr>
          <w:rFonts w:ascii="游明朝" w:eastAsia="游明朝" w:hAnsi="游明朝" w:hint="eastAsia"/>
          <w:bCs/>
          <w:szCs w:val="21"/>
        </w:rPr>
        <w:t>月3</w:t>
      </w:r>
      <w:r>
        <w:rPr>
          <w:rFonts w:ascii="游明朝" w:eastAsia="游明朝" w:hAnsi="游明朝" w:hint="eastAsia"/>
          <w:bCs/>
          <w:szCs w:val="21"/>
        </w:rPr>
        <w:t>1</w:t>
      </w:r>
      <w:r w:rsidR="00CF23AB" w:rsidRPr="00CF23AB">
        <w:rPr>
          <w:rFonts w:ascii="游明朝" w:eastAsia="游明朝" w:hAnsi="游明朝" w:hint="eastAsia"/>
          <w:bCs/>
          <w:szCs w:val="21"/>
        </w:rPr>
        <w:t>日時点の</w:t>
      </w:r>
      <w:r w:rsidR="00CF23AB">
        <w:rPr>
          <w:rFonts w:ascii="游明朝" w:eastAsia="游明朝" w:hAnsi="游明朝" w:hint="eastAsia"/>
          <w:bCs/>
          <w:szCs w:val="21"/>
        </w:rPr>
        <w:t>支払済分に加え、</w:t>
      </w:r>
      <w:r>
        <w:rPr>
          <w:rFonts w:ascii="游明朝" w:eastAsia="游明朝" w:hAnsi="游明朝" w:hint="eastAsia"/>
          <w:bCs/>
          <w:szCs w:val="21"/>
        </w:rPr>
        <w:t>2020年度</w:t>
      </w:r>
      <w:r w:rsidR="00CF23AB">
        <w:rPr>
          <w:rFonts w:ascii="游明朝" w:eastAsia="游明朝" w:hAnsi="游明朝" w:hint="eastAsia"/>
          <w:bCs/>
          <w:szCs w:val="21"/>
        </w:rPr>
        <w:t>発注</w:t>
      </w:r>
      <w:r>
        <w:rPr>
          <w:rFonts w:ascii="游明朝" w:eastAsia="游明朝" w:hAnsi="游明朝" w:hint="eastAsia"/>
          <w:bCs/>
          <w:szCs w:val="21"/>
        </w:rPr>
        <w:t>済</w:t>
      </w:r>
      <w:r w:rsidR="00CF23AB">
        <w:rPr>
          <w:rFonts w:ascii="游明朝" w:eastAsia="游明朝" w:hAnsi="游明朝" w:hint="eastAsia"/>
          <w:bCs/>
          <w:szCs w:val="21"/>
        </w:rPr>
        <w:t>の</w:t>
      </w:r>
      <w:r>
        <w:rPr>
          <w:rFonts w:ascii="游明朝" w:eastAsia="游明朝" w:hAnsi="游明朝" w:hint="eastAsia"/>
          <w:bCs/>
          <w:szCs w:val="21"/>
        </w:rPr>
        <w:t>金額</w:t>
      </w:r>
      <w:r w:rsidR="00CF23AB">
        <w:rPr>
          <w:rFonts w:ascii="游明朝" w:eastAsia="游明朝" w:hAnsi="游明朝" w:hint="eastAsia"/>
          <w:bCs/>
          <w:szCs w:val="21"/>
        </w:rPr>
        <w:t>を含む</w:t>
      </w:r>
    </w:p>
    <w:p w14:paraId="37A34BE7" w14:textId="77777777" w:rsidR="00CF23AB" w:rsidRDefault="00CF23AB" w:rsidP="00B23AC6">
      <w:pPr>
        <w:snapToGrid w:val="0"/>
        <w:contextualSpacing/>
        <w:rPr>
          <w:rFonts w:ascii="游明朝" w:eastAsia="游明朝" w:hAnsi="游明朝"/>
          <w:b/>
          <w:szCs w:val="21"/>
        </w:rPr>
      </w:pPr>
    </w:p>
    <w:p w14:paraId="0EA3B304" w14:textId="5693EA94" w:rsidR="00B23AC6" w:rsidRP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今後の</w:t>
      </w:r>
      <w:r w:rsidR="004A25EB">
        <w:rPr>
          <w:rFonts w:ascii="游明朝" w:eastAsia="游明朝" w:hAnsi="游明朝" w:hint="eastAsia"/>
          <w:b/>
          <w:szCs w:val="21"/>
        </w:rPr>
        <w:t>展開</w:t>
      </w:r>
    </w:p>
    <w:p w14:paraId="64114137" w14:textId="064FDA7B"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新型コロナウイルスが研究活動および社会連携活動に与えた影響は否定できない。しかし我々は現時点で可能な業務を着々と遂行しており、今後感染が収束した際には勢いを持って成果を達成していく準備ができている。</w:t>
      </w:r>
    </w:p>
    <w:p w14:paraId="4D4996A9" w14:textId="77777777" w:rsidR="006A3B30" w:rsidRPr="00206347" w:rsidRDefault="006A3B30" w:rsidP="008B1A82">
      <w:pPr>
        <w:snapToGrid w:val="0"/>
        <w:contextualSpacing/>
        <w:rPr>
          <w:rFonts w:ascii="游明朝" w:eastAsia="游明朝" w:hAnsi="游明朝"/>
          <w:szCs w:val="21"/>
        </w:rPr>
      </w:pPr>
    </w:p>
    <w:p w14:paraId="3A0ABAF7" w14:textId="5F60346B" w:rsidR="00206347" w:rsidRPr="00CA083C" w:rsidRDefault="00206347" w:rsidP="00206347">
      <w:pPr>
        <w:snapToGrid w:val="0"/>
        <w:contextualSpacing/>
        <w:rPr>
          <w:rFonts w:ascii="游明朝" w:eastAsia="游明朝" w:hAnsi="游明朝"/>
          <w:b/>
          <w:szCs w:val="21"/>
        </w:rPr>
      </w:pPr>
      <w:r>
        <w:rPr>
          <w:rFonts w:ascii="游明朝" w:eastAsia="游明朝" w:hAnsi="游明朝" w:hint="eastAsia"/>
          <w:b/>
          <w:szCs w:val="21"/>
        </w:rPr>
        <w:t>研究活動</w:t>
      </w:r>
    </w:p>
    <w:p w14:paraId="48B35F89" w14:textId="53079A74"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lastRenderedPageBreak/>
        <w:t>今後は特に、瀬戸内地域の海ごみ問題の現状把握と問題改善のための研究を進める。すでに実施中のドローンによるデータ収集と人工知能による自動識別技術を応用し、海岸に漂着するペットボトルの広域での識別や、漁業由来の海ごみの識別などを実施していく。また</w:t>
      </w:r>
      <w:r w:rsidR="00AF2FE5">
        <w:rPr>
          <w:rFonts w:ascii="游明朝" w:eastAsia="游明朝" w:hAnsi="游明朝" w:hint="eastAsia"/>
          <w:bCs/>
          <w:szCs w:val="21"/>
        </w:rPr>
        <w:t>、外来植物など里地の環境問題の解決のためのシチズンサイエンスに役立つ技術開発も実施していく。テキストマイニングでは、引き続き海や環境に関する市民の意向を定点観測していき、定期的に発信する。</w:t>
      </w:r>
      <w:r w:rsidR="00D0064F">
        <w:rPr>
          <w:rFonts w:ascii="游明朝" w:eastAsia="游明朝" w:hAnsi="游明朝" w:hint="eastAsia"/>
          <w:bCs/>
          <w:szCs w:val="21"/>
        </w:rPr>
        <w:t>瀬戸内オーシャンズX事業との連携を進め、人工知能を活用した陸から海へのごみの流れの解明・マイクロプラスチックの定量計測なども検討していく。</w:t>
      </w:r>
    </w:p>
    <w:p w14:paraId="1765722A" w14:textId="29D983DC" w:rsidR="00AF2FE5" w:rsidRDefault="00AF2FE5" w:rsidP="00206347">
      <w:pPr>
        <w:snapToGrid w:val="0"/>
        <w:ind w:firstLineChars="100" w:firstLine="210"/>
        <w:contextualSpacing/>
        <w:rPr>
          <w:rFonts w:ascii="游明朝" w:eastAsia="游明朝" w:hAnsi="游明朝"/>
          <w:bCs/>
          <w:szCs w:val="21"/>
        </w:rPr>
      </w:pPr>
    </w:p>
    <w:p w14:paraId="38E6FFE9" w14:textId="78D0A807" w:rsidR="00AF2FE5" w:rsidRPr="00CA083C" w:rsidRDefault="00AF2FE5" w:rsidP="00AF2FE5">
      <w:pPr>
        <w:snapToGrid w:val="0"/>
        <w:contextualSpacing/>
        <w:rPr>
          <w:rFonts w:ascii="游明朝" w:eastAsia="游明朝" w:hAnsi="游明朝"/>
          <w:b/>
          <w:szCs w:val="21"/>
        </w:rPr>
      </w:pPr>
      <w:r>
        <w:rPr>
          <w:rFonts w:ascii="游明朝" w:eastAsia="游明朝" w:hAnsi="游明朝" w:hint="eastAsia"/>
          <w:b/>
          <w:szCs w:val="21"/>
        </w:rPr>
        <w:t>社会連携活動</w:t>
      </w:r>
    </w:p>
    <w:p w14:paraId="25D73939" w14:textId="4CBB15E0" w:rsidR="00FC3564" w:rsidRDefault="00AF2FE5" w:rsidP="00FC3564">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ウェブメディアを中心に、</w:t>
      </w:r>
      <w:r>
        <w:rPr>
          <w:rFonts w:ascii="游明朝" w:eastAsia="游明朝" w:hAnsi="游明朝"/>
          <w:bCs/>
          <w:szCs w:val="21"/>
        </w:rPr>
        <w:t>Re:connect</w:t>
      </w:r>
      <w:r>
        <w:rPr>
          <w:rFonts w:ascii="游明朝" w:eastAsia="游明朝" w:hAnsi="游明朝" w:hint="eastAsia"/>
          <w:bCs/>
          <w:szCs w:val="21"/>
        </w:rPr>
        <w:t>事業を紹介する企画を引き続き実施していく。芸術家や</w:t>
      </w:r>
      <w:r w:rsidR="00D0064F">
        <w:rPr>
          <w:rFonts w:ascii="游明朝" w:eastAsia="游明朝" w:hAnsi="游明朝" w:hint="eastAsia"/>
          <w:bCs/>
          <w:szCs w:val="21"/>
        </w:rPr>
        <w:t>メディア</w:t>
      </w:r>
      <w:r>
        <w:rPr>
          <w:rFonts w:ascii="游明朝" w:eastAsia="游明朝" w:hAnsi="游明朝" w:hint="eastAsia"/>
          <w:bCs/>
          <w:szCs w:val="21"/>
        </w:rPr>
        <w:t>などとのコラボを実施し、サイエンスに興味を持つ新たなファン層を獲得する。これにより、シチズンサイエンスへの参加者の拡大を図る。対面でのイベントは新型コロナウイルスの感染状況を注視しながら慎重に行うが、オンラインイベントなどは積極的に進めていく。引き続き「</w:t>
      </w:r>
      <w:r w:rsidR="00D0064F">
        <w:rPr>
          <w:rFonts w:ascii="游明朝" w:eastAsia="游明朝" w:hAnsi="游明朝" w:hint="eastAsia"/>
          <w:bCs/>
          <w:szCs w:val="21"/>
        </w:rPr>
        <w:t>瀬戸内オーシャンズX</w:t>
      </w:r>
      <w:r>
        <w:rPr>
          <w:rFonts w:ascii="游明朝" w:eastAsia="游明朝" w:hAnsi="游明朝" w:hint="eastAsia"/>
          <w:bCs/>
          <w:szCs w:val="21"/>
        </w:rPr>
        <w:t>」との連携を強化し、瀬戸内地域の行政・NPO・企業と密に連絡を取りつつ社会連携を行う。</w:t>
      </w:r>
    </w:p>
    <w:p w14:paraId="1B25B341" w14:textId="77777777" w:rsidR="00184769" w:rsidRPr="00206347" w:rsidRDefault="00184769" w:rsidP="008B1A82">
      <w:pPr>
        <w:snapToGrid w:val="0"/>
        <w:contextualSpacing/>
        <w:rPr>
          <w:rFonts w:ascii="游明朝" w:eastAsia="游明朝" w:hAnsi="游明朝"/>
          <w:szCs w:val="21"/>
        </w:rPr>
      </w:pPr>
    </w:p>
    <w:p w14:paraId="42A671C3" w14:textId="77777777" w:rsidR="00BD2F2D" w:rsidRPr="000E39F9" w:rsidRDefault="00BD2F2D" w:rsidP="008B1A82">
      <w:pPr>
        <w:snapToGrid w:val="0"/>
        <w:contextualSpacing/>
        <w:jc w:val="right"/>
        <w:rPr>
          <w:rFonts w:ascii="游明朝" w:eastAsia="游明朝" w:hAnsi="游明朝"/>
          <w:szCs w:val="21"/>
        </w:rPr>
      </w:pPr>
      <w:r w:rsidRPr="000E39F9">
        <w:rPr>
          <w:rFonts w:ascii="游明朝" w:eastAsia="游明朝" w:hAnsi="游明朝" w:hint="eastAsia"/>
          <w:szCs w:val="21"/>
        </w:rPr>
        <w:t>以上</w:t>
      </w:r>
    </w:p>
    <w:sectPr w:rsidR="00BD2F2D" w:rsidRPr="000E39F9" w:rsidSect="00184769">
      <w:footerReference w:type="default" r:id="rId7"/>
      <w:pgSz w:w="12240" w:h="15840" w:code="1"/>
      <w:pgMar w:top="1701" w:right="1418" w:bottom="1418" w:left="1418" w:header="720" w:footer="720" w:gutter="0"/>
      <w:cols w:space="720"/>
      <w:noEndnote/>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BF0A" w14:textId="77777777" w:rsidR="00FF0637" w:rsidRDefault="00FF0637" w:rsidP="002C24DF">
      <w:r>
        <w:separator/>
      </w:r>
    </w:p>
  </w:endnote>
  <w:endnote w:type="continuationSeparator" w:id="0">
    <w:p w14:paraId="2880A0FF" w14:textId="77777777" w:rsidR="00FF0637" w:rsidRDefault="00FF0637" w:rsidP="002C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F9B6" w14:textId="77777777" w:rsidR="0052386E" w:rsidRDefault="0052386E">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11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11</w:t>
    </w:r>
    <w:r>
      <w:rPr>
        <w:b/>
        <w:bCs/>
        <w:sz w:val="24"/>
      </w:rPr>
      <w:fldChar w:fldCharType="end"/>
    </w:r>
  </w:p>
  <w:p w14:paraId="10696E99" w14:textId="77777777" w:rsidR="0052386E" w:rsidRDefault="005238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811E" w14:textId="77777777" w:rsidR="00FF0637" w:rsidRDefault="00FF0637" w:rsidP="002C24DF">
      <w:r>
        <w:separator/>
      </w:r>
    </w:p>
  </w:footnote>
  <w:footnote w:type="continuationSeparator" w:id="0">
    <w:p w14:paraId="55FA8347" w14:textId="77777777" w:rsidR="00FF0637" w:rsidRDefault="00FF0637" w:rsidP="002C2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B78"/>
    <w:multiLevelType w:val="hybridMultilevel"/>
    <w:tmpl w:val="13749E90"/>
    <w:lvl w:ilvl="0" w:tplc="6D0CDA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86248"/>
    <w:multiLevelType w:val="hybridMultilevel"/>
    <w:tmpl w:val="35B6104E"/>
    <w:lvl w:ilvl="0" w:tplc="96ACE02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93FE2"/>
    <w:multiLevelType w:val="hybridMultilevel"/>
    <w:tmpl w:val="F03A66BC"/>
    <w:lvl w:ilvl="0" w:tplc="F4224B2C">
      <w:start w:val="4"/>
      <w:numFmt w:val="bullet"/>
      <w:lvlText w:val="●"/>
      <w:lvlJc w:val="left"/>
      <w:pPr>
        <w:ind w:left="575" w:hanging="360"/>
      </w:pPr>
      <w:rPr>
        <w:rFonts w:ascii="ＭＳ 明朝" w:eastAsia="ＭＳ 明朝" w:hAnsi="ＭＳ 明朝" w:cs="Times New Roman"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3" w15:restartNumberingAfterBreak="0">
    <w:nsid w:val="37452359"/>
    <w:multiLevelType w:val="hybridMultilevel"/>
    <w:tmpl w:val="7526A20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7D068A7"/>
    <w:multiLevelType w:val="hybridMultilevel"/>
    <w:tmpl w:val="A8BA81D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A5B"/>
    <w:rsid w:val="0000241E"/>
    <w:rsid w:val="00015819"/>
    <w:rsid w:val="000267F7"/>
    <w:rsid w:val="00027846"/>
    <w:rsid w:val="00030C22"/>
    <w:rsid w:val="0005743B"/>
    <w:rsid w:val="00061071"/>
    <w:rsid w:val="000879C5"/>
    <w:rsid w:val="000E39F9"/>
    <w:rsid w:val="000E652C"/>
    <w:rsid w:val="001177CA"/>
    <w:rsid w:val="00125908"/>
    <w:rsid w:val="001466DE"/>
    <w:rsid w:val="00151145"/>
    <w:rsid w:val="00165439"/>
    <w:rsid w:val="001706B3"/>
    <w:rsid w:val="00184769"/>
    <w:rsid w:val="00195F96"/>
    <w:rsid w:val="001B3C0A"/>
    <w:rsid w:val="00206347"/>
    <w:rsid w:val="00214060"/>
    <w:rsid w:val="00257A5B"/>
    <w:rsid w:val="00262F82"/>
    <w:rsid w:val="002653E8"/>
    <w:rsid w:val="00282BFF"/>
    <w:rsid w:val="002842F6"/>
    <w:rsid w:val="00292B16"/>
    <w:rsid w:val="002A6077"/>
    <w:rsid w:val="002B1180"/>
    <w:rsid w:val="002B7A7C"/>
    <w:rsid w:val="002C24DF"/>
    <w:rsid w:val="002F030A"/>
    <w:rsid w:val="002F39D9"/>
    <w:rsid w:val="003033EB"/>
    <w:rsid w:val="003946CC"/>
    <w:rsid w:val="003A633A"/>
    <w:rsid w:val="003B3B0C"/>
    <w:rsid w:val="003C3ABB"/>
    <w:rsid w:val="003D3DCE"/>
    <w:rsid w:val="003E253F"/>
    <w:rsid w:val="00435137"/>
    <w:rsid w:val="00445108"/>
    <w:rsid w:val="00446048"/>
    <w:rsid w:val="00464F8F"/>
    <w:rsid w:val="00490BB1"/>
    <w:rsid w:val="00495F0D"/>
    <w:rsid w:val="004975AD"/>
    <w:rsid w:val="004A25EB"/>
    <w:rsid w:val="004A29EA"/>
    <w:rsid w:val="004A6357"/>
    <w:rsid w:val="004A6F87"/>
    <w:rsid w:val="004B0AF3"/>
    <w:rsid w:val="004B1478"/>
    <w:rsid w:val="004C29EF"/>
    <w:rsid w:val="004D20B5"/>
    <w:rsid w:val="004D2129"/>
    <w:rsid w:val="004D3E34"/>
    <w:rsid w:val="004F09CD"/>
    <w:rsid w:val="004F5C51"/>
    <w:rsid w:val="0052386E"/>
    <w:rsid w:val="005730FA"/>
    <w:rsid w:val="00573E94"/>
    <w:rsid w:val="005A002A"/>
    <w:rsid w:val="005A5296"/>
    <w:rsid w:val="005E0C6F"/>
    <w:rsid w:val="005F3233"/>
    <w:rsid w:val="005F3D3B"/>
    <w:rsid w:val="006775A9"/>
    <w:rsid w:val="006A3B30"/>
    <w:rsid w:val="006B6763"/>
    <w:rsid w:val="006E45F9"/>
    <w:rsid w:val="00740819"/>
    <w:rsid w:val="00745388"/>
    <w:rsid w:val="00747C89"/>
    <w:rsid w:val="00762F09"/>
    <w:rsid w:val="00775EB7"/>
    <w:rsid w:val="00782F0C"/>
    <w:rsid w:val="007A1A44"/>
    <w:rsid w:val="007B204F"/>
    <w:rsid w:val="007C75EF"/>
    <w:rsid w:val="007F4D87"/>
    <w:rsid w:val="008158E9"/>
    <w:rsid w:val="00832AE4"/>
    <w:rsid w:val="0083760D"/>
    <w:rsid w:val="00863D08"/>
    <w:rsid w:val="00875DC8"/>
    <w:rsid w:val="008902A7"/>
    <w:rsid w:val="008B1A82"/>
    <w:rsid w:val="008B7E24"/>
    <w:rsid w:val="008C521C"/>
    <w:rsid w:val="008C6916"/>
    <w:rsid w:val="009208E8"/>
    <w:rsid w:val="00927300"/>
    <w:rsid w:val="00941C9A"/>
    <w:rsid w:val="00951895"/>
    <w:rsid w:val="00966A47"/>
    <w:rsid w:val="0097597D"/>
    <w:rsid w:val="0098578C"/>
    <w:rsid w:val="009868CF"/>
    <w:rsid w:val="009B3839"/>
    <w:rsid w:val="009C3C26"/>
    <w:rsid w:val="009C4E09"/>
    <w:rsid w:val="00A2138B"/>
    <w:rsid w:val="00A47B63"/>
    <w:rsid w:val="00A62DE8"/>
    <w:rsid w:val="00A8210A"/>
    <w:rsid w:val="00AD6D95"/>
    <w:rsid w:val="00AE1181"/>
    <w:rsid w:val="00AE11E3"/>
    <w:rsid w:val="00AE6ECE"/>
    <w:rsid w:val="00AF2FE5"/>
    <w:rsid w:val="00B04EF3"/>
    <w:rsid w:val="00B21E0E"/>
    <w:rsid w:val="00B23766"/>
    <w:rsid w:val="00B23AC6"/>
    <w:rsid w:val="00B475B9"/>
    <w:rsid w:val="00B7357E"/>
    <w:rsid w:val="00B80273"/>
    <w:rsid w:val="00B978F0"/>
    <w:rsid w:val="00BC49D7"/>
    <w:rsid w:val="00BD2F2D"/>
    <w:rsid w:val="00C26FEB"/>
    <w:rsid w:val="00C603D6"/>
    <w:rsid w:val="00C6369E"/>
    <w:rsid w:val="00C77D53"/>
    <w:rsid w:val="00CA083C"/>
    <w:rsid w:val="00CE7796"/>
    <w:rsid w:val="00CF23AB"/>
    <w:rsid w:val="00D0064F"/>
    <w:rsid w:val="00D03792"/>
    <w:rsid w:val="00D06AD2"/>
    <w:rsid w:val="00D10FAD"/>
    <w:rsid w:val="00D36843"/>
    <w:rsid w:val="00D375B6"/>
    <w:rsid w:val="00D5191F"/>
    <w:rsid w:val="00D72D4D"/>
    <w:rsid w:val="00D76FA3"/>
    <w:rsid w:val="00D80E22"/>
    <w:rsid w:val="00D95448"/>
    <w:rsid w:val="00DB3C49"/>
    <w:rsid w:val="00DB4027"/>
    <w:rsid w:val="00DC6F26"/>
    <w:rsid w:val="00E332F7"/>
    <w:rsid w:val="00E448F5"/>
    <w:rsid w:val="00E52F3A"/>
    <w:rsid w:val="00E70080"/>
    <w:rsid w:val="00EC3DA8"/>
    <w:rsid w:val="00EC77AB"/>
    <w:rsid w:val="00ED0C7F"/>
    <w:rsid w:val="00EE0CA9"/>
    <w:rsid w:val="00EF57AA"/>
    <w:rsid w:val="00F132DD"/>
    <w:rsid w:val="00F14AD4"/>
    <w:rsid w:val="00F23935"/>
    <w:rsid w:val="00F96640"/>
    <w:rsid w:val="00FA5CFF"/>
    <w:rsid w:val="00FA6AE6"/>
    <w:rsid w:val="00FC102C"/>
    <w:rsid w:val="00FC3564"/>
    <w:rsid w:val="00FE0FF9"/>
    <w:rsid w:val="00FF0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E6C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C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4DF"/>
    <w:pPr>
      <w:tabs>
        <w:tab w:val="center" w:pos="4252"/>
        <w:tab w:val="right" w:pos="8504"/>
      </w:tabs>
      <w:snapToGrid w:val="0"/>
    </w:pPr>
  </w:style>
  <w:style w:type="character" w:customStyle="1" w:styleId="a4">
    <w:name w:val="ヘッダー (文字)"/>
    <w:link w:val="a3"/>
    <w:uiPriority w:val="99"/>
    <w:rsid w:val="002C24DF"/>
    <w:rPr>
      <w:kern w:val="2"/>
      <w:sz w:val="21"/>
      <w:szCs w:val="24"/>
    </w:rPr>
  </w:style>
  <w:style w:type="paragraph" w:styleId="a5">
    <w:name w:val="footer"/>
    <w:basedOn w:val="a"/>
    <w:link w:val="a6"/>
    <w:uiPriority w:val="99"/>
    <w:unhideWhenUsed/>
    <w:rsid w:val="002C24DF"/>
    <w:pPr>
      <w:tabs>
        <w:tab w:val="center" w:pos="4252"/>
        <w:tab w:val="right" w:pos="8504"/>
      </w:tabs>
      <w:snapToGrid w:val="0"/>
    </w:pPr>
  </w:style>
  <w:style w:type="character" w:customStyle="1" w:styleId="a6">
    <w:name w:val="フッター (文字)"/>
    <w:link w:val="a5"/>
    <w:uiPriority w:val="99"/>
    <w:rsid w:val="002C24DF"/>
    <w:rPr>
      <w:kern w:val="2"/>
      <w:sz w:val="21"/>
      <w:szCs w:val="24"/>
    </w:rPr>
  </w:style>
  <w:style w:type="paragraph" w:customStyle="1" w:styleId="121">
    <w:name w:val="表 (青) 121"/>
    <w:hidden/>
    <w:uiPriority w:val="99"/>
    <w:semiHidden/>
    <w:rsid w:val="0097597D"/>
    <w:rPr>
      <w:kern w:val="2"/>
      <w:sz w:val="21"/>
      <w:szCs w:val="24"/>
    </w:rPr>
  </w:style>
  <w:style w:type="paragraph" w:styleId="a7">
    <w:name w:val="Balloon Text"/>
    <w:basedOn w:val="a"/>
    <w:link w:val="a8"/>
    <w:uiPriority w:val="99"/>
    <w:semiHidden/>
    <w:unhideWhenUsed/>
    <w:rsid w:val="0097597D"/>
    <w:rPr>
      <w:rFonts w:ascii="游ゴシック Light" w:eastAsia="游ゴシック Light" w:hAnsi="游ゴシック Light"/>
      <w:sz w:val="18"/>
      <w:szCs w:val="18"/>
    </w:rPr>
  </w:style>
  <w:style w:type="character" w:customStyle="1" w:styleId="a8">
    <w:name w:val="吹き出し (文字)"/>
    <w:link w:val="a7"/>
    <w:uiPriority w:val="99"/>
    <w:semiHidden/>
    <w:rsid w:val="0097597D"/>
    <w:rPr>
      <w:rFonts w:ascii="游ゴシック Light" w:eastAsia="游ゴシック Light" w:hAnsi="游ゴシック Light" w:cs="Times New Roman"/>
      <w:kern w:val="2"/>
      <w:sz w:val="18"/>
      <w:szCs w:val="18"/>
    </w:rPr>
  </w:style>
  <w:style w:type="table" w:styleId="a9">
    <w:name w:val="Table Grid"/>
    <w:basedOn w:val="a1"/>
    <w:uiPriority w:val="59"/>
    <w:rsid w:val="00D1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List Table 4 Accent 3"/>
    <w:basedOn w:val="a1"/>
    <w:uiPriority w:val="47"/>
    <w:rsid w:val="009208E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aa">
    <w:name w:val="annotation reference"/>
    <w:uiPriority w:val="99"/>
    <w:semiHidden/>
    <w:unhideWhenUsed/>
    <w:rsid w:val="00490BB1"/>
    <w:rPr>
      <w:sz w:val="18"/>
      <w:szCs w:val="18"/>
    </w:rPr>
  </w:style>
  <w:style w:type="paragraph" w:styleId="ab">
    <w:name w:val="annotation text"/>
    <w:basedOn w:val="a"/>
    <w:link w:val="ac"/>
    <w:uiPriority w:val="99"/>
    <w:semiHidden/>
    <w:unhideWhenUsed/>
    <w:rsid w:val="00490BB1"/>
    <w:pPr>
      <w:jc w:val="left"/>
    </w:pPr>
  </w:style>
  <w:style w:type="character" w:customStyle="1" w:styleId="ac">
    <w:name w:val="コメント文字列 (文字)"/>
    <w:link w:val="ab"/>
    <w:uiPriority w:val="99"/>
    <w:semiHidden/>
    <w:rsid w:val="00490BB1"/>
    <w:rPr>
      <w:kern w:val="2"/>
      <w:sz w:val="21"/>
      <w:szCs w:val="24"/>
    </w:rPr>
  </w:style>
  <w:style w:type="paragraph" w:styleId="ad">
    <w:name w:val="annotation subject"/>
    <w:basedOn w:val="ab"/>
    <w:next w:val="ab"/>
    <w:link w:val="ae"/>
    <w:uiPriority w:val="99"/>
    <w:semiHidden/>
    <w:unhideWhenUsed/>
    <w:rsid w:val="00490BB1"/>
    <w:rPr>
      <w:b/>
      <w:bCs/>
    </w:rPr>
  </w:style>
  <w:style w:type="character" w:customStyle="1" w:styleId="ae">
    <w:name w:val="コメント内容 (文字)"/>
    <w:link w:val="ad"/>
    <w:uiPriority w:val="99"/>
    <w:semiHidden/>
    <w:rsid w:val="00490BB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1447</Words>
  <Characters>8248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助成事業進行報告書</vt:lpstr>
    </vt:vector>
  </TitlesOfParts>
  <Manager/>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助成事業進行報告書</dc:title>
  <dc:subject/>
  <dc:creator/>
  <cp:keywords/>
  <cp:lastModifiedBy/>
  <cp:revision>1</cp:revision>
  <cp:lastPrinted>2010-04-02T05:39:00Z</cp:lastPrinted>
  <dcterms:created xsi:type="dcterms:W3CDTF">2021-06-03T09:19:00Z</dcterms:created>
  <dcterms:modified xsi:type="dcterms:W3CDTF">2021-06-15T08:51:00Z</dcterms:modified>
</cp:coreProperties>
</file>