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1AB898" w14:textId="6A429A60" w:rsidR="00DC11A2" w:rsidRPr="00DC11A2" w:rsidRDefault="00DC11A2" w:rsidP="00DC11A2">
      <w:pPr>
        <w:ind w:left="1687" w:hangingChars="700" w:hanging="1687"/>
        <w:rPr>
          <w:rFonts w:asciiTheme="majorEastAsia" w:eastAsiaTheme="majorEastAsia" w:hAnsiTheme="majorEastAsia"/>
          <w:b/>
          <w:sz w:val="24"/>
          <w:szCs w:val="24"/>
        </w:rPr>
      </w:pPr>
      <w:r w:rsidRPr="00DC11A2">
        <w:rPr>
          <w:rFonts w:asciiTheme="majorEastAsia" w:eastAsiaTheme="majorEastAsia" w:hAnsiTheme="majorEastAsia" w:hint="eastAsia"/>
          <w:b/>
          <w:sz w:val="24"/>
          <w:szCs w:val="24"/>
        </w:rPr>
        <w:t>［</w:t>
      </w:r>
      <w:r w:rsidR="009012F4">
        <w:rPr>
          <w:rFonts w:asciiTheme="majorEastAsia" w:eastAsiaTheme="majorEastAsia" w:hAnsiTheme="majorEastAsia" w:hint="eastAsia"/>
          <w:b/>
          <w:sz w:val="24"/>
          <w:szCs w:val="24"/>
        </w:rPr>
        <w:t>パブリックホール</w:t>
      </w:r>
      <w:r w:rsidRPr="00DC11A2">
        <w:rPr>
          <w:rFonts w:asciiTheme="majorEastAsia" w:eastAsiaTheme="majorEastAsia" w:hAnsiTheme="majorEastAsia" w:hint="eastAsia"/>
          <w:b/>
          <w:sz w:val="24"/>
          <w:szCs w:val="24"/>
        </w:rPr>
        <w:t>］</w:t>
      </w:r>
    </w:p>
    <w:p w14:paraId="5DE832DA" w14:textId="227BFD6D" w:rsidR="009012F4" w:rsidRDefault="005E5BD3" w:rsidP="009012F4">
      <w:pPr>
        <w:ind w:leftChars="135" w:left="283" w:firstLineChars="61" w:firstLine="134"/>
        <w:rPr>
          <w:sz w:val="22"/>
        </w:rPr>
      </w:pPr>
      <w:r>
        <w:rPr>
          <w:rFonts w:hint="eastAsia"/>
          <w:sz w:val="22"/>
        </w:rPr>
        <w:t>改修</w:t>
      </w:r>
      <w:r w:rsidR="003D3C64" w:rsidRPr="0057515F">
        <w:rPr>
          <w:rFonts w:hint="eastAsia"/>
          <w:sz w:val="22"/>
        </w:rPr>
        <w:t>前は</w:t>
      </w:r>
      <w:r w:rsidR="009012F4">
        <w:rPr>
          <w:rFonts w:hint="eastAsia"/>
          <w:sz w:val="22"/>
        </w:rPr>
        <w:t>、</w:t>
      </w:r>
      <w:r w:rsidR="003D3C64" w:rsidRPr="0057515F">
        <w:rPr>
          <w:rFonts w:hint="eastAsia"/>
          <w:sz w:val="22"/>
        </w:rPr>
        <w:t>利用者</w:t>
      </w:r>
      <w:r w:rsidR="00955E34">
        <w:rPr>
          <w:rFonts w:hint="eastAsia"/>
          <w:sz w:val="22"/>
        </w:rPr>
        <w:t>数</w:t>
      </w:r>
      <w:r w:rsidR="00FE406E">
        <w:rPr>
          <w:rFonts w:hint="eastAsia"/>
          <w:sz w:val="22"/>
        </w:rPr>
        <w:t>に比して</w:t>
      </w:r>
      <w:r w:rsidR="003D3C64" w:rsidRPr="0057515F">
        <w:rPr>
          <w:rFonts w:hint="eastAsia"/>
          <w:sz w:val="22"/>
        </w:rPr>
        <w:t>狭い空間</w:t>
      </w:r>
      <w:r>
        <w:rPr>
          <w:rFonts w:hint="eastAsia"/>
          <w:sz w:val="22"/>
        </w:rPr>
        <w:t>であったため</w:t>
      </w:r>
      <w:r w:rsidR="003D3C64" w:rsidRPr="0057515F">
        <w:rPr>
          <w:rFonts w:hint="eastAsia"/>
          <w:sz w:val="22"/>
        </w:rPr>
        <w:t>、</w:t>
      </w:r>
      <w:r w:rsidR="009012F4">
        <w:rPr>
          <w:rFonts w:hint="eastAsia"/>
          <w:sz w:val="22"/>
        </w:rPr>
        <w:t>イベント等の開催は</w:t>
      </w:r>
      <w:r w:rsidR="00FE406E">
        <w:rPr>
          <w:rFonts w:hint="eastAsia"/>
          <w:sz w:val="22"/>
        </w:rPr>
        <w:t>困難であ</w:t>
      </w:r>
      <w:r w:rsidR="009012F4">
        <w:rPr>
          <w:rFonts w:hint="eastAsia"/>
          <w:sz w:val="22"/>
        </w:rPr>
        <w:t>ったが、今回の改修により、大幅に広くなるとともに、</w:t>
      </w:r>
      <w:r w:rsidR="000512D1">
        <w:rPr>
          <w:rFonts w:hint="eastAsia"/>
          <w:sz w:val="22"/>
        </w:rPr>
        <w:t>湯沸かし・売店</w:t>
      </w:r>
      <w:r w:rsidR="009012F4">
        <w:rPr>
          <w:rFonts w:hint="eastAsia"/>
          <w:sz w:val="22"/>
        </w:rPr>
        <w:t>コーナーを併設するなど、様々な活用ができるようになった。</w:t>
      </w:r>
    </w:p>
    <w:p w14:paraId="0EC9902C" w14:textId="18CBD110" w:rsidR="00491BC2" w:rsidRDefault="009012F4" w:rsidP="009012F4">
      <w:pPr>
        <w:ind w:leftChars="135" w:left="283" w:firstLineChars="61" w:firstLine="134"/>
        <w:rPr>
          <w:sz w:val="22"/>
        </w:rPr>
      </w:pPr>
      <w:r>
        <w:rPr>
          <w:rFonts w:hint="eastAsia"/>
          <w:sz w:val="22"/>
        </w:rPr>
        <w:t>今後入居者の交流の場はもちろんのこと、様々なイベント</w:t>
      </w:r>
      <w:r w:rsidR="005E5BD3">
        <w:rPr>
          <w:rFonts w:hint="eastAsia"/>
          <w:sz w:val="22"/>
        </w:rPr>
        <w:t>開催</w:t>
      </w:r>
      <w:r w:rsidR="00491BC2">
        <w:rPr>
          <w:rFonts w:hint="eastAsia"/>
          <w:sz w:val="22"/>
        </w:rPr>
        <w:t>が期待できるところである。</w:t>
      </w:r>
    </w:p>
    <w:p w14:paraId="4D416B93" w14:textId="5E201CFD" w:rsidR="00EA4C9F" w:rsidRPr="00EA4C9F" w:rsidRDefault="00EA4C9F" w:rsidP="00EA4C9F">
      <w:pPr>
        <w:ind w:leftChars="55" w:left="115" w:firstLineChars="50" w:firstLine="110"/>
        <w:rPr>
          <w:sz w:val="22"/>
        </w:rPr>
      </w:pPr>
    </w:p>
    <w:p w14:paraId="61C8C8C8" w14:textId="27EB9C01" w:rsidR="00BC41E1" w:rsidRDefault="00B248FF" w:rsidP="00BC41E1">
      <w:pPr>
        <w:rPr>
          <w:noProof/>
          <w:sz w:val="22"/>
        </w:rPr>
      </w:pPr>
      <w:r>
        <w:rPr>
          <w:rFonts w:hint="eastAsia"/>
          <w:sz w:val="22"/>
        </w:rPr>
        <w:t xml:space="preserve">　　</w:t>
      </w:r>
      <w:r w:rsidR="00FE406E">
        <w:rPr>
          <w:noProof/>
        </w:rPr>
        <w:drawing>
          <wp:inline distT="0" distB="0" distL="0" distR="0" wp14:anchorId="5BAEF030" wp14:editId="33F0DEA2">
            <wp:extent cx="2501729" cy="1876425"/>
            <wp:effectExtent l="0" t="0" r="0" b="0"/>
            <wp:docPr id="209415066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12239" cy="1884308"/>
                    </a:xfrm>
                    <a:prstGeom prst="rect">
                      <a:avLst/>
                    </a:prstGeom>
                    <a:noFill/>
                    <a:ln>
                      <a:noFill/>
                    </a:ln>
                  </pic:spPr>
                </pic:pic>
              </a:graphicData>
            </a:graphic>
          </wp:inline>
        </w:drawing>
      </w:r>
      <w:r w:rsidR="005E5BD3">
        <w:rPr>
          <w:rFonts w:hint="eastAsia"/>
          <w:sz w:val="22"/>
        </w:rPr>
        <w:t xml:space="preserve">　　　　</w:t>
      </w:r>
      <w:r w:rsidR="005E5BD3">
        <w:rPr>
          <w:noProof/>
        </w:rPr>
        <w:drawing>
          <wp:inline distT="0" distB="0" distL="0" distR="0" wp14:anchorId="6F59CF4D" wp14:editId="3D29C63B">
            <wp:extent cx="2511041" cy="1883410"/>
            <wp:effectExtent l="0" t="0" r="3810" b="2540"/>
            <wp:docPr id="150983096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19522" cy="1889771"/>
                    </a:xfrm>
                    <a:prstGeom prst="rect">
                      <a:avLst/>
                    </a:prstGeom>
                    <a:noFill/>
                    <a:ln>
                      <a:noFill/>
                    </a:ln>
                  </pic:spPr>
                </pic:pic>
              </a:graphicData>
            </a:graphic>
          </wp:inline>
        </w:drawing>
      </w:r>
    </w:p>
    <w:p w14:paraId="6ECB8D73" w14:textId="65A95AB9" w:rsidR="00EA4C9F" w:rsidRDefault="00214BEE" w:rsidP="005E5BD3">
      <w:pPr>
        <w:ind w:firstLineChars="300" w:firstLine="660"/>
        <w:rPr>
          <w:rFonts w:asciiTheme="minorEastAsia" w:hAnsiTheme="minorEastAsia"/>
          <w:sz w:val="22"/>
        </w:rPr>
      </w:pPr>
      <w:r>
        <w:rPr>
          <w:rFonts w:asciiTheme="minorEastAsia" w:hAnsiTheme="minorEastAsia" w:hint="eastAsia"/>
          <w:sz w:val="22"/>
        </w:rPr>
        <w:t xml:space="preserve">⑦　</w:t>
      </w:r>
      <w:r w:rsidR="005E5BD3">
        <w:rPr>
          <w:rFonts w:asciiTheme="minorEastAsia" w:hAnsiTheme="minorEastAsia" w:hint="eastAsia"/>
          <w:sz w:val="22"/>
        </w:rPr>
        <w:t>パブリックホール正面から</w:t>
      </w:r>
      <w:r w:rsidR="00491BC2">
        <w:rPr>
          <w:rFonts w:asciiTheme="minorEastAsia" w:hAnsiTheme="minorEastAsia" w:hint="eastAsia"/>
          <w:sz w:val="22"/>
        </w:rPr>
        <w:t xml:space="preserve">　　　　　　　　</w:t>
      </w:r>
      <w:r>
        <w:rPr>
          <w:rFonts w:asciiTheme="minorEastAsia" w:hAnsiTheme="minorEastAsia" w:hint="eastAsia"/>
          <w:sz w:val="22"/>
        </w:rPr>
        <w:t xml:space="preserve">⑧　</w:t>
      </w:r>
      <w:r w:rsidR="00491BC2">
        <w:rPr>
          <w:rFonts w:asciiTheme="minorEastAsia" w:hAnsiTheme="minorEastAsia" w:hint="eastAsia"/>
          <w:sz w:val="22"/>
        </w:rPr>
        <w:t>パブリックホール</w:t>
      </w:r>
      <w:r w:rsidR="005E5BD3">
        <w:rPr>
          <w:rFonts w:asciiTheme="minorEastAsia" w:hAnsiTheme="minorEastAsia" w:hint="eastAsia"/>
          <w:sz w:val="22"/>
        </w:rPr>
        <w:t>北側から</w:t>
      </w:r>
      <w:r w:rsidR="00491BC2">
        <w:rPr>
          <w:rFonts w:asciiTheme="minorEastAsia" w:hAnsiTheme="minorEastAsia" w:hint="eastAsia"/>
          <w:sz w:val="22"/>
        </w:rPr>
        <w:t xml:space="preserve">　</w:t>
      </w:r>
    </w:p>
    <w:p w14:paraId="685F2400" w14:textId="46B9C95F" w:rsidR="0081280E" w:rsidRPr="0081280E" w:rsidRDefault="0081280E" w:rsidP="0081280E">
      <w:pPr>
        <w:rPr>
          <w:rFonts w:asciiTheme="majorEastAsia" w:eastAsiaTheme="majorEastAsia" w:hAnsiTheme="majorEastAsia"/>
          <w:b/>
          <w:sz w:val="24"/>
          <w:szCs w:val="24"/>
        </w:rPr>
      </w:pPr>
      <w:r w:rsidRPr="0081280E">
        <w:rPr>
          <w:rFonts w:asciiTheme="majorEastAsia" w:eastAsiaTheme="majorEastAsia" w:hAnsiTheme="majorEastAsia" w:hint="eastAsia"/>
          <w:b/>
          <w:sz w:val="24"/>
          <w:szCs w:val="24"/>
        </w:rPr>
        <w:t>［</w:t>
      </w:r>
      <w:r w:rsidR="00491BC2">
        <w:rPr>
          <w:rFonts w:asciiTheme="majorEastAsia" w:eastAsiaTheme="majorEastAsia" w:hAnsiTheme="majorEastAsia" w:hint="eastAsia"/>
          <w:b/>
          <w:sz w:val="24"/>
          <w:szCs w:val="24"/>
        </w:rPr>
        <w:t>居　室</w:t>
      </w:r>
      <w:r w:rsidRPr="0081280E">
        <w:rPr>
          <w:rFonts w:asciiTheme="majorEastAsia" w:eastAsiaTheme="majorEastAsia" w:hAnsiTheme="majorEastAsia" w:hint="eastAsia"/>
          <w:b/>
          <w:sz w:val="24"/>
          <w:szCs w:val="24"/>
        </w:rPr>
        <w:t>］</w:t>
      </w:r>
    </w:p>
    <w:p w14:paraId="528E8DFE" w14:textId="3E6E5EF4" w:rsidR="00491BC2" w:rsidRPr="005E5BD3" w:rsidRDefault="003D3C64" w:rsidP="0081280E">
      <w:pPr>
        <w:ind w:leftChars="100" w:left="210" w:firstLineChars="100" w:firstLine="220"/>
        <w:rPr>
          <w:rFonts w:asciiTheme="minorEastAsia" w:hAnsiTheme="minorEastAsia"/>
          <w:sz w:val="22"/>
        </w:rPr>
      </w:pPr>
      <w:r w:rsidRPr="005E5BD3">
        <w:rPr>
          <w:rFonts w:asciiTheme="minorEastAsia" w:hAnsiTheme="minorEastAsia" w:hint="eastAsia"/>
          <w:sz w:val="22"/>
        </w:rPr>
        <w:t>以前</w:t>
      </w:r>
      <w:r w:rsidR="00491BC2" w:rsidRPr="005E5BD3">
        <w:rPr>
          <w:rFonts w:asciiTheme="minorEastAsia" w:hAnsiTheme="minorEastAsia" w:hint="eastAsia"/>
          <w:sz w:val="22"/>
        </w:rPr>
        <w:t>は1部屋を2名で利用していた関係で、一人当たりの面積は6.6mに満たないとともに、プライバシー保護の観点からも好ましい住環境ではなかった。</w:t>
      </w:r>
    </w:p>
    <w:p w14:paraId="608B9E28" w14:textId="77777777" w:rsidR="00337366" w:rsidRDefault="00491BC2" w:rsidP="0081280E">
      <w:pPr>
        <w:ind w:leftChars="100" w:left="210" w:firstLineChars="100" w:firstLine="220"/>
        <w:rPr>
          <w:rFonts w:asciiTheme="minorEastAsia" w:hAnsiTheme="minorEastAsia"/>
          <w:sz w:val="22"/>
        </w:rPr>
      </w:pPr>
      <w:r w:rsidRPr="005E5BD3">
        <w:rPr>
          <w:rFonts w:asciiTheme="minorEastAsia" w:hAnsiTheme="minorEastAsia" w:hint="eastAsia"/>
          <w:sz w:val="22"/>
        </w:rPr>
        <w:t>今回の改修により、一人部屋になるとともに、所要面積も9.9㎡以上を確保でき</w:t>
      </w:r>
      <w:r w:rsidR="004D58C7" w:rsidRPr="005E5BD3">
        <w:rPr>
          <w:rFonts w:asciiTheme="minorEastAsia" w:hAnsiTheme="minorEastAsia" w:hint="eastAsia"/>
          <w:sz w:val="22"/>
        </w:rPr>
        <w:t>るなど</w:t>
      </w:r>
      <w:r w:rsidRPr="005E5BD3">
        <w:rPr>
          <w:rFonts w:asciiTheme="minorEastAsia" w:hAnsiTheme="minorEastAsia" w:hint="eastAsia"/>
          <w:sz w:val="22"/>
        </w:rPr>
        <w:t>、</w:t>
      </w:r>
      <w:r w:rsidR="004D58C7" w:rsidRPr="005E5BD3">
        <w:rPr>
          <w:rFonts w:asciiTheme="minorEastAsia" w:hAnsiTheme="minorEastAsia" w:hint="eastAsia"/>
          <w:sz w:val="22"/>
        </w:rPr>
        <w:t>雰囲気の良い室内となったことで、</w:t>
      </w:r>
      <w:r w:rsidRPr="005E5BD3">
        <w:rPr>
          <w:rFonts w:asciiTheme="minorEastAsia" w:hAnsiTheme="minorEastAsia" w:hint="eastAsia"/>
          <w:sz w:val="22"/>
        </w:rPr>
        <w:t>個人のライフスタイルに合わせた居住環境の確保ができるようになった。</w:t>
      </w:r>
    </w:p>
    <w:p w14:paraId="24F4FB41" w14:textId="34B7D215" w:rsidR="003D3C64" w:rsidRPr="005E5BD3" w:rsidRDefault="00337366" w:rsidP="0081280E">
      <w:pPr>
        <w:ind w:leftChars="100" w:left="210" w:firstLineChars="100" w:firstLine="220"/>
        <w:rPr>
          <w:rFonts w:asciiTheme="minorEastAsia" w:hAnsiTheme="minorEastAsia"/>
          <w:sz w:val="22"/>
        </w:rPr>
      </w:pPr>
      <w:r>
        <w:rPr>
          <w:rFonts w:asciiTheme="minorEastAsia" w:hAnsiTheme="minorEastAsia" w:hint="eastAsia"/>
          <w:sz w:val="22"/>
        </w:rPr>
        <w:t>また、館内の通路も明るく、空調設備を備え、生活環境の改善が図られた。</w:t>
      </w:r>
    </w:p>
    <w:p w14:paraId="62967CC5" w14:textId="77777777" w:rsidR="00491BC2" w:rsidRDefault="00491BC2" w:rsidP="005E5BD3">
      <w:pPr>
        <w:rPr>
          <w:rFonts w:asciiTheme="minorEastAsia" w:hAnsiTheme="minorEastAsia"/>
          <w:sz w:val="22"/>
        </w:rPr>
      </w:pPr>
    </w:p>
    <w:p w14:paraId="4A3B7422" w14:textId="1D09BE91" w:rsidR="005E5BD3" w:rsidRPr="00D777F7" w:rsidRDefault="00D777F7" w:rsidP="00D777F7">
      <w:pPr>
        <w:ind w:firstLineChars="200" w:firstLine="420"/>
        <w:rPr>
          <w:rFonts w:asciiTheme="minorEastAsia" w:hAnsiTheme="minorEastAsia"/>
          <w:sz w:val="22"/>
        </w:rPr>
      </w:pPr>
      <w:r>
        <w:rPr>
          <w:noProof/>
        </w:rPr>
        <w:drawing>
          <wp:inline distT="0" distB="0" distL="0" distR="0" wp14:anchorId="1333C081" wp14:editId="436CCF02">
            <wp:extent cx="2676525" cy="2007533"/>
            <wp:effectExtent l="0" t="0" r="0" b="0"/>
            <wp:docPr id="20022726"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678760" cy="2009209"/>
                    </a:xfrm>
                    <a:prstGeom prst="rect">
                      <a:avLst/>
                    </a:prstGeom>
                    <a:noFill/>
                    <a:ln>
                      <a:noFill/>
                    </a:ln>
                  </pic:spPr>
                </pic:pic>
              </a:graphicData>
            </a:graphic>
          </wp:inline>
        </w:drawing>
      </w:r>
      <w:r>
        <w:rPr>
          <w:rFonts w:asciiTheme="minorEastAsia" w:hAnsiTheme="minorEastAsia" w:hint="eastAsia"/>
          <w:sz w:val="22"/>
        </w:rPr>
        <w:t xml:space="preserve">　　</w:t>
      </w:r>
      <w:r>
        <w:rPr>
          <w:noProof/>
        </w:rPr>
        <w:drawing>
          <wp:inline distT="0" distB="0" distL="0" distR="0" wp14:anchorId="6F6D42BC" wp14:editId="4DA6139E">
            <wp:extent cx="2679055" cy="2009430"/>
            <wp:effectExtent l="0" t="0" r="7620" b="0"/>
            <wp:docPr id="1049113341"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686851" cy="2015277"/>
                    </a:xfrm>
                    <a:prstGeom prst="rect">
                      <a:avLst/>
                    </a:prstGeom>
                    <a:noFill/>
                    <a:ln>
                      <a:noFill/>
                    </a:ln>
                  </pic:spPr>
                </pic:pic>
              </a:graphicData>
            </a:graphic>
          </wp:inline>
        </w:drawing>
      </w:r>
    </w:p>
    <w:p w14:paraId="53EB4691" w14:textId="7B98EFBD" w:rsidR="005E5BD3" w:rsidRPr="00D777F7" w:rsidRDefault="00D777F7" w:rsidP="00D777F7">
      <w:pPr>
        <w:pStyle w:val="a9"/>
        <w:numPr>
          <w:ilvl w:val="0"/>
          <w:numId w:val="4"/>
        </w:numPr>
        <w:ind w:leftChars="0" w:left="993"/>
        <w:rPr>
          <w:rFonts w:asciiTheme="minorEastAsia" w:hAnsiTheme="minorEastAsia"/>
          <w:sz w:val="22"/>
        </w:rPr>
      </w:pPr>
      <w:r>
        <w:rPr>
          <w:rFonts w:asciiTheme="minorEastAsia" w:hAnsiTheme="minorEastAsia" w:hint="eastAsia"/>
          <w:sz w:val="22"/>
        </w:rPr>
        <w:t>入口から　　　　　　　　　　　　　　　　⑩　窓側から</w:t>
      </w:r>
    </w:p>
    <w:p w14:paraId="4857D8E3" w14:textId="77777777" w:rsidR="005E5BD3" w:rsidRDefault="005E5BD3" w:rsidP="005E5BD3">
      <w:pPr>
        <w:rPr>
          <w:rFonts w:asciiTheme="minorEastAsia" w:hAnsiTheme="minorEastAsia"/>
          <w:sz w:val="22"/>
        </w:rPr>
      </w:pPr>
    </w:p>
    <w:p w14:paraId="400AD9EE" w14:textId="28845FD5" w:rsidR="005E5BD3" w:rsidRDefault="006D0C2B" w:rsidP="005E5BD3">
      <w:pPr>
        <w:rPr>
          <w:rFonts w:asciiTheme="minorEastAsia" w:hAnsiTheme="minorEastAsia"/>
          <w:sz w:val="22"/>
        </w:rPr>
      </w:pPr>
      <w:r>
        <w:rPr>
          <w:rFonts w:asciiTheme="minorEastAsia" w:hAnsiTheme="minorEastAsia" w:hint="eastAsia"/>
          <w:sz w:val="22"/>
        </w:rPr>
        <w:lastRenderedPageBreak/>
        <w:t xml:space="preserve">　　</w:t>
      </w:r>
      <w:r>
        <w:rPr>
          <w:noProof/>
        </w:rPr>
        <w:drawing>
          <wp:inline distT="0" distB="0" distL="0" distR="0" wp14:anchorId="0CF20D4B" wp14:editId="222E45DF">
            <wp:extent cx="2562225" cy="1921800"/>
            <wp:effectExtent l="0" t="0" r="0" b="2540"/>
            <wp:docPr id="70475408"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66733" cy="1925182"/>
                    </a:xfrm>
                    <a:prstGeom prst="rect">
                      <a:avLst/>
                    </a:prstGeom>
                    <a:noFill/>
                    <a:ln>
                      <a:noFill/>
                    </a:ln>
                  </pic:spPr>
                </pic:pic>
              </a:graphicData>
            </a:graphic>
          </wp:inline>
        </w:drawing>
      </w:r>
      <w:r>
        <w:rPr>
          <w:rFonts w:asciiTheme="minorEastAsia" w:hAnsiTheme="minorEastAsia" w:hint="eastAsia"/>
          <w:sz w:val="22"/>
        </w:rPr>
        <w:t xml:space="preserve">　　</w:t>
      </w:r>
    </w:p>
    <w:p w14:paraId="0977ABBA" w14:textId="5D051B91" w:rsidR="006D0C2B" w:rsidRDefault="006D0C2B" w:rsidP="00337366">
      <w:pPr>
        <w:pStyle w:val="a9"/>
        <w:numPr>
          <w:ilvl w:val="1"/>
          <w:numId w:val="4"/>
        </w:numPr>
        <w:ind w:leftChars="0" w:left="993"/>
        <w:rPr>
          <w:rFonts w:asciiTheme="minorEastAsia" w:hAnsiTheme="minorEastAsia"/>
          <w:sz w:val="22"/>
        </w:rPr>
      </w:pPr>
      <w:r w:rsidRPr="006D0C2B">
        <w:rPr>
          <w:rFonts w:asciiTheme="minorEastAsia" w:hAnsiTheme="minorEastAsia" w:hint="eastAsia"/>
          <w:sz w:val="22"/>
        </w:rPr>
        <w:t>通路</w:t>
      </w:r>
    </w:p>
    <w:p w14:paraId="15A26F3D" w14:textId="77777777" w:rsidR="00337366" w:rsidRDefault="00337366" w:rsidP="00337366">
      <w:pPr>
        <w:rPr>
          <w:rFonts w:asciiTheme="minorEastAsia" w:hAnsiTheme="minorEastAsia"/>
          <w:sz w:val="22"/>
        </w:rPr>
      </w:pPr>
    </w:p>
    <w:p w14:paraId="41C529B2" w14:textId="088C6E72" w:rsidR="00337366" w:rsidRDefault="00337366" w:rsidP="00337366">
      <w:pPr>
        <w:rPr>
          <w:rFonts w:asciiTheme="minorEastAsia" w:hAnsiTheme="minorEastAsia"/>
          <w:sz w:val="22"/>
        </w:rPr>
      </w:pPr>
    </w:p>
    <w:p w14:paraId="225D8F6C" w14:textId="4ED1DB1B" w:rsidR="00337366" w:rsidRPr="00337366" w:rsidRDefault="00337366" w:rsidP="00337366">
      <w:pPr>
        <w:rPr>
          <w:rFonts w:asciiTheme="majorEastAsia" w:eastAsiaTheme="majorEastAsia" w:hAnsiTheme="majorEastAsia"/>
          <w:b/>
          <w:bCs/>
          <w:sz w:val="24"/>
          <w:szCs w:val="24"/>
        </w:rPr>
      </w:pPr>
      <w:r w:rsidRPr="00337366">
        <w:rPr>
          <w:rFonts w:asciiTheme="majorEastAsia" w:eastAsiaTheme="majorEastAsia" w:hAnsiTheme="majorEastAsia" w:hint="eastAsia"/>
          <w:b/>
          <w:bCs/>
          <w:sz w:val="24"/>
          <w:szCs w:val="24"/>
        </w:rPr>
        <w:t>【財団助成表示板の設置状況】</w:t>
      </w:r>
    </w:p>
    <w:p w14:paraId="1B94A067" w14:textId="51E2A1EE" w:rsidR="00337366" w:rsidRPr="00337366" w:rsidRDefault="00337366" w:rsidP="00337366">
      <w:pPr>
        <w:rPr>
          <w:rFonts w:asciiTheme="minorEastAsia" w:hAnsiTheme="minorEastAsia"/>
          <w:sz w:val="22"/>
        </w:rPr>
      </w:pPr>
      <w:r>
        <w:rPr>
          <w:noProof/>
        </w:rPr>
        <mc:AlternateContent>
          <mc:Choice Requires="wps">
            <w:drawing>
              <wp:anchor distT="0" distB="0" distL="114300" distR="114300" simplePos="0" relativeHeight="251660288" behindDoc="0" locked="0" layoutInCell="1" allowOverlap="1" wp14:anchorId="7E6B0E1C" wp14:editId="20589F6F">
                <wp:simplePos x="0" y="0"/>
                <wp:positionH relativeFrom="column">
                  <wp:posOffset>3339465</wp:posOffset>
                </wp:positionH>
                <wp:positionV relativeFrom="paragraph">
                  <wp:posOffset>1261745</wp:posOffset>
                </wp:positionV>
                <wp:extent cx="1666875" cy="297180"/>
                <wp:effectExtent l="0" t="0" r="0" b="7620"/>
                <wp:wrapNone/>
                <wp:docPr id="388737084" name="テキスト ボックス 17"/>
                <wp:cNvGraphicFramePr/>
                <a:graphic xmlns:a="http://schemas.openxmlformats.org/drawingml/2006/main">
                  <a:graphicData uri="http://schemas.microsoft.com/office/word/2010/wordprocessingShape">
                    <wps:wsp>
                      <wps:cNvSpPr txBox="1"/>
                      <wps:spPr>
                        <a:xfrm>
                          <a:off x="0" y="0"/>
                          <a:ext cx="1666875" cy="297180"/>
                        </a:xfrm>
                        <a:prstGeom prst="rect">
                          <a:avLst/>
                        </a:prstGeom>
                        <a:noFill/>
                        <a:ln w="6350">
                          <a:noFill/>
                        </a:ln>
                      </wps:spPr>
                      <wps:txbx>
                        <w:txbxContent>
                          <w:p w14:paraId="470F7F6C" w14:textId="039CBA41" w:rsidR="00337366" w:rsidRDefault="00337366">
                            <w:r>
                              <w:rPr>
                                <w:rFonts w:hint="eastAsia"/>
                              </w:rPr>
                              <w:t>正面玄関の右側壁に設置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6B0E1C" id="_x0000_t202" coordsize="21600,21600" o:spt="202" path="m,l,21600r21600,l21600,xe">
                <v:stroke joinstyle="miter"/>
                <v:path gradientshapeok="t" o:connecttype="rect"/>
              </v:shapetype>
              <v:shape id="テキスト ボックス 17" o:spid="_x0000_s1026" type="#_x0000_t202" style="position:absolute;left:0;text-align:left;margin-left:262.95pt;margin-top:99.35pt;width:131.25pt;height:23.4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" filled="f" stroked="f" strokeweight=".5pt">
                <v:textbox>
                  <w:txbxContent>
                    <w:p w14:paraId="470F7F6C" w14:textId="039CBA41" w:rsidR="00337366" w:rsidRDefault="00337366">
                      <w:r>
                        <w:rPr>
                          <w:rFonts w:hint="eastAsia"/>
                        </w:rPr>
                        <w:t>正面玄関の右側壁に設置</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59950A85" wp14:editId="3B0330AB">
                <wp:simplePos x="0" y="0"/>
                <wp:positionH relativeFrom="column">
                  <wp:posOffset>2129791</wp:posOffset>
                </wp:positionH>
                <wp:positionV relativeFrom="paragraph">
                  <wp:posOffset>566420</wp:posOffset>
                </wp:positionV>
                <wp:extent cx="1276350" cy="419100"/>
                <wp:effectExtent l="0" t="38100" r="57150" b="19050"/>
                <wp:wrapNone/>
                <wp:docPr id="2032399536" name="直線矢印コネクタ 16"/>
                <wp:cNvGraphicFramePr/>
                <a:graphic xmlns:a="http://schemas.openxmlformats.org/drawingml/2006/main">
                  <a:graphicData uri="http://schemas.microsoft.com/office/word/2010/wordprocessingShape">
                    <wps:wsp>
                      <wps:cNvCnPr/>
                      <wps:spPr>
                        <a:xfrm flipV="1">
                          <a:off x="0" y="0"/>
                          <a:ext cx="1276350" cy="4191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5ED9742" id="_x0000_t32" coordsize="21600,21600" o:spt="32" o:oned="t" path="m,l21600,21600e" filled="f">
                <v:path arrowok="t" fillok="f" o:connecttype="none"/>
                <o:lock v:ext="edit" shapetype="t"/>
              </v:shapetype>
              <v:shape id="直線矢印コネクタ 16" o:spid="_x0000_s1026" type="#_x0000_t32" style="position:absolute;left:0;text-align:left;margin-left:167.7pt;margin-top:44.6pt;width:100.5pt;height:33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" strokecolor="red" strokeweight="1.5pt">
                <v:stroke endarrow="block"/>
              </v:shape>
            </w:pict>
          </mc:Fallback>
        </mc:AlternateContent>
      </w:r>
      <w:r>
        <w:rPr>
          <w:noProof/>
        </w:rPr>
        <w:drawing>
          <wp:anchor distT="0" distB="0" distL="114300" distR="114300" simplePos="0" relativeHeight="251657216" behindDoc="0" locked="0" layoutInCell="1" allowOverlap="1" wp14:anchorId="40B1BE9B" wp14:editId="762AB2DA">
            <wp:simplePos x="0" y="0"/>
            <wp:positionH relativeFrom="column">
              <wp:posOffset>3463290</wp:posOffset>
            </wp:positionH>
            <wp:positionV relativeFrom="paragraph">
              <wp:posOffset>65405</wp:posOffset>
            </wp:positionV>
            <wp:extent cx="1323975" cy="1271594"/>
            <wp:effectExtent l="0" t="0" r="0" b="5080"/>
            <wp:wrapNone/>
            <wp:docPr id="673007000" name="図 67300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rcRect l="60326" t="38505" r="19202" b="35252"/>
                    <a:stretch/>
                  </pic:blipFill>
                  <pic:spPr bwMode="auto">
                    <a:xfrm>
                      <a:off x="0" y="0"/>
                      <a:ext cx="1323975" cy="12715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EastAsia" w:hAnsiTheme="minorEastAsia" w:hint="eastAsia"/>
          <w:sz w:val="22"/>
        </w:rPr>
        <w:t xml:space="preserve">　　</w:t>
      </w:r>
      <w:r>
        <w:rPr>
          <w:noProof/>
        </w:rPr>
        <w:drawing>
          <wp:inline distT="0" distB="0" distL="0" distR="0" wp14:anchorId="28727213" wp14:editId="4930A56C">
            <wp:extent cx="2276475" cy="1707473"/>
            <wp:effectExtent l="0" t="0" r="0" b="7620"/>
            <wp:docPr id="754306447"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print">
                      <a:extLst>
                        <a:ext uri="{BEBA8EAE-BF5A-486C-A8C5-ECC9F3942E4B}">
                          <a14:imgProps xmlns:a14="http://schemas.microsoft.com/office/drawing/2010/main">
                            <a14:imgLayer r:embed="rId2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278430" cy="1708940"/>
                    </a:xfrm>
                    <a:prstGeom prst="rect">
                      <a:avLst/>
                    </a:prstGeom>
                    <a:noFill/>
                    <a:ln>
                      <a:noFill/>
                    </a:ln>
                  </pic:spPr>
                </pic:pic>
              </a:graphicData>
            </a:graphic>
          </wp:inline>
        </w:drawing>
      </w:r>
      <w:r>
        <w:rPr>
          <w:rFonts w:asciiTheme="minorEastAsia" w:hAnsiTheme="minorEastAsia" w:hint="eastAsia"/>
          <w:sz w:val="22"/>
        </w:rPr>
        <w:t xml:space="preserve">　　</w:t>
      </w:r>
    </w:p>
    <w:sectPr w:rsidR="00337366" w:rsidRPr="00337366" w:rsidSect="0081280E">
      <w:pgSz w:w="11906" w:h="16838" w:code="9"/>
      <w:pgMar w:top="1418" w:right="1021" w:bottom="964" w:left="119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61CBA3" w14:textId="77777777" w:rsidR="00B563C7" w:rsidRDefault="00B563C7" w:rsidP="00AF7B87">
      <w:r>
        <w:separator/>
      </w:r>
    </w:p>
  </w:endnote>
  <w:endnote w:type="continuationSeparator" w:id="0">
    <w:p w14:paraId="13190C4A" w14:textId="77777777" w:rsidR="00B563C7" w:rsidRDefault="00B563C7" w:rsidP="00AF7B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FE1255" w14:textId="77777777" w:rsidR="00B563C7" w:rsidRDefault="00B563C7" w:rsidP="00AF7B87">
      <w:r>
        <w:separator/>
      </w:r>
    </w:p>
  </w:footnote>
  <w:footnote w:type="continuationSeparator" w:id="0">
    <w:p w14:paraId="48FAA404" w14:textId="77777777" w:rsidR="00B563C7" w:rsidRDefault="00B563C7" w:rsidP="00AF7B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060A8"/>
    <w:multiLevelType w:val="hybridMultilevel"/>
    <w:tmpl w:val="6E343C5A"/>
    <w:lvl w:ilvl="0" w:tplc="5526F82C">
      <w:start w:val="3"/>
      <w:numFmt w:val="decimalEnclosedCircle"/>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1" w15:restartNumberingAfterBreak="0">
    <w:nsid w:val="27B037F8"/>
    <w:multiLevelType w:val="hybridMultilevel"/>
    <w:tmpl w:val="8CBC7F36"/>
    <w:lvl w:ilvl="0" w:tplc="7422AF20">
      <w:start w:val="5"/>
      <w:numFmt w:val="decimalEnclosedCircle"/>
      <w:lvlText w:val="%1"/>
      <w:lvlJc w:val="left"/>
      <w:pPr>
        <w:ind w:left="1160" w:hanging="360"/>
      </w:pPr>
      <w:rPr>
        <w:rFonts w:hint="default"/>
      </w:rPr>
    </w:lvl>
    <w:lvl w:ilvl="1" w:tplc="B37AEF32">
      <w:start w:val="7"/>
      <w:numFmt w:val="decimalEnclosedCircle"/>
      <w:lvlText w:val="%2"/>
      <w:lvlJc w:val="left"/>
      <w:pPr>
        <w:ind w:left="1600" w:hanging="360"/>
      </w:pPr>
      <w:rPr>
        <w:rFonts w:hint="default"/>
      </w:rPr>
    </w:lvl>
    <w:lvl w:ilvl="2" w:tplc="04090011" w:tentative="1">
      <w:start w:val="1"/>
      <w:numFmt w:val="decimalEnclosedCircle"/>
      <w:lvlText w:val="%3"/>
      <w:lvlJc w:val="left"/>
      <w:pPr>
        <w:ind w:left="2120" w:hanging="440"/>
      </w:pPr>
    </w:lvl>
    <w:lvl w:ilvl="3" w:tplc="0409000F" w:tentative="1">
      <w:start w:val="1"/>
      <w:numFmt w:val="decimal"/>
      <w:lvlText w:val="%4."/>
      <w:lvlJc w:val="left"/>
      <w:pPr>
        <w:ind w:left="2560" w:hanging="440"/>
      </w:pPr>
    </w:lvl>
    <w:lvl w:ilvl="4" w:tplc="04090017" w:tentative="1">
      <w:start w:val="1"/>
      <w:numFmt w:val="aiueoFullWidth"/>
      <w:lvlText w:val="(%5)"/>
      <w:lvlJc w:val="left"/>
      <w:pPr>
        <w:ind w:left="3000" w:hanging="440"/>
      </w:pPr>
    </w:lvl>
    <w:lvl w:ilvl="5" w:tplc="04090011" w:tentative="1">
      <w:start w:val="1"/>
      <w:numFmt w:val="decimalEnclosedCircle"/>
      <w:lvlText w:val="%6"/>
      <w:lvlJc w:val="left"/>
      <w:pPr>
        <w:ind w:left="3440" w:hanging="440"/>
      </w:pPr>
    </w:lvl>
    <w:lvl w:ilvl="6" w:tplc="0409000F" w:tentative="1">
      <w:start w:val="1"/>
      <w:numFmt w:val="decimal"/>
      <w:lvlText w:val="%7."/>
      <w:lvlJc w:val="left"/>
      <w:pPr>
        <w:ind w:left="3880" w:hanging="440"/>
      </w:pPr>
    </w:lvl>
    <w:lvl w:ilvl="7" w:tplc="04090017" w:tentative="1">
      <w:start w:val="1"/>
      <w:numFmt w:val="aiueoFullWidth"/>
      <w:lvlText w:val="(%8)"/>
      <w:lvlJc w:val="left"/>
      <w:pPr>
        <w:ind w:left="4320" w:hanging="440"/>
      </w:pPr>
    </w:lvl>
    <w:lvl w:ilvl="8" w:tplc="04090011" w:tentative="1">
      <w:start w:val="1"/>
      <w:numFmt w:val="decimalEnclosedCircle"/>
      <w:lvlText w:val="%9"/>
      <w:lvlJc w:val="left"/>
      <w:pPr>
        <w:ind w:left="4760" w:hanging="440"/>
      </w:pPr>
    </w:lvl>
  </w:abstractNum>
  <w:abstractNum w:abstractNumId="2" w15:restartNumberingAfterBreak="0">
    <w:nsid w:val="535F2D00"/>
    <w:multiLevelType w:val="hybridMultilevel"/>
    <w:tmpl w:val="EF9CEA58"/>
    <w:lvl w:ilvl="0" w:tplc="4146768A">
      <w:start w:val="9"/>
      <w:numFmt w:val="decimalEnclosedCircle"/>
      <w:lvlText w:val="%1"/>
      <w:lvlJc w:val="left"/>
      <w:pPr>
        <w:ind w:left="360" w:hanging="360"/>
      </w:pPr>
      <w:rPr>
        <w:rFonts w:hint="default"/>
      </w:rPr>
    </w:lvl>
    <w:lvl w:ilvl="1" w:tplc="E4E4AFB0">
      <w:start w:val="11"/>
      <w:numFmt w:val="decimalEnclosedCircle"/>
      <w:lvlText w:val="%2"/>
      <w:lvlJc w:val="left"/>
      <w:pPr>
        <w:ind w:left="800" w:hanging="36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59956FC8"/>
    <w:multiLevelType w:val="hybridMultilevel"/>
    <w:tmpl w:val="7D326F4A"/>
    <w:lvl w:ilvl="0" w:tplc="9296EBB0">
      <w:start w:val="1"/>
      <w:numFmt w:val="decimalEnclosedCircle"/>
      <w:lvlText w:val="%1"/>
      <w:lvlJc w:val="left"/>
      <w:pPr>
        <w:ind w:left="360" w:hanging="360"/>
      </w:pPr>
      <w:rPr>
        <w:rFonts w:hint="default"/>
      </w:rPr>
    </w:lvl>
    <w:lvl w:ilvl="1" w:tplc="DF569FBE">
      <w:start w:val="3"/>
      <w:numFmt w:val="decimalEnclosedCircle"/>
      <w:lvlText w:val="%2"/>
      <w:lvlJc w:val="left"/>
      <w:pPr>
        <w:ind w:left="800" w:hanging="36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86512062">
    <w:abstractNumId w:val="3"/>
  </w:num>
  <w:num w:numId="2" w16cid:durableId="1853761652">
    <w:abstractNumId w:val="0"/>
  </w:num>
  <w:num w:numId="3" w16cid:durableId="1648626202">
    <w:abstractNumId w:val="1"/>
  </w:num>
  <w:num w:numId="4" w16cid:durableId="20581221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03E2"/>
    <w:rsid w:val="00001896"/>
    <w:rsid w:val="000512D1"/>
    <w:rsid w:val="00071153"/>
    <w:rsid w:val="000C51B5"/>
    <w:rsid w:val="00105DAF"/>
    <w:rsid w:val="0011170B"/>
    <w:rsid w:val="00135DFC"/>
    <w:rsid w:val="001C2B6D"/>
    <w:rsid w:val="001D4AD6"/>
    <w:rsid w:val="001F4604"/>
    <w:rsid w:val="00214BEE"/>
    <w:rsid w:val="00214FD1"/>
    <w:rsid w:val="002263B1"/>
    <w:rsid w:val="002C03E2"/>
    <w:rsid w:val="00337366"/>
    <w:rsid w:val="00340C21"/>
    <w:rsid w:val="00367B71"/>
    <w:rsid w:val="00373F38"/>
    <w:rsid w:val="003D3C64"/>
    <w:rsid w:val="003E48B7"/>
    <w:rsid w:val="00402845"/>
    <w:rsid w:val="00491BC2"/>
    <w:rsid w:val="004B6CAB"/>
    <w:rsid w:val="004C42FB"/>
    <w:rsid w:val="004D58C7"/>
    <w:rsid w:val="004D6709"/>
    <w:rsid w:val="00572135"/>
    <w:rsid w:val="00574204"/>
    <w:rsid w:val="0057515F"/>
    <w:rsid w:val="005B3E8A"/>
    <w:rsid w:val="005E5BD3"/>
    <w:rsid w:val="005F1FE3"/>
    <w:rsid w:val="00610056"/>
    <w:rsid w:val="0062548F"/>
    <w:rsid w:val="006D0C2B"/>
    <w:rsid w:val="007114F0"/>
    <w:rsid w:val="00722538"/>
    <w:rsid w:val="007312D0"/>
    <w:rsid w:val="007561E0"/>
    <w:rsid w:val="0076115A"/>
    <w:rsid w:val="00792067"/>
    <w:rsid w:val="0081280E"/>
    <w:rsid w:val="008C3DA3"/>
    <w:rsid w:val="009012F4"/>
    <w:rsid w:val="00933BE1"/>
    <w:rsid w:val="00955E34"/>
    <w:rsid w:val="00976FC1"/>
    <w:rsid w:val="00997765"/>
    <w:rsid w:val="00A7315A"/>
    <w:rsid w:val="00AF6E8C"/>
    <w:rsid w:val="00AF7B87"/>
    <w:rsid w:val="00B248FF"/>
    <w:rsid w:val="00B563C7"/>
    <w:rsid w:val="00BC41E1"/>
    <w:rsid w:val="00BF6073"/>
    <w:rsid w:val="00C22D9D"/>
    <w:rsid w:val="00CB2507"/>
    <w:rsid w:val="00D21FDA"/>
    <w:rsid w:val="00D777F7"/>
    <w:rsid w:val="00DC11A2"/>
    <w:rsid w:val="00E7631D"/>
    <w:rsid w:val="00EA4C9F"/>
    <w:rsid w:val="00EB6DC1"/>
    <w:rsid w:val="00F36066"/>
    <w:rsid w:val="00FE406E"/>
    <w:rsid w:val="00FE6C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20CF5C0"/>
  <w15:docId w15:val="{FB960153-50F3-416D-A2F4-D42D97936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F7B87"/>
    <w:pPr>
      <w:tabs>
        <w:tab w:val="center" w:pos="4252"/>
        <w:tab w:val="right" w:pos="8504"/>
      </w:tabs>
      <w:snapToGrid w:val="0"/>
    </w:pPr>
  </w:style>
  <w:style w:type="character" w:customStyle="1" w:styleId="a4">
    <w:name w:val="ヘッダー (文字)"/>
    <w:basedOn w:val="a0"/>
    <w:link w:val="a3"/>
    <w:uiPriority w:val="99"/>
    <w:rsid w:val="00AF7B87"/>
  </w:style>
  <w:style w:type="paragraph" w:styleId="a5">
    <w:name w:val="footer"/>
    <w:basedOn w:val="a"/>
    <w:link w:val="a6"/>
    <w:uiPriority w:val="99"/>
    <w:unhideWhenUsed/>
    <w:rsid w:val="00AF7B87"/>
    <w:pPr>
      <w:tabs>
        <w:tab w:val="center" w:pos="4252"/>
        <w:tab w:val="right" w:pos="8504"/>
      </w:tabs>
      <w:snapToGrid w:val="0"/>
    </w:pPr>
  </w:style>
  <w:style w:type="character" w:customStyle="1" w:styleId="a6">
    <w:name w:val="フッター (文字)"/>
    <w:basedOn w:val="a0"/>
    <w:link w:val="a5"/>
    <w:uiPriority w:val="99"/>
    <w:rsid w:val="00AF7B87"/>
  </w:style>
  <w:style w:type="paragraph" w:styleId="a7">
    <w:name w:val="Balloon Text"/>
    <w:basedOn w:val="a"/>
    <w:link w:val="a8"/>
    <w:uiPriority w:val="99"/>
    <w:semiHidden/>
    <w:unhideWhenUsed/>
    <w:rsid w:val="00AF7B87"/>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AF7B87"/>
    <w:rPr>
      <w:rFonts w:asciiTheme="majorHAnsi" w:eastAsiaTheme="majorEastAsia" w:hAnsiTheme="majorHAnsi" w:cstheme="majorBidi"/>
      <w:sz w:val="18"/>
      <w:szCs w:val="18"/>
    </w:rPr>
  </w:style>
  <w:style w:type="paragraph" w:styleId="a9">
    <w:name w:val="List Paragraph"/>
    <w:basedOn w:val="a"/>
    <w:uiPriority w:val="34"/>
    <w:qFormat/>
    <w:rsid w:val="0079206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microsoft.com/office/2007/relationships/hdphoto" Target="media/hdphoto6.wdp"/><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image" Target="media/image6.png"/><Relationship Id="rId2" Type="http://schemas.openxmlformats.org/officeDocument/2006/relationships/styles" Target="styles.xml"/><Relationship Id="rId16" Type="http://schemas.microsoft.com/office/2007/relationships/hdphoto" Target="media/hdphoto5.wdp"/><Relationship Id="rId20" Type="http://schemas.microsoft.com/office/2007/relationships/hdphoto" Target="media/hdphoto7.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microsoft.com/office/2007/relationships/hdphoto" Target="media/hdphoto2.wdp"/><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525</TotalTime>
  <Pages>2</Pages>
  <Words>70</Words>
  <Characters>402</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exceed</dc:creator>
  <cp:lastModifiedBy>exceed</cp:lastModifiedBy>
  <cp:revision>26</cp:revision>
  <cp:lastPrinted>2014-08-19T22:49:00Z</cp:lastPrinted>
  <dcterms:created xsi:type="dcterms:W3CDTF">2014-08-09T05:56:00Z</dcterms:created>
  <dcterms:modified xsi:type="dcterms:W3CDTF">2023-09-12T02:55:00Z</dcterms:modified>
</cp:coreProperties>
</file>