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7D035" w14:textId="5CD00740" w:rsidR="007A0AB9" w:rsidRDefault="007A0AB9" w:rsidP="007A0AB9">
      <w:pPr>
        <w:pStyle w:val="Web"/>
      </w:pPr>
      <w:r>
        <w:rPr>
          <w:rFonts w:hint="eastAsia"/>
        </w:rPr>
        <w:t>屋内多目的施設「すぱーく岡垣」改修工事完了</w:t>
      </w:r>
      <w:r w:rsidR="00A00A8C">
        <w:rPr>
          <w:rFonts w:hint="eastAsia"/>
        </w:rPr>
        <w:t>しました。</w:t>
      </w:r>
    </w:p>
    <w:p w14:paraId="2A86B074" w14:textId="77777777" w:rsidR="00A00A8C" w:rsidRPr="00A00A8C" w:rsidRDefault="00A00A8C" w:rsidP="00A00A8C">
      <w:pPr>
        <w:spacing w:line="280" w:lineRule="exact"/>
        <w:rPr>
          <w:rFonts w:ascii="游ゴシック" w:eastAsia="游ゴシック" w:hAnsi="游ゴシック"/>
        </w:rPr>
      </w:pPr>
      <w:r w:rsidRPr="00A00A8C">
        <w:rPr>
          <w:rFonts w:ascii="游ゴシック" w:eastAsia="游ゴシック" w:hAnsi="游ゴシック" w:hint="eastAsia"/>
        </w:rPr>
        <w:t>公益財団法人日本財団の助成金と岡垣町の補助金により、施設外観のリニューアルをしました。</w:t>
      </w:r>
    </w:p>
    <w:p w14:paraId="11280155" w14:textId="77777777" w:rsidR="00A00A8C" w:rsidRPr="00A00A8C" w:rsidRDefault="00A00A8C" w:rsidP="00A00A8C">
      <w:pPr>
        <w:spacing w:line="280" w:lineRule="exact"/>
        <w:rPr>
          <w:rFonts w:ascii="游ゴシック" w:eastAsia="游ゴシック" w:hAnsi="游ゴシック"/>
        </w:rPr>
      </w:pPr>
      <w:r w:rsidRPr="00A00A8C">
        <w:rPr>
          <w:rFonts w:ascii="游ゴシック" w:eastAsia="游ゴシック" w:hAnsi="游ゴシック" w:hint="eastAsia"/>
        </w:rPr>
        <w:t>皆様のご利用をお待ちしています。</w:t>
      </w:r>
    </w:p>
    <w:p w14:paraId="75DC803F" w14:textId="3493F240" w:rsidR="00A00A8C" w:rsidRDefault="00A00A8C" w:rsidP="00A00A8C">
      <w:pPr>
        <w:pStyle w:val="Web"/>
        <w:spacing w:line="240" w:lineRule="exact"/>
      </w:pPr>
      <w:r>
        <w:rPr>
          <w:rFonts w:hint="eastAsia"/>
        </w:rPr>
        <w:t>外観</w:t>
      </w:r>
    </w:p>
    <w:p w14:paraId="566E976C" w14:textId="22C7AB51" w:rsidR="00A00A8C" w:rsidRDefault="00A00A8C" w:rsidP="007A0AB9">
      <w:pPr>
        <w:pStyle w:val="Web"/>
      </w:pPr>
      <w:r>
        <w:rPr>
          <w:noProof/>
        </w:rPr>
        <w:drawing>
          <wp:inline distT="0" distB="0" distL="0" distR="0" wp14:anchorId="610404A9" wp14:editId="51BFE0D4">
            <wp:extent cx="5800725" cy="3867150"/>
            <wp:effectExtent l="0" t="0" r="9525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561" cy="3875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F05427" w14:textId="29FAD05C" w:rsidR="00A00A8C" w:rsidRDefault="00A00A8C" w:rsidP="007A0AB9">
      <w:pPr>
        <w:pStyle w:val="Web"/>
      </w:pPr>
      <w:r>
        <w:rPr>
          <w:noProof/>
        </w:rPr>
        <w:drawing>
          <wp:inline distT="0" distB="0" distL="0" distR="0" wp14:anchorId="16181E0F" wp14:editId="1A2327F0">
            <wp:extent cx="5808980" cy="3872653"/>
            <wp:effectExtent l="0" t="0" r="1270" b="0"/>
            <wp:docPr id="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498" cy="388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32FEA" w14:textId="23CC0355" w:rsidR="00A00A8C" w:rsidRDefault="00A00A8C" w:rsidP="007A0AB9">
      <w:pPr>
        <w:pStyle w:val="Web"/>
        <w:rPr>
          <w:rFonts w:hint="eastAsia"/>
        </w:rPr>
      </w:pPr>
      <w:r>
        <w:rPr>
          <w:rFonts w:hint="eastAsia"/>
        </w:rPr>
        <w:t>外壁・樋</w:t>
      </w:r>
    </w:p>
    <w:p w14:paraId="0DB42583" w14:textId="77777777" w:rsidR="00A00A8C" w:rsidRDefault="00A00A8C" w:rsidP="00A00A8C">
      <w:pPr>
        <w:pStyle w:val="Web"/>
      </w:pPr>
      <w:r>
        <w:rPr>
          <w:noProof/>
        </w:rPr>
        <w:lastRenderedPageBreak/>
        <w:drawing>
          <wp:inline distT="0" distB="0" distL="0" distR="0" wp14:anchorId="530FDC3E" wp14:editId="3D2045D1">
            <wp:extent cx="6115050" cy="4076700"/>
            <wp:effectExtent l="0" t="0" r="0" b="0"/>
            <wp:docPr id="430465445" name="図 4304654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932" cy="407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44D09" w14:textId="5CEDA178" w:rsidR="00A00A8C" w:rsidRDefault="00A00A8C" w:rsidP="00A00A8C">
      <w:pPr>
        <w:pStyle w:val="Web"/>
        <w:rPr>
          <w:rFonts w:hint="eastAsia"/>
        </w:rPr>
      </w:pPr>
      <w:r>
        <w:rPr>
          <w:rFonts w:hint="eastAsia"/>
        </w:rPr>
        <w:t>屋根点検口</w:t>
      </w:r>
    </w:p>
    <w:p w14:paraId="231FE62A" w14:textId="77777777" w:rsidR="00A00A8C" w:rsidRDefault="00A00A8C" w:rsidP="00A00A8C">
      <w:pPr>
        <w:pStyle w:val="Web"/>
      </w:pPr>
      <w:r>
        <w:rPr>
          <w:noProof/>
        </w:rPr>
        <w:drawing>
          <wp:inline distT="0" distB="0" distL="0" distR="0" wp14:anchorId="19CD8BC3" wp14:editId="1ED71A7F">
            <wp:extent cx="6143625" cy="4095750"/>
            <wp:effectExtent l="0" t="0" r="9525" b="0"/>
            <wp:docPr id="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7401" cy="409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758A8" w14:textId="32D3346C" w:rsidR="00A00A8C" w:rsidRDefault="00A00A8C" w:rsidP="00A00A8C">
      <w:pPr>
        <w:pStyle w:val="Web"/>
      </w:pPr>
    </w:p>
    <w:sectPr w:rsidR="00A00A8C" w:rsidSect="00A124B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4B5"/>
    <w:rsid w:val="00060627"/>
    <w:rsid w:val="00205F90"/>
    <w:rsid w:val="007A0AB9"/>
    <w:rsid w:val="00A00A8C"/>
    <w:rsid w:val="00A124B5"/>
    <w:rsid w:val="00B7685A"/>
    <w:rsid w:val="00EC0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35145EC"/>
  <w15:chartTrackingRefBased/>
  <w15:docId w15:val="{B58257F7-1C0A-4EF1-B07C-EF0165003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F90"/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124B5"/>
    <w:pPr>
      <w:keepNext/>
      <w:keepLines/>
      <w:widowControl w:val="0"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24B5"/>
    <w:pPr>
      <w:keepNext/>
      <w:keepLines/>
      <w:widowControl w:val="0"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24B5"/>
    <w:pPr>
      <w:keepNext/>
      <w:keepLines/>
      <w:widowControl w:val="0"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kern w:val="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24B5"/>
    <w:pPr>
      <w:keepNext/>
      <w:keepLines/>
      <w:widowControl w:val="0"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24B5"/>
    <w:pPr>
      <w:keepNext/>
      <w:keepLines/>
      <w:widowControl w:val="0"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24B5"/>
    <w:pPr>
      <w:keepNext/>
      <w:keepLines/>
      <w:widowControl w:val="0"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24B5"/>
    <w:pPr>
      <w:keepNext/>
      <w:keepLines/>
      <w:widowControl w:val="0"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24B5"/>
    <w:pPr>
      <w:keepNext/>
      <w:keepLines/>
      <w:widowControl w:val="0"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24B5"/>
    <w:pPr>
      <w:keepNext/>
      <w:keepLines/>
      <w:widowControl w:val="0"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124B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124B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124B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124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124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124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124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124B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124B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124B5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A12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24B5"/>
    <w:pPr>
      <w:widowControl w:val="0"/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A124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124B5"/>
    <w:pPr>
      <w:widowControl w:val="0"/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A124B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124B5"/>
    <w:pPr>
      <w:widowControl w:val="0"/>
      <w:ind w:left="720"/>
      <w:contextualSpacing/>
    </w:pPr>
    <w:rPr>
      <w:rFonts w:asciiTheme="minorHAnsi" w:eastAsiaTheme="minorEastAsia" w:hAnsiTheme="minorHAnsi" w:cstheme="minorBidi"/>
      <w:kern w:val="2"/>
      <w:sz w:val="21"/>
      <w14:ligatures w14:val="standardContextual"/>
    </w:rPr>
  </w:style>
  <w:style w:type="character" w:styleId="21">
    <w:name w:val="Intense Emphasis"/>
    <w:basedOn w:val="a0"/>
    <w:uiPriority w:val="21"/>
    <w:qFormat/>
    <w:rsid w:val="00A124B5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124B5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:sz w:val="21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A124B5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A124B5"/>
    <w:rPr>
      <w:b/>
      <w:bCs/>
      <w:smallCaps/>
      <w:color w:val="2F5496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7A0AB9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7A0A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3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社会福祉協議会 岡垣町</dc:creator>
  <cp:keywords/>
  <dc:description/>
  <cp:lastModifiedBy>社会福祉協議会 岡垣町</cp:lastModifiedBy>
  <cp:revision>2</cp:revision>
  <dcterms:created xsi:type="dcterms:W3CDTF">2025-04-08T00:19:00Z</dcterms:created>
  <dcterms:modified xsi:type="dcterms:W3CDTF">2025-04-08T07:29:00Z</dcterms:modified>
</cp:coreProperties>
</file>