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AC945" w14:textId="4BF65F50" w:rsidR="00942588" w:rsidRDefault="00942588" w:rsidP="00942588">
      <w:pPr>
        <w:spacing w:line="0" w:lineRule="atLeast"/>
        <w:jc w:val="right"/>
        <w:rPr>
          <w:rFonts w:ascii="BIZ UDPゴシック" w:eastAsia="BIZ UDPゴシック" w:hAnsi="BIZ UDPゴシック"/>
          <w:sz w:val="22"/>
          <w:szCs w:val="28"/>
        </w:rPr>
      </w:pPr>
      <w:r>
        <w:rPr>
          <w:rFonts w:ascii="BIZ UDPゴシック" w:eastAsia="BIZ UDPゴシック" w:hAnsi="BIZ UDPゴシック" w:hint="eastAsia"/>
          <w:sz w:val="22"/>
          <w:szCs w:val="28"/>
        </w:rPr>
        <w:t>２０２５年４月１０日</w:t>
      </w:r>
    </w:p>
    <w:p w14:paraId="0AAF9A10" w14:textId="48788907" w:rsidR="00942588" w:rsidRPr="00252631" w:rsidRDefault="00942588" w:rsidP="00942588">
      <w:pPr>
        <w:spacing w:line="0" w:lineRule="atLeast"/>
        <w:jc w:val="center"/>
        <w:rPr>
          <w:rFonts w:ascii="BIZ UDPゴシック" w:eastAsia="BIZ UDPゴシック" w:hAnsi="BIZ UDPゴシック"/>
          <w:sz w:val="32"/>
          <w:szCs w:val="40"/>
        </w:rPr>
      </w:pPr>
      <w:r w:rsidRPr="00252631">
        <w:rPr>
          <w:rFonts w:ascii="BIZ UDPゴシック" w:eastAsia="BIZ UDPゴシック" w:hAnsi="BIZ UDPゴシック" w:hint="eastAsia"/>
          <w:sz w:val="32"/>
          <w:szCs w:val="40"/>
        </w:rPr>
        <w:t>子ども第三の居場所ここふる　活動報告書</w:t>
      </w:r>
    </w:p>
    <w:p w14:paraId="6B7B4FE5" w14:textId="77777777" w:rsidR="00252631" w:rsidRDefault="00252631" w:rsidP="00942588">
      <w:pPr>
        <w:pStyle w:val="a9"/>
        <w:spacing w:line="0" w:lineRule="atLeast"/>
        <w:ind w:left="360"/>
        <w:rPr>
          <w:rFonts w:ascii="BIZ UDPゴシック" w:eastAsia="BIZ UDPゴシック" w:hAnsi="BIZ UDPゴシック"/>
          <w:sz w:val="32"/>
          <w:szCs w:val="40"/>
        </w:rPr>
      </w:pPr>
    </w:p>
    <w:p w14:paraId="39F6725A" w14:textId="1644E113" w:rsidR="00942588" w:rsidRPr="00252631" w:rsidRDefault="00252631" w:rsidP="00942588">
      <w:pPr>
        <w:pStyle w:val="a9"/>
        <w:spacing w:line="0" w:lineRule="atLeast"/>
        <w:ind w:left="360"/>
        <w:rPr>
          <w:rFonts w:ascii="BIZ UDPゴシック" w:eastAsia="BIZ UDPゴシック" w:hAnsi="BIZ UDPゴシック"/>
          <w:sz w:val="32"/>
          <w:szCs w:val="40"/>
        </w:rPr>
      </w:pPr>
      <w:r w:rsidRPr="00252631">
        <w:rPr>
          <w:rFonts w:ascii="BIZ UDPゴシック" w:eastAsia="BIZ UDPゴシック" w:hAnsi="BIZ UDPゴシック" w:hint="eastAsia"/>
          <w:sz w:val="32"/>
          <w:szCs w:val="40"/>
        </w:rPr>
        <w:t>活動</w:t>
      </w:r>
    </w:p>
    <w:p w14:paraId="1A765BE1" w14:textId="737DE9AC" w:rsidR="00942588" w:rsidRDefault="00942588" w:rsidP="00252631">
      <w:pPr>
        <w:pStyle w:val="a9"/>
        <w:numPr>
          <w:ilvl w:val="0"/>
          <w:numId w:val="2"/>
        </w:numPr>
        <w:spacing w:line="0" w:lineRule="atLeast"/>
        <w:rPr>
          <w:rFonts w:ascii="BIZ UDPゴシック" w:eastAsia="BIZ UDPゴシック" w:hAnsi="BIZ UDPゴシック"/>
          <w:sz w:val="24"/>
          <w:szCs w:val="32"/>
        </w:rPr>
      </w:pPr>
      <w:r>
        <w:rPr>
          <w:rFonts w:ascii="BIZ UDPゴシック" w:eastAsia="BIZ UDPゴシック" w:hAnsi="BIZ UDPゴシック" w:hint="eastAsia"/>
          <w:sz w:val="24"/>
          <w:szCs w:val="32"/>
        </w:rPr>
        <w:t>生活習慣や生きる力を育てる取り組みとして、料理体験や</w:t>
      </w:r>
      <w:r w:rsidR="00917AFD">
        <w:rPr>
          <w:rFonts w:ascii="BIZ UDPゴシック" w:eastAsia="BIZ UDPゴシック" w:hAnsi="BIZ UDPゴシック" w:hint="eastAsia"/>
          <w:sz w:val="24"/>
          <w:szCs w:val="32"/>
        </w:rPr>
        <w:t>相手を思いやるルールを考える取り組みを行った。</w:t>
      </w:r>
    </w:p>
    <w:p w14:paraId="2B796A7F" w14:textId="5C3A053A" w:rsidR="00252631" w:rsidRDefault="00252631" w:rsidP="00252631">
      <w:pPr>
        <w:pStyle w:val="a9"/>
        <w:numPr>
          <w:ilvl w:val="0"/>
          <w:numId w:val="2"/>
        </w:numPr>
        <w:spacing w:line="0" w:lineRule="atLeast"/>
        <w:rPr>
          <w:rFonts w:ascii="BIZ UDPゴシック" w:eastAsia="BIZ UDPゴシック" w:hAnsi="BIZ UDPゴシック"/>
          <w:sz w:val="24"/>
          <w:szCs w:val="32"/>
        </w:rPr>
      </w:pPr>
      <w:r>
        <w:rPr>
          <w:rFonts w:ascii="BIZ UDPゴシック" w:eastAsia="BIZ UDPゴシック" w:hAnsi="BIZ UDPゴシック" w:hint="eastAsia"/>
          <w:sz w:val="24"/>
          <w:szCs w:val="32"/>
        </w:rPr>
        <w:t>経験を積むためのイベントを実施。会議から参加することでやりたいことを実践していった。</w:t>
      </w:r>
    </w:p>
    <w:p w14:paraId="1FD77EA5" w14:textId="5E80A3D3" w:rsidR="00252631" w:rsidRDefault="00252631" w:rsidP="00252631">
      <w:pPr>
        <w:spacing w:line="0" w:lineRule="atLeast"/>
        <w:ind w:left="360"/>
        <w:rPr>
          <w:rFonts w:ascii="BIZ UDPゴシック" w:eastAsia="BIZ UDPゴシック" w:hAnsi="BIZ UDPゴシック"/>
          <w:sz w:val="24"/>
          <w:szCs w:val="32"/>
        </w:rPr>
      </w:pPr>
    </w:p>
    <w:p w14:paraId="5E039435" w14:textId="32D4516F" w:rsidR="00252631" w:rsidRPr="00252631" w:rsidRDefault="00252631" w:rsidP="00252631">
      <w:pPr>
        <w:spacing w:line="0" w:lineRule="atLeast"/>
        <w:ind w:left="360"/>
        <w:rPr>
          <w:rFonts w:ascii="BIZ UDPゴシック" w:eastAsia="BIZ UDPゴシック" w:hAnsi="BIZ UDPゴシック" w:hint="eastAsia"/>
          <w:sz w:val="32"/>
          <w:szCs w:val="40"/>
        </w:rPr>
      </w:pPr>
      <w:r w:rsidRPr="00252631">
        <w:rPr>
          <w:rFonts w:ascii="BIZ UDPゴシック" w:eastAsia="BIZ UDPゴシック" w:hAnsi="BIZ UDPゴシック" w:hint="eastAsia"/>
          <w:sz w:val="32"/>
          <w:szCs w:val="40"/>
        </w:rPr>
        <w:t>内容</w:t>
      </w:r>
    </w:p>
    <w:p w14:paraId="064C4271" w14:textId="6B1B8F93" w:rsidR="00917AFD" w:rsidRDefault="00917AFD" w:rsidP="00917AFD">
      <w:pPr>
        <w:pStyle w:val="a9"/>
        <w:numPr>
          <w:ilvl w:val="1"/>
          <w:numId w:val="1"/>
        </w:numPr>
        <w:spacing w:line="0" w:lineRule="atLeast"/>
        <w:rPr>
          <w:rFonts w:ascii="BIZ UDPゴシック" w:eastAsia="BIZ UDPゴシック" w:hAnsi="BIZ UDPゴシック"/>
          <w:sz w:val="24"/>
          <w:szCs w:val="32"/>
        </w:rPr>
      </w:pPr>
      <w:r>
        <w:rPr>
          <w:rFonts w:ascii="BIZ UDPゴシック" w:eastAsia="BIZ UDPゴシック" w:hAnsi="BIZ UDPゴシック" w:hint="eastAsia"/>
          <w:sz w:val="24"/>
          <w:szCs w:val="32"/>
        </w:rPr>
        <w:t>靴をそろえて脱ぐ、カバンをロッカーに入れる‥ということを習慣として行うために、ロッカーの位置を決めたり、子どもたちが教室の配置を考えることによって、居心地のいい場所へしていった。</w:t>
      </w:r>
    </w:p>
    <w:p w14:paraId="6976BC7B" w14:textId="77777777" w:rsidR="00E86352" w:rsidRDefault="00E86352" w:rsidP="00E86352">
      <w:pPr>
        <w:pStyle w:val="a9"/>
        <w:spacing w:line="0" w:lineRule="atLeast"/>
        <w:ind w:left="800"/>
        <w:rPr>
          <w:rFonts w:ascii="BIZ UDPゴシック" w:eastAsia="BIZ UDPゴシック" w:hAnsi="BIZ UDPゴシック"/>
          <w:sz w:val="24"/>
          <w:szCs w:val="32"/>
        </w:rPr>
      </w:pPr>
    </w:p>
    <w:p w14:paraId="4A51F2BF" w14:textId="38125CD0" w:rsidR="00917AFD" w:rsidRDefault="00917AFD" w:rsidP="00917AFD">
      <w:pPr>
        <w:pStyle w:val="a9"/>
        <w:numPr>
          <w:ilvl w:val="1"/>
          <w:numId w:val="1"/>
        </w:numPr>
        <w:spacing w:line="0" w:lineRule="atLeast"/>
        <w:rPr>
          <w:rFonts w:ascii="BIZ UDPゴシック" w:eastAsia="BIZ UDPゴシック" w:hAnsi="BIZ UDPゴシック"/>
          <w:sz w:val="24"/>
          <w:szCs w:val="32"/>
        </w:rPr>
      </w:pPr>
      <w:r>
        <w:rPr>
          <w:rFonts w:ascii="BIZ UDPゴシック" w:eastAsia="BIZ UDPゴシック" w:hAnsi="BIZ UDPゴシック" w:hint="eastAsia"/>
          <w:sz w:val="24"/>
          <w:szCs w:val="32"/>
        </w:rPr>
        <w:t>長期休みを利用して、ホットプレートで料理を作り、経験を積んでいった。また、畑で野菜を育てることで、収穫の喜びや、収穫物を食としていただくという体験を行った。</w:t>
      </w:r>
    </w:p>
    <w:p w14:paraId="6ABF63A4" w14:textId="4AF38505" w:rsidR="00E86352" w:rsidRPr="00E86352" w:rsidRDefault="00E86352" w:rsidP="00E86352">
      <w:pPr>
        <w:pStyle w:val="a9"/>
        <w:rPr>
          <w:rFonts w:ascii="BIZ UDPゴシック" w:eastAsia="BIZ UDPゴシック" w:hAnsi="BIZ UDPゴシック"/>
          <w:sz w:val="24"/>
          <w:szCs w:val="32"/>
        </w:rPr>
      </w:pPr>
      <w:r>
        <w:rPr>
          <w:rFonts w:ascii="BIZ UDPゴシック" w:eastAsia="BIZ UDPゴシック" w:hAnsi="BIZ UDPゴシック" w:hint="eastAsia"/>
          <w:sz w:val="24"/>
          <w:szCs w:val="32"/>
        </w:rPr>
        <w:t>（写真　1）</w:t>
      </w:r>
    </w:p>
    <w:p w14:paraId="58BD219D" w14:textId="77777777" w:rsidR="00E86352" w:rsidRDefault="00E86352" w:rsidP="00E86352">
      <w:pPr>
        <w:pStyle w:val="a9"/>
        <w:spacing w:line="0" w:lineRule="atLeast"/>
        <w:ind w:left="800"/>
        <w:rPr>
          <w:rFonts w:ascii="BIZ UDPゴシック" w:eastAsia="BIZ UDPゴシック" w:hAnsi="BIZ UDPゴシック"/>
          <w:sz w:val="24"/>
          <w:szCs w:val="32"/>
        </w:rPr>
      </w:pPr>
    </w:p>
    <w:p w14:paraId="3B9E690C" w14:textId="65FF181E" w:rsidR="00917AFD" w:rsidRDefault="00917AFD" w:rsidP="00917AFD">
      <w:pPr>
        <w:pStyle w:val="a9"/>
        <w:numPr>
          <w:ilvl w:val="1"/>
          <w:numId w:val="1"/>
        </w:numPr>
        <w:spacing w:line="0" w:lineRule="atLeast"/>
        <w:rPr>
          <w:rFonts w:ascii="BIZ UDPゴシック" w:eastAsia="BIZ UDPゴシック" w:hAnsi="BIZ UDPゴシック"/>
          <w:sz w:val="24"/>
          <w:szCs w:val="32"/>
        </w:rPr>
      </w:pPr>
      <w:r>
        <w:rPr>
          <w:rFonts w:ascii="BIZ UDPゴシック" w:eastAsia="BIZ UDPゴシック" w:hAnsi="BIZ UDPゴシック" w:hint="eastAsia"/>
          <w:sz w:val="24"/>
          <w:szCs w:val="32"/>
        </w:rPr>
        <w:t>ライフスキルサポート研修を実施し、</w:t>
      </w:r>
      <w:r w:rsidR="00E86352">
        <w:rPr>
          <w:rFonts w:ascii="BIZ UDPゴシック" w:eastAsia="BIZ UDPゴシック" w:hAnsi="BIZ UDPゴシック" w:hint="eastAsia"/>
          <w:sz w:val="24"/>
          <w:szCs w:val="32"/>
        </w:rPr>
        <w:t>職員が学んだ内容を子どもたちに「ここふるタイム」として行った。</w:t>
      </w:r>
      <w:r>
        <w:rPr>
          <w:rFonts w:ascii="BIZ UDPゴシック" w:eastAsia="BIZ UDPゴシック" w:hAnsi="BIZ UDPゴシック" w:hint="eastAsia"/>
          <w:sz w:val="24"/>
          <w:szCs w:val="32"/>
        </w:rPr>
        <w:t>楽しいワークショップを交えて仲間意識の向上や</w:t>
      </w:r>
      <w:r w:rsidR="00E86352">
        <w:rPr>
          <w:rFonts w:ascii="BIZ UDPゴシック" w:eastAsia="BIZ UDPゴシック" w:hAnsi="BIZ UDPゴシック" w:hint="eastAsia"/>
          <w:sz w:val="24"/>
          <w:szCs w:val="32"/>
        </w:rPr>
        <w:t>思いやりの心をはぐくむことにつながっている。子どもたちの中で自然に「ここふるタイム」という言葉が出るようになった。</w:t>
      </w:r>
    </w:p>
    <w:p w14:paraId="538CA58B" w14:textId="2EA8041A" w:rsidR="00E86352" w:rsidRDefault="00E86352" w:rsidP="00E86352">
      <w:pPr>
        <w:pStyle w:val="a9"/>
        <w:spacing w:line="0" w:lineRule="atLeast"/>
        <w:ind w:left="800"/>
        <w:rPr>
          <w:rFonts w:ascii="BIZ UDPゴシック" w:eastAsia="BIZ UDPゴシック" w:hAnsi="BIZ UDPゴシック"/>
          <w:sz w:val="24"/>
          <w:szCs w:val="32"/>
        </w:rPr>
      </w:pPr>
      <w:r>
        <w:rPr>
          <w:rFonts w:ascii="BIZ UDPゴシック" w:eastAsia="BIZ UDPゴシック" w:hAnsi="BIZ UDPゴシック" w:hint="eastAsia"/>
          <w:sz w:val="24"/>
          <w:szCs w:val="32"/>
        </w:rPr>
        <w:t>（写真　2）</w:t>
      </w:r>
    </w:p>
    <w:p w14:paraId="02E0DB77" w14:textId="77777777" w:rsidR="00E86352" w:rsidRDefault="00E86352" w:rsidP="00E86352">
      <w:pPr>
        <w:pStyle w:val="a9"/>
        <w:spacing w:line="0" w:lineRule="atLeast"/>
        <w:ind w:left="800"/>
        <w:rPr>
          <w:rFonts w:ascii="BIZ UDPゴシック" w:eastAsia="BIZ UDPゴシック" w:hAnsi="BIZ UDPゴシック"/>
          <w:sz w:val="24"/>
          <w:szCs w:val="32"/>
        </w:rPr>
      </w:pPr>
    </w:p>
    <w:p w14:paraId="59CF230F" w14:textId="650F1B55" w:rsidR="00E86352" w:rsidRDefault="00E86352" w:rsidP="00917AFD">
      <w:pPr>
        <w:pStyle w:val="a9"/>
        <w:numPr>
          <w:ilvl w:val="1"/>
          <w:numId w:val="1"/>
        </w:numPr>
        <w:spacing w:line="0" w:lineRule="atLeast"/>
        <w:rPr>
          <w:rFonts w:ascii="BIZ UDPゴシック" w:eastAsia="BIZ UDPゴシック" w:hAnsi="BIZ UDPゴシック"/>
          <w:sz w:val="24"/>
          <w:szCs w:val="32"/>
        </w:rPr>
      </w:pPr>
      <w:r>
        <w:rPr>
          <w:rFonts w:ascii="BIZ UDPゴシック" w:eastAsia="BIZ UDPゴシック" w:hAnsi="BIZ UDPゴシック" w:hint="eastAsia"/>
          <w:sz w:val="24"/>
          <w:szCs w:val="32"/>
        </w:rPr>
        <w:t>地域と連携したイベントとして、地域の子育て団体の「子ども未来応援委員会」と共催で「子どものまち」を開催。</w:t>
      </w:r>
    </w:p>
    <w:p w14:paraId="5BA28F9C" w14:textId="126DC9D9" w:rsidR="00FD3419" w:rsidRPr="00FD3419" w:rsidRDefault="00FD3419" w:rsidP="00FD3419">
      <w:pPr>
        <w:pStyle w:val="a9"/>
        <w:spacing w:line="0" w:lineRule="atLeast"/>
        <w:ind w:left="800"/>
        <w:rPr>
          <w:rFonts w:ascii="BIZ UDPゴシック" w:eastAsia="BIZ UDPゴシック" w:hAnsi="BIZ UDPゴシック"/>
          <w:sz w:val="24"/>
          <w:szCs w:val="32"/>
        </w:rPr>
      </w:pPr>
      <w:r>
        <w:rPr>
          <w:rFonts w:ascii="BIZ UDPゴシック" w:eastAsia="BIZ UDPゴシック" w:hAnsi="BIZ UDPゴシック" w:hint="eastAsia"/>
          <w:sz w:val="24"/>
          <w:szCs w:val="32"/>
        </w:rPr>
        <w:t>２０２４年８月１１日（日）・２０２５年３月３０日（日）</w:t>
      </w:r>
    </w:p>
    <w:p w14:paraId="3172AD7E" w14:textId="55FB38A4" w:rsidR="00FD3419" w:rsidRDefault="00FD3419" w:rsidP="00FD3419">
      <w:pPr>
        <w:spacing w:line="0" w:lineRule="atLeast"/>
        <w:rPr>
          <w:rFonts w:ascii="BIZ UDPゴシック" w:eastAsia="BIZ UDPゴシック" w:hAnsi="BIZ UDPゴシック"/>
          <w:sz w:val="24"/>
          <w:szCs w:val="32"/>
        </w:rPr>
      </w:pPr>
      <w:r>
        <w:rPr>
          <w:rFonts w:ascii="BIZ UDPゴシック" w:eastAsia="BIZ UDPゴシック" w:hAnsi="BIZ UDPゴシック" w:hint="eastAsia"/>
          <w:sz w:val="24"/>
          <w:szCs w:val="32"/>
        </w:rPr>
        <w:t xml:space="preserve">　　　　　（写真　3）</w:t>
      </w:r>
    </w:p>
    <w:p w14:paraId="39D28AD4" w14:textId="2DD789E7" w:rsidR="00FD3419" w:rsidRDefault="00FD3419" w:rsidP="00FD3419">
      <w:pPr>
        <w:pStyle w:val="a9"/>
        <w:spacing w:line="0" w:lineRule="atLeast"/>
        <w:ind w:left="360"/>
        <w:rPr>
          <w:rFonts w:ascii="BIZ UDPゴシック" w:eastAsia="BIZ UDPゴシック" w:hAnsi="BIZ UDPゴシック"/>
          <w:sz w:val="24"/>
          <w:szCs w:val="32"/>
        </w:rPr>
      </w:pPr>
    </w:p>
    <w:p w14:paraId="1B52F709" w14:textId="4A209A52" w:rsidR="00F35E63" w:rsidRDefault="00F35E63" w:rsidP="00F35E63">
      <w:pPr>
        <w:pStyle w:val="a9"/>
        <w:numPr>
          <w:ilvl w:val="1"/>
          <w:numId w:val="1"/>
        </w:numPr>
        <w:spacing w:line="0" w:lineRule="atLeast"/>
        <w:rPr>
          <w:rFonts w:ascii="BIZ UDPゴシック" w:eastAsia="BIZ UDPゴシック" w:hAnsi="BIZ UDPゴシック"/>
          <w:sz w:val="24"/>
          <w:szCs w:val="32"/>
        </w:rPr>
      </w:pPr>
      <w:r>
        <w:rPr>
          <w:rFonts w:ascii="BIZ UDPゴシック" w:eastAsia="BIZ UDPゴシック" w:hAnsi="BIZ UDPゴシック" w:hint="eastAsia"/>
          <w:sz w:val="24"/>
          <w:szCs w:val="32"/>
        </w:rPr>
        <w:t>地域の防災活動の団体</w:t>
      </w:r>
      <w:r w:rsidR="00661648">
        <w:rPr>
          <w:rFonts w:ascii="BIZ UDPゴシック" w:eastAsia="BIZ UDPゴシック" w:hAnsi="BIZ UDPゴシック" w:hint="eastAsia"/>
          <w:sz w:val="24"/>
          <w:szCs w:val="32"/>
        </w:rPr>
        <w:t>の講演会に開催に協力し学ぶ機会を得た。</w:t>
      </w:r>
    </w:p>
    <w:p w14:paraId="564F7F49" w14:textId="6FEBC5E2" w:rsidR="00661648" w:rsidRDefault="00661648" w:rsidP="00661648">
      <w:pPr>
        <w:pStyle w:val="a9"/>
        <w:spacing w:line="0" w:lineRule="atLeast"/>
        <w:ind w:left="800"/>
        <w:rPr>
          <w:rFonts w:ascii="BIZ UDPゴシック" w:eastAsia="BIZ UDPゴシック" w:hAnsi="BIZ UDPゴシック"/>
          <w:sz w:val="24"/>
          <w:szCs w:val="32"/>
        </w:rPr>
      </w:pPr>
      <w:r>
        <w:rPr>
          <w:rFonts w:ascii="BIZ UDPゴシック" w:eastAsia="BIZ UDPゴシック" w:hAnsi="BIZ UDPゴシック" w:hint="eastAsia"/>
          <w:sz w:val="24"/>
          <w:szCs w:val="32"/>
        </w:rPr>
        <w:t>2025年２月１２日（水）に</w:t>
      </w:r>
      <w:r w:rsidR="00252631">
        <w:rPr>
          <w:rFonts w:ascii="BIZ UDPゴシック" w:eastAsia="BIZ UDPゴシック" w:hAnsi="BIZ UDPゴシック" w:hint="eastAsia"/>
          <w:sz w:val="24"/>
          <w:szCs w:val="32"/>
        </w:rPr>
        <w:t>開催の</w:t>
      </w:r>
      <w:r>
        <w:rPr>
          <w:rFonts w:ascii="BIZ UDPゴシック" w:eastAsia="BIZ UDPゴシック" w:hAnsi="BIZ UDPゴシック" w:hint="eastAsia"/>
          <w:sz w:val="24"/>
          <w:szCs w:val="32"/>
        </w:rPr>
        <w:t>防災講演会</w:t>
      </w:r>
      <w:r w:rsidR="00252631">
        <w:rPr>
          <w:rFonts w:ascii="BIZ UDPゴシック" w:eastAsia="BIZ UDPゴシック" w:hAnsi="BIZ UDPゴシック" w:hint="eastAsia"/>
          <w:sz w:val="24"/>
          <w:szCs w:val="32"/>
        </w:rPr>
        <w:t>に参加。</w:t>
      </w:r>
      <w:r>
        <w:rPr>
          <w:rFonts w:ascii="BIZ UDPゴシック" w:eastAsia="BIZ UDPゴシック" w:hAnsi="BIZ UDPゴシック" w:hint="eastAsia"/>
          <w:sz w:val="24"/>
          <w:szCs w:val="32"/>
        </w:rPr>
        <w:t>開催準備にここふるを使用し、会議を行ったりすることで、意識をはぐくむことができた。また、講演会に参加してからは職員の意識が変わり、</w:t>
      </w:r>
      <w:r w:rsidR="00252631">
        <w:rPr>
          <w:rFonts w:ascii="BIZ UDPゴシック" w:eastAsia="BIZ UDPゴシック" w:hAnsi="BIZ UDPゴシック" w:hint="eastAsia"/>
          <w:sz w:val="24"/>
          <w:szCs w:val="32"/>
        </w:rPr>
        <w:t>備蓄への意識や</w:t>
      </w:r>
      <w:r>
        <w:rPr>
          <w:rFonts w:ascii="BIZ UDPゴシック" w:eastAsia="BIZ UDPゴシック" w:hAnsi="BIZ UDPゴシック" w:hint="eastAsia"/>
          <w:sz w:val="24"/>
          <w:szCs w:val="32"/>
        </w:rPr>
        <w:t>防災訓練</w:t>
      </w:r>
      <w:r w:rsidR="00252631">
        <w:rPr>
          <w:rFonts w:ascii="BIZ UDPゴシック" w:eastAsia="BIZ UDPゴシック" w:hAnsi="BIZ UDPゴシック" w:hint="eastAsia"/>
          <w:sz w:val="24"/>
          <w:szCs w:val="32"/>
        </w:rPr>
        <w:t>の</w:t>
      </w:r>
      <w:r>
        <w:rPr>
          <w:rFonts w:ascii="BIZ UDPゴシック" w:eastAsia="BIZ UDPゴシック" w:hAnsi="BIZ UDPゴシック" w:hint="eastAsia"/>
          <w:sz w:val="24"/>
          <w:szCs w:val="32"/>
        </w:rPr>
        <w:t>計画</w:t>
      </w:r>
      <w:r w:rsidR="00252631">
        <w:rPr>
          <w:rFonts w:ascii="BIZ UDPゴシック" w:eastAsia="BIZ UDPゴシック" w:hAnsi="BIZ UDPゴシック" w:hint="eastAsia"/>
          <w:sz w:val="24"/>
          <w:szCs w:val="32"/>
        </w:rPr>
        <w:t>を積極的に</w:t>
      </w:r>
      <w:r>
        <w:rPr>
          <w:rFonts w:ascii="BIZ UDPゴシック" w:eastAsia="BIZ UDPゴシック" w:hAnsi="BIZ UDPゴシック" w:hint="eastAsia"/>
          <w:sz w:val="24"/>
          <w:szCs w:val="32"/>
        </w:rPr>
        <w:t>している。</w:t>
      </w:r>
    </w:p>
    <w:p w14:paraId="0622F905" w14:textId="5B2C4CCA" w:rsidR="00661648" w:rsidRDefault="00661648" w:rsidP="00661648">
      <w:pPr>
        <w:pStyle w:val="a9"/>
        <w:spacing w:line="0" w:lineRule="atLeast"/>
        <w:ind w:left="800"/>
        <w:rPr>
          <w:rFonts w:ascii="BIZ UDPゴシック" w:eastAsia="BIZ UDPゴシック" w:hAnsi="BIZ UDPゴシック"/>
          <w:sz w:val="24"/>
          <w:szCs w:val="32"/>
        </w:rPr>
      </w:pPr>
      <w:r>
        <w:rPr>
          <w:rFonts w:ascii="BIZ UDPゴシック" w:eastAsia="BIZ UDPゴシック" w:hAnsi="BIZ UDPゴシック" w:hint="eastAsia"/>
          <w:sz w:val="24"/>
          <w:szCs w:val="32"/>
        </w:rPr>
        <w:t>（成果物1）</w:t>
      </w:r>
    </w:p>
    <w:p w14:paraId="611A4A66" w14:textId="13F5B287" w:rsidR="00661648" w:rsidRDefault="00661648" w:rsidP="00661648">
      <w:pPr>
        <w:pStyle w:val="a9"/>
        <w:spacing w:line="0" w:lineRule="atLeast"/>
        <w:ind w:left="360"/>
        <w:rPr>
          <w:rFonts w:ascii="BIZ UDPゴシック" w:eastAsia="BIZ UDPゴシック" w:hAnsi="BIZ UDPゴシック"/>
          <w:sz w:val="24"/>
          <w:szCs w:val="32"/>
        </w:rPr>
      </w:pPr>
    </w:p>
    <w:p w14:paraId="37648A53" w14:textId="7DF1B962" w:rsidR="00661648" w:rsidRDefault="00661648" w:rsidP="00661648">
      <w:pPr>
        <w:pStyle w:val="a9"/>
        <w:numPr>
          <w:ilvl w:val="1"/>
          <w:numId w:val="1"/>
        </w:numPr>
        <w:spacing w:line="0" w:lineRule="atLeast"/>
        <w:rPr>
          <w:rFonts w:ascii="BIZ UDPゴシック" w:eastAsia="BIZ UDPゴシック" w:hAnsi="BIZ UDPゴシック"/>
          <w:sz w:val="24"/>
          <w:szCs w:val="32"/>
        </w:rPr>
      </w:pPr>
      <w:r>
        <w:rPr>
          <w:rFonts w:ascii="BIZ UDPゴシック" w:eastAsia="BIZ UDPゴシック" w:hAnsi="BIZ UDPゴシック" w:hint="eastAsia"/>
          <w:sz w:val="24"/>
          <w:szCs w:val="32"/>
        </w:rPr>
        <w:t>遊具の設置はプレイルームに設置。ブランコやハンモックで楽しくゆったりと過ごすことができている。順番に使うためのルール作りや守って遊ぶことの楽しさを学んでいる。</w:t>
      </w:r>
    </w:p>
    <w:p w14:paraId="6E4EB345" w14:textId="6D9E3755" w:rsidR="00661648" w:rsidRPr="00661648" w:rsidRDefault="00661648" w:rsidP="00661648">
      <w:pPr>
        <w:pStyle w:val="a9"/>
        <w:spacing w:line="0" w:lineRule="atLeast"/>
        <w:ind w:left="800"/>
        <w:rPr>
          <w:rFonts w:ascii="BIZ UDPゴシック" w:eastAsia="BIZ UDPゴシック" w:hAnsi="BIZ UDPゴシック"/>
          <w:sz w:val="24"/>
          <w:szCs w:val="32"/>
        </w:rPr>
      </w:pPr>
      <w:r>
        <w:rPr>
          <w:rFonts w:ascii="BIZ UDPゴシック" w:eastAsia="BIZ UDPゴシック" w:hAnsi="BIZ UDPゴシック" w:hint="eastAsia"/>
          <w:sz w:val="24"/>
          <w:szCs w:val="32"/>
        </w:rPr>
        <w:t>（写真　4）</w:t>
      </w:r>
    </w:p>
    <w:p w14:paraId="31E83521" w14:textId="77777777" w:rsidR="00661648" w:rsidRPr="00661648" w:rsidRDefault="00661648" w:rsidP="00661648">
      <w:pPr>
        <w:pStyle w:val="a9"/>
        <w:spacing w:line="0" w:lineRule="atLeast"/>
        <w:ind w:left="800"/>
        <w:rPr>
          <w:rFonts w:ascii="BIZ UDPゴシック" w:eastAsia="BIZ UDPゴシック" w:hAnsi="BIZ UDPゴシック"/>
          <w:sz w:val="24"/>
          <w:szCs w:val="32"/>
        </w:rPr>
      </w:pPr>
    </w:p>
    <w:sectPr w:rsidR="00661648" w:rsidRPr="00661648" w:rsidSect="0094258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00A16"/>
    <w:multiLevelType w:val="hybridMultilevel"/>
    <w:tmpl w:val="6EF2939A"/>
    <w:lvl w:ilvl="0" w:tplc="93EA1094">
      <w:numFmt w:val="bullet"/>
      <w:lvlText w:val="☆"/>
      <w:lvlJc w:val="left"/>
      <w:pPr>
        <w:ind w:left="720" w:hanging="360"/>
      </w:pPr>
      <w:rPr>
        <w:rFonts w:ascii="BIZ UDPゴシック" w:eastAsia="BIZ UDPゴシック" w:hAnsi="BIZ UDPゴシック"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 w15:restartNumberingAfterBreak="0">
    <w:nsid w:val="79126BB4"/>
    <w:multiLevelType w:val="hybridMultilevel"/>
    <w:tmpl w:val="C08AE310"/>
    <w:lvl w:ilvl="0" w:tplc="B124527C">
      <w:start w:val="1"/>
      <w:numFmt w:val="decimal"/>
      <w:lvlText w:val="%1."/>
      <w:lvlJc w:val="left"/>
      <w:pPr>
        <w:ind w:left="360" w:hanging="360"/>
      </w:pPr>
      <w:rPr>
        <w:rFonts w:hint="default"/>
      </w:rPr>
    </w:lvl>
    <w:lvl w:ilvl="1" w:tplc="58F29EBE">
      <w:start w:val="1"/>
      <w:numFmt w:val="bullet"/>
      <w:lvlText w:val="・"/>
      <w:lvlJc w:val="left"/>
      <w:pPr>
        <w:ind w:left="800" w:hanging="360"/>
      </w:pPr>
      <w:rPr>
        <w:rFonts w:ascii="BIZ UDPゴシック" w:eastAsia="BIZ UDPゴシック" w:hAnsi="BIZ UDPゴシック"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04686673">
    <w:abstractNumId w:val="1"/>
  </w:num>
  <w:num w:numId="2" w16cid:durableId="832917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588"/>
    <w:rsid w:val="00252631"/>
    <w:rsid w:val="00661648"/>
    <w:rsid w:val="008E670D"/>
    <w:rsid w:val="00917AFD"/>
    <w:rsid w:val="00942588"/>
    <w:rsid w:val="00E86352"/>
    <w:rsid w:val="00F05DF7"/>
    <w:rsid w:val="00F35E63"/>
    <w:rsid w:val="00FD3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9A4DC6"/>
  <w15:chartTrackingRefBased/>
  <w15:docId w15:val="{26256CB8-B1E9-414C-9D41-4E7CE0C04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25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425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4258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425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425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425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425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425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425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25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425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258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425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425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425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425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425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425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425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425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25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425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2588"/>
    <w:pPr>
      <w:spacing w:before="160" w:after="160"/>
      <w:jc w:val="center"/>
    </w:pPr>
    <w:rPr>
      <w:i/>
      <w:iCs/>
      <w:color w:val="404040" w:themeColor="text1" w:themeTint="BF"/>
    </w:rPr>
  </w:style>
  <w:style w:type="character" w:customStyle="1" w:styleId="a8">
    <w:name w:val="引用文 (文字)"/>
    <w:basedOn w:val="a0"/>
    <w:link w:val="a7"/>
    <w:uiPriority w:val="29"/>
    <w:rsid w:val="00942588"/>
    <w:rPr>
      <w:i/>
      <w:iCs/>
      <w:color w:val="404040" w:themeColor="text1" w:themeTint="BF"/>
    </w:rPr>
  </w:style>
  <w:style w:type="paragraph" w:styleId="a9">
    <w:name w:val="List Paragraph"/>
    <w:basedOn w:val="a"/>
    <w:uiPriority w:val="34"/>
    <w:qFormat/>
    <w:rsid w:val="00942588"/>
    <w:pPr>
      <w:ind w:left="720"/>
      <w:contextualSpacing/>
    </w:pPr>
  </w:style>
  <w:style w:type="character" w:styleId="21">
    <w:name w:val="Intense Emphasis"/>
    <w:basedOn w:val="a0"/>
    <w:uiPriority w:val="21"/>
    <w:qFormat/>
    <w:rsid w:val="00942588"/>
    <w:rPr>
      <w:i/>
      <w:iCs/>
      <w:color w:val="0F4761" w:themeColor="accent1" w:themeShade="BF"/>
    </w:rPr>
  </w:style>
  <w:style w:type="paragraph" w:styleId="22">
    <w:name w:val="Intense Quote"/>
    <w:basedOn w:val="a"/>
    <w:next w:val="a"/>
    <w:link w:val="23"/>
    <w:uiPriority w:val="30"/>
    <w:qFormat/>
    <w:rsid w:val="009425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42588"/>
    <w:rPr>
      <w:i/>
      <w:iCs/>
      <w:color w:val="0F4761" w:themeColor="accent1" w:themeShade="BF"/>
    </w:rPr>
  </w:style>
  <w:style w:type="character" w:styleId="24">
    <w:name w:val="Intense Reference"/>
    <w:basedOn w:val="a0"/>
    <w:uiPriority w:val="32"/>
    <w:qFormat/>
    <w:rsid w:val="00942588"/>
    <w:rPr>
      <w:b/>
      <w:bCs/>
      <w:smallCaps/>
      <w:color w:val="0F4761" w:themeColor="accent1" w:themeShade="BF"/>
      <w:spacing w:val="5"/>
    </w:rPr>
  </w:style>
  <w:style w:type="paragraph" w:styleId="aa">
    <w:name w:val="Date"/>
    <w:basedOn w:val="a"/>
    <w:next w:val="a"/>
    <w:link w:val="ab"/>
    <w:uiPriority w:val="99"/>
    <w:semiHidden/>
    <w:unhideWhenUsed/>
    <w:rsid w:val="00942588"/>
  </w:style>
  <w:style w:type="character" w:customStyle="1" w:styleId="ab">
    <w:name w:val="日付 (文字)"/>
    <w:basedOn w:val="a0"/>
    <w:link w:val="aa"/>
    <w:uiPriority w:val="99"/>
    <w:semiHidden/>
    <w:rsid w:val="00942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岡井一代</dc:creator>
  <cp:keywords/>
  <dc:description/>
  <cp:lastModifiedBy>岡井一代</cp:lastModifiedBy>
  <cp:revision>2</cp:revision>
  <dcterms:created xsi:type="dcterms:W3CDTF">2025-04-08T09:49:00Z</dcterms:created>
  <dcterms:modified xsi:type="dcterms:W3CDTF">2025-04-08T11:19:00Z</dcterms:modified>
</cp:coreProperties>
</file>