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2451F" w14:textId="77777777" w:rsidR="006015FF" w:rsidRPr="00A30CB4" w:rsidRDefault="00DE51F7">
      <w:pPr>
        <w:wordWrap w:val="0"/>
        <w:ind w:right="199"/>
        <w:jc w:val="righ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>特定非営利活動法人みらい建設部</w:t>
      </w:r>
    </w:p>
    <w:p w14:paraId="09D8E7DB" w14:textId="7DBCCB62" w:rsidR="006015FF" w:rsidRPr="00A30CB4" w:rsidRDefault="00DF1821">
      <w:pPr>
        <w:jc w:val="center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>令</w:t>
      </w:r>
      <w:r w:rsidR="006C6EA7">
        <w:rPr>
          <w:rFonts w:hAnsi="ＭＳ 明朝" w:hint="eastAsia"/>
          <w:spacing w:val="0"/>
          <w:sz w:val="21"/>
          <w:szCs w:val="21"/>
        </w:rPr>
        <w:t>和</w:t>
      </w:r>
      <w:r w:rsidR="00982B04">
        <w:rPr>
          <w:rFonts w:hAnsi="ＭＳ 明朝" w:hint="eastAsia"/>
          <w:spacing w:val="0"/>
          <w:sz w:val="21"/>
          <w:szCs w:val="21"/>
        </w:rPr>
        <w:t>６</w:t>
      </w:r>
      <w:r w:rsidR="00DE51F7" w:rsidRPr="00A30CB4">
        <w:rPr>
          <w:rFonts w:hAnsi="ＭＳ 明朝" w:hint="eastAsia"/>
          <w:spacing w:val="0"/>
          <w:sz w:val="21"/>
          <w:szCs w:val="21"/>
        </w:rPr>
        <w:t>年度</w:t>
      </w:r>
      <w:r w:rsidR="006015FF" w:rsidRPr="00A30CB4">
        <w:rPr>
          <w:rFonts w:hAnsi="ＭＳ 明朝" w:hint="eastAsia"/>
          <w:spacing w:val="0"/>
          <w:sz w:val="21"/>
          <w:szCs w:val="21"/>
        </w:rPr>
        <w:t>事業</w:t>
      </w:r>
      <w:r w:rsidR="008B3777">
        <w:rPr>
          <w:rFonts w:hAnsi="ＭＳ 明朝" w:hint="eastAsia"/>
          <w:spacing w:val="0"/>
          <w:sz w:val="21"/>
          <w:szCs w:val="21"/>
        </w:rPr>
        <w:t>計画</w:t>
      </w:r>
      <w:r w:rsidR="006015FF" w:rsidRPr="00A30CB4">
        <w:rPr>
          <w:rFonts w:hAnsi="ＭＳ 明朝" w:hint="eastAsia"/>
          <w:spacing w:val="0"/>
          <w:sz w:val="21"/>
          <w:szCs w:val="21"/>
        </w:rPr>
        <w:t>書</w:t>
      </w:r>
    </w:p>
    <w:p w14:paraId="61437D12" w14:textId="77777777" w:rsidR="006015FF" w:rsidRPr="00A30CB4" w:rsidRDefault="006015FF">
      <w:pPr>
        <w:wordWrap w:val="0"/>
        <w:spacing w:line="358" w:lineRule="exact"/>
        <w:jc w:val="left"/>
        <w:rPr>
          <w:rFonts w:hAnsi="ＭＳ 明朝"/>
          <w:spacing w:val="0"/>
          <w:sz w:val="21"/>
          <w:szCs w:val="21"/>
        </w:rPr>
      </w:pPr>
    </w:p>
    <w:p w14:paraId="75220470" w14:textId="346CA1A0" w:rsidR="006015FF" w:rsidRPr="00A30CB4" w:rsidRDefault="006015FF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事業の</w:t>
      </w:r>
      <w:r w:rsidR="006C6EA7">
        <w:rPr>
          <w:rFonts w:hAnsi="ＭＳ 明朝" w:hint="eastAsia"/>
          <w:spacing w:val="0"/>
          <w:sz w:val="21"/>
          <w:szCs w:val="21"/>
        </w:rPr>
        <w:t>計画</w:t>
      </w:r>
    </w:p>
    <w:p w14:paraId="351121EB" w14:textId="016AFE53" w:rsidR="002D2BF3" w:rsidRPr="00A30CB4" w:rsidRDefault="002D2BF3">
      <w:pPr>
        <w:wordWrap w:val="0"/>
        <w:ind w:left="404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>■会議ファシリテーション事業</w:t>
      </w:r>
      <w:r w:rsidR="006C6EA7">
        <w:rPr>
          <w:rFonts w:hAnsi="ＭＳ 明朝" w:hint="eastAsia"/>
          <w:spacing w:val="0"/>
          <w:sz w:val="21"/>
          <w:szCs w:val="21"/>
        </w:rPr>
        <w:t>、話し合いコンサルティング事業</w:t>
      </w:r>
    </w:p>
    <w:p w14:paraId="2008E8B2" w14:textId="7894E85B" w:rsidR="002F125A" w:rsidRDefault="006C6EA7" w:rsidP="00982B04">
      <w:pPr>
        <w:wordWrap w:val="0"/>
        <w:ind w:leftChars="300" w:left="606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各種団体からの依頼に基づく市民</w:t>
      </w:r>
      <w:r w:rsidR="0044211D" w:rsidRPr="00A30CB4">
        <w:rPr>
          <w:rFonts w:hAnsi="ＭＳ 明朝" w:hint="eastAsia"/>
          <w:spacing w:val="0"/>
          <w:sz w:val="21"/>
          <w:szCs w:val="21"/>
        </w:rPr>
        <w:t>ファシリテー</w:t>
      </w:r>
      <w:r>
        <w:rPr>
          <w:rFonts w:hAnsi="ＭＳ 明朝" w:hint="eastAsia"/>
          <w:spacing w:val="0"/>
          <w:sz w:val="21"/>
          <w:szCs w:val="21"/>
        </w:rPr>
        <w:t>ターの派遣及び会議のデザイン・企画を行う。</w:t>
      </w:r>
      <w:r w:rsidR="001961FE">
        <w:rPr>
          <w:rFonts w:hAnsi="ＭＳ 明朝" w:hint="eastAsia"/>
          <w:spacing w:val="0"/>
          <w:sz w:val="21"/>
          <w:szCs w:val="21"/>
        </w:rPr>
        <w:t>当会活動に関する研修や事例発表を行う。</w:t>
      </w:r>
    </w:p>
    <w:p w14:paraId="58152415" w14:textId="77777777" w:rsidR="008B3777" w:rsidRPr="00E80101" w:rsidRDefault="008B3777" w:rsidP="006C6EA7">
      <w:pPr>
        <w:wordWrap w:val="0"/>
        <w:ind w:leftChars="300" w:left="606"/>
        <w:jc w:val="left"/>
        <w:rPr>
          <w:rFonts w:hAnsi="ＭＳ 明朝"/>
          <w:spacing w:val="0"/>
          <w:sz w:val="21"/>
          <w:szCs w:val="21"/>
        </w:rPr>
      </w:pPr>
    </w:p>
    <w:p w14:paraId="0289F3F3" w14:textId="77777777" w:rsidR="00291127" w:rsidRPr="00A30CB4" w:rsidRDefault="00291127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■情報収集・提供事業</w:t>
      </w:r>
    </w:p>
    <w:p w14:paraId="016058EC" w14:textId="084B3514" w:rsidR="00291127" w:rsidRPr="00A30CB4" w:rsidRDefault="000134E0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　・事業実施ごと</w:t>
      </w:r>
      <w:r w:rsidR="0044211D" w:rsidRPr="00A30CB4">
        <w:rPr>
          <w:rFonts w:hAnsi="ＭＳ 明朝" w:hint="eastAsia"/>
          <w:spacing w:val="0"/>
          <w:sz w:val="21"/>
          <w:szCs w:val="21"/>
        </w:rPr>
        <w:t>にS</w:t>
      </w:r>
      <w:r w:rsidR="00291127" w:rsidRPr="00A30CB4">
        <w:rPr>
          <w:rFonts w:hAnsi="ＭＳ 明朝" w:hint="eastAsia"/>
          <w:spacing w:val="0"/>
          <w:sz w:val="21"/>
          <w:szCs w:val="21"/>
        </w:rPr>
        <w:t>NS</w:t>
      </w:r>
      <w:r w:rsidRPr="00A30CB4">
        <w:rPr>
          <w:rFonts w:hAnsi="ＭＳ 明朝" w:hint="eastAsia"/>
          <w:spacing w:val="0"/>
          <w:sz w:val="21"/>
          <w:szCs w:val="21"/>
        </w:rPr>
        <w:t>による発信</w:t>
      </w:r>
      <w:r w:rsidR="0044211D" w:rsidRPr="00A30CB4">
        <w:rPr>
          <w:rFonts w:hAnsi="ＭＳ 明朝" w:hint="eastAsia"/>
          <w:spacing w:val="0"/>
          <w:sz w:val="21"/>
          <w:szCs w:val="21"/>
        </w:rPr>
        <w:t>を行い</w:t>
      </w:r>
      <w:r w:rsidRPr="00A30CB4">
        <w:rPr>
          <w:rFonts w:hAnsi="ＭＳ 明朝" w:hint="eastAsia"/>
          <w:spacing w:val="0"/>
          <w:sz w:val="21"/>
          <w:szCs w:val="21"/>
        </w:rPr>
        <w:t>、情報の提供</w:t>
      </w:r>
      <w:r w:rsidR="00291127" w:rsidRPr="00A30CB4">
        <w:rPr>
          <w:rFonts w:hAnsi="ＭＳ 明朝" w:hint="eastAsia"/>
          <w:spacing w:val="0"/>
          <w:sz w:val="21"/>
          <w:szCs w:val="21"/>
        </w:rPr>
        <w:t>を</w:t>
      </w:r>
      <w:r w:rsidR="006C6EA7">
        <w:rPr>
          <w:rFonts w:hAnsi="ＭＳ 明朝" w:hint="eastAsia"/>
          <w:spacing w:val="0"/>
          <w:sz w:val="21"/>
          <w:szCs w:val="21"/>
        </w:rPr>
        <w:t>行う</w:t>
      </w:r>
      <w:r w:rsidR="0044211D" w:rsidRPr="00A30CB4">
        <w:rPr>
          <w:rFonts w:hAnsi="ＭＳ 明朝" w:hint="eastAsia"/>
          <w:spacing w:val="0"/>
          <w:sz w:val="21"/>
          <w:szCs w:val="21"/>
        </w:rPr>
        <w:t>。</w:t>
      </w:r>
    </w:p>
    <w:p w14:paraId="683FFD37" w14:textId="5859E035" w:rsidR="00D73483" w:rsidRPr="00A30CB4" w:rsidRDefault="00D73483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　・適時に報道各社（新聞・テレビ）への情報提供を行</w:t>
      </w:r>
      <w:r w:rsidR="006C6EA7">
        <w:rPr>
          <w:rFonts w:hAnsi="ＭＳ 明朝" w:hint="eastAsia"/>
          <w:spacing w:val="0"/>
          <w:sz w:val="21"/>
          <w:szCs w:val="21"/>
        </w:rPr>
        <w:t>う</w:t>
      </w:r>
      <w:r w:rsidRPr="00A30CB4">
        <w:rPr>
          <w:rFonts w:hAnsi="ＭＳ 明朝" w:hint="eastAsia"/>
          <w:spacing w:val="0"/>
          <w:sz w:val="21"/>
          <w:szCs w:val="21"/>
        </w:rPr>
        <w:t>。</w:t>
      </w:r>
    </w:p>
    <w:p w14:paraId="34A1F1F4" w14:textId="33F25733" w:rsidR="008B3777" w:rsidRDefault="00291127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　・他団体との交流を実施し、情報収集に努め</w:t>
      </w:r>
      <w:r w:rsidR="006C6EA7">
        <w:rPr>
          <w:rFonts w:hAnsi="ＭＳ 明朝" w:hint="eastAsia"/>
          <w:spacing w:val="0"/>
          <w:sz w:val="21"/>
          <w:szCs w:val="21"/>
        </w:rPr>
        <w:t>る</w:t>
      </w:r>
      <w:r w:rsidR="0044211D" w:rsidRPr="00A30CB4">
        <w:rPr>
          <w:rFonts w:hAnsi="ＭＳ 明朝" w:hint="eastAsia"/>
          <w:spacing w:val="0"/>
          <w:sz w:val="21"/>
          <w:szCs w:val="21"/>
        </w:rPr>
        <w:t>。</w:t>
      </w:r>
    </w:p>
    <w:p w14:paraId="6EEA604A" w14:textId="77777777" w:rsidR="008B3777" w:rsidRPr="00A30CB4" w:rsidRDefault="008B3777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</w:p>
    <w:p w14:paraId="714C1CA7" w14:textId="77777777" w:rsidR="00FC4124" w:rsidRPr="00A30CB4" w:rsidRDefault="00FC4124" w:rsidP="00FC4124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■担い手人材育成事業</w:t>
      </w:r>
    </w:p>
    <w:p w14:paraId="45003A16" w14:textId="3B47F9D2" w:rsidR="008B3777" w:rsidRDefault="00E80101" w:rsidP="00913543">
      <w:pPr>
        <w:wordWrap w:val="0"/>
        <w:ind w:leftChars="300" w:left="816" w:hangingChars="100" w:hanging="21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・</w:t>
      </w:r>
      <w:r w:rsidR="00C9413A">
        <w:rPr>
          <w:rFonts w:hAnsi="ＭＳ 明朝" w:hint="eastAsia"/>
          <w:spacing w:val="0"/>
          <w:sz w:val="21"/>
          <w:szCs w:val="21"/>
        </w:rPr>
        <w:t>公共</w:t>
      </w:r>
      <w:r w:rsidR="002A2A7D">
        <w:rPr>
          <w:rFonts w:hAnsi="ＭＳ 明朝" w:hint="eastAsia"/>
          <w:spacing w:val="0"/>
          <w:sz w:val="21"/>
          <w:szCs w:val="21"/>
        </w:rPr>
        <w:t>の一翼を担うNPO法人として、</w:t>
      </w:r>
      <w:r w:rsidR="00913543">
        <w:rPr>
          <w:rFonts w:hAnsi="ＭＳ 明朝" w:hint="eastAsia"/>
          <w:spacing w:val="0"/>
          <w:sz w:val="21"/>
          <w:szCs w:val="21"/>
        </w:rPr>
        <w:t>本会活動を起点とした</w:t>
      </w:r>
      <w:r w:rsidR="00913543">
        <w:rPr>
          <w:rFonts w:hAnsi="ＭＳ 明朝" w:hint="eastAsia"/>
          <w:spacing w:val="0"/>
          <w:sz w:val="21"/>
          <w:szCs w:val="21"/>
        </w:rPr>
        <w:t>環境の保全が持続できるよう</w:t>
      </w:r>
      <w:r w:rsidR="00913543">
        <w:rPr>
          <w:rFonts w:hAnsi="ＭＳ 明朝" w:hint="eastAsia"/>
          <w:spacing w:val="0"/>
          <w:sz w:val="21"/>
          <w:szCs w:val="21"/>
        </w:rPr>
        <w:t>学習機会の提供等を通じ、</w:t>
      </w:r>
      <w:r w:rsidR="007A6A44">
        <w:rPr>
          <w:rFonts w:hAnsi="ＭＳ 明朝" w:hint="eastAsia"/>
          <w:spacing w:val="0"/>
          <w:sz w:val="21"/>
          <w:szCs w:val="21"/>
        </w:rPr>
        <w:t>新たな人材</w:t>
      </w:r>
      <w:r w:rsidR="00913543">
        <w:rPr>
          <w:rFonts w:hAnsi="ＭＳ 明朝" w:hint="eastAsia"/>
          <w:spacing w:val="0"/>
          <w:sz w:val="21"/>
          <w:szCs w:val="21"/>
        </w:rPr>
        <w:t>の育成と発掘に努める。</w:t>
      </w:r>
    </w:p>
    <w:p w14:paraId="1D38E5DB" w14:textId="16416FC7" w:rsidR="00913543" w:rsidRDefault="00913543" w:rsidP="00913543">
      <w:pPr>
        <w:wordWrap w:val="0"/>
        <w:ind w:leftChars="300" w:left="816" w:hangingChars="100" w:hanging="210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・</w:t>
      </w:r>
      <w:r w:rsidR="00F665E3">
        <w:rPr>
          <w:rFonts w:hAnsi="ＭＳ 明朝" w:hint="eastAsia"/>
          <w:spacing w:val="0"/>
          <w:sz w:val="21"/>
          <w:szCs w:val="21"/>
        </w:rPr>
        <w:t>会員のスキルアップのための研鑽機会を確保する。</w:t>
      </w:r>
    </w:p>
    <w:p w14:paraId="75779480" w14:textId="77777777" w:rsidR="008B3777" w:rsidRPr="00A30CB4" w:rsidRDefault="008B3777" w:rsidP="0044211D">
      <w:pPr>
        <w:wordWrap w:val="0"/>
        <w:ind w:leftChars="100" w:left="202" w:firstLineChars="200" w:firstLine="420"/>
        <w:jc w:val="left"/>
        <w:rPr>
          <w:rFonts w:hAnsi="ＭＳ 明朝"/>
          <w:spacing w:val="0"/>
          <w:sz w:val="21"/>
          <w:szCs w:val="21"/>
        </w:rPr>
      </w:pPr>
    </w:p>
    <w:p w14:paraId="234289F0" w14:textId="77777777" w:rsidR="00291127" w:rsidRPr="00A30CB4" w:rsidRDefault="00291127" w:rsidP="00291127">
      <w:pPr>
        <w:wordWrap w:val="0"/>
        <w:jc w:val="left"/>
        <w:rPr>
          <w:rFonts w:hAnsi="ＭＳ 明朝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■環境保全事業</w:t>
      </w:r>
    </w:p>
    <w:p w14:paraId="51E61D29" w14:textId="4920DADE" w:rsidR="008B3777" w:rsidRDefault="00291127" w:rsidP="00AF1D86">
      <w:pPr>
        <w:wordWrap w:val="0"/>
        <w:ind w:left="630" w:hangingChars="300" w:hanging="630"/>
        <w:jc w:val="left"/>
        <w:rPr>
          <w:rFonts w:hAnsi="ＭＳ 明朝" w:hint="eastAsia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 xml:space="preserve">　　　農地保全活動を行い、</w:t>
      </w:r>
      <w:r w:rsidR="006C6EA7">
        <w:rPr>
          <w:rFonts w:hAnsi="ＭＳ 明朝" w:hint="eastAsia"/>
          <w:spacing w:val="0"/>
          <w:sz w:val="21"/>
          <w:szCs w:val="21"/>
        </w:rPr>
        <w:t>市内酒店と連携した</w:t>
      </w:r>
      <w:r w:rsidR="00EC1653">
        <w:rPr>
          <w:rFonts w:hAnsi="ＭＳ 明朝" w:hint="eastAsia"/>
          <w:spacing w:val="0"/>
          <w:sz w:val="21"/>
          <w:szCs w:val="21"/>
        </w:rPr>
        <w:t>純裾野産いも焼酎プロジェクトを継続する。</w:t>
      </w:r>
      <w:r w:rsidR="001973A1">
        <w:rPr>
          <w:rFonts w:hAnsi="ＭＳ 明朝" w:hint="eastAsia"/>
          <w:spacing w:val="0"/>
          <w:sz w:val="21"/>
          <w:szCs w:val="21"/>
        </w:rPr>
        <w:t>地域のニーズに応え、</w:t>
      </w:r>
      <w:r w:rsidR="00C401DE">
        <w:rPr>
          <w:rFonts w:hAnsi="ＭＳ 明朝" w:hint="eastAsia"/>
          <w:spacing w:val="0"/>
          <w:sz w:val="21"/>
          <w:szCs w:val="21"/>
        </w:rPr>
        <w:t>既存の</w:t>
      </w:r>
      <w:r w:rsidR="001973A1">
        <w:rPr>
          <w:rFonts w:hAnsi="ＭＳ 明朝" w:hint="eastAsia"/>
          <w:spacing w:val="0"/>
          <w:sz w:val="21"/>
          <w:szCs w:val="21"/>
        </w:rPr>
        <w:t>荒廃</w:t>
      </w:r>
      <w:r w:rsidR="00EC1653">
        <w:rPr>
          <w:rFonts w:hAnsi="ＭＳ 明朝" w:hint="eastAsia"/>
          <w:spacing w:val="0"/>
          <w:sz w:val="21"/>
          <w:szCs w:val="21"/>
        </w:rPr>
        <w:t>竹林</w:t>
      </w:r>
      <w:r w:rsidR="001973A1">
        <w:rPr>
          <w:rFonts w:hAnsi="ＭＳ 明朝" w:hint="eastAsia"/>
          <w:spacing w:val="0"/>
          <w:sz w:val="21"/>
          <w:szCs w:val="21"/>
        </w:rPr>
        <w:t>の</w:t>
      </w:r>
      <w:r w:rsidR="00EC1653">
        <w:rPr>
          <w:rFonts w:hAnsi="ＭＳ 明朝" w:hint="eastAsia"/>
          <w:spacing w:val="0"/>
          <w:sz w:val="21"/>
          <w:szCs w:val="21"/>
        </w:rPr>
        <w:t>整備</w:t>
      </w:r>
      <w:r w:rsidR="00E80101">
        <w:rPr>
          <w:rFonts w:hAnsi="ＭＳ 明朝" w:hint="eastAsia"/>
          <w:spacing w:val="0"/>
          <w:sz w:val="21"/>
          <w:szCs w:val="21"/>
        </w:rPr>
        <w:t>を継続し</w:t>
      </w:r>
      <w:r w:rsidR="00C401DE">
        <w:rPr>
          <w:rFonts w:hAnsi="ＭＳ 明朝" w:hint="eastAsia"/>
          <w:spacing w:val="0"/>
          <w:sz w:val="21"/>
          <w:szCs w:val="21"/>
        </w:rPr>
        <w:t>つつ、資機材等の充実が</w:t>
      </w:r>
      <w:r w:rsidR="009D7F15">
        <w:rPr>
          <w:rFonts w:hAnsi="ＭＳ 明朝" w:hint="eastAsia"/>
          <w:spacing w:val="0"/>
          <w:sz w:val="21"/>
          <w:szCs w:val="21"/>
        </w:rPr>
        <w:t>図られた場合はその動きを加速する。</w:t>
      </w:r>
      <w:r w:rsidR="00D73483" w:rsidRPr="00A30CB4">
        <w:rPr>
          <w:rFonts w:hAnsi="ＭＳ 明朝" w:hint="eastAsia"/>
          <w:spacing w:val="0"/>
          <w:sz w:val="21"/>
          <w:szCs w:val="21"/>
        </w:rPr>
        <w:t>事業を継続するため、</w:t>
      </w:r>
      <w:r w:rsidR="006C6EA7">
        <w:rPr>
          <w:rFonts w:hAnsi="ＭＳ 明朝" w:hint="eastAsia"/>
          <w:spacing w:val="0"/>
          <w:sz w:val="21"/>
          <w:szCs w:val="21"/>
        </w:rPr>
        <w:t>純国産メンマ</w:t>
      </w:r>
      <w:r w:rsidR="00EC1653">
        <w:rPr>
          <w:rFonts w:hAnsi="ＭＳ 明朝" w:hint="eastAsia"/>
          <w:spacing w:val="0"/>
          <w:sz w:val="21"/>
          <w:szCs w:val="21"/>
        </w:rPr>
        <w:t>の製造</w:t>
      </w:r>
      <w:r w:rsidR="00D73483" w:rsidRPr="00A30CB4">
        <w:rPr>
          <w:rFonts w:hAnsi="ＭＳ 明朝" w:hint="eastAsia"/>
          <w:spacing w:val="0"/>
          <w:sz w:val="21"/>
          <w:szCs w:val="21"/>
        </w:rPr>
        <w:t>を</w:t>
      </w:r>
      <w:r w:rsidR="00EC1653">
        <w:rPr>
          <w:rFonts w:hAnsi="ＭＳ 明朝" w:hint="eastAsia"/>
          <w:spacing w:val="0"/>
          <w:sz w:val="21"/>
          <w:szCs w:val="21"/>
        </w:rPr>
        <w:t>継続する</w:t>
      </w:r>
      <w:r w:rsidR="00D73483" w:rsidRPr="00A30CB4">
        <w:rPr>
          <w:rFonts w:hAnsi="ＭＳ 明朝" w:hint="eastAsia"/>
          <w:spacing w:val="0"/>
          <w:sz w:val="21"/>
          <w:szCs w:val="21"/>
        </w:rPr>
        <w:t>。</w:t>
      </w:r>
      <w:r w:rsidR="00EC1653">
        <w:rPr>
          <w:rFonts w:hAnsi="ＭＳ 明朝" w:hint="eastAsia"/>
          <w:spacing w:val="0"/>
          <w:sz w:val="21"/>
          <w:szCs w:val="21"/>
        </w:rPr>
        <w:t>竹炭</w:t>
      </w:r>
      <w:r w:rsidR="009D7F15">
        <w:rPr>
          <w:rFonts w:hAnsi="ＭＳ 明朝" w:hint="eastAsia"/>
          <w:spacing w:val="0"/>
          <w:sz w:val="21"/>
          <w:szCs w:val="21"/>
        </w:rPr>
        <w:t>を生産</w:t>
      </w:r>
      <w:r w:rsidR="00EC1653">
        <w:rPr>
          <w:rFonts w:hAnsi="ＭＳ 明朝" w:hint="eastAsia"/>
          <w:spacing w:val="0"/>
          <w:sz w:val="21"/>
          <w:szCs w:val="21"/>
        </w:rPr>
        <w:t>し、</w:t>
      </w:r>
      <w:r w:rsidR="009D7F15">
        <w:rPr>
          <w:rFonts w:hAnsi="ＭＳ 明朝" w:hint="eastAsia"/>
          <w:spacing w:val="0"/>
          <w:sz w:val="21"/>
          <w:szCs w:val="21"/>
        </w:rPr>
        <w:t>土壌改良材としての利用など</w:t>
      </w:r>
      <w:r w:rsidR="00EC1653">
        <w:rPr>
          <w:rFonts w:hAnsi="ＭＳ 明朝" w:hint="eastAsia"/>
          <w:spacing w:val="0"/>
          <w:sz w:val="21"/>
          <w:szCs w:val="21"/>
        </w:rPr>
        <w:t>農地保全活動と連携した</w:t>
      </w:r>
      <w:r w:rsidR="009D7F15">
        <w:rPr>
          <w:rFonts w:hAnsi="ＭＳ 明朝" w:hint="eastAsia"/>
          <w:spacing w:val="0"/>
          <w:sz w:val="21"/>
          <w:szCs w:val="21"/>
        </w:rPr>
        <w:t>循環型の環境保全</w:t>
      </w:r>
      <w:r w:rsidR="00EC1653">
        <w:rPr>
          <w:rFonts w:hAnsi="ＭＳ 明朝" w:hint="eastAsia"/>
          <w:spacing w:val="0"/>
          <w:sz w:val="21"/>
          <w:szCs w:val="21"/>
        </w:rPr>
        <w:t>事業</w:t>
      </w:r>
      <w:r w:rsidR="00D83942">
        <w:rPr>
          <w:rFonts w:hAnsi="ＭＳ 明朝" w:hint="eastAsia"/>
          <w:spacing w:val="0"/>
          <w:sz w:val="21"/>
          <w:szCs w:val="21"/>
        </w:rPr>
        <w:t>を通年で実施</w:t>
      </w:r>
      <w:r w:rsidR="00EC1653">
        <w:rPr>
          <w:rFonts w:hAnsi="ＭＳ 明朝" w:hint="eastAsia"/>
          <w:spacing w:val="0"/>
          <w:sz w:val="21"/>
          <w:szCs w:val="21"/>
        </w:rPr>
        <w:t>する。</w:t>
      </w:r>
    </w:p>
    <w:p w14:paraId="75C23E4E" w14:textId="1EF23056" w:rsidR="00E80101" w:rsidRDefault="00E80101" w:rsidP="00E80101">
      <w:pPr>
        <w:wordWrap w:val="0"/>
        <w:ind w:leftChars="300" w:left="816" w:hangingChars="100" w:hanging="21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➤環境保全活動と会議ファシリテーション事業を連携させ、人と人の関係性を意識しながら人材育成を行い、新たな担い手の創出を図る</w:t>
      </w:r>
      <w:r w:rsidR="00D83942">
        <w:rPr>
          <w:rFonts w:hAnsi="ＭＳ 明朝" w:hint="eastAsia"/>
          <w:spacing w:val="0"/>
          <w:sz w:val="21"/>
          <w:szCs w:val="21"/>
        </w:rPr>
        <w:t>。</w:t>
      </w:r>
    </w:p>
    <w:p w14:paraId="150651A4" w14:textId="777CF0D3" w:rsidR="00625AEE" w:rsidRDefault="00625AEE" w:rsidP="00E80101">
      <w:pPr>
        <w:wordWrap w:val="0"/>
        <w:ind w:leftChars="300" w:left="816" w:hangingChars="100" w:hanging="210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➤</w:t>
      </w:r>
      <w:r w:rsidR="00D83942">
        <w:rPr>
          <w:rFonts w:hAnsi="ＭＳ 明朝" w:hint="eastAsia"/>
          <w:spacing w:val="0"/>
          <w:sz w:val="21"/>
          <w:szCs w:val="21"/>
        </w:rPr>
        <w:t>各種団体からの要請に応え、本会のノウハウを提供するほか、学習会講師などを務め、地域に知の還元を行う。</w:t>
      </w:r>
    </w:p>
    <w:p w14:paraId="3CAEA4B2" w14:textId="03DC5BE0" w:rsidR="002669F6" w:rsidRPr="00A30CB4" w:rsidRDefault="002669F6" w:rsidP="00E80101">
      <w:pPr>
        <w:wordWrap w:val="0"/>
        <w:ind w:leftChars="300" w:left="606"/>
        <w:jc w:val="left"/>
        <w:rPr>
          <w:rFonts w:hAnsi="ＭＳ 明朝"/>
          <w:spacing w:val="0"/>
          <w:sz w:val="21"/>
          <w:szCs w:val="21"/>
        </w:rPr>
      </w:pPr>
    </w:p>
    <w:p w14:paraId="09B94B24" w14:textId="1B751964" w:rsidR="00EC1653" w:rsidRPr="00A30CB4" w:rsidRDefault="002669F6" w:rsidP="00EF1B4D">
      <w:pPr>
        <w:wordWrap w:val="0"/>
        <w:ind w:left="404" w:firstLineChars="100" w:firstLine="210"/>
        <w:jc w:val="left"/>
        <w:rPr>
          <w:rFonts w:hAnsi="ＭＳ 明朝" w:hint="eastAsia"/>
          <w:spacing w:val="0"/>
          <w:sz w:val="21"/>
          <w:szCs w:val="21"/>
        </w:rPr>
      </w:pPr>
      <w:r w:rsidRPr="00A30CB4">
        <w:rPr>
          <w:rFonts w:hAnsi="ＭＳ 明朝" w:hint="eastAsia"/>
          <w:spacing w:val="0"/>
          <w:sz w:val="21"/>
          <w:szCs w:val="21"/>
        </w:rPr>
        <w:t>こ</w:t>
      </w:r>
      <w:r w:rsidR="00FC4124" w:rsidRPr="00A30CB4">
        <w:rPr>
          <w:rFonts w:hAnsi="ＭＳ 明朝" w:hint="eastAsia"/>
          <w:spacing w:val="0"/>
          <w:sz w:val="21"/>
          <w:szCs w:val="21"/>
        </w:rPr>
        <w:t>れら事業の実施により、当会が目的とする</w:t>
      </w:r>
      <w:r w:rsidR="002D2BF3" w:rsidRPr="00A30CB4">
        <w:rPr>
          <w:rFonts w:hAnsi="ＭＳ 明朝" w:hint="eastAsia"/>
          <w:spacing w:val="0"/>
          <w:sz w:val="21"/>
          <w:szCs w:val="21"/>
        </w:rPr>
        <w:t>社会関係資本の強化を</w:t>
      </w:r>
      <w:r w:rsidR="00FC4124" w:rsidRPr="00A30CB4">
        <w:rPr>
          <w:rFonts w:hAnsi="ＭＳ 明朝" w:hint="eastAsia"/>
          <w:spacing w:val="0"/>
          <w:sz w:val="21"/>
          <w:szCs w:val="21"/>
        </w:rPr>
        <w:t>ベースとした</w:t>
      </w:r>
      <w:r w:rsidR="002D2BF3" w:rsidRPr="00A30CB4">
        <w:rPr>
          <w:rFonts w:hAnsi="ＭＳ 明朝" w:hint="eastAsia"/>
          <w:spacing w:val="0"/>
          <w:sz w:val="21"/>
          <w:szCs w:val="21"/>
        </w:rPr>
        <w:t>、個人の意</w:t>
      </w:r>
      <w:r w:rsidR="00FC4124" w:rsidRPr="00A30CB4">
        <w:rPr>
          <w:rFonts w:hAnsi="ＭＳ 明朝" w:hint="eastAsia"/>
          <w:spacing w:val="0"/>
          <w:sz w:val="21"/>
          <w:szCs w:val="21"/>
        </w:rPr>
        <w:t>見や多様性が尊重され</w:t>
      </w:r>
      <w:r w:rsidR="007B4EC5">
        <w:rPr>
          <w:rFonts w:hAnsi="ＭＳ 明朝" w:hint="eastAsia"/>
          <w:spacing w:val="0"/>
          <w:sz w:val="21"/>
          <w:szCs w:val="21"/>
        </w:rPr>
        <w:t>ることに重きを置き、当会活動に</w:t>
      </w:r>
      <w:r w:rsidR="00E47188">
        <w:rPr>
          <w:rFonts w:hAnsi="ＭＳ 明朝" w:hint="eastAsia"/>
          <w:spacing w:val="0"/>
          <w:sz w:val="21"/>
          <w:szCs w:val="21"/>
        </w:rPr>
        <w:t>関係する</w:t>
      </w:r>
      <w:r w:rsidR="007B4EC5">
        <w:rPr>
          <w:rFonts w:hAnsi="ＭＳ 明朝" w:hint="eastAsia"/>
          <w:spacing w:val="0"/>
          <w:sz w:val="21"/>
          <w:szCs w:val="21"/>
        </w:rPr>
        <w:t>人が長く仲間であることをもって、人間関係や環境保全活動が</w:t>
      </w:r>
      <w:r w:rsidR="00FC4124" w:rsidRPr="00A30CB4">
        <w:rPr>
          <w:rFonts w:hAnsi="ＭＳ 明朝" w:hint="eastAsia"/>
          <w:spacing w:val="0"/>
          <w:sz w:val="21"/>
          <w:szCs w:val="21"/>
        </w:rPr>
        <w:t>持続可能な社会の実現に寄与する。</w:t>
      </w:r>
    </w:p>
    <w:sectPr w:rsidR="00EC1653" w:rsidRPr="00A30CB4" w:rsidSect="006015FF">
      <w:footerReference w:type="even" r:id="rId8"/>
      <w:footerReference w:type="default" r:id="rId9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C7DA2" w14:textId="77777777" w:rsidR="00D666BE" w:rsidRDefault="00D666BE">
      <w:pPr>
        <w:spacing w:line="240" w:lineRule="auto"/>
      </w:pPr>
      <w:r>
        <w:separator/>
      </w:r>
    </w:p>
  </w:endnote>
  <w:endnote w:type="continuationSeparator" w:id="0">
    <w:p w14:paraId="1F449A63" w14:textId="77777777" w:rsidR="00D666BE" w:rsidRDefault="00D6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23E42" w14:textId="77777777" w:rsidR="00FA352D" w:rsidRDefault="00FA35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B4638" w14:textId="77777777" w:rsidR="00FA352D" w:rsidRDefault="00FA35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A557A" w14:textId="77777777" w:rsidR="00FA352D" w:rsidRDefault="00FA352D" w:rsidP="006015F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F6EC1" w14:textId="77777777" w:rsidR="00D666BE" w:rsidRDefault="00D666BE">
      <w:pPr>
        <w:spacing w:line="240" w:lineRule="auto"/>
      </w:pPr>
      <w:r>
        <w:separator/>
      </w:r>
    </w:p>
  </w:footnote>
  <w:footnote w:type="continuationSeparator" w:id="0">
    <w:p w14:paraId="0EB55786" w14:textId="77777777" w:rsidR="00D666BE" w:rsidRDefault="00D66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50584"/>
    <w:multiLevelType w:val="hybridMultilevel"/>
    <w:tmpl w:val="79064A58"/>
    <w:lvl w:ilvl="0" w:tplc="DB5E2CDE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A904A856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6A8E6682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F8AEF104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C400D99A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7B2CADD2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BD7E3E7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62EC8786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8EF614E4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45DA4F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F2E7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065D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927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0BE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DCA6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4E99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BABD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ABB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D40A4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F61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6873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164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6CE0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92B6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C87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D63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9CC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D814FD42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FB885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E07B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4A19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0E5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903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FEA5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3C5D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A4E6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65247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DD675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38BF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DEE1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D4B5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94E7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E68D2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BE56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70BB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218E90B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A1E07C2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3DFA0FC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A3AA03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774896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9616380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23C461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E02A5F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111802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E8743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D2EE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CED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2AC3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F8D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A2B6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E6D2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A419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6AD5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DBDE895E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4DD65CF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49BC13F2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6812F9CE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7FE078A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928A3A6C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8A98942C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F454F25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FDDEB51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 w16cid:durableId="583491071">
    <w:abstractNumId w:val="7"/>
  </w:num>
  <w:num w:numId="2" w16cid:durableId="1847355645">
    <w:abstractNumId w:val="0"/>
  </w:num>
  <w:num w:numId="3" w16cid:durableId="774403727">
    <w:abstractNumId w:val="3"/>
  </w:num>
  <w:num w:numId="4" w16cid:durableId="872153519">
    <w:abstractNumId w:val="2"/>
  </w:num>
  <w:num w:numId="5" w16cid:durableId="687607852">
    <w:abstractNumId w:val="4"/>
  </w:num>
  <w:num w:numId="6" w16cid:durableId="1595243331">
    <w:abstractNumId w:val="1"/>
  </w:num>
  <w:num w:numId="7" w16cid:durableId="1513179999">
    <w:abstractNumId w:val="5"/>
  </w:num>
  <w:num w:numId="8" w16cid:durableId="118299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F3"/>
    <w:rsid w:val="0001056A"/>
    <w:rsid w:val="000134E0"/>
    <w:rsid w:val="00061CAF"/>
    <w:rsid w:val="0009321D"/>
    <w:rsid w:val="000A4811"/>
    <w:rsid w:val="000C3190"/>
    <w:rsid w:val="000C4B62"/>
    <w:rsid w:val="001173DB"/>
    <w:rsid w:val="0012012E"/>
    <w:rsid w:val="00187917"/>
    <w:rsid w:val="001961FE"/>
    <w:rsid w:val="001973A1"/>
    <w:rsid w:val="001B76A6"/>
    <w:rsid w:val="001D55F5"/>
    <w:rsid w:val="001E034C"/>
    <w:rsid w:val="00202CD6"/>
    <w:rsid w:val="00240A5D"/>
    <w:rsid w:val="00253719"/>
    <w:rsid w:val="002669F6"/>
    <w:rsid w:val="00291127"/>
    <w:rsid w:val="002A2A7D"/>
    <w:rsid w:val="002A2A81"/>
    <w:rsid w:val="002D2BF3"/>
    <w:rsid w:val="002D2F84"/>
    <w:rsid w:val="002D6600"/>
    <w:rsid w:val="002F125A"/>
    <w:rsid w:val="002F45C6"/>
    <w:rsid w:val="00332BD5"/>
    <w:rsid w:val="003527E5"/>
    <w:rsid w:val="0037561B"/>
    <w:rsid w:val="00384362"/>
    <w:rsid w:val="003F5450"/>
    <w:rsid w:val="0044211D"/>
    <w:rsid w:val="00483C84"/>
    <w:rsid w:val="00491882"/>
    <w:rsid w:val="004B5BC2"/>
    <w:rsid w:val="004D755C"/>
    <w:rsid w:val="004F5FCC"/>
    <w:rsid w:val="005110C9"/>
    <w:rsid w:val="00533E0F"/>
    <w:rsid w:val="005F6DA0"/>
    <w:rsid w:val="006015FF"/>
    <w:rsid w:val="00604FAB"/>
    <w:rsid w:val="00625AEE"/>
    <w:rsid w:val="00644FA1"/>
    <w:rsid w:val="006759C0"/>
    <w:rsid w:val="006A2FE1"/>
    <w:rsid w:val="006A7FD1"/>
    <w:rsid w:val="006C2691"/>
    <w:rsid w:val="006C50BB"/>
    <w:rsid w:val="006C6EA7"/>
    <w:rsid w:val="0071150A"/>
    <w:rsid w:val="007508C4"/>
    <w:rsid w:val="00751579"/>
    <w:rsid w:val="00791971"/>
    <w:rsid w:val="007A54C8"/>
    <w:rsid w:val="007A5AC3"/>
    <w:rsid w:val="007A6A44"/>
    <w:rsid w:val="007B3E23"/>
    <w:rsid w:val="007B4EC5"/>
    <w:rsid w:val="007C6402"/>
    <w:rsid w:val="007D0E9B"/>
    <w:rsid w:val="008141F8"/>
    <w:rsid w:val="00826D9F"/>
    <w:rsid w:val="00862FD4"/>
    <w:rsid w:val="008667E6"/>
    <w:rsid w:val="008875F1"/>
    <w:rsid w:val="008B3777"/>
    <w:rsid w:val="008C64EE"/>
    <w:rsid w:val="00913543"/>
    <w:rsid w:val="00935658"/>
    <w:rsid w:val="00944DD6"/>
    <w:rsid w:val="00982B04"/>
    <w:rsid w:val="00992863"/>
    <w:rsid w:val="009D7F15"/>
    <w:rsid w:val="00A16D46"/>
    <w:rsid w:val="00A30CB4"/>
    <w:rsid w:val="00AA2D1E"/>
    <w:rsid w:val="00AB511A"/>
    <w:rsid w:val="00AF1D86"/>
    <w:rsid w:val="00B127E5"/>
    <w:rsid w:val="00B271C2"/>
    <w:rsid w:val="00B478D8"/>
    <w:rsid w:val="00B52435"/>
    <w:rsid w:val="00BF6C79"/>
    <w:rsid w:val="00C157DC"/>
    <w:rsid w:val="00C401DE"/>
    <w:rsid w:val="00C51893"/>
    <w:rsid w:val="00C62361"/>
    <w:rsid w:val="00C647FE"/>
    <w:rsid w:val="00C9413A"/>
    <w:rsid w:val="00CD18F0"/>
    <w:rsid w:val="00CF68DE"/>
    <w:rsid w:val="00D666BE"/>
    <w:rsid w:val="00D73483"/>
    <w:rsid w:val="00D83942"/>
    <w:rsid w:val="00DE51F7"/>
    <w:rsid w:val="00DF1821"/>
    <w:rsid w:val="00E03E1E"/>
    <w:rsid w:val="00E47188"/>
    <w:rsid w:val="00E80101"/>
    <w:rsid w:val="00E95508"/>
    <w:rsid w:val="00EC1653"/>
    <w:rsid w:val="00EC217D"/>
    <w:rsid w:val="00EF1B4D"/>
    <w:rsid w:val="00F24B0E"/>
    <w:rsid w:val="00F40603"/>
    <w:rsid w:val="00F665E3"/>
    <w:rsid w:val="00F82190"/>
    <w:rsid w:val="00FA352D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65C8C"/>
  <w15:chartTrackingRefBased/>
  <w15:docId w15:val="{292277FF-5BC6-4B7E-A230-E57E217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paragraph" w:styleId="ad">
    <w:name w:val="Balloon Text"/>
    <w:basedOn w:val="a"/>
    <w:link w:val="ae"/>
    <w:rsid w:val="004D75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D755C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B616-1F84-4650-96B4-D32A2FE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706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miyasaka</dc:creator>
  <cp:lastModifiedBy>satoshi miyasaka</cp:lastModifiedBy>
  <cp:revision>68</cp:revision>
  <cp:lastPrinted>2021-07-19T12:04:00Z</cp:lastPrinted>
  <dcterms:created xsi:type="dcterms:W3CDTF">2019-03-05T05:23:00Z</dcterms:created>
  <dcterms:modified xsi:type="dcterms:W3CDTF">2024-05-28T11:13:00Z</dcterms:modified>
</cp:coreProperties>
</file>