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1" w:hanging="3"/>
        <w:jc w:val="left"/>
        <w:rPr>
          <w:rFonts w:ascii="MS Gothic" w:cs="MS Gothic" w:eastAsia="MS Gothic" w:hAnsi="MS Gothic"/>
          <w:sz w:val="20"/>
          <w:szCs w:val="20"/>
        </w:rPr>
      </w:pPr>
      <w:r w:rsidDel="00000000" w:rsidR="00000000" w:rsidRPr="00000000">
        <w:rPr>
          <w:rFonts w:ascii="MS Gothic" w:cs="MS Gothic" w:eastAsia="MS Gothic" w:hAnsi="MS Gothic"/>
          <w:sz w:val="32"/>
          <w:szCs w:val="32"/>
          <w:rtl w:val="0"/>
        </w:rPr>
        <w:t xml:space="preserve">　</w:t>
      </w:r>
      <w:r w:rsidDel="00000000" w:rsidR="00000000" w:rsidRPr="00000000">
        <w:rPr>
          <w:rFonts w:ascii="MS Gothic" w:cs="MS Gothic" w:eastAsia="MS Gothic" w:hAnsi="MS Gothic"/>
          <w:sz w:val="20"/>
          <w:szCs w:val="20"/>
          <w:rtl w:val="0"/>
        </w:rPr>
        <w:t xml:space="preserve">(第2号議案資料)</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1" w:hanging="3"/>
        <w:jc w:val="center"/>
        <w:rPr>
          <w:rFonts w:ascii="MS Gothic" w:cs="MS Gothic" w:eastAsia="MS Gothic" w:hAnsi="MS Gothic"/>
        </w:rPr>
      </w:pPr>
      <w:r w:rsidDel="00000000" w:rsidR="00000000" w:rsidRPr="00000000">
        <w:rPr>
          <w:rFonts w:ascii="MS Gothic" w:cs="MS Gothic" w:eastAsia="MS Gothic" w:hAnsi="MS Gothic"/>
          <w:sz w:val="32"/>
          <w:szCs w:val="32"/>
          <w:rtl w:val="0"/>
        </w:rPr>
        <w:t xml:space="preserve">令和5年度事業報告書</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令和5年4月1日から令和6年3月31日まで</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center"/>
        <w:rPr>
          <w:rFonts w:ascii="MS Gothic" w:cs="MS Gothic" w:eastAsia="MS Gothic" w:hAnsi="MS Gothic"/>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rPr>
          <w:rFonts w:ascii="MS Gothic" w:cs="MS Gothic" w:eastAsia="MS Gothic" w:hAnsi="MS Gothic"/>
        </w:rPr>
      </w:pPr>
      <w:r w:rsidDel="00000000" w:rsidR="00000000" w:rsidRPr="00000000">
        <w:rPr>
          <w:rFonts w:ascii="MS Gothic" w:cs="MS Gothic" w:eastAsia="MS Gothic" w:hAnsi="MS Gothic"/>
          <w:rtl w:val="0"/>
        </w:rPr>
        <w:t xml:space="preserve">　　　　　　　　　　　　　　　　　　　　　      　特定非営利活動法人杜の家</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rPr>
          <w:rFonts w:ascii="MS Gothic" w:cs="MS Gothic" w:eastAsia="MS Gothic" w:hAnsi="MS Gothic"/>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rPr>
          <w:rFonts w:ascii="MS Gothic" w:cs="MS Gothic" w:eastAsia="MS Gothic" w:hAnsi="MS Gothic"/>
        </w:rPr>
      </w:pPr>
      <w:r w:rsidDel="00000000" w:rsidR="00000000" w:rsidRPr="00000000">
        <w:rPr>
          <w:rFonts w:ascii="MS Gothic" w:cs="MS Gothic" w:eastAsia="MS Gothic" w:hAnsi="MS Gothic"/>
          <w:rtl w:val="0"/>
        </w:rPr>
        <w:t xml:space="preserve">１　事業実施の方針</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640"/>
        </w:tabs>
        <w:spacing w:line="240" w:lineRule="auto"/>
        <w:ind w:left="0" w:hanging="2"/>
        <w:rPr>
          <w:rFonts w:ascii="MS Gothic" w:cs="MS Gothic" w:eastAsia="MS Gothic" w:hAnsi="MS Gothic"/>
        </w:rPr>
      </w:pPr>
      <w:r w:rsidDel="00000000" w:rsidR="00000000" w:rsidRPr="00000000">
        <w:rPr>
          <w:rFonts w:ascii="MS Gothic" w:cs="MS Gothic" w:eastAsia="MS Gothic" w:hAnsi="MS Gothic"/>
          <w:rtl w:val="0"/>
        </w:rPr>
        <w:t xml:space="preserve"> (就労継続支援A型事業)　杜の家ファーム</w:t>
        <w:tab/>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640"/>
        </w:tabs>
        <w:spacing w:line="240" w:lineRule="auto"/>
        <w:ind w:left="0" w:hanging="2"/>
        <w:rPr>
          <w:rFonts w:ascii="MS Gothic" w:cs="MS Gothic" w:eastAsia="MS Gothic" w:hAnsi="MS Gothic"/>
        </w:rPr>
      </w:pPr>
      <w:r w:rsidDel="00000000" w:rsidR="00000000" w:rsidRPr="00000000">
        <w:rPr>
          <w:rFonts w:ascii="MS Gothic" w:cs="MS Gothic" w:eastAsia="MS Gothic" w:hAnsi="MS Gothic"/>
          <w:rtl w:val="0"/>
        </w:rPr>
        <w:t xml:space="preserve">利用者は現在19名で、定員の20名まで残り1名です。</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640"/>
        </w:tabs>
        <w:spacing w:line="240" w:lineRule="auto"/>
        <w:ind w:left="0" w:hanging="2"/>
        <w:rPr>
          <w:rFonts w:ascii="MS Gothic" w:cs="MS Gothic" w:eastAsia="MS Gothic" w:hAnsi="MS Gothic"/>
        </w:rPr>
      </w:pPr>
      <w:r w:rsidDel="00000000" w:rsidR="00000000" w:rsidRPr="00000000">
        <w:rPr>
          <w:rFonts w:ascii="MS Gothic" w:cs="MS Gothic" w:eastAsia="MS Gothic" w:hAnsi="MS Gothic"/>
          <w:rtl w:val="0"/>
        </w:rPr>
        <w:t xml:space="preserve">気候も高くなり、マスクでのコロナウイルスやインフルエンザの対策が難しくなってきました。早期発見のため、作業者の検温による体調管理とアルコール消毒はこのまま継続してゆきます。</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640"/>
        </w:tabs>
        <w:spacing w:line="240" w:lineRule="auto"/>
        <w:ind w:left="0" w:hanging="2"/>
        <w:rPr>
          <w:rFonts w:ascii="MS Gothic" w:cs="MS Gothic" w:eastAsia="MS Gothic" w:hAnsi="MS Gothic"/>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640"/>
        </w:tabs>
        <w:spacing w:line="240" w:lineRule="auto"/>
        <w:ind w:left="0" w:hanging="2"/>
        <w:rPr>
          <w:rFonts w:ascii="MS Gothic" w:cs="MS Gothic" w:eastAsia="MS Gothic" w:hAnsi="MS Gothic"/>
        </w:rPr>
      </w:pPr>
      <w:r w:rsidDel="00000000" w:rsidR="00000000" w:rsidRPr="00000000">
        <w:rPr>
          <w:rFonts w:ascii="MS Gothic" w:cs="MS Gothic" w:eastAsia="MS Gothic" w:hAnsi="MS Gothic"/>
          <w:rtl w:val="0"/>
        </w:rPr>
        <w:t xml:space="preserve">おおもり農園からの苺委託業務を例年通り行ってゆきます。</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640"/>
        </w:tabs>
        <w:spacing w:line="240" w:lineRule="auto"/>
        <w:ind w:left="0" w:hanging="2"/>
        <w:rPr>
          <w:rFonts w:ascii="MS Gothic" w:cs="MS Gothic" w:eastAsia="MS Gothic" w:hAnsi="MS Gothic"/>
        </w:rPr>
      </w:pPr>
      <w:r w:rsidDel="00000000" w:rsidR="00000000" w:rsidRPr="00000000">
        <w:rPr>
          <w:rFonts w:ascii="MS Gothic" w:cs="MS Gothic" w:eastAsia="MS Gothic" w:hAnsi="MS Gothic"/>
          <w:rtl w:val="0"/>
        </w:rPr>
        <w:t xml:space="preserve">苺の栽培の為、昨年に引き続き作業前の手洗い・作業場所の消毒など衛生面での強化を行っていきます。</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640"/>
        </w:tabs>
        <w:spacing w:line="240" w:lineRule="auto"/>
        <w:ind w:left="0" w:hanging="2"/>
        <w:rPr>
          <w:rFonts w:ascii="MS Gothic" w:cs="MS Gothic" w:eastAsia="MS Gothic" w:hAnsi="MS Gothic"/>
        </w:rPr>
      </w:pPr>
      <w:r w:rsidDel="00000000" w:rsidR="00000000" w:rsidRPr="00000000">
        <w:rPr>
          <w:rFonts w:ascii="MS Gothic" w:cs="MS Gothic" w:eastAsia="MS Gothic" w:hAnsi="MS Gothic"/>
          <w:rtl w:val="0"/>
        </w:rPr>
        <w:t xml:space="preserve">おおもり農園の苺の圃場も35R・耕作放棄地が25Rあります。サツマイモや大根など野菜の栽培で、さらなる生産作業量の向上を増やしてゆく予定です。</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640"/>
        </w:tabs>
        <w:spacing w:line="240" w:lineRule="auto"/>
        <w:ind w:left="0" w:hanging="2"/>
        <w:rPr>
          <w:rFonts w:ascii="MS Gothic" w:cs="MS Gothic" w:eastAsia="MS Gothic" w:hAnsi="MS Gothic"/>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640"/>
        </w:tabs>
        <w:spacing w:line="240" w:lineRule="auto"/>
        <w:ind w:left="0" w:hanging="2"/>
        <w:rPr>
          <w:rFonts w:ascii="MS Gothic" w:cs="MS Gothic" w:eastAsia="MS Gothic" w:hAnsi="MS Gothic"/>
        </w:rPr>
      </w:pPr>
      <w:r w:rsidDel="00000000" w:rsidR="00000000" w:rsidRPr="00000000">
        <w:rPr>
          <w:rFonts w:ascii="MS Gothic" w:cs="MS Gothic" w:eastAsia="MS Gothic" w:hAnsi="MS Gothic"/>
          <w:rtl w:val="0"/>
        </w:rPr>
        <w:t xml:space="preserve">新しい業務のクラフトステーションというホビーショップの業務委託も引き続き継続します。人員も職員も増え、利用者のコミュニケーションのレベルアップに役立ち経営も順調に進んでいます。</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640"/>
        </w:tabs>
        <w:spacing w:line="240" w:lineRule="auto"/>
        <w:ind w:left="0" w:hanging="2"/>
        <w:rPr>
          <w:rFonts w:ascii="MS Gothic" w:cs="MS Gothic" w:eastAsia="MS Gothic" w:hAnsi="MS Gothic"/>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5640"/>
        </w:tabs>
        <w:spacing w:line="240" w:lineRule="auto"/>
        <w:ind w:left="0" w:hanging="2"/>
        <w:rPr>
          <w:rFonts w:ascii="MS Gothic" w:cs="MS Gothic" w:eastAsia="MS Gothic" w:hAnsi="MS Gothic"/>
        </w:rPr>
      </w:pPr>
      <w:r w:rsidDel="00000000" w:rsidR="00000000" w:rsidRPr="00000000">
        <w:rPr>
          <w:rFonts w:ascii="MS Gothic" w:cs="MS Gothic" w:eastAsia="MS Gothic" w:hAnsi="MS Gothic"/>
          <w:rtl w:val="0"/>
        </w:rPr>
        <w:t xml:space="preserve">作業者の時間が空かないように、引き続き内職作業を行っていきます。</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5640"/>
        </w:tabs>
        <w:spacing w:line="240" w:lineRule="auto"/>
        <w:ind w:left="0" w:hanging="2"/>
        <w:rPr>
          <w:rFonts w:ascii="MS Gothic" w:cs="MS Gothic" w:eastAsia="MS Gothic" w:hAnsi="MS Gothic"/>
        </w:rPr>
      </w:pPr>
      <w:r w:rsidDel="00000000" w:rsidR="00000000" w:rsidRPr="00000000">
        <w:rPr>
          <w:rFonts w:ascii="MS Gothic" w:cs="MS Gothic" w:eastAsia="MS Gothic" w:hAnsi="MS Gothic"/>
          <w:rtl w:val="0"/>
        </w:rPr>
        <w:t xml:space="preserve">内職作業は、封入や手帳の作成などです。経験年数もあり作業の効率も上がっています。</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5640"/>
        </w:tabs>
        <w:spacing w:line="240" w:lineRule="auto"/>
        <w:ind w:left="0" w:hanging="2"/>
        <w:rPr>
          <w:rFonts w:ascii="MS Gothic" w:cs="MS Gothic" w:eastAsia="MS Gothic" w:hAnsi="MS Gothic"/>
        </w:rPr>
      </w:pPr>
      <w:r w:rsidDel="00000000" w:rsidR="00000000" w:rsidRPr="00000000">
        <w:rPr>
          <w:rFonts w:ascii="MS Gothic" w:cs="MS Gothic" w:eastAsia="MS Gothic" w:hAnsi="MS Gothic"/>
          <w:rtl w:val="0"/>
        </w:rPr>
        <w:t xml:space="preserve">また新しく一般企業からの段ボール組み立ての受託作業を増やしてゆきます。</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5640"/>
        </w:tabs>
        <w:spacing w:line="240" w:lineRule="auto"/>
        <w:ind w:left="0" w:hanging="2"/>
        <w:rPr>
          <w:rFonts w:ascii="MS Gothic" w:cs="MS Gothic" w:eastAsia="MS Gothic" w:hAnsi="MS Gothic"/>
        </w:rPr>
      </w:pPr>
      <w:r w:rsidDel="00000000" w:rsidR="00000000" w:rsidRPr="00000000">
        <w:rPr>
          <w:rFonts w:ascii="MS Gothic" w:cs="MS Gothic" w:eastAsia="MS Gothic" w:hAnsi="MS Gothic"/>
          <w:rtl w:val="0"/>
        </w:rPr>
        <w:t xml:space="preserve">晴れの国との連携を取りながら、さらなる収益を目指します。</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640"/>
        </w:tabs>
        <w:spacing w:line="240" w:lineRule="auto"/>
        <w:ind w:left="0" w:hanging="2"/>
        <w:rPr>
          <w:rFonts w:ascii="MS Gothic" w:cs="MS Gothic" w:eastAsia="MS Gothic" w:hAnsi="MS Gothic"/>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rPr>
          <w:rFonts w:ascii="MS Gothic" w:cs="MS Gothic" w:eastAsia="MS Gothic" w:hAnsi="MS Gothic"/>
        </w:rPr>
      </w:pPr>
      <w:r w:rsidDel="00000000" w:rsidR="00000000" w:rsidRPr="00000000">
        <w:rPr>
          <w:rFonts w:ascii="MS Gothic" w:cs="MS Gothic" w:eastAsia="MS Gothic" w:hAnsi="MS Gothic"/>
          <w:rtl w:val="0"/>
        </w:rPr>
        <w:t xml:space="preserve">(就労継続支援B型事業)　晴れの国</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rPr>
          <w:rFonts w:ascii="MS Gothic" w:cs="MS Gothic" w:eastAsia="MS Gothic" w:hAnsi="MS Gothic"/>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rPr>
          <w:rFonts w:ascii="MS Gothic" w:cs="MS Gothic" w:eastAsia="MS Gothic" w:hAnsi="MS Gothic"/>
        </w:rPr>
      </w:pPr>
      <w:r w:rsidDel="00000000" w:rsidR="00000000" w:rsidRPr="00000000">
        <w:rPr>
          <w:rFonts w:ascii="MS Gothic" w:cs="MS Gothic" w:eastAsia="MS Gothic" w:hAnsi="MS Gothic"/>
          <w:rtl w:val="0"/>
        </w:rPr>
        <w:t xml:space="preserve">晴れの国の利用者数は２３人と多いのですが、一日の平均利用者数は１４名程度と、週に数日だけ利用される方が多いです。</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rPr>
          <w:rFonts w:ascii="MS Gothic" w:cs="MS Gothic" w:eastAsia="MS Gothic" w:hAnsi="MS Gothic"/>
        </w:rPr>
      </w:pPr>
      <w:r w:rsidDel="00000000" w:rsidR="00000000" w:rsidRPr="00000000">
        <w:rPr>
          <w:rFonts w:ascii="MS Gothic" w:cs="MS Gothic" w:eastAsia="MS Gothic" w:hAnsi="MS Gothic"/>
          <w:rtl w:val="0"/>
        </w:rPr>
        <w:t xml:space="preserve">お仕事の内容も事業所内作業が中心となっており、昨年と変わらないゴム検品、アクリル・木工グッズの製作、イチゴのヘタ取り作業です。</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rPr>
          <w:rFonts w:ascii="MS Gothic" w:cs="MS Gothic" w:eastAsia="MS Gothic" w:hAnsi="MS Gothic"/>
        </w:rPr>
      </w:pPr>
      <w:r w:rsidDel="00000000" w:rsidR="00000000" w:rsidRPr="00000000">
        <w:rPr>
          <w:rFonts w:ascii="MS Gothic" w:cs="MS Gothic" w:eastAsia="MS Gothic" w:hAnsi="MS Gothic"/>
          <w:rtl w:val="0"/>
        </w:rPr>
        <w:t xml:space="preserve">令和５年度末頃から内職仕事が少なくなってきており、代わりに新しい自己事業として、利用者さんのペースに合わせてできるものを作っています。</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rPr>
          <w:rFonts w:ascii="MS Gothic" w:cs="MS Gothic" w:eastAsia="MS Gothic" w:hAnsi="MS Gothic"/>
        </w:rPr>
      </w:pPr>
      <w:r w:rsidDel="00000000" w:rsidR="00000000" w:rsidRPr="00000000">
        <w:rPr>
          <w:rFonts w:ascii="MS Gothic" w:cs="MS Gothic" w:eastAsia="MS Gothic" w:hAnsi="MS Gothic"/>
          <w:rtl w:val="0"/>
        </w:rPr>
        <w:t xml:space="preserve">また支援が難しい方も多くなっており、職員の人数が厳しくなってきました。令和６年度の改正で６：１の職員配置が新設されましたので、職員の充足が今後の課題です。</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rPr>
          <w:rFonts w:ascii="MS Gothic" w:cs="MS Gothic" w:eastAsia="MS Gothic" w:hAnsi="MS Gothic"/>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rPr>
          <w:rFonts w:ascii="MS Gothic" w:cs="MS Gothic" w:eastAsia="MS Gothic" w:hAnsi="MS Gothic"/>
        </w:rPr>
      </w:pPr>
      <w:r w:rsidDel="00000000" w:rsidR="00000000" w:rsidRPr="00000000">
        <w:rPr>
          <w:rFonts w:ascii="MS Gothic" w:cs="MS Gothic" w:eastAsia="MS Gothic" w:hAnsi="MS Gothic"/>
          <w:rtl w:val="0"/>
        </w:rPr>
        <w:t xml:space="preserve">（放課後等デイサービス事業）りゅうそう放課後ラボ</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rPr>
          <w:rFonts w:ascii="Helvetica Neue" w:cs="Helvetica Neue" w:eastAsia="Helvetica Neue" w:hAnsi="Helvetica Neue"/>
          <w:color w:val="242424"/>
          <w:sz w:val="21"/>
          <w:szCs w:val="21"/>
        </w:rPr>
      </w:pPr>
      <w:sdt>
        <w:sdtPr>
          <w:tag w:val="goog_rdk_0"/>
        </w:sdtPr>
        <w:sdtContent>
          <w:r w:rsidDel="00000000" w:rsidR="00000000" w:rsidRPr="00000000">
            <w:rPr>
              <w:rFonts w:ascii="Arial Unicode MS" w:cs="Arial Unicode MS" w:eastAsia="Arial Unicode MS" w:hAnsi="Arial Unicode MS"/>
              <w:color w:val="242424"/>
              <w:sz w:val="21"/>
              <w:szCs w:val="21"/>
              <w:rtl w:val="0"/>
            </w:rPr>
            <w:t xml:space="preserve">平均利用者数は8.0人/日で推移しました。事務や管理体制の見直しを行い、人件費の削減や備品の充実・支援方法の見直しも進めています。</w:t>
          </w:r>
        </w:sdtContent>
      </w:sdt>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hanging="2"/>
        <w:rPr>
          <w:rFonts w:ascii="Helvetica Neue" w:cs="Helvetica Neue" w:eastAsia="Helvetica Neue" w:hAnsi="Helvetica Neue"/>
          <w:color w:val="242424"/>
          <w:sz w:val="21"/>
          <w:szCs w:val="21"/>
        </w:rPr>
      </w:pPr>
      <w:sdt>
        <w:sdtPr>
          <w:tag w:val="goog_rdk_1"/>
        </w:sdtPr>
        <w:sdtContent>
          <w:r w:rsidDel="00000000" w:rsidR="00000000" w:rsidRPr="00000000">
            <w:rPr>
              <w:rFonts w:ascii="Arial Unicode MS" w:cs="Arial Unicode MS" w:eastAsia="Arial Unicode MS" w:hAnsi="Arial Unicode MS"/>
              <w:color w:val="242424"/>
              <w:sz w:val="21"/>
              <w:szCs w:val="21"/>
              <w:rtl w:val="0"/>
            </w:rPr>
            <w:t xml:space="preserve">コロナ禍は落ち着いてきたものの、相変わらずリスクとインフルエンザの流行があったため、車での外出は減らさざるを得ませんでした。</w:t>
          </w:r>
        </w:sdtContent>
      </w:sdt>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hanging="2"/>
        <w:rPr>
          <w:rFonts w:ascii="Helvetica Neue" w:cs="Helvetica Neue" w:eastAsia="Helvetica Neue" w:hAnsi="Helvetica Neue"/>
          <w:color w:val="242424"/>
          <w:sz w:val="21"/>
          <w:szCs w:val="21"/>
        </w:rPr>
      </w:pPr>
      <w:sdt>
        <w:sdtPr>
          <w:tag w:val="goog_rdk_2"/>
        </w:sdtPr>
        <w:sdtContent>
          <w:r w:rsidDel="00000000" w:rsidR="00000000" w:rsidRPr="00000000">
            <w:rPr>
              <w:rFonts w:ascii="Arial Unicode MS" w:cs="Arial Unicode MS" w:eastAsia="Arial Unicode MS" w:hAnsi="Arial Unicode MS"/>
              <w:color w:val="242424"/>
              <w:sz w:val="21"/>
              <w:szCs w:val="21"/>
              <w:rtl w:val="0"/>
            </w:rPr>
            <w:t xml:space="preserve">今までも行なってきた事業所間連携は報酬改定の影響で更に行いやすくなったため、今後はより多くの事業所や利用者に対して行なっていく予定です。</w:t>
          </w:r>
        </w:sdtContent>
      </w:sdt>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hanging="2"/>
        <w:rPr>
          <w:rFonts w:ascii="Helvetica Neue" w:cs="Helvetica Neue" w:eastAsia="Helvetica Neue" w:hAnsi="Helvetica Neue"/>
          <w:color w:val="242424"/>
          <w:sz w:val="21"/>
          <w:szCs w:val="21"/>
        </w:rPr>
      </w:pPr>
      <w:sdt>
        <w:sdtPr>
          <w:tag w:val="goog_rdk_3"/>
        </w:sdtPr>
        <w:sdtContent>
          <w:r w:rsidDel="00000000" w:rsidR="00000000" w:rsidRPr="00000000">
            <w:rPr>
              <w:rFonts w:ascii="Arial Unicode MS" w:cs="Arial Unicode MS" w:eastAsia="Arial Unicode MS" w:hAnsi="Arial Unicode MS"/>
              <w:color w:val="242424"/>
              <w:sz w:val="21"/>
              <w:szCs w:val="21"/>
              <w:rtl w:val="0"/>
            </w:rPr>
            <w:t xml:space="preserve">また不登校児への支援も手厚く行えるようになり、現在5人の不登校児に対して支援を継続しています。</w:t>
          </w:r>
        </w:sdtContent>
      </w:sdt>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0" w:hanging="2"/>
        <w:rPr>
          <w:rFonts w:ascii="Helvetica Neue" w:cs="Helvetica Neue" w:eastAsia="Helvetica Neue" w:hAnsi="Helvetica Neue"/>
          <w:color w:val="242424"/>
          <w:sz w:val="21"/>
          <w:szCs w:val="21"/>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0" w:hanging="2"/>
        <w:rPr>
          <w:rFonts w:ascii="Helvetica Neue" w:cs="Helvetica Neue" w:eastAsia="Helvetica Neue" w:hAnsi="Helvetica Neue"/>
          <w:color w:val="242424"/>
          <w:sz w:val="21"/>
          <w:szCs w:val="21"/>
        </w:rPr>
      </w:pPr>
      <w:sdt>
        <w:sdtPr>
          <w:tag w:val="goog_rdk_4"/>
        </w:sdtPr>
        <w:sdtContent>
          <w:r w:rsidDel="00000000" w:rsidR="00000000" w:rsidRPr="00000000">
            <w:rPr>
              <w:rFonts w:ascii="Arial Unicode MS" w:cs="Arial Unicode MS" w:eastAsia="Arial Unicode MS" w:hAnsi="Arial Unicode MS"/>
              <w:color w:val="242424"/>
              <w:sz w:val="21"/>
              <w:szCs w:val="21"/>
              <w:rtl w:val="0"/>
            </w:rPr>
            <w:t xml:space="preserve">相談支援を含む各事業所に空き状況を周知し、利用者の受け入れを加速させています。</w:t>
          </w:r>
        </w:sdtContent>
      </w:sdt>
    </w:p>
    <w:p w:rsidR="00000000" w:rsidDel="00000000" w:rsidP="00000000" w:rsidRDefault="00000000" w:rsidRPr="00000000" w14:paraId="00000025">
      <w:pPr>
        <w:spacing w:line="360" w:lineRule="auto"/>
        <w:ind w:firstLine="0"/>
        <w:rPr>
          <w:rFonts w:ascii="Helvetica Neue" w:cs="Helvetica Neue" w:eastAsia="Helvetica Neue" w:hAnsi="Helvetica Neue"/>
          <w:color w:val="242424"/>
          <w:sz w:val="21"/>
          <w:szCs w:val="21"/>
        </w:rPr>
      </w:pPr>
      <w:sdt>
        <w:sdtPr>
          <w:tag w:val="goog_rdk_5"/>
        </w:sdtPr>
        <w:sdtContent>
          <w:r w:rsidDel="00000000" w:rsidR="00000000" w:rsidRPr="00000000">
            <w:rPr>
              <w:rFonts w:ascii="Arial Unicode MS" w:cs="Arial Unicode MS" w:eastAsia="Arial Unicode MS" w:hAnsi="Arial Unicode MS"/>
              <w:color w:val="242424"/>
              <w:sz w:val="21"/>
              <w:szCs w:val="21"/>
              <w:rtl w:val="0"/>
            </w:rPr>
            <w:t xml:space="preserve">平均利用者数の増加を来年度の目標とし、更なる収益増加と経営安定を目指していきます。</w:t>
          </w:r>
        </w:sdtContent>
      </w:sdt>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hanging="2"/>
        <w:rPr>
          <w:rFonts w:ascii="MS Gothic" w:cs="MS Gothic" w:eastAsia="MS Gothic" w:hAnsi="MS Gothic"/>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hanging="2"/>
        <w:rPr>
          <w:rFonts w:ascii="MS Gothic" w:cs="MS Gothic" w:eastAsia="MS Gothic" w:hAnsi="MS Gothic"/>
        </w:rPr>
      </w:pPr>
      <w:r w:rsidDel="00000000" w:rsidR="00000000" w:rsidRPr="00000000">
        <w:rPr>
          <w:rtl w:val="0"/>
        </w:rPr>
      </w:r>
    </w:p>
    <w:p w:rsidR="00000000" w:rsidDel="00000000" w:rsidP="00000000" w:rsidRDefault="00000000" w:rsidRPr="00000000" w14:paraId="00000028">
      <w:pPr>
        <w:spacing w:line="276" w:lineRule="auto"/>
        <w:ind w:firstLine="0"/>
        <w:rPr>
          <w:rFonts w:ascii="MS Gothic" w:cs="MS Gothic" w:eastAsia="MS Gothic" w:hAnsi="MS Gothic"/>
        </w:rPr>
      </w:pPr>
      <w:r w:rsidDel="00000000" w:rsidR="00000000" w:rsidRPr="00000000">
        <w:rPr>
          <w:rFonts w:ascii="MS Gothic" w:cs="MS Gothic" w:eastAsia="MS Gothic" w:hAnsi="MS Gothic"/>
          <w:rtl w:val="0"/>
        </w:rPr>
        <w:t xml:space="preserve">（計画相談支援・障害児相談支援事業）ひとむすび</w:t>
      </w:r>
    </w:p>
    <w:p w:rsidR="00000000" w:rsidDel="00000000" w:rsidP="00000000" w:rsidRDefault="00000000" w:rsidRPr="00000000" w14:paraId="00000029">
      <w:pPr>
        <w:spacing w:line="276" w:lineRule="auto"/>
        <w:ind w:firstLine="0"/>
        <w:rPr>
          <w:rFonts w:ascii="MS Gothic" w:cs="MS Gothic" w:eastAsia="MS Gothic" w:hAnsi="MS Gothic"/>
        </w:rPr>
      </w:pPr>
      <w:r w:rsidDel="00000000" w:rsidR="00000000" w:rsidRPr="00000000">
        <w:rPr>
          <w:rFonts w:ascii="MS Gothic" w:cs="MS Gothic" w:eastAsia="MS Gothic" w:hAnsi="MS Gothic"/>
          <w:rtl w:val="0"/>
        </w:rPr>
        <w:t xml:space="preserve">今年度の利用者は13名の予定です。現在は親御さんからの依頼や他事業所からの依頼により児童10名・大人3名の13名になり、個々の特性に応じて支援しています。</w:t>
      </w:r>
    </w:p>
    <w:p w:rsidR="00000000" w:rsidDel="00000000" w:rsidP="00000000" w:rsidRDefault="00000000" w:rsidRPr="00000000" w14:paraId="0000002A">
      <w:pPr>
        <w:spacing w:line="276" w:lineRule="auto"/>
        <w:ind w:firstLine="0"/>
        <w:rPr>
          <w:rFonts w:ascii="MS Gothic" w:cs="MS Gothic" w:eastAsia="MS Gothic" w:hAnsi="MS Gothic"/>
        </w:rPr>
      </w:pPr>
      <w:r w:rsidDel="00000000" w:rsidR="00000000" w:rsidRPr="00000000">
        <w:rPr>
          <w:rFonts w:ascii="MS Gothic" w:cs="MS Gothic" w:eastAsia="MS Gothic" w:hAnsi="MS Gothic"/>
          <w:rtl w:val="0"/>
        </w:rPr>
        <w:t xml:space="preserve">現在は利用人数を増やす見通しはありませんが、希望があった場合には対応を行う予定です。</w:t>
      </w:r>
    </w:p>
    <w:p w:rsidR="00000000" w:rsidDel="00000000" w:rsidP="00000000" w:rsidRDefault="00000000" w:rsidRPr="00000000" w14:paraId="0000002B">
      <w:pPr>
        <w:spacing w:line="276" w:lineRule="auto"/>
        <w:ind w:firstLine="0"/>
        <w:rPr>
          <w:rFonts w:ascii="MS Gothic" w:cs="MS Gothic" w:eastAsia="MS Gothic" w:hAnsi="MS Gothic"/>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rPr>
          <w:rFonts w:ascii="MS Gothic" w:cs="MS Gothic" w:eastAsia="MS Gothic" w:hAnsi="MS Gothic"/>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rPr>
          <w:rFonts w:ascii="MS Gothic" w:cs="MS Gothic" w:eastAsia="MS Gothic" w:hAnsi="MS Gothic"/>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rPr>
          <w:rFonts w:ascii="MS Gothic" w:cs="MS Gothic" w:eastAsia="MS Gothic" w:hAnsi="MS Gothic"/>
        </w:rPr>
      </w:pPr>
      <w:r w:rsidDel="00000000" w:rsidR="00000000" w:rsidRPr="00000000">
        <w:rPr>
          <w:rFonts w:ascii="MS Gothic" w:cs="MS Gothic" w:eastAsia="MS Gothic" w:hAnsi="MS Gothic"/>
          <w:rtl w:val="0"/>
        </w:rPr>
        <w:t xml:space="preserve">２　事業の実施に関する事項</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0" w:hanging="2"/>
        <w:rPr>
          <w:rFonts w:ascii="MS Gothic" w:cs="MS Gothic" w:eastAsia="MS Gothic" w:hAnsi="MS Gothic"/>
        </w:rPr>
      </w:pPr>
      <w:r w:rsidDel="00000000" w:rsidR="00000000" w:rsidRPr="00000000">
        <w:rPr>
          <w:rFonts w:ascii="MS Gothic" w:cs="MS Gothic" w:eastAsia="MS Gothic" w:hAnsi="MS Gothic"/>
          <w:rtl w:val="0"/>
        </w:rPr>
        <w:t xml:space="preserve">　（１）特定非営利活動に係る事業</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hanging="2"/>
        <w:rPr>
          <w:rFonts w:ascii="MS Gothic" w:cs="MS Gothic" w:eastAsia="MS Gothic" w:hAnsi="MS Gothic"/>
        </w:rPr>
      </w:pPr>
      <w:r w:rsidDel="00000000" w:rsidR="00000000" w:rsidRPr="00000000">
        <w:rPr>
          <w:rtl w:val="0"/>
        </w:rPr>
      </w:r>
    </w:p>
    <w:tbl>
      <w:tblPr>
        <w:tblStyle w:val="Table1"/>
        <w:tblW w:w="9411.0" w:type="dxa"/>
        <w:jc w:val="left"/>
        <w:tblLayout w:type="fixed"/>
        <w:tblLook w:val="0000"/>
      </w:tblPr>
      <w:tblGrid>
        <w:gridCol w:w="46"/>
        <w:gridCol w:w="1796"/>
        <w:gridCol w:w="1641"/>
        <w:gridCol w:w="1144"/>
        <w:gridCol w:w="1144"/>
        <w:gridCol w:w="1144"/>
        <w:gridCol w:w="1144"/>
        <w:gridCol w:w="1352"/>
        <w:tblGridChange w:id="0">
          <w:tblGrid>
            <w:gridCol w:w="46"/>
            <w:gridCol w:w="1796"/>
            <w:gridCol w:w="1641"/>
            <w:gridCol w:w="1144"/>
            <w:gridCol w:w="1144"/>
            <w:gridCol w:w="1144"/>
            <w:gridCol w:w="1144"/>
            <w:gridCol w:w="1352"/>
          </w:tblGrid>
        </w:tblGridChange>
      </w:tblGrid>
      <w:tr>
        <w:trPr>
          <w:cantSplit w:val="1"/>
          <w:trHeight w:val="1550" w:hRule="atLeast"/>
          <w:tblHeader w:val="0"/>
        </w:trPr>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293" w:line="240" w:lineRule="auto"/>
              <w:ind w:left="0" w:hanging="2"/>
              <w:rPr>
                <w:rFonts w:ascii="MS Gothic" w:cs="MS Gothic" w:eastAsia="MS Gothic" w:hAnsi="MS Gothic"/>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293" w:line="240" w:lineRule="auto"/>
              <w:ind w:left="0" w:hanging="2"/>
              <w:rPr>
                <w:rFonts w:ascii="MS Gothic" w:cs="MS Gothic" w:eastAsia="MS Gothic" w:hAnsi="MS Gothic"/>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定款の事業名</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293" w:line="240" w:lineRule="auto"/>
              <w:ind w:left="0" w:hanging="2"/>
              <w:rPr>
                <w:rFonts w:ascii="MS Gothic" w:cs="MS Gothic" w:eastAsia="MS Gothic" w:hAnsi="MS Gothic"/>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事 業 内 容</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293" w:line="72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実施日時</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293" w:line="72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実施場所</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before="293"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従事者の</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before="293"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人数</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293" w:line="240" w:lineRule="auto"/>
              <w:ind w:left="0" w:hanging="2"/>
              <w:rPr>
                <w:rFonts w:ascii="MS Gothic" w:cs="MS Gothic" w:eastAsia="MS Gothic" w:hAnsi="MS Gothic"/>
              </w:rPr>
            </w:pPr>
            <w:r w:rsidDel="00000000" w:rsidR="00000000" w:rsidRPr="00000000">
              <w:rPr>
                <w:rFonts w:ascii="MS Gothic" w:cs="MS Gothic" w:eastAsia="MS Gothic" w:hAnsi="MS Gothic"/>
                <w:rtl w:val="0"/>
              </w:rPr>
              <w:t xml:space="preserve">受益対象者</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0" w:hanging="2"/>
              <w:rPr>
                <w:rFonts w:ascii="MS Gothic" w:cs="MS Gothic" w:eastAsia="MS Gothic" w:hAnsi="MS Gothic"/>
              </w:rPr>
            </w:pPr>
            <w:r w:rsidDel="00000000" w:rsidR="00000000" w:rsidRPr="00000000">
              <w:rPr>
                <w:rFonts w:ascii="MS Gothic" w:cs="MS Gothic" w:eastAsia="MS Gothic" w:hAnsi="MS Gothic"/>
                <w:rtl w:val="0"/>
              </w:rPr>
              <w:t xml:space="preserve">の範囲及び</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0" w:hanging="2"/>
              <w:rPr>
                <w:rFonts w:ascii="MS Gothic" w:cs="MS Gothic" w:eastAsia="MS Gothic" w:hAnsi="MS Gothic"/>
              </w:rPr>
            </w:pPr>
            <w:r w:rsidDel="00000000" w:rsidR="00000000" w:rsidRPr="00000000">
              <w:rPr>
                <w:rFonts w:ascii="MS Gothic" w:cs="MS Gothic" w:eastAsia="MS Gothic" w:hAnsi="MS Gothic"/>
                <w:rtl w:val="0"/>
              </w:rPr>
              <w:t xml:space="preserve">人数</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293" w:line="72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支出額（千円）</w:t>
            </w:r>
          </w:p>
        </w:tc>
      </w:tr>
      <w:tr>
        <w:trPr>
          <w:cantSplit w:val="1"/>
          <w:trHeight w:val="1918" w:hRule="atLeast"/>
          <w:tblHeader w:val="0"/>
        </w:trPr>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Gothic" w:cs="MS Gothic" w:eastAsia="MS Gothic" w:hAnsi="MS Gothic"/>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293" w:line="240" w:lineRule="auto"/>
              <w:ind w:left="0" w:hanging="2"/>
              <w:rPr>
                <w:rFonts w:ascii="MS Gothic" w:cs="MS Gothic" w:eastAsia="MS Gothic" w:hAnsi="MS Gothic"/>
                <w:sz w:val="21"/>
                <w:szCs w:val="21"/>
              </w:rPr>
            </w:pPr>
            <w:r w:rsidDel="00000000" w:rsidR="00000000" w:rsidRPr="00000000">
              <w:rPr>
                <w:rFonts w:ascii="MS Gothic" w:cs="MS Gothic" w:eastAsia="MS Gothic" w:hAnsi="MS Gothic"/>
                <w:sz w:val="21"/>
                <w:szCs w:val="21"/>
                <w:rtl w:val="0"/>
              </w:rPr>
              <w:t xml:space="preserve">障害者の日常生活及び社会生活を総合的に支援するための法律に基づく障害福祉サービス事業</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before="293" w:line="240" w:lineRule="auto"/>
              <w:ind w:left="0" w:hanging="2"/>
              <w:rPr>
                <w:rFonts w:ascii="MS Gothic" w:cs="MS Gothic" w:eastAsia="MS Gothic" w:hAnsi="MS Gothic"/>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before="293" w:line="240" w:lineRule="auto"/>
              <w:ind w:left="0" w:hanging="2"/>
              <w:rPr>
                <w:rFonts w:ascii="MS Gothic" w:cs="MS Gothic" w:eastAsia="MS Gothic" w:hAnsi="MS Gothic"/>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before="293" w:line="240" w:lineRule="auto"/>
              <w:ind w:left="0" w:hanging="2"/>
              <w:rPr>
                <w:rFonts w:ascii="MS Gothic" w:cs="MS Gothic" w:eastAsia="MS Gothic" w:hAnsi="MS Gothic"/>
                <w:sz w:val="21"/>
                <w:szCs w:val="21"/>
              </w:rPr>
            </w:pPr>
            <w:r w:rsidDel="00000000" w:rsidR="00000000" w:rsidRPr="00000000">
              <w:rPr>
                <w:rFonts w:ascii="MS Gothic" w:cs="MS Gothic" w:eastAsia="MS Gothic" w:hAnsi="MS Gothic"/>
                <w:sz w:val="21"/>
                <w:szCs w:val="21"/>
                <w:rtl w:val="0"/>
              </w:rPr>
              <w:t xml:space="preserve">杜の家ファーム事業(就労支援A型事業による野菜・いちごの生産販売)</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293"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通年</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293"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事業所内</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before="293"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6名</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293"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利用者</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before="293"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20名</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hanging="2"/>
              <w:rPr>
                <w:rFonts w:ascii="MS Gothic" w:cs="MS Gothic" w:eastAsia="MS Gothic" w:hAnsi="MS Gothic"/>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hanging="2"/>
              <w:rPr>
                <w:rFonts w:ascii="MS Gothic" w:cs="MS Gothic" w:eastAsia="MS Gothic" w:hAnsi="MS Gothic"/>
              </w:rPr>
            </w:pPr>
            <w:r w:rsidDel="00000000" w:rsidR="00000000" w:rsidRPr="00000000">
              <w:rPr>
                <w:rFonts w:ascii="MS Gothic" w:cs="MS Gothic" w:eastAsia="MS Gothic" w:hAnsi="MS Gothic"/>
                <w:rtl w:val="0"/>
              </w:rPr>
              <w:t xml:space="preserve">52,945千円</w:t>
            </w:r>
          </w:p>
        </w:tc>
      </w:tr>
      <w:tr>
        <w:trPr>
          <w:cantSplit w:val="1"/>
          <w:trHeight w:val="1346" w:hRule="atLeast"/>
          <w:tblHeader w:val="0"/>
        </w:trPr>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Gothic" w:cs="MS Gothic" w:eastAsia="MS Gothic" w:hAnsi="MS Gothic"/>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Gothic" w:cs="MS Gothic" w:eastAsia="MS Gothic" w:hAnsi="MS Gothic"/>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before="293" w:line="240" w:lineRule="auto"/>
              <w:ind w:left="0" w:hanging="2"/>
              <w:rPr>
                <w:rFonts w:ascii="MS Gothic" w:cs="MS Gothic" w:eastAsia="MS Gothic" w:hAnsi="MS Gothic"/>
                <w:sz w:val="21"/>
                <w:szCs w:val="21"/>
              </w:rPr>
            </w:pPr>
            <w:r w:rsidDel="00000000" w:rsidR="00000000" w:rsidRPr="00000000">
              <w:rPr>
                <w:rFonts w:ascii="MS Gothic" w:cs="MS Gothic" w:eastAsia="MS Gothic" w:hAnsi="MS Gothic"/>
                <w:sz w:val="21"/>
                <w:szCs w:val="21"/>
                <w:rtl w:val="0"/>
              </w:rPr>
              <w:t xml:space="preserve">晴れの国(就労継続支援B型事業所)</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293"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通年</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293"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事業所内</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before="293"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5名</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293"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利用者</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293"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20名</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before="293" w:line="240" w:lineRule="auto"/>
              <w:ind w:left="0" w:hanging="2"/>
              <w:rPr>
                <w:rFonts w:ascii="MS Gothic" w:cs="MS Gothic" w:eastAsia="MS Gothic" w:hAnsi="MS Gothic"/>
              </w:rPr>
            </w:pPr>
            <w:r w:rsidDel="00000000" w:rsidR="00000000" w:rsidRPr="00000000">
              <w:rPr>
                <w:rFonts w:ascii="MS Gothic" w:cs="MS Gothic" w:eastAsia="MS Gothic" w:hAnsi="MS Gothic"/>
                <w:rtl w:val="0"/>
              </w:rPr>
              <w:t xml:space="preserve">22,629千円</w:t>
            </w:r>
          </w:p>
        </w:tc>
      </w:tr>
      <w:tr>
        <w:trPr>
          <w:cantSplit w:val="1"/>
          <w:trHeight w:val="1245" w:hRule="atLeast"/>
          <w:tblHeader w:val="0"/>
        </w:trPr>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Gothic" w:cs="MS Gothic" w:eastAsia="MS Gothic" w:hAnsi="MS Gothic"/>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before="293" w:line="240" w:lineRule="auto"/>
              <w:ind w:left="0" w:hanging="2"/>
              <w:rPr>
                <w:rFonts w:ascii="MS Gothic" w:cs="MS Gothic" w:eastAsia="MS Gothic" w:hAnsi="MS Gothic"/>
                <w:sz w:val="21"/>
                <w:szCs w:val="21"/>
              </w:rPr>
            </w:pPr>
            <w:r w:rsidDel="00000000" w:rsidR="00000000" w:rsidRPr="00000000">
              <w:rPr>
                <w:rFonts w:ascii="MS Gothic" w:cs="MS Gothic" w:eastAsia="MS Gothic" w:hAnsi="MS Gothic"/>
                <w:sz w:val="21"/>
                <w:szCs w:val="21"/>
                <w:rtl w:val="0"/>
              </w:rPr>
              <w:t xml:space="preserve">児童福祉法に基づく児童福祉サービス事業</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before="293" w:line="240" w:lineRule="auto"/>
              <w:ind w:left="0" w:hanging="2"/>
              <w:rPr>
                <w:rFonts w:ascii="MS Gothic" w:cs="MS Gothic" w:eastAsia="MS Gothic" w:hAnsi="MS Gothic"/>
                <w:sz w:val="21"/>
                <w:szCs w:val="21"/>
              </w:rPr>
            </w:pPr>
            <w:r w:rsidDel="00000000" w:rsidR="00000000" w:rsidRPr="00000000">
              <w:rPr>
                <w:rFonts w:ascii="MS Gothic" w:cs="MS Gothic" w:eastAsia="MS Gothic" w:hAnsi="MS Gothic"/>
                <w:sz w:val="21"/>
                <w:szCs w:val="21"/>
                <w:rtl w:val="0"/>
              </w:rPr>
              <w:t xml:space="preserve">りゅうそう放課後ラボ(放課後等デイサービス)</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293"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通年</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before="293"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事業所内</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before="293"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9名</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293"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利用者</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293"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10名</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before="293" w:line="240" w:lineRule="auto"/>
              <w:ind w:left="0" w:hanging="2"/>
              <w:rPr>
                <w:rFonts w:ascii="MS Gothic" w:cs="MS Gothic" w:eastAsia="MS Gothic" w:hAnsi="MS Gothic"/>
              </w:rPr>
            </w:pPr>
            <w:r w:rsidDel="00000000" w:rsidR="00000000" w:rsidRPr="00000000">
              <w:rPr>
                <w:rFonts w:ascii="MS Gothic" w:cs="MS Gothic" w:eastAsia="MS Gothic" w:hAnsi="MS Gothic"/>
                <w:rtl w:val="0"/>
              </w:rPr>
              <w:t xml:space="preserve">19,271千円</w:t>
            </w:r>
          </w:p>
        </w:tc>
      </w:tr>
      <w:tr>
        <w:trPr>
          <w:cantSplit w:val="1"/>
          <w:trHeight w:val="1260" w:hRule="atLeast"/>
          <w:tblHeader w:val="0"/>
        </w:trPr>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Gothic" w:cs="MS Gothic" w:eastAsia="MS Gothic" w:hAnsi="MS Gothic"/>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before="293" w:line="240" w:lineRule="auto"/>
              <w:ind w:left="0" w:hanging="2"/>
              <w:rPr>
                <w:rFonts w:ascii="MS Gothic" w:cs="MS Gothic" w:eastAsia="MS Gothic" w:hAnsi="MS Gothic"/>
                <w:sz w:val="21"/>
                <w:szCs w:val="21"/>
              </w:rPr>
            </w:pPr>
            <w:r w:rsidDel="00000000" w:rsidR="00000000" w:rsidRPr="00000000">
              <w:rPr>
                <w:rFonts w:ascii="MS Gothic" w:cs="MS Gothic" w:eastAsia="MS Gothic" w:hAnsi="MS Gothic"/>
                <w:sz w:val="21"/>
                <w:szCs w:val="21"/>
                <w:rtl w:val="0"/>
              </w:rPr>
              <w:t xml:space="preserve">児童福祉法に基づく障害児相談支援事業</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before="293" w:line="240" w:lineRule="auto"/>
              <w:ind w:left="0" w:hanging="2"/>
              <w:rPr>
                <w:rFonts w:ascii="MS Gothic" w:cs="MS Gothic" w:eastAsia="MS Gothic" w:hAnsi="MS Gothic"/>
                <w:sz w:val="21"/>
                <w:szCs w:val="21"/>
              </w:rPr>
            </w:pPr>
            <w:r w:rsidDel="00000000" w:rsidR="00000000" w:rsidRPr="00000000">
              <w:rPr>
                <w:rFonts w:ascii="MS Gothic" w:cs="MS Gothic" w:eastAsia="MS Gothic" w:hAnsi="MS Gothic"/>
                <w:sz w:val="21"/>
                <w:szCs w:val="21"/>
                <w:rtl w:val="0"/>
              </w:rPr>
              <w:t xml:space="preserve">ひとむすび(障害児相談支援事業)</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before="293"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通年</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293"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事業所内</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293"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1名</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293"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利用者</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293"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10名</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before="293" w:line="240" w:lineRule="auto"/>
              <w:ind w:left="0" w:hanging="2"/>
              <w:jc w:val="right"/>
              <w:rPr>
                <w:rFonts w:ascii="MS Gothic" w:cs="MS Gothic" w:eastAsia="MS Gothic" w:hAnsi="MS Gothic"/>
              </w:rPr>
            </w:pPr>
            <w:r w:rsidDel="00000000" w:rsidR="00000000" w:rsidRPr="00000000">
              <w:rPr>
                <w:rFonts w:ascii="MS Gothic" w:cs="MS Gothic" w:eastAsia="MS Gothic" w:hAnsi="MS Gothic"/>
                <w:rtl w:val="0"/>
              </w:rPr>
              <w:t xml:space="preserve">32千円</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293" w:line="240" w:lineRule="auto"/>
              <w:ind w:left="0" w:right="122" w:hanging="2"/>
              <w:jc w:val="right"/>
              <w:rPr>
                <w:rFonts w:ascii="MS Gothic" w:cs="MS Gothic" w:eastAsia="MS Gothic" w:hAnsi="MS Gothic"/>
              </w:rPr>
            </w:pPr>
            <w:r w:rsidDel="00000000" w:rsidR="00000000" w:rsidRPr="00000000">
              <w:rPr>
                <w:rFonts w:ascii="MS Gothic" w:cs="MS Gothic" w:eastAsia="MS Gothic" w:hAnsi="MS Gothic"/>
                <w:rtl w:val="0"/>
              </w:rPr>
              <w:t xml:space="preserve">　</w:t>
            </w:r>
          </w:p>
        </w:tc>
      </w:tr>
      <w:tr>
        <w:trPr>
          <w:cantSplit w:val="1"/>
          <w:trHeight w:val="1831" w:hRule="atLeast"/>
          <w:tblHeader w:val="0"/>
        </w:trPr>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Gothic" w:cs="MS Gothic" w:eastAsia="MS Gothic" w:hAnsi="MS Gothic"/>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before="293" w:line="240" w:lineRule="auto"/>
              <w:ind w:left="0" w:hanging="2"/>
              <w:rPr>
                <w:rFonts w:ascii="MS Gothic" w:cs="MS Gothic" w:eastAsia="MS Gothic" w:hAnsi="MS Gothic"/>
              </w:rPr>
            </w:pPr>
            <w:r w:rsidDel="00000000" w:rsidR="00000000" w:rsidRPr="00000000">
              <w:rPr>
                <w:rFonts w:ascii="MS Gothic" w:cs="MS Gothic" w:eastAsia="MS Gothic" w:hAnsi="MS Gothic"/>
                <w:sz w:val="21"/>
                <w:szCs w:val="21"/>
                <w:rtl w:val="0"/>
              </w:rPr>
              <w:t xml:space="preserve">障害者の日常生活及び社会生活を総合的に支援するための法律に基づく一般相談支援事業</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before="293" w:line="240" w:lineRule="auto"/>
              <w:ind w:left="0" w:hanging="2"/>
              <w:rPr>
                <w:rFonts w:ascii="MS Gothic" w:cs="MS Gothic" w:eastAsia="MS Gothic" w:hAnsi="MS Gothic"/>
              </w:rPr>
            </w:pPr>
            <w:r w:rsidDel="00000000" w:rsidR="00000000" w:rsidRPr="00000000">
              <w:rPr>
                <w:rFonts w:ascii="MS Gothic" w:cs="MS Gothic" w:eastAsia="MS Gothic" w:hAnsi="MS Gothic"/>
                <w:sz w:val="21"/>
                <w:szCs w:val="21"/>
                <w:rtl w:val="0"/>
              </w:rPr>
              <w:t xml:space="preserve">ひとむすび(一般相談支援事業)</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before="293"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通年</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before="293"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事業所内</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before="293"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1名</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before="293"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利用者</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before="293" w:line="240" w:lineRule="auto"/>
              <w:ind w:left="0" w:hanging="2"/>
              <w:rPr>
                <w:rFonts w:ascii="MS Gothic" w:cs="MS Gothic" w:eastAsia="MS Gothic" w:hAnsi="MS Gothic"/>
              </w:rPr>
            </w:pPr>
            <w:r w:rsidDel="00000000" w:rsidR="00000000" w:rsidRPr="00000000">
              <w:rPr>
                <w:rFonts w:ascii="MS Gothic" w:cs="MS Gothic" w:eastAsia="MS Gothic" w:hAnsi="MS Gothic"/>
                <w:rtl w:val="0"/>
              </w:rPr>
              <w:t xml:space="preserve">10名</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before="293" w:line="240" w:lineRule="auto"/>
              <w:ind w:left="0" w:right="122" w:hanging="2"/>
              <w:jc w:val="right"/>
              <w:rPr>
                <w:rFonts w:ascii="MS Gothic" w:cs="MS Gothic" w:eastAsia="MS Gothic" w:hAnsi="MS Gothic"/>
              </w:rPr>
            </w:pPr>
            <w:r w:rsidDel="00000000" w:rsidR="00000000" w:rsidRPr="00000000">
              <w:rPr>
                <w:rFonts w:ascii="MS Gothic" w:cs="MS Gothic" w:eastAsia="MS Gothic" w:hAnsi="MS Gothic"/>
                <w:rtl w:val="0"/>
              </w:rPr>
              <w:t xml:space="preserve">32千円</w:t>
            </w:r>
          </w:p>
        </w:tc>
      </w:tr>
      <w:tr>
        <w:trPr>
          <w:cantSplit w:val="1"/>
          <w:trHeight w:val="1691"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0" w:hanging="2"/>
              <w:rPr>
                <w:rFonts w:ascii="MS Gothic" w:cs="MS Gothic" w:eastAsia="MS Gothic" w:hAnsi="MS Gothic"/>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before="293" w:line="240" w:lineRule="auto"/>
              <w:ind w:left="0" w:hanging="2"/>
              <w:rPr>
                <w:rFonts w:ascii="MS Gothic" w:cs="MS Gothic" w:eastAsia="MS Gothic" w:hAnsi="MS Gothic"/>
                <w:sz w:val="21"/>
                <w:szCs w:val="21"/>
              </w:rPr>
            </w:pPr>
            <w:r w:rsidDel="00000000" w:rsidR="00000000" w:rsidRPr="00000000">
              <w:rPr>
                <w:rFonts w:ascii="MS Gothic" w:cs="MS Gothic" w:eastAsia="MS Gothic" w:hAnsi="MS Gothic"/>
                <w:sz w:val="21"/>
                <w:szCs w:val="21"/>
                <w:rtl w:val="0"/>
              </w:rPr>
              <w:t xml:space="preserve">障害者の日常生活及び社会生活を総合的に支援するための法律に基づく特定相談支援事業</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before="293" w:line="240" w:lineRule="auto"/>
              <w:ind w:left="0" w:hanging="2"/>
              <w:rPr>
                <w:rFonts w:ascii="MS Gothic" w:cs="MS Gothic" w:eastAsia="MS Gothic" w:hAnsi="MS Gothic"/>
              </w:rPr>
            </w:pPr>
            <w:r w:rsidDel="00000000" w:rsidR="00000000" w:rsidRPr="00000000">
              <w:rPr>
                <w:rFonts w:ascii="MS Gothic" w:cs="MS Gothic" w:eastAsia="MS Gothic" w:hAnsi="MS Gothic"/>
                <w:sz w:val="21"/>
                <w:szCs w:val="21"/>
                <w:rtl w:val="0"/>
              </w:rPr>
              <w:t xml:space="preserve">ひとむすび(特定相談支援事業)</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before="293"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通年</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before="293"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事業所内</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before="293"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1名</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before="293"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利用者</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before="293" w:line="240" w:lineRule="auto"/>
              <w:ind w:left="0" w:hanging="2"/>
              <w:jc w:val="center"/>
              <w:rPr>
                <w:rFonts w:ascii="MS Gothic" w:cs="MS Gothic" w:eastAsia="MS Gothic" w:hAnsi="MS Gothic"/>
              </w:rPr>
            </w:pPr>
            <w:r w:rsidDel="00000000" w:rsidR="00000000" w:rsidRPr="00000000">
              <w:rPr>
                <w:rFonts w:ascii="MS Gothic" w:cs="MS Gothic" w:eastAsia="MS Gothic" w:hAnsi="MS Gothic"/>
                <w:rtl w:val="0"/>
              </w:rPr>
              <w:t xml:space="preserve">10名</w:t>
            </w:r>
          </w:p>
        </w:tc>
        <w:tc>
          <w:tcPr>
            <w:tcBorders>
              <w:top w:color="000000" w:space="0" w:sz="4" w:val="single"/>
              <w:left w:color="000000" w:space="0" w:sz="0" w:val="nil"/>
              <w:right w:color="000000" w:space="0" w:sz="4" w:val="single"/>
            </w:tcBorders>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76" w:lineRule="auto"/>
              <w:ind w:left="0" w:hanging="2"/>
              <w:jc w:val="left"/>
              <w:rPr>
                <w:rFonts w:ascii="MS Gothic" w:cs="MS Gothic" w:eastAsia="MS Gothic" w:hAnsi="MS Gothic"/>
              </w:rPr>
            </w:pPr>
            <w:r w:rsidDel="00000000" w:rsidR="00000000" w:rsidRPr="00000000">
              <w:rPr>
                <w:rFonts w:ascii="MS Gothic" w:cs="MS Gothic" w:eastAsia="MS Gothic" w:hAnsi="MS Gothic"/>
                <w:rtl w:val="0"/>
              </w:rPr>
              <w:t xml:space="preserve">32千円</w:t>
            </w:r>
          </w:p>
        </w:tc>
      </w:tr>
    </w:tbl>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ind w:left="0" w:hanging="2"/>
        <w:rPr>
          <w:rFonts w:ascii="MS Gothic" w:cs="MS Gothic" w:eastAsia="MS Gothic" w:hAnsi="MS Gothic"/>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ind w:left="0" w:hanging="2"/>
        <w:rPr>
          <w:rFonts w:ascii="MS Gothic" w:cs="MS Gothic" w:eastAsia="MS Gothic" w:hAnsi="MS Gothic"/>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left="0" w:hanging="2"/>
        <w:rPr>
          <w:rFonts w:ascii="MS Gothic" w:cs="MS Gothic" w:eastAsia="MS Gothic" w:hAnsi="MS Gothic"/>
        </w:rPr>
      </w:pPr>
      <w:r w:rsidDel="00000000" w:rsidR="00000000" w:rsidRPr="00000000">
        <w:rPr>
          <w:rFonts w:ascii="MS Gothic" w:cs="MS Gothic" w:eastAsia="MS Gothic" w:hAnsi="MS Gothic"/>
          <w:rtl w:val="0"/>
        </w:rPr>
        <w:t xml:space="preserve">（２）その他の事業</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ind w:left="0" w:hanging="2"/>
        <w:rPr>
          <w:rFonts w:ascii="MS Gothic" w:cs="MS Gothic" w:eastAsia="MS Gothic" w:hAnsi="MS Gothic"/>
        </w:rPr>
      </w:pPr>
      <w:r w:rsidDel="00000000" w:rsidR="00000000" w:rsidRPr="00000000">
        <w:rPr>
          <w:rFonts w:ascii="MS Gothic" w:cs="MS Gothic" w:eastAsia="MS Gothic" w:hAnsi="MS Gothic"/>
          <w:rtl w:val="0"/>
        </w:rPr>
        <w:t xml:space="preserve">なし</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left="0" w:hanging="2"/>
        <w:jc w:val="center"/>
        <w:rPr>
          <w:rFonts w:ascii="MS Gothic" w:cs="MS Gothic" w:eastAsia="MS Gothic" w:hAnsi="MS Gothic"/>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40" w:lineRule="auto"/>
        <w:ind w:left="0" w:hanging="2"/>
        <w:jc w:val="center"/>
        <w:rPr>
          <w:rFonts w:ascii="MS Gothic" w:cs="MS Gothic" w:eastAsia="MS Gothic" w:hAnsi="MS Gothic"/>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ind w:left="0" w:hanging="2"/>
        <w:rPr>
          <w:rFonts w:ascii="MS Gothic" w:cs="MS Gothic" w:eastAsia="MS Gothic" w:hAnsi="MS Gothic"/>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134" w:left="1077" w:right="10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MS Gothic"/>
  <w:font w:name="Arial Unicode MS"/>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ind w:hanging="1"/>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pPr>
      <w:widowControl w:val="0"/>
      <w:suppressAutoHyphens w:val="1"/>
      <w:overflowPunct w:val="0"/>
      <w:adjustRightInd w:val="0"/>
      <w:spacing w:line="1" w:lineRule="atLeast"/>
      <w:ind w:left="-1" w:leftChars="-1" w:hanging="1" w:hangingChars="1"/>
      <w:jc w:val="both"/>
      <w:textDirection w:val="btLr"/>
      <w:textAlignment w:val="baseline"/>
      <w:outlineLvl w:val="0"/>
    </w:pPr>
    <w:rPr>
      <w:rFonts w:ascii="Times New Roman" w:cs="ＭＳ 明朝" w:hAnsi="Times New Roman"/>
      <w:color w:val="000000"/>
      <w:position w:val="-1"/>
      <w:sz w:val="24"/>
      <w:szCs w:val="24"/>
    </w:rPr>
  </w:style>
  <w:style w:type="paragraph" w:styleId="1">
    <w:name w:val="heading 1"/>
    <w:basedOn w:val="a"/>
    <w:next w:val="a"/>
    <w:uiPriority w:val="9"/>
    <w:qFormat w:val="1"/>
    <w:pPr>
      <w:keepNext w:val="1"/>
      <w:keepLines w:val="1"/>
      <w:spacing w:after="120" w:before="48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paragraph" w:styleId="a4" w:customStyle="1">
    <w:name w:val="一太郎"/>
    <w:pPr>
      <w:widowControl w:val="0"/>
      <w:suppressAutoHyphens w:val="1"/>
      <w:autoSpaceDE w:val="0"/>
      <w:autoSpaceDN w:val="0"/>
      <w:adjustRightInd w:val="0"/>
      <w:spacing w:line="413" w:lineRule="atLeast"/>
      <w:ind w:left="-1" w:leftChars="-1" w:hanging="1" w:hangingChars="1"/>
      <w:jc w:val="both"/>
      <w:textDirection w:val="btLr"/>
      <w:textAlignment w:val="top"/>
      <w:outlineLvl w:val="0"/>
    </w:pPr>
    <w:rPr>
      <w:rFonts w:ascii="Times New Roman" w:cs="ＭＳ 明朝" w:hAnsi="Times New Roman"/>
      <w:position w:val="-1"/>
      <w:sz w:val="24"/>
      <w:szCs w:val="24"/>
    </w:rPr>
  </w:style>
  <w:style w:type="paragraph" w:styleId="a5">
    <w:name w:val="footer"/>
    <w:basedOn w:val="a"/>
    <w:pPr>
      <w:tabs>
        <w:tab w:val="center" w:pos="4252"/>
        <w:tab w:val="right" w:pos="8504"/>
      </w:tabs>
    </w:pPr>
  </w:style>
  <w:style w:type="character" w:styleId="a6">
    <w:name w:val="page number"/>
    <w:basedOn w:val="a0"/>
    <w:rPr>
      <w:w w:val="100"/>
      <w:position w:val="-1"/>
      <w:effect w:val="none"/>
      <w:vertAlign w:val="baseline"/>
      <w:cs w:val="0"/>
      <w:em w:val="none"/>
    </w:rPr>
  </w:style>
  <w:style w:type="paragraph" w:styleId="a7">
    <w:name w:val="Body Text Indent"/>
    <w:basedOn w:val="a"/>
    <w:pPr>
      <w:overflowPunct w:val="1"/>
      <w:adjustRightInd w:val="1"/>
      <w:ind w:firstLine="180" w:firstLineChars="75"/>
      <w:textAlignment w:val="auto"/>
    </w:pPr>
    <w:rPr>
      <w:rFonts w:cs="Times New Roman" w:eastAsia="ＭＳ Ｐ明朝"/>
      <w:color w:val="auto"/>
      <w:kern w:val="2"/>
      <w:szCs w:val="20"/>
    </w:rPr>
  </w:style>
  <w:style w:type="character" w:styleId="a8" w:customStyle="1">
    <w:name w:val="本文インデント (文字)"/>
    <w:rPr>
      <w:w w:val="100"/>
      <w:kern w:val="2"/>
      <w:position w:val="-1"/>
      <w:sz w:val="24"/>
      <w:effect w:val="none"/>
      <w:vertAlign w:val="baseline"/>
      <w:cs w:val="0"/>
      <w:em w:val="none"/>
      <w:lang w:bidi="ar-SA" w:eastAsia="ja-JP" w:val="en-US"/>
    </w:rPr>
  </w:style>
  <w:style w:type="paragraph" w:styleId="a9">
    <w:name w:val="header"/>
    <w:basedOn w:val="a"/>
    <w:pPr>
      <w:tabs>
        <w:tab w:val="center" w:pos="4252"/>
        <w:tab w:val="right" w:pos="8504"/>
      </w:tabs>
      <w:overflowPunct w:val="1"/>
      <w:autoSpaceDE w:val="0"/>
      <w:autoSpaceDN w:val="0"/>
      <w:jc w:val="left"/>
    </w:pPr>
    <w:rPr>
      <w:rFonts w:cs="Times New Roman"/>
      <w:sz w:val="21"/>
      <w:szCs w:val="21"/>
    </w:rPr>
  </w:style>
  <w:style w:type="table" w:styleId="aa">
    <w:name w:val="Table Grid"/>
    <w:basedOn w:val="a1"/>
    <w:pPr>
      <w:widowControl w:val="0"/>
      <w:suppressAutoHyphens w:val="1"/>
      <w:autoSpaceDE w:val="0"/>
      <w:autoSpaceDN w:val="0"/>
      <w:adjustRightInd w:val="0"/>
      <w:spacing w:line="1" w:lineRule="atLeast"/>
      <w:ind w:left="-1" w:leftChars="-1" w:hanging="1" w:hangingChars="1"/>
      <w:textDirection w:val="btLr"/>
      <w:textAlignment w:val="baseline"/>
      <w:outlineLvl w:val="0"/>
    </w:pPr>
    <w:rPr>
      <w:position w:val="-1"/>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b">
    <w:name w:val="Hyperlink"/>
    <w:rPr>
      <w:color w:val="0000ff"/>
      <w:w w:val="100"/>
      <w:position w:val="-1"/>
      <w:u w:val="single"/>
      <w:effect w:val="none"/>
      <w:vertAlign w:val="baseline"/>
      <w:cs w:val="0"/>
      <w:em w:val="none"/>
    </w:rPr>
  </w:style>
  <w:style w:type="paragraph" w:styleId="ac">
    <w:name w:val="Date"/>
    <w:basedOn w:val="a"/>
    <w:next w:val="a"/>
    <w:pPr>
      <w:overflowPunct w:val="1"/>
      <w:autoSpaceDE w:val="0"/>
      <w:autoSpaceDN w:val="0"/>
      <w:jc w:val="left"/>
    </w:pPr>
    <w:rPr>
      <w:rFonts w:cs="Times New Roman"/>
      <w:sz w:val="21"/>
      <w:szCs w:val="21"/>
    </w:rPr>
  </w:style>
  <w:style w:type="paragraph" w:styleId="ad">
    <w:name w:val="Note Heading"/>
    <w:basedOn w:val="a"/>
    <w:next w:val="a"/>
    <w:pPr>
      <w:overflowPunct w:val="1"/>
      <w:autoSpaceDE w:val="0"/>
      <w:autoSpaceDN w:val="0"/>
      <w:jc w:val="center"/>
    </w:pPr>
    <w:rPr>
      <w:sz w:val="21"/>
      <w:szCs w:val="21"/>
    </w:rPr>
  </w:style>
  <w:style w:type="paragraph" w:styleId="ae">
    <w:name w:val="Closing"/>
    <w:basedOn w:val="a"/>
    <w:pPr>
      <w:overflowPunct w:val="1"/>
      <w:autoSpaceDE w:val="0"/>
      <w:autoSpaceDN w:val="0"/>
      <w:jc w:val="right"/>
    </w:pPr>
    <w:rPr>
      <w:sz w:val="21"/>
      <w:szCs w:val="21"/>
    </w:rPr>
  </w:style>
  <w:style w:type="character" w:styleId="af" w:customStyle="1">
    <w:name w:val="記 (文字)"/>
    <w:rPr>
      <w:color w:val="000000"/>
      <w:w w:val="100"/>
      <w:position w:val="-1"/>
      <w:sz w:val="21"/>
      <w:szCs w:val="21"/>
      <w:effect w:val="none"/>
      <w:vertAlign w:val="baseline"/>
      <w:cs w:val="0"/>
      <w:em w:val="none"/>
      <w:lang w:bidi="ar-SA" w:eastAsia="ja-JP" w:val="en-US"/>
    </w:rPr>
  </w:style>
  <w:style w:type="paragraph" w:styleId="af0">
    <w:name w:val="List Paragraph"/>
    <w:basedOn w:val="a"/>
    <w:pPr>
      <w:overflowPunct w:val="1"/>
      <w:adjustRightInd w:val="1"/>
      <w:ind w:left="960" w:leftChars="400"/>
      <w:textAlignment w:val="auto"/>
    </w:pPr>
    <w:rPr>
      <w:rFonts w:ascii="Century" w:cs="Times New Roman" w:eastAsia="ＭＳ 明朝" w:hAnsi="Century"/>
      <w:color w:val="auto"/>
      <w:kern w:val="2"/>
    </w:rPr>
  </w:style>
  <w:style w:type="paragraph" w:styleId="af1">
    <w:name w:val="Balloon Text"/>
    <w:basedOn w:val="a"/>
    <w:rPr>
      <w:rFonts w:ascii="Arial" w:cs="Times New Roman" w:eastAsia="ＭＳ ゴシック" w:hAnsi="Arial"/>
      <w:sz w:val="18"/>
      <w:szCs w:val="18"/>
    </w:rPr>
  </w:style>
  <w:style w:type="character" w:styleId="af2" w:customStyle="1">
    <w:name w:val="吹き出し (文字)"/>
    <w:rPr>
      <w:rFonts w:ascii="Arial" w:cs="Times New Roman" w:eastAsia="ＭＳ ゴシック" w:hAnsi="Arial"/>
      <w:color w:val="000000"/>
      <w:w w:val="100"/>
      <w:position w:val="-1"/>
      <w:sz w:val="18"/>
      <w:szCs w:val="18"/>
      <w:effect w:val="none"/>
      <w:vertAlign w:val="baseline"/>
      <w:cs w:val="0"/>
      <w:em w:val="none"/>
    </w:rPr>
  </w:style>
  <w:style w:type="paragraph" w:styleId="HTML">
    <w:name w:val="HTML Preformatted"/>
    <w:basedOn w:val="a"/>
    <w:qFormat w:val="1"/>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1"/>
      <w:adjustRightInd w:val="1"/>
      <w:jc w:val="left"/>
      <w:textAlignment w:val="auto"/>
    </w:pPr>
    <w:rPr>
      <w:rFonts w:ascii="ＭＳ ゴシック" w:cs="ＭＳ ゴシック" w:eastAsia="ＭＳ ゴシック" w:hAnsi="ＭＳ ゴシック"/>
      <w:color w:val="auto"/>
    </w:rPr>
  </w:style>
  <w:style w:type="character" w:styleId="HTML0" w:customStyle="1">
    <w:name w:val="HTML 書式付き (文字)"/>
    <w:rPr>
      <w:rFonts w:ascii="ＭＳ ゴシック" w:cs="ＭＳ ゴシック" w:eastAsia="ＭＳ ゴシック" w:hAnsi="ＭＳ ゴシック"/>
      <w:w w:val="100"/>
      <w:position w:val="-1"/>
      <w:sz w:val="24"/>
      <w:szCs w:val="24"/>
      <w:effect w:val="none"/>
      <w:vertAlign w:val="baseline"/>
      <w:cs w:val="0"/>
      <w:em w:val="none"/>
    </w:rPr>
  </w:style>
  <w:style w:type="paragraph" w:styleId="af3">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f4" w:customStyle="1">
    <w:basedOn w:val="TableNormal"/>
    <w:tblPr>
      <w:tblStyleRowBandSize w:val="1"/>
      <w:tblStyleColBandSize w:val="1"/>
      <w:tblCellMar>
        <w:left w:w="13.0" w:type="dxa"/>
        <w:right w:w="13.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3.0" w:type="dxa"/>
        <w:bottom w:w="0.0" w:type="dxa"/>
        <w:right w:w="1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7a3z8qNb9YvBD0s2kgkvLGdLg==">CgMxLjAaLQoBMBIoCiYIB0IiCg5IZWx2ZXRpY2EgTmV1ZRIQQXJpYWwgVW5pY29kZSBNUxotCgExEigKJggHQiIKDkhlbHZldGljYSBOZXVlEhBBcmlhbCBVbmljb2RlIE1TGi0KATISKAomCAdCIgoOSGVsdmV0aWNhIE5ldWUSEEFyaWFsIFVuaWNvZGUgTVMaLQoBMxIoCiYIB0IiCg5IZWx2ZXRpY2EgTmV1ZRIQQXJpYWwgVW5pY29kZSBNUxotCgE0EigKJggHQiIKDkhlbHZldGljYSBOZXVlEhBBcmlhbCBVbmljb2RlIE1TGi0KATUSKAomCAdCIgoOSGVsdmV0aWNhIE5ldWUSEEFyaWFsIFVuaWNvZGUgTVM4AHIhMW5nTDBGa0ZodWQ1VEJvOU14VkdERmpJNk84dllzWEt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2021-06-16T05:20:00Z</dcterms:created>
  <dc:creator>Compaq Customer</dc:creator>
</cp:coreProperties>
</file>