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DDF7" w14:textId="794A6509" w:rsidR="00431101" w:rsidRPr="00FB5010" w:rsidRDefault="00431101" w:rsidP="00FB5010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EA65F7">
        <w:rPr>
          <w:rFonts w:asciiTheme="majorEastAsia" w:eastAsiaTheme="majorEastAsia" w:hAnsiTheme="majorEastAsia" w:hint="eastAsia"/>
          <w:szCs w:val="21"/>
        </w:rPr>
        <w:t xml:space="preserve">  </w:t>
      </w:r>
      <w:r w:rsidRPr="00801FB7">
        <w:rPr>
          <w:rFonts w:asciiTheme="majorEastAsia" w:eastAsiaTheme="majorEastAsia" w:hAnsiTheme="majorEastAsia" w:hint="eastAsia"/>
          <w:sz w:val="28"/>
          <w:szCs w:val="28"/>
        </w:rPr>
        <w:t xml:space="preserve">名称　　</w:t>
      </w:r>
      <w:r w:rsidR="00FB5010" w:rsidRPr="00801FB7">
        <w:rPr>
          <w:rFonts w:asciiTheme="majorEastAsia" w:eastAsiaTheme="majorEastAsia" w:hAnsiTheme="majorEastAsia" w:hint="eastAsia"/>
          <w:sz w:val="28"/>
          <w:szCs w:val="28"/>
        </w:rPr>
        <w:t>本部事務局</w:t>
      </w:r>
    </w:p>
    <w:p w14:paraId="62EA4357" w14:textId="77777777" w:rsidR="006831AA" w:rsidRPr="00FB5010" w:rsidRDefault="006831AA" w:rsidP="00431101">
      <w:pPr>
        <w:rPr>
          <w:rFonts w:asciiTheme="majorEastAsia" w:eastAsiaTheme="majorEastAsia" w:hAnsiTheme="majorEastAsia"/>
          <w:szCs w:val="21"/>
        </w:rPr>
      </w:pPr>
    </w:p>
    <w:p w14:paraId="50264F0D" w14:textId="77777777" w:rsidR="00FB5010" w:rsidRPr="006D77B1" w:rsidRDefault="00431101" w:rsidP="00431101">
      <w:pPr>
        <w:rPr>
          <w:rFonts w:asciiTheme="majorEastAsia" w:eastAsiaTheme="majorEastAsia" w:hAnsiTheme="majorEastAsia"/>
          <w:sz w:val="22"/>
        </w:rPr>
      </w:pPr>
      <w:r w:rsidRPr="00EA65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77B1">
        <w:rPr>
          <w:rFonts w:asciiTheme="majorEastAsia" w:eastAsiaTheme="majorEastAsia" w:hAnsiTheme="majorEastAsia" w:hint="eastAsia"/>
          <w:sz w:val="22"/>
        </w:rPr>
        <w:t xml:space="preserve">所在地・電話　　千葉県 </w:t>
      </w:r>
      <w:r w:rsidR="00FB5010" w:rsidRPr="006D77B1">
        <w:rPr>
          <w:rFonts w:asciiTheme="majorEastAsia" w:eastAsiaTheme="majorEastAsia" w:hAnsiTheme="majorEastAsia" w:hint="eastAsia"/>
          <w:sz w:val="22"/>
        </w:rPr>
        <w:t>柏</w:t>
      </w:r>
      <w:r w:rsidRPr="006D77B1">
        <w:rPr>
          <w:rFonts w:asciiTheme="majorEastAsia" w:eastAsiaTheme="majorEastAsia" w:hAnsiTheme="majorEastAsia" w:hint="eastAsia"/>
          <w:sz w:val="22"/>
        </w:rPr>
        <w:t>市</w:t>
      </w:r>
      <w:r w:rsidR="00FB5010" w:rsidRPr="006D77B1">
        <w:rPr>
          <w:rFonts w:asciiTheme="majorEastAsia" w:eastAsiaTheme="majorEastAsia" w:hAnsiTheme="majorEastAsia" w:hint="eastAsia"/>
          <w:sz w:val="22"/>
        </w:rPr>
        <w:t xml:space="preserve"> 大津ヶ丘 3-4-1-101</w:t>
      </w:r>
      <w:r w:rsidR="006A74EB" w:rsidRPr="006D77B1">
        <w:rPr>
          <w:rFonts w:asciiTheme="majorEastAsia" w:eastAsiaTheme="majorEastAsia" w:hAnsiTheme="majorEastAsia" w:hint="eastAsia"/>
          <w:sz w:val="22"/>
        </w:rPr>
        <w:t xml:space="preserve">  </w:t>
      </w:r>
      <w:r w:rsidRPr="006D77B1">
        <w:rPr>
          <w:rFonts w:asciiTheme="majorEastAsia" w:eastAsiaTheme="majorEastAsia" w:hAnsiTheme="majorEastAsia" w:hint="eastAsia"/>
          <w:sz w:val="22"/>
        </w:rPr>
        <w:t xml:space="preserve">        電話　</w:t>
      </w:r>
      <w:r w:rsidR="00FB5010" w:rsidRPr="006D77B1">
        <w:rPr>
          <w:rFonts w:asciiTheme="majorEastAsia" w:eastAsiaTheme="majorEastAsia" w:hAnsiTheme="majorEastAsia" w:hint="eastAsia"/>
          <w:sz w:val="22"/>
        </w:rPr>
        <w:t>04-7199-7931</w:t>
      </w:r>
    </w:p>
    <w:p w14:paraId="68B37585" w14:textId="77777777" w:rsidR="00431101" w:rsidRPr="006D77B1" w:rsidRDefault="00431101" w:rsidP="00431101">
      <w:pPr>
        <w:rPr>
          <w:rFonts w:asciiTheme="majorEastAsia" w:eastAsiaTheme="majorEastAsia" w:hAnsiTheme="majorEastAsia"/>
          <w:sz w:val="22"/>
        </w:rPr>
      </w:pPr>
      <w:r w:rsidRPr="006D77B1">
        <w:rPr>
          <w:rFonts w:asciiTheme="majorEastAsia" w:eastAsiaTheme="majorEastAsia" w:hAnsiTheme="majorEastAsia" w:hint="eastAsia"/>
          <w:sz w:val="22"/>
        </w:rPr>
        <w:t xml:space="preserve">　　開所日数　:</w:t>
      </w:r>
      <w:r w:rsidR="006A74EB" w:rsidRPr="006D77B1">
        <w:rPr>
          <w:rFonts w:asciiTheme="majorEastAsia" w:eastAsiaTheme="majorEastAsia" w:hAnsiTheme="majorEastAsia" w:hint="eastAsia"/>
          <w:sz w:val="22"/>
        </w:rPr>
        <w:t xml:space="preserve">　　</w:t>
      </w:r>
      <w:r w:rsidR="00FB5010" w:rsidRPr="006D77B1">
        <w:rPr>
          <w:rFonts w:asciiTheme="majorEastAsia" w:eastAsiaTheme="majorEastAsia" w:hAnsiTheme="majorEastAsia" w:hint="eastAsia"/>
          <w:sz w:val="22"/>
        </w:rPr>
        <w:t>5</w:t>
      </w:r>
      <w:r w:rsidRPr="006D77B1">
        <w:rPr>
          <w:rFonts w:asciiTheme="majorEastAsia" w:eastAsiaTheme="majorEastAsia" w:hAnsiTheme="majorEastAsia" w:hint="eastAsia"/>
          <w:sz w:val="22"/>
        </w:rPr>
        <w:t>日/週　　　　開所時間　:</w:t>
      </w:r>
      <w:r w:rsidR="006A74EB" w:rsidRPr="006D77B1">
        <w:rPr>
          <w:rFonts w:asciiTheme="majorEastAsia" w:eastAsiaTheme="majorEastAsia" w:hAnsiTheme="majorEastAsia" w:hint="eastAsia"/>
          <w:sz w:val="22"/>
        </w:rPr>
        <w:t xml:space="preserve">　</w:t>
      </w:r>
      <w:r w:rsidR="00355304" w:rsidRPr="00355304">
        <w:rPr>
          <w:rFonts w:asciiTheme="majorEastAsia" w:eastAsiaTheme="majorEastAsia" w:hAnsiTheme="majorEastAsia" w:hint="eastAsia"/>
          <w:sz w:val="22"/>
        </w:rPr>
        <w:t xml:space="preserve"> </w:t>
      </w:r>
      <w:r w:rsidR="00355304">
        <w:rPr>
          <w:rFonts w:asciiTheme="majorEastAsia" w:eastAsiaTheme="majorEastAsia" w:hAnsiTheme="majorEastAsia" w:hint="eastAsia"/>
          <w:sz w:val="22"/>
        </w:rPr>
        <w:t xml:space="preserve">9:00 － 18:00 </w:t>
      </w:r>
      <w:r w:rsidR="006A74EB" w:rsidRPr="006D77B1">
        <w:rPr>
          <w:rFonts w:asciiTheme="majorEastAsia" w:eastAsiaTheme="majorEastAsia" w:hAnsiTheme="majorEastAsia" w:hint="eastAsia"/>
          <w:sz w:val="22"/>
        </w:rPr>
        <w:t xml:space="preserve">　</w:t>
      </w:r>
      <w:r w:rsidR="00355304">
        <w:rPr>
          <w:rFonts w:asciiTheme="majorEastAsia" w:eastAsiaTheme="majorEastAsia" w:hAnsiTheme="majorEastAsia" w:hint="eastAsia"/>
          <w:sz w:val="22"/>
        </w:rPr>
        <w:t>(</w:t>
      </w:r>
      <w:r w:rsidR="00FB5010" w:rsidRPr="006D77B1">
        <w:rPr>
          <w:rFonts w:asciiTheme="majorEastAsia" w:eastAsiaTheme="majorEastAsia" w:hAnsiTheme="majorEastAsia" w:hint="eastAsia"/>
          <w:sz w:val="22"/>
        </w:rPr>
        <w:t>8</w:t>
      </w:r>
      <w:r w:rsidRPr="006D77B1">
        <w:rPr>
          <w:rFonts w:asciiTheme="majorEastAsia" w:eastAsiaTheme="majorEastAsia" w:hAnsiTheme="majorEastAsia" w:hint="eastAsia"/>
          <w:sz w:val="22"/>
        </w:rPr>
        <w:t>時間/日</w:t>
      </w:r>
      <w:r w:rsidR="00355304">
        <w:rPr>
          <w:rFonts w:asciiTheme="majorEastAsia" w:eastAsiaTheme="majorEastAsia" w:hAnsiTheme="majorEastAsia" w:hint="eastAsia"/>
          <w:sz w:val="22"/>
        </w:rPr>
        <w:t>)</w:t>
      </w:r>
    </w:p>
    <w:p w14:paraId="47B05A50" w14:textId="77777777" w:rsidR="00107CA3" w:rsidRPr="00EA65F7" w:rsidRDefault="00107CA3" w:rsidP="00431101">
      <w:pPr>
        <w:rPr>
          <w:rFonts w:asciiTheme="majorEastAsia" w:eastAsiaTheme="majorEastAsia" w:hAnsiTheme="majorEastAsia"/>
          <w:szCs w:val="21"/>
        </w:rPr>
      </w:pPr>
      <w:r w:rsidRPr="00EA65F7">
        <w:rPr>
          <w:rFonts w:asciiTheme="majorEastAsia" w:eastAsiaTheme="majorEastAsia" w:hAnsiTheme="majorEastAsia" w:hint="eastAsia"/>
          <w:szCs w:val="21"/>
        </w:rPr>
        <w:t xml:space="preserve">    </w:t>
      </w:r>
    </w:p>
    <w:p w14:paraId="53859796" w14:textId="77777777" w:rsidR="00431101" w:rsidRPr="006D77B1" w:rsidRDefault="00431101" w:rsidP="006D77B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D77B1">
        <w:rPr>
          <w:rFonts w:asciiTheme="majorEastAsia" w:eastAsiaTheme="majorEastAsia" w:hAnsiTheme="majorEastAsia" w:hint="eastAsia"/>
          <w:sz w:val="22"/>
        </w:rPr>
        <w:t>職員構成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268"/>
        <w:gridCol w:w="1843"/>
        <w:gridCol w:w="1134"/>
      </w:tblGrid>
      <w:tr w:rsidR="00431101" w:rsidRPr="006D77B1" w14:paraId="62D29098" w14:textId="77777777" w:rsidTr="006A74EB">
        <w:tc>
          <w:tcPr>
            <w:tcW w:w="1984" w:type="dxa"/>
          </w:tcPr>
          <w:p w14:paraId="47153E3E" w14:textId="77777777" w:rsidR="00431101" w:rsidRPr="006D77B1" w:rsidRDefault="00431101" w:rsidP="00723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268" w:type="dxa"/>
          </w:tcPr>
          <w:p w14:paraId="1501A7D1" w14:textId="77777777" w:rsidR="00431101" w:rsidRPr="006D77B1" w:rsidRDefault="006A74EB" w:rsidP="00723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843" w:type="dxa"/>
          </w:tcPr>
          <w:p w14:paraId="7B8FC7DA" w14:textId="77777777" w:rsidR="00431101" w:rsidRPr="006D77B1" w:rsidRDefault="00431101" w:rsidP="00723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勤務形態</w:t>
            </w:r>
          </w:p>
        </w:tc>
        <w:tc>
          <w:tcPr>
            <w:tcW w:w="1134" w:type="dxa"/>
          </w:tcPr>
          <w:p w14:paraId="55F2E89C" w14:textId="77777777" w:rsidR="00431101" w:rsidRPr="006D77B1" w:rsidRDefault="00431101" w:rsidP="00723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勤務日数</w:t>
            </w:r>
          </w:p>
        </w:tc>
      </w:tr>
      <w:tr w:rsidR="00431101" w:rsidRPr="006D77B1" w14:paraId="153A1EB2" w14:textId="77777777" w:rsidTr="006A74EB">
        <w:tc>
          <w:tcPr>
            <w:tcW w:w="1984" w:type="dxa"/>
          </w:tcPr>
          <w:p w14:paraId="430214F3" w14:textId="77777777" w:rsidR="00431101" w:rsidRPr="006D77B1" w:rsidRDefault="00B53DA4" w:rsidP="00B53DA4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【本部】</w:t>
            </w:r>
          </w:p>
        </w:tc>
        <w:tc>
          <w:tcPr>
            <w:tcW w:w="2268" w:type="dxa"/>
          </w:tcPr>
          <w:p w14:paraId="41EA802D" w14:textId="77777777" w:rsidR="00431101" w:rsidRPr="006D77B1" w:rsidRDefault="00431101" w:rsidP="007236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C440647" w14:textId="77777777" w:rsidR="00431101" w:rsidRPr="006D77B1" w:rsidRDefault="00431101" w:rsidP="007236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14:paraId="38B1BA05" w14:textId="77777777" w:rsidR="00431101" w:rsidRPr="006D77B1" w:rsidRDefault="00431101" w:rsidP="007236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3479" w:rsidRPr="006D77B1" w14:paraId="235A88B9" w14:textId="77777777" w:rsidTr="006A74EB">
        <w:tc>
          <w:tcPr>
            <w:tcW w:w="1984" w:type="dxa"/>
          </w:tcPr>
          <w:p w14:paraId="71B85413" w14:textId="6821D4DC" w:rsidR="00363479" w:rsidRPr="006D77B1" w:rsidRDefault="003D29F0" w:rsidP="00C45C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小池　和雅</w:t>
            </w:r>
          </w:p>
        </w:tc>
        <w:tc>
          <w:tcPr>
            <w:tcW w:w="2268" w:type="dxa"/>
          </w:tcPr>
          <w:p w14:paraId="477E4CB2" w14:textId="77777777" w:rsidR="00363479" w:rsidRPr="006D77B1" w:rsidRDefault="00FB5010" w:rsidP="00C45CC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事務局長</w:t>
            </w:r>
          </w:p>
        </w:tc>
        <w:tc>
          <w:tcPr>
            <w:tcW w:w="1843" w:type="dxa"/>
          </w:tcPr>
          <w:p w14:paraId="535122CD" w14:textId="77777777" w:rsidR="00363479" w:rsidRPr="006D77B1" w:rsidRDefault="00282AFD" w:rsidP="00C45CC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  <w:r w:rsidR="00FC0B92">
              <w:rPr>
                <w:rFonts w:asciiTheme="majorEastAsia" w:eastAsiaTheme="majorEastAsia" w:hAnsiTheme="majorEastAsia" w:hint="eastAsia"/>
                <w:sz w:val="22"/>
              </w:rPr>
              <w:t xml:space="preserve"> (兼務)</w:t>
            </w:r>
          </w:p>
        </w:tc>
        <w:tc>
          <w:tcPr>
            <w:tcW w:w="1134" w:type="dxa"/>
          </w:tcPr>
          <w:p w14:paraId="6AB10004" w14:textId="77777777" w:rsidR="00363479" w:rsidRPr="006D77B1" w:rsidRDefault="00716BE8" w:rsidP="00851E6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週</w:t>
            </w:r>
            <w:r w:rsidR="00851E6D">
              <w:rPr>
                <w:rFonts w:asciiTheme="majorEastAsia" w:eastAsiaTheme="majorEastAsia" w:hAnsiTheme="majorEastAsia" w:hint="eastAsia"/>
                <w:sz w:val="22"/>
              </w:rPr>
              <w:t xml:space="preserve">　5</w:t>
            </w:r>
            <w:r w:rsidR="00363479" w:rsidRPr="006D77B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16BE8" w:rsidRPr="006D77B1" w14:paraId="4EFC84C1" w14:textId="77777777" w:rsidTr="006A74EB">
        <w:tc>
          <w:tcPr>
            <w:tcW w:w="1984" w:type="dxa"/>
          </w:tcPr>
          <w:p w14:paraId="633BF0EE" w14:textId="6CE087A0" w:rsidR="00716BE8" w:rsidRPr="006D77B1" w:rsidRDefault="003D29F0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吉田　満</w:t>
            </w:r>
          </w:p>
        </w:tc>
        <w:tc>
          <w:tcPr>
            <w:tcW w:w="2268" w:type="dxa"/>
          </w:tcPr>
          <w:p w14:paraId="0D96BE7E" w14:textId="2B011A9D" w:rsidR="00716BE8" w:rsidRPr="006D77B1" w:rsidRDefault="003D29F0" w:rsidP="00851E6D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事務局員</w:t>
            </w:r>
          </w:p>
        </w:tc>
        <w:tc>
          <w:tcPr>
            <w:tcW w:w="1843" w:type="dxa"/>
          </w:tcPr>
          <w:p w14:paraId="6B16AE0E" w14:textId="55B856A4" w:rsidR="00716BE8" w:rsidRPr="006D77B1" w:rsidRDefault="003D29F0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134" w:type="dxa"/>
          </w:tcPr>
          <w:p w14:paraId="60203776" w14:textId="6C2C299C" w:rsidR="00716BE8" w:rsidRPr="006D77B1" w:rsidRDefault="00716BE8" w:rsidP="00851E6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週</w:t>
            </w:r>
            <w:r w:rsidR="00851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29F0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C0B92" w:rsidRPr="006D77B1" w14:paraId="5D787842" w14:textId="77777777" w:rsidTr="006A74EB">
        <w:tc>
          <w:tcPr>
            <w:tcW w:w="1984" w:type="dxa"/>
          </w:tcPr>
          <w:p w14:paraId="487DC69D" w14:textId="77777777" w:rsidR="00FC0B92" w:rsidRPr="006D77B1" w:rsidRDefault="00FC0B92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奥山　明美</w:t>
            </w:r>
          </w:p>
        </w:tc>
        <w:tc>
          <w:tcPr>
            <w:tcW w:w="2268" w:type="dxa"/>
          </w:tcPr>
          <w:p w14:paraId="1C396175" w14:textId="77777777" w:rsidR="00FC0B92" w:rsidRPr="006D77B1" w:rsidRDefault="00FC0B92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事務局員</w:t>
            </w:r>
          </w:p>
        </w:tc>
        <w:tc>
          <w:tcPr>
            <w:tcW w:w="1843" w:type="dxa"/>
          </w:tcPr>
          <w:p w14:paraId="605C98F9" w14:textId="77777777" w:rsidR="00FC0B92" w:rsidRPr="006D77B1" w:rsidRDefault="00FC0B92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134" w:type="dxa"/>
          </w:tcPr>
          <w:p w14:paraId="5B656FA2" w14:textId="77777777" w:rsidR="00FC0B92" w:rsidRPr="006D77B1" w:rsidRDefault="00FC0B92" w:rsidP="00EF3B0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週　4日</w:t>
            </w:r>
          </w:p>
        </w:tc>
      </w:tr>
      <w:tr w:rsidR="00FC0B92" w:rsidRPr="006D77B1" w14:paraId="0B0DD0F2" w14:textId="77777777" w:rsidTr="006A74EB">
        <w:tc>
          <w:tcPr>
            <w:tcW w:w="1984" w:type="dxa"/>
          </w:tcPr>
          <w:p w14:paraId="71AA7715" w14:textId="77777777" w:rsidR="00FC0B92" w:rsidRPr="006D77B1" w:rsidRDefault="00FC0B92" w:rsidP="00FC0B9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大澤　利香</w:t>
            </w:r>
          </w:p>
        </w:tc>
        <w:tc>
          <w:tcPr>
            <w:tcW w:w="2268" w:type="dxa"/>
          </w:tcPr>
          <w:p w14:paraId="33A74B2E" w14:textId="77777777" w:rsidR="00FC0B92" w:rsidRPr="006D77B1" w:rsidRDefault="00FC0B92" w:rsidP="00C45CC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事務局員</w:t>
            </w:r>
          </w:p>
        </w:tc>
        <w:tc>
          <w:tcPr>
            <w:tcW w:w="1843" w:type="dxa"/>
          </w:tcPr>
          <w:p w14:paraId="33FBE294" w14:textId="77777777" w:rsidR="00FC0B92" w:rsidRPr="006D77B1" w:rsidRDefault="00FC0B92" w:rsidP="00C45CC0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134" w:type="dxa"/>
          </w:tcPr>
          <w:p w14:paraId="61300A73" w14:textId="4592F005" w:rsidR="00FC0B92" w:rsidRPr="006D77B1" w:rsidRDefault="00FC0B92" w:rsidP="00FC0B92">
            <w:pPr>
              <w:rPr>
                <w:rFonts w:asciiTheme="majorEastAsia" w:eastAsiaTheme="majorEastAsia" w:hAnsiTheme="majorEastAsia"/>
                <w:sz w:val="22"/>
              </w:rPr>
            </w:pPr>
            <w:r w:rsidRPr="006D77B1">
              <w:rPr>
                <w:rFonts w:asciiTheme="majorEastAsia" w:eastAsiaTheme="majorEastAsia" w:hAnsiTheme="majorEastAsia" w:hint="eastAsia"/>
                <w:sz w:val="22"/>
              </w:rPr>
              <w:t xml:space="preserve">週　</w:t>
            </w:r>
            <w:r w:rsidR="003C262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6D77B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14:paraId="33D60AE2" w14:textId="77777777" w:rsidR="00431101" w:rsidRDefault="00431101" w:rsidP="00431101">
      <w:pPr>
        <w:rPr>
          <w:rFonts w:asciiTheme="majorEastAsia" w:eastAsiaTheme="majorEastAsia" w:hAnsiTheme="majorEastAsia"/>
          <w:szCs w:val="21"/>
        </w:rPr>
      </w:pPr>
    </w:p>
    <w:p w14:paraId="356C4F60" w14:textId="16911D53" w:rsidR="00FB5010" w:rsidRDefault="00FB5010" w:rsidP="00431101">
      <w:pPr>
        <w:rPr>
          <w:rFonts w:asciiTheme="majorEastAsia" w:eastAsiaTheme="majorEastAsia" w:hAnsiTheme="majorEastAsia"/>
          <w:sz w:val="28"/>
          <w:szCs w:val="28"/>
        </w:rPr>
      </w:pPr>
      <w:r w:rsidRPr="00FB5010">
        <w:rPr>
          <w:rFonts w:asciiTheme="majorEastAsia" w:eastAsiaTheme="majorEastAsia" w:hAnsiTheme="majorEastAsia" w:hint="eastAsia"/>
          <w:sz w:val="28"/>
          <w:szCs w:val="28"/>
        </w:rPr>
        <w:t>本部事務局</w:t>
      </w:r>
    </w:p>
    <w:p w14:paraId="7D6F5BE3" w14:textId="36EE39DF" w:rsidR="00A95167" w:rsidRDefault="00A95167" w:rsidP="00A95167">
      <w:pPr>
        <w:ind w:leftChars="-67" w:hangingChars="64" w:hanging="141"/>
        <w:rPr>
          <w:rFonts w:asciiTheme="majorEastAsia" w:eastAsiaTheme="majorEastAsia" w:hAnsiTheme="majorEastAsia"/>
          <w:color w:val="333333"/>
          <w:sz w:val="22"/>
        </w:rPr>
      </w:pPr>
      <w:r>
        <w:rPr>
          <w:rFonts w:asciiTheme="majorEastAsia" w:eastAsiaTheme="majorEastAsia" w:hAnsiTheme="majorEastAsia" w:hint="eastAsia"/>
          <w:color w:val="333333"/>
          <w:sz w:val="22"/>
        </w:rPr>
        <w:t xml:space="preserve">2.　</w:t>
      </w:r>
      <w:r w:rsidRPr="000A7487">
        <w:rPr>
          <w:rFonts w:asciiTheme="majorEastAsia" w:eastAsiaTheme="majorEastAsia" w:hAnsiTheme="majorEastAsia" w:hint="eastAsia"/>
          <w:b/>
          <w:bCs/>
          <w:color w:val="333333"/>
          <w:sz w:val="22"/>
        </w:rPr>
        <w:t>運営指針</w:t>
      </w:r>
    </w:p>
    <w:p w14:paraId="04B2B052" w14:textId="60160604" w:rsidR="005C355A" w:rsidRPr="000C16FB" w:rsidRDefault="00372A7B" w:rsidP="004070D6">
      <w:pPr>
        <w:ind w:firstLineChars="100" w:firstLine="220"/>
        <w:rPr>
          <w:rFonts w:ascii="ＭＳ Ｐゴシック" w:eastAsia="ＭＳ Ｐゴシック" w:hAnsi="ＭＳ Ｐゴシック"/>
          <w:color w:val="333333"/>
          <w:sz w:val="22"/>
        </w:rPr>
      </w:pPr>
      <w:r>
        <w:rPr>
          <w:rFonts w:ascii="ＭＳ Ｐゴシック" w:eastAsia="ＭＳ Ｐゴシック" w:hAnsi="ＭＳ Ｐゴシック" w:hint="eastAsia"/>
          <w:color w:val="333333"/>
          <w:sz w:val="22"/>
        </w:rPr>
        <w:t>新型</w:t>
      </w:r>
      <w:r w:rsidR="00F331F0" w:rsidRPr="000C16FB">
        <w:rPr>
          <w:rFonts w:ascii="ＭＳ Ｐゴシック" w:eastAsia="ＭＳ Ｐゴシック" w:hAnsi="ＭＳ Ｐゴシック" w:hint="eastAsia"/>
          <w:color w:val="333333"/>
          <w:sz w:val="22"/>
        </w:rPr>
        <w:t>コロナ禍で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日常の</w:t>
      </w:r>
      <w:r w:rsidR="00F331F0" w:rsidRPr="000C16FB">
        <w:rPr>
          <w:rFonts w:ascii="ＭＳ Ｐゴシック" w:eastAsia="ＭＳ Ｐゴシック" w:hAnsi="ＭＳ Ｐゴシック" w:hint="eastAsia"/>
          <w:color w:val="333333"/>
          <w:sz w:val="22"/>
        </w:rPr>
        <w:t>生活スタイル、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経済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運営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のあり方など、世相も</w:t>
      </w:r>
      <w:r w:rsidR="00F331F0" w:rsidRPr="000C16FB">
        <w:rPr>
          <w:rFonts w:ascii="ＭＳ Ｐゴシック" w:eastAsia="ＭＳ Ｐゴシック" w:hAnsi="ＭＳ Ｐゴシック" w:hint="eastAsia"/>
          <w:color w:val="333333"/>
          <w:sz w:val="22"/>
        </w:rPr>
        <w:t>大きく変わ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って</w:t>
      </w:r>
      <w:r w:rsidR="00333F22">
        <w:rPr>
          <w:rFonts w:ascii="ＭＳ Ｐゴシック" w:eastAsia="ＭＳ Ｐゴシック" w:hAnsi="ＭＳ Ｐゴシック" w:hint="eastAsia"/>
          <w:color w:val="333333"/>
          <w:sz w:val="22"/>
        </w:rPr>
        <w:t>い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る</w:t>
      </w:r>
      <w:r w:rsidR="00F331F0" w:rsidRPr="000C16FB">
        <w:rPr>
          <w:rFonts w:ascii="ＭＳ Ｐゴシック" w:eastAsia="ＭＳ Ｐゴシック" w:hAnsi="ＭＳ Ｐゴシック" w:hint="eastAsia"/>
          <w:color w:val="333333"/>
          <w:sz w:val="22"/>
        </w:rPr>
        <w:t>。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激動の中、法人の在り方も問わ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れる状況となって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いる。</w:t>
      </w:r>
      <w:r w:rsidR="00843FFE">
        <w:rPr>
          <w:rFonts w:ascii="ＭＳ Ｐゴシック" w:eastAsia="ＭＳ Ｐゴシック" w:hAnsi="ＭＳ Ｐゴシック" w:hint="eastAsia"/>
          <w:color w:val="333333"/>
          <w:sz w:val="22"/>
        </w:rPr>
        <w:t>引き続きワクチン接種が実現するまで、感染を防ぐ予防に気を付ける。</w:t>
      </w:r>
      <w:r w:rsidR="007413B7" w:rsidRPr="000C16FB">
        <w:rPr>
          <w:rFonts w:ascii="ＭＳ Ｐゴシック" w:eastAsia="ＭＳ Ｐゴシック" w:hAnsi="ＭＳ Ｐゴシック" w:hint="eastAsia"/>
          <w:color w:val="333333"/>
          <w:sz w:val="22"/>
        </w:rPr>
        <w:t>令和3年には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法人</w:t>
      </w:r>
      <w:r w:rsidR="000C16FB" w:rsidRPr="000C16FB">
        <w:rPr>
          <w:rFonts w:ascii="ＭＳ Ｐゴシック" w:eastAsia="ＭＳ Ｐゴシック" w:hAnsi="ＭＳ Ｐゴシック" w:hint="eastAsia"/>
          <w:color w:val="333333"/>
          <w:sz w:val="22"/>
        </w:rPr>
        <w:t>理念の制定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や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2020年度以降の中期計画の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実施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と事業の</w:t>
      </w:r>
      <w:r w:rsidR="004070D6">
        <w:rPr>
          <w:rFonts w:ascii="ＭＳ Ｐゴシック" w:eastAsia="ＭＳ Ｐゴシック" w:hAnsi="ＭＳ Ｐゴシック" w:hint="eastAsia"/>
          <w:color w:val="333333"/>
          <w:sz w:val="22"/>
        </w:rPr>
        <w:t>推進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を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計る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。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・</w:t>
      </w:r>
      <w:r w:rsidR="004070D6">
        <w:rPr>
          <w:rFonts w:ascii="ＭＳ Ｐゴシック" w:eastAsia="ＭＳ Ｐゴシック" w:hAnsi="ＭＳ Ｐゴシック" w:hint="eastAsia"/>
          <w:color w:val="333333"/>
          <w:sz w:val="22"/>
        </w:rPr>
        <w:t>グループホームの夜勤体制の整備を行う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こと、・顧問の吉澤社労士の助言を得て、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諸規定の見直し整備をする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こと、・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日中系・居住系の事業所の運営の再構築を行う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こと、・</w:t>
      </w:r>
      <w:r w:rsidR="004070D6">
        <w:rPr>
          <w:rFonts w:ascii="ＭＳ Ｐゴシック" w:eastAsia="ＭＳ Ｐゴシック" w:hAnsi="ＭＳ Ｐゴシック" w:hint="eastAsia"/>
          <w:color w:val="333333"/>
          <w:sz w:val="22"/>
        </w:rPr>
        <w:t>法人理念の制定に基づき、</w:t>
      </w:r>
      <w:r w:rsidR="005C355A">
        <w:rPr>
          <w:rFonts w:ascii="ＭＳ Ｐゴシック" w:eastAsia="ＭＳ Ｐゴシック" w:hAnsi="ＭＳ Ｐゴシック" w:hint="eastAsia"/>
          <w:color w:val="333333"/>
          <w:sz w:val="22"/>
        </w:rPr>
        <w:t>法人のこれからの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目標と</w:t>
      </w:r>
      <w:r w:rsidR="007C4631">
        <w:rPr>
          <w:rFonts w:ascii="ＭＳ Ｐゴシック" w:eastAsia="ＭＳ Ｐゴシック" w:hAnsi="ＭＳ Ｐゴシック" w:hint="eastAsia"/>
          <w:color w:val="333333"/>
          <w:sz w:val="22"/>
        </w:rPr>
        <w:t>基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盤</w:t>
      </w:r>
      <w:r w:rsidR="007C4631">
        <w:rPr>
          <w:rFonts w:ascii="ＭＳ Ｐゴシック" w:eastAsia="ＭＳ Ｐゴシック" w:hAnsi="ＭＳ Ｐゴシック" w:hint="eastAsia"/>
          <w:color w:val="333333"/>
          <w:sz w:val="22"/>
        </w:rPr>
        <w:t>を</w:t>
      </w:r>
      <w:r>
        <w:rPr>
          <w:rFonts w:ascii="ＭＳ Ｐゴシック" w:eastAsia="ＭＳ Ｐゴシック" w:hAnsi="ＭＳ Ｐゴシック" w:hint="eastAsia"/>
          <w:color w:val="333333"/>
          <w:sz w:val="22"/>
        </w:rPr>
        <w:t>築き上げることが必要である</w:t>
      </w:r>
      <w:r w:rsidR="004070D6">
        <w:rPr>
          <w:rFonts w:ascii="ＭＳ Ｐゴシック" w:eastAsia="ＭＳ Ｐゴシック" w:hAnsi="ＭＳ Ｐゴシック" w:hint="eastAsia"/>
          <w:color w:val="333333"/>
          <w:sz w:val="22"/>
        </w:rPr>
        <w:t>。</w:t>
      </w:r>
    </w:p>
    <w:p w14:paraId="2C5DBD06" w14:textId="7775AEAC" w:rsidR="00333F22" w:rsidRDefault="00E83583" w:rsidP="00B44A22">
      <w:pPr>
        <w:ind w:firstLineChars="100" w:firstLine="220"/>
        <w:rPr>
          <w:rFonts w:asciiTheme="majorEastAsia" w:eastAsiaTheme="majorEastAsia" w:hAnsiTheme="majorEastAsia" w:cs="メイリオ" w:hint="eastAsia"/>
          <w:color w:val="000000" w:themeColor="text1"/>
          <w:sz w:val="22"/>
        </w:rPr>
      </w:pPr>
      <w:r w:rsidRPr="00FE5DBE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令和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2</w:t>
      </w:r>
      <w:r w:rsidRPr="00FE5DBE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年は</w:t>
      </w:r>
      <w:r w:rsidR="00D549B9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黒字体質基盤の確立を目標に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、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コロナ禍</w:t>
      </w:r>
      <w:r w:rsidRPr="00FE5DBE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の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なか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にあって</w:t>
      </w:r>
      <w:r w:rsidR="00D549B9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黒</w:t>
      </w:r>
      <w:r w:rsidR="00D549B9" w:rsidRPr="00A95167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字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の予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側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ができ</w:t>
      </w:r>
      <w:r w:rsidR="00333F22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た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。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そして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令和3年の予算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案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も黒字の見込みを立てることができた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ので、これを確実なものとする</w:t>
      </w:r>
      <w:r w:rsidR="007C4631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。</w:t>
      </w:r>
    </w:p>
    <w:p w14:paraId="4BD7FAC9" w14:textId="5E03A257" w:rsidR="007C4631" w:rsidRPr="00A95167" w:rsidRDefault="007C4631" w:rsidP="00D1682C">
      <w:pPr>
        <w:ind w:firstLineChars="100" w:firstLine="220"/>
        <w:rPr>
          <w:rFonts w:asciiTheme="majorEastAsia" w:eastAsiaTheme="majorEastAsia" w:hAnsiTheme="majorEastAsia" w:cs="メイリオ"/>
          <w:color w:val="000000" w:themeColor="text1"/>
          <w:sz w:val="22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精神保健及び精神障害者福祉に関する法律並びに障害者総合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支援</w:t>
      </w:r>
      <w:r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法の理念に基づき、</w:t>
      </w:r>
      <w:r w:rsidR="004070D6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令和3年度の事業方針は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、</w:t>
      </w:r>
      <w:r w:rsidR="004070D6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昨年度を踏まえて</w:t>
      </w:r>
      <w:r w:rsidR="00372A7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下記の通り</w:t>
      </w:r>
      <w:r w:rsidR="00EF13E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、</w:t>
      </w:r>
      <w:r w:rsidR="004070D6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事業方針</w:t>
      </w:r>
      <w:r w:rsidR="00EF13EB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に基づき重点目標とそのための実行計画を実現化する</w:t>
      </w:r>
      <w:r w:rsidR="004070D6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。</w:t>
      </w:r>
    </w:p>
    <w:p w14:paraId="265F577C" w14:textId="49989318" w:rsidR="006C4DB0" w:rsidRPr="000A57DD" w:rsidRDefault="006C4DB0" w:rsidP="007D609A">
      <w:pPr>
        <w:tabs>
          <w:tab w:val="left" w:pos="6390"/>
        </w:tabs>
        <w:rPr>
          <w:rFonts w:asciiTheme="majorEastAsia" w:eastAsiaTheme="majorEastAsia" w:hAnsiTheme="majorEastAsia" w:cs="メイリオ"/>
          <w:color w:val="000000" w:themeColor="text1"/>
          <w:sz w:val="22"/>
        </w:rPr>
      </w:pPr>
    </w:p>
    <w:p w14:paraId="6842CB13" w14:textId="1E4F0922" w:rsidR="00FA583F" w:rsidRPr="00372A7B" w:rsidRDefault="00E079A3" w:rsidP="00E079A3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☆　</w:t>
      </w:r>
      <w:r w:rsidR="00A869D5" w:rsidRPr="00372A7B">
        <w:rPr>
          <w:rFonts w:asciiTheme="majorEastAsia" w:eastAsiaTheme="majorEastAsia" w:hAnsiTheme="majorEastAsia" w:hint="eastAsia"/>
          <w:b/>
          <w:bCs/>
          <w:sz w:val="22"/>
        </w:rPr>
        <w:t>令和</w:t>
      </w:r>
      <w:r w:rsidR="00333F22" w:rsidRPr="00372A7B">
        <w:rPr>
          <w:rFonts w:asciiTheme="majorEastAsia" w:eastAsiaTheme="majorEastAsia" w:hAnsiTheme="majorEastAsia" w:hint="eastAsia"/>
          <w:b/>
          <w:bCs/>
          <w:sz w:val="22"/>
        </w:rPr>
        <w:t>3</w:t>
      </w:r>
      <w:r w:rsidR="005E64F4" w:rsidRPr="00372A7B">
        <w:rPr>
          <w:rFonts w:asciiTheme="majorEastAsia" w:eastAsiaTheme="majorEastAsia" w:hAnsiTheme="majorEastAsia" w:hint="eastAsia"/>
          <w:b/>
          <w:bCs/>
          <w:sz w:val="22"/>
        </w:rPr>
        <w:t>年度事業方針</w:t>
      </w:r>
    </w:p>
    <w:p w14:paraId="65758EE3" w14:textId="4E36744A" w:rsidR="005E64F4" w:rsidRPr="00145119" w:rsidRDefault="005E64F4" w:rsidP="00EF13EB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145119">
        <w:rPr>
          <w:rFonts w:asciiTheme="majorEastAsia" w:eastAsiaTheme="majorEastAsia" w:hAnsiTheme="majorEastAsia" w:hint="eastAsia"/>
          <w:sz w:val="22"/>
        </w:rPr>
        <w:t>（１）</w:t>
      </w:r>
      <w:r w:rsidR="00EF13EB">
        <w:rPr>
          <w:rFonts w:asciiTheme="majorEastAsia" w:eastAsiaTheme="majorEastAsia" w:hAnsiTheme="majorEastAsia" w:hint="eastAsia"/>
          <w:sz w:val="22"/>
        </w:rPr>
        <w:t>アンケート結果を参考に、</w:t>
      </w:r>
      <w:r w:rsidRPr="00145119">
        <w:rPr>
          <w:rFonts w:asciiTheme="majorEastAsia" w:eastAsiaTheme="majorEastAsia" w:hAnsiTheme="majorEastAsia" w:hint="eastAsia"/>
          <w:sz w:val="22"/>
        </w:rPr>
        <w:t>利用者のニーズ</w:t>
      </w:r>
      <w:r w:rsidR="00B261F0">
        <w:rPr>
          <w:rFonts w:asciiTheme="majorEastAsia" w:eastAsiaTheme="majorEastAsia" w:hAnsiTheme="majorEastAsia" w:hint="eastAsia"/>
          <w:sz w:val="22"/>
        </w:rPr>
        <w:t>・期待</w:t>
      </w:r>
      <w:r w:rsidRPr="00145119">
        <w:rPr>
          <w:rFonts w:asciiTheme="majorEastAsia" w:eastAsiaTheme="majorEastAsia" w:hAnsiTheme="majorEastAsia" w:hint="eastAsia"/>
          <w:sz w:val="22"/>
        </w:rPr>
        <w:t>に応える</w:t>
      </w:r>
      <w:r w:rsidR="00372A7B">
        <w:rPr>
          <w:rFonts w:asciiTheme="majorEastAsia" w:eastAsiaTheme="majorEastAsia" w:hAnsiTheme="majorEastAsia" w:hint="eastAsia"/>
          <w:sz w:val="22"/>
        </w:rPr>
        <w:t>とともに、職員の</w:t>
      </w:r>
      <w:r w:rsidR="00EF13EB">
        <w:rPr>
          <w:rFonts w:asciiTheme="majorEastAsia" w:eastAsiaTheme="majorEastAsia" w:hAnsiTheme="majorEastAsia" w:hint="eastAsia"/>
          <w:sz w:val="22"/>
        </w:rPr>
        <w:t>意識の向上とスキルアップを目指す。</w:t>
      </w:r>
    </w:p>
    <w:p w14:paraId="69F78563" w14:textId="3A60A393" w:rsidR="005E64F4" w:rsidRPr="00145119" w:rsidRDefault="005E64F4" w:rsidP="00EF13EB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145119">
        <w:rPr>
          <w:rFonts w:asciiTheme="majorEastAsia" w:eastAsiaTheme="majorEastAsia" w:hAnsiTheme="majorEastAsia" w:hint="eastAsia"/>
          <w:sz w:val="22"/>
        </w:rPr>
        <w:t>（２）地域</w:t>
      </w:r>
      <w:r w:rsidR="00EF13EB">
        <w:rPr>
          <w:rFonts w:asciiTheme="majorEastAsia" w:eastAsiaTheme="majorEastAsia" w:hAnsiTheme="majorEastAsia" w:hint="eastAsia"/>
          <w:sz w:val="22"/>
        </w:rPr>
        <w:t>社会の障害者</w:t>
      </w:r>
      <w:r w:rsidRPr="00145119">
        <w:rPr>
          <w:rFonts w:asciiTheme="majorEastAsia" w:eastAsiaTheme="majorEastAsia" w:hAnsiTheme="majorEastAsia" w:hint="eastAsia"/>
          <w:sz w:val="22"/>
        </w:rPr>
        <w:t>福祉に貢献する</w:t>
      </w:r>
      <w:r w:rsidR="00B261F0">
        <w:rPr>
          <w:rFonts w:asciiTheme="majorEastAsia" w:eastAsiaTheme="majorEastAsia" w:hAnsiTheme="majorEastAsia" w:hint="eastAsia"/>
          <w:sz w:val="22"/>
        </w:rPr>
        <w:t>とともに、法人よつばの</w:t>
      </w:r>
      <w:r w:rsidR="00EF13EB">
        <w:rPr>
          <w:rFonts w:asciiTheme="majorEastAsia" w:eastAsiaTheme="majorEastAsia" w:hAnsiTheme="majorEastAsia" w:hint="eastAsia"/>
          <w:sz w:val="22"/>
        </w:rPr>
        <w:t>働きを柏市と隣接市に知って頂くことを目指す。</w:t>
      </w:r>
    </w:p>
    <w:p w14:paraId="57C50885" w14:textId="2AD73338" w:rsidR="005E64F4" w:rsidRPr="00145119" w:rsidRDefault="005E64F4" w:rsidP="00EF13EB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145119">
        <w:rPr>
          <w:rFonts w:asciiTheme="majorEastAsia" w:eastAsiaTheme="majorEastAsia" w:hAnsiTheme="majorEastAsia" w:hint="eastAsia"/>
          <w:sz w:val="22"/>
        </w:rPr>
        <w:t>（３）法人運営体制の</w:t>
      </w:r>
      <w:r w:rsidR="00EF13EB">
        <w:rPr>
          <w:rFonts w:asciiTheme="majorEastAsia" w:eastAsiaTheme="majorEastAsia" w:hAnsiTheme="majorEastAsia" w:hint="eastAsia"/>
          <w:sz w:val="22"/>
        </w:rPr>
        <w:t>安定的な</w:t>
      </w:r>
      <w:r w:rsidRPr="00145119">
        <w:rPr>
          <w:rFonts w:asciiTheme="majorEastAsia" w:eastAsiaTheme="majorEastAsia" w:hAnsiTheme="majorEastAsia" w:hint="eastAsia"/>
          <w:sz w:val="22"/>
        </w:rPr>
        <w:t>確立と発展</w:t>
      </w:r>
      <w:r w:rsidR="00B261F0">
        <w:rPr>
          <w:rFonts w:asciiTheme="majorEastAsia" w:eastAsiaTheme="majorEastAsia" w:hAnsiTheme="majorEastAsia" w:hint="eastAsia"/>
          <w:sz w:val="22"/>
        </w:rPr>
        <w:t>を目指す</w:t>
      </w:r>
      <w:r w:rsidR="00EF13EB">
        <w:rPr>
          <w:rFonts w:asciiTheme="majorEastAsia" w:eastAsiaTheme="majorEastAsia" w:hAnsiTheme="majorEastAsia" w:hint="eastAsia"/>
          <w:sz w:val="22"/>
        </w:rPr>
        <w:t>ことで、職員の処遇の改善や利用者の方たちへの福祉サービスの充実を目指す。</w:t>
      </w:r>
    </w:p>
    <w:p w14:paraId="3CE4C330" w14:textId="77777777" w:rsidR="005E64F4" w:rsidRPr="00145119" w:rsidRDefault="005E64F4" w:rsidP="005E64F4">
      <w:pPr>
        <w:rPr>
          <w:rFonts w:asciiTheme="majorEastAsia" w:eastAsiaTheme="majorEastAsia" w:hAnsiTheme="majorEastAsia"/>
          <w:sz w:val="22"/>
        </w:rPr>
      </w:pPr>
    </w:p>
    <w:p w14:paraId="5D543E7C" w14:textId="66190ED2" w:rsidR="00A95167" w:rsidRPr="00A95167" w:rsidRDefault="00A95167" w:rsidP="005E64F4">
      <w:pPr>
        <w:rPr>
          <w:rFonts w:asciiTheme="majorEastAsia" w:eastAsiaTheme="majorEastAsia" w:hAnsiTheme="majorEastAsia"/>
          <w:sz w:val="22"/>
        </w:rPr>
      </w:pPr>
      <w:r w:rsidRPr="00A95167">
        <w:rPr>
          <w:rFonts w:asciiTheme="majorEastAsia" w:eastAsiaTheme="majorEastAsia" w:hAnsiTheme="majorEastAsia" w:hint="eastAsia"/>
          <w:sz w:val="22"/>
        </w:rPr>
        <w:t xml:space="preserve">3.　</w:t>
      </w:r>
      <w:r w:rsidRPr="000A7487">
        <w:rPr>
          <w:rFonts w:asciiTheme="majorEastAsia" w:eastAsiaTheme="majorEastAsia" w:hAnsiTheme="majorEastAsia" w:hint="eastAsia"/>
          <w:b/>
          <w:bCs/>
          <w:sz w:val="22"/>
        </w:rPr>
        <w:t>重点目標</w:t>
      </w:r>
    </w:p>
    <w:p w14:paraId="13E9B851" w14:textId="44F739C1" w:rsidR="00333F22" w:rsidRDefault="00A95167" w:rsidP="005E64F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(1) </w:t>
      </w:r>
      <w:r>
        <w:rPr>
          <w:rFonts w:asciiTheme="majorEastAsia" w:eastAsiaTheme="majorEastAsia" w:hAnsiTheme="majorEastAsia" w:hint="eastAsia"/>
          <w:sz w:val="22"/>
        </w:rPr>
        <w:t>新規</w:t>
      </w:r>
      <w:r w:rsidRPr="00D81C83">
        <w:rPr>
          <w:rFonts w:asciiTheme="majorEastAsia" w:eastAsiaTheme="majorEastAsia" w:hAnsiTheme="majorEastAsia" w:hint="eastAsia"/>
          <w:sz w:val="22"/>
        </w:rPr>
        <w:t>利用者の確保</w:t>
      </w:r>
      <w:r>
        <w:rPr>
          <w:rFonts w:asciiTheme="majorEastAsia" w:eastAsiaTheme="majorEastAsia" w:hAnsiTheme="majorEastAsia" w:hint="eastAsia"/>
          <w:sz w:val="22"/>
        </w:rPr>
        <w:t>のための</w:t>
      </w:r>
      <w:r w:rsidR="00B44A22">
        <w:rPr>
          <w:rFonts w:asciiTheme="majorEastAsia" w:eastAsiaTheme="majorEastAsia" w:hAnsiTheme="majorEastAsia" w:hint="eastAsia"/>
          <w:sz w:val="22"/>
        </w:rPr>
        <w:t>様々な宣伝</w:t>
      </w:r>
      <w:r>
        <w:rPr>
          <w:rFonts w:asciiTheme="majorEastAsia" w:eastAsiaTheme="majorEastAsia" w:hAnsiTheme="majorEastAsia" w:hint="eastAsia"/>
          <w:sz w:val="22"/>
        </w:rPr>
        <w:t>活動</w:t>
      </w:r>
      <w:r w:rsidR="00B44A22">
        <w:rPr>
          <w:rFonts w:asciiTheme="majorEastAsia" w:eastAsiaTheme="majorEastAsia" w:hAnsiTheme="majorEastAsia" w:hint="eastAsia"/>
          <w:sz w:val="22"/>
        </w:rPr>
        <w:t>の実施。</w:t>
      </w:r>
    </w:p>
    <w:p w14:paraId="5B2336C6" w14:textId="18FB3025" w:rsidR="00A95167" w:rsidRPr="00A95167" w:rsidRDefault="00333F22" w:rsidP="00333F2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</w:t>
      </w:r>
      <w:r w:rsidR="00B44A22">
        <w:rPr>
          <w:rFonts w:asciiTheme="majorEastAsia" w:eastAsiaTheme="majorEastAsia" w:hAnsiTheme="majorEastAsia" w:hint="eastAsia"/>
          <w:sz w:val="22"/>
        </w:rPr>
        <w:t>利用者の</w:t>
      </w:r>
      <w:r>
        <w:rPr>
          <w:rFonts w:asciiTheme="majorEastAsia" w:eastAsiaTheme="majorEastAsia" w:hAnsiTheme="majorEastAsia" w:hint="eastAsia"/>
          <w:sz w:val="22"/>
        </w:rPr>
        <w:t>社会生活への基</w:t>
      </w:r>
      <w:r w:rsidR="00B44A22">
        <w:rPr>
          <w:rFonts w:asciiTheme="majorEastAsia" w:eastAsiaTheme="majorEastAsia" w:hAnsiTheme="majorEastAsia" w:hint="eastAsia"/>
          <w:sz w:val="22"/>
        </w:rPr>
        <w:t>盤</w:t>
      </w:r>
      <w:r>
        <w:rPr>
          <w:rFonts w:asciiTheme="majorEastAsia" w:eastAsiaTheme="majorEastAsia" w:hAnsiTheme="majorEastAsia" w:hint="eastAsia"/>
          <w:sz w:val="22"/>
        </w:rPr>
        <w:t>作りの</w:t>
      </w:r>
      <w:r w:rsidR="00B44A22">
        <w:rPr>
          <w:rFonts w:asciiTheme="majorEastAsia" w:eastAsiaTheme="majorEastAsia" w:hAnsiTheme="majorEastAsia" w:hint="eastAsia"/>
          <w:sz w:val="22"/>
        </w:rPr>
        <w:t>拠点として、また</w:t>
      </w:r>
      <w:r>
        <w:rPr>
          <w:rFonts w:asciiTheme="majorEastAsia" w:eastAsiaTheme="majorEastAsia" w:hAnsiTheme="majorEastAsia" w:hint="eastAsia"/>
          <w:sz w:val="22"/>
        </w:rPr>
        <w:t>利用者の居場所としての事業所づくり。</w:t>
      </w:r>
    </w:p>
    <w:p w14:paraId="2A761EDC" w14:textId="0AB1AA15" w:rsidR="00A95167" w:rsidRDefault="00A95167" w:rsidP="00B44A22">
      <w:pPr>
        <w:ind w:left="425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(</w:t>
      </w:r>
      <w:r w:rsidR="00B44A22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/>
          <w:sz w:val="22"/>
        </w:rPr>
        <w:t xml:space="preserve">) </w:t>
      </w:r>
      <w:r w:rsidR="00667A23">
        <w:rPr>
          <w:rFonts w:asciiTheme="majorEastAsia" w:eastAsiaTheme="majorEastAsia" w:hAnsiTheme="majorEastAsia" w:hint="eastAsia"/>
          <w:sz w:val="22"/>
        </w:rPr>
        <w:t>近隣行政機関（</w:t>
      </w:r>
      <w:r w:rsidR="00B44A22">
        <w:rPr>
          <w:rFonts w:asciiTheme="majorEastAsia" w:eastAsiaTheme="majorEastAsia" w:hAnsiTheme="majorEastAsia" w:hint="eastAsia"/>
          <w:sz w:val="22"/>
        </w:rPr>
        <w:t>柏</w:t>
      </w:r>
      <w:r w:rsidR="00667A23">
        <w:rPr>
          <w:rFonts w:asciiTheme="majorEastAsia" w:eastAsiaTheme="majorEastAsia" w:hAnsiTheme="majorEastAsia" w:hint="eastAsia"/>
          <w:sz w:val="22"/>
        </w:rPr>
        <w:t>市・</w:t>
      </w:r>
      <w:r w:rsidR="00B44A22">
        <w:rPr>
          <w:rFonts w:asciiTheme="majorEastAsia" w:eastAsiaTheme="majorEastAsia" w:hAnsiTheme="majorEastAsia" w:hint="eastAsia"/>
          <w:sz w:val="22"/>
        </w:rPr>
        <w:t>隣接市</w:t>
      </w:r>
      <w:r w:rsidR="00667A23">
        <w:rPr>
          <w:rFonts w:asciiTheme="majorEastAsia" w:eastAsiaTheme="majorEastAsia" w:hAnsiTheme="majorEastAsia" w:hint="eastAsia"/>
          <w:sz w:val="22"/>
        </w:rPr>
        <w:t>）・地域住民（商店会）・地元企業・他法人</w:t>
      </w:r>
      <w:r w:rsidR="00B44A22">
        <w:rPr>
          <w:rFonts w:asciiTheme="majorEastAsia" w:eastAsiaTheme="majorEastAsia" w:hAnsiTheme="majorEastAsia" w:hint="eastAsia"/>
          <w:sz w:val="22"/>
        </w:rPr>
        <w:t>・諸家族会</w:t>
      </w:r>
      <w:r w:rsidR="00667A23">
        <w:rPr>
          <w:rFonts w:asciiTheme="majorEastAsia" w:eastAsiaTheme="majorEastAsia" w:hAnsiTheme="majorEastAsia" w:hint="eastAsia"/>
          <w:sz w:val="22"/>
        </w:rPr>
        <w:t>との連</w:t>
      </w:r>
      <w:r w:rsidR="00B44A2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67A23">
        <w:rPr>
          <w:rFonts w:asciiTheme="majorEastAsia" w:eastAsiaTheme="majorEastAsia" w:hAnsiTheme="majorEastAsia" w:hint="eastAsia"/>
          <w:sz w:val="22"/>
        </w:rPr>
        <w:lastRenderedPageBreak/>
        <w:t>携</w:t>
      </w:r>
      <w:r w:rsidR="00E079A3">
        <w:rPr>
          <w:rFonts w:asciiTheme="majorEastAsia" w:eastAsiaTheme="majorEastAsia" w:hAnsiTheme="majorEastAsia" w:hint="eastAsia"/>
          <w:sz w:val="22"/>
        </w:rPr>
        <w:t>を図る</w:t>
      </w:r>
      <w:r w:rsidR="00B44A22">
        <w:rPr>
          <w:rFonts w:asciiTheme="majorEastAsia" w:eastAsiaTheme="majorEastAsia" w:hAnsiTheme="majorEastAsia" w:hint="eastAsia"/>
          <w:sz w:val="22"/>
        </w:rPr>
        <w:t>。</w:t>
      </w:r>
    </w:p>
    <w:p w14:paraId="5B0D110C" w14:textId="6C303191" w:rsidR="00333F22" w:rsidRPr="00A95167" w:rsidRDefault="00333F22" w:rsidP="005E64F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B44A22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）法人全体</w:t>
      </w:r>
      <w:r w:rsidR="00B44A22">
        <w:rPr>
          <w:rFonts w:asciiTheme="majorEastAsia" w:eastAsiaTheme="majorEastAsia" w:hAnsiTheme="majorEastAsia" w:hint="eastAsia"/>
          <w:sz w:val="22"/>
        </w:rPr>
        <w:t>での</w:t>
      </w:r>
      <w:r>
        <w:rPr>
          <w:rFonts w:asciiTheme="majorEastAsia" w:eastAsiaTheme="majorEastAsia" w:hAnsiTheme="majorEastAsia" w:hint="eastAsia"/>
          <w:sz w:val="22"/>
        </w:rPr>
        <w:t>収益の黒字</w:t>
      </w:r>
      <w:r w:rsidR="00B44A22">
        <w:rPr>
          <w:rFonts w:asciiTheme="majorEastAsia" w:eastAsiaTheme="majorEastAsia" w:hAnsiTheme="majorEastAsia" w:hint="eastAsia"/>
          <w:sz w:val="22"/>
        </w:rPr>
        <w:t>(予算の5％程度</w:t>
      </w:r>
      <w:r w:rsidR="00B44A22">
        <w:rPr>
          <w:rFonts w:asciiTheme="majorEastAsia" w:eastAsiaTheme="majorEastAsia" w:hAnsiTheme="majorEastAsia"/>
          <w:sz w:val="22"/>
        </w:rPr>
        <w:t>)</w:t>
      </w:r>
      <w:r>
        <w:rPr>
          <w:rFonts w:asciiTheme="majorEastAsia" w:eastAsiaTheme="majorEastAsia" w:hAnsiTheme="majorEastAsia" w:hint="eastAsia"/>
          <w:sz w:val="22"/>
        </w:rPr>
        <w:t>を目指</w:t>
      </w:r>
      <w:r w:rsidR="00B44A22">
        <w:rPr>
          <w:rFonts w:asciiTheme="majorEastAsia" w:eastAsiaTheme="majorEastAsia" w:hAnsiTheme="majorEastAsia" w:hint="eastAsia"/>
          <w:sz w:val="22"/>
        </w:rPr>
        <w:t>し、障害者の方のための事業を展開する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711B06DC" w14:textId="77777777" w:rsidR="00333F22" w:rsidRDefault="00333F22" w:rsidP="005E64F4">
      <w:pPr>
        <w:rPr>
          <w:rFonts w:asciiTheme="majorEastAsia" w:eastAsiaTheme="majorEastAsia" w:hAnsiTheme="majorEastAsia" w:hint="eastAsia"/>
          <w:sz w:val="22"/>
        </w:rPr>
      </w:pPr>
    </w:p>
    <w:p w14:paraId="1B257483" w14:textId="085D91BF" w:rsidR="00BF6546" w:rsidRPr="00B44A22" w:rsidRDefault="00A95167" w:rsidP="005E64F4">
      <w:pPr>
        <w:rPr>
          <w:rFonts w:asciiTheme="majorEastAsia" w:eastAsiaTheme="majorEastAsia" w:hAnsiTheme="majorEastAsia" w:hint="eastAsia"/>
          <w:b/>
          <w:bCs/>
          <w:sz w:val="22"/>
        </w:rPr>
      </w:pPr>
      <w:r w:rsidRPr="00A95167">
        <w:rPr>
          <w:rFonts w:asciiTheme="majorEastAsia" w:eastAsiaTheme="majorEastAsia" w:hAnsiTheme="majorEastAsia" w:hint="eastAsia"/>
          <w:sz w:val="22"/>
        </w:rPr>
        <w:t>4</w:t>
      </w:r>
      <w:r w:rsidRPr="00A95167">
        <w:rPr>
          <w:rFonts w:asciiTheme="majorEastAsia" w:eastAsiaTheme="majorEastAsia" w:hAnsiTheme="majorEastAsia"/>
          <w:sz w:val="22"/>
        </w:rPr>
        <w:t>.</w:t>
      </w:r>
      <w:r w:rsidRPr="00A95167">
        <w:rPr>
          <w:rFonts w:asciiTheme="majorEastAsia" w:eastAsiaTheme="majorEastAsia" w:hAnsiTheme="majorEastAsia" w:hint="eastAsia"/>
          <w:sz w:val="22"/>
        </w:rPr>
        <w:t xml:space="preserve"> </w:t>
      </w:r>
      <w:r w:rsidR="00B44A22" w:rsidRPr="00B44A22">
        <w:rPr>
          <w:rFonts w:asciiTheme="majorEastAsia" w:eastAsiaTheme="majorEastAsia" w:hAnsiTheme="majorEastAsia" w:hint="eastAsia"/>
          <w:b/>
          <w:bCs/>
          <w:sz w:val="22"/>
        </w:rPr>
        <w:t>重点</w:t>
      </w:r>
      <w:r w:rsidRPr="000A7487">
        <w:rPr>
          <w:rFonts w:asciiTheme="majorEastAsia" w:eastAsiaTheme="majorEastAsia" w:hAnsiTheme="majorEastAsia" w:hint="eastAsia"/>
          <w:b/>
          <w:bCs/>
          <w:sz w:val="22"/>
        </w:rPr>
        <w:t>目標達成のための</w:t>
      </w:r>
      <w:r w:rsidR="00B44A22">
        <w:rPr>
          <w:rFonts w:asciiTheme="majorEastAsia" w:eastAsiaTheme="majorEastAsia" w:hAnsiTheme="majorEastAsia" w:hint="eastAsia"/>
          <w:b/>
          <w:bCs/>
          <w:sz w:val="22"/>
        </w:rPr>
        <w:t>実際上の</w:t>
      </w:r>
      <w:r w:rsidR="005E64F4" w:rsidRPr="000A7487">
        <w:rPr>
          <w:rFonts w:asciiTheme="majorEastAsia" w:eastAsiaTheme="majorEastAsia" w:hAnsiTheme="majorEastAsia" w:hint="eastAsia"/>
          <w:b/>
          <w:bCs/>
          <w:sz w:val="22"/>
        </w:rPr>
        <w:t>取り組み</w:t>
      </w:r>
      <w:r w:rsidR="00B44A22">
        <w:rPr>
          <w:rFonts w:asciiTheme="majorEastAsia" w:eastAsiaTheme="majorEastAsia" w:hAnsiTheme="majorEastAsia" w:hint="eastAsia"/>
          <w:b/>
          <w:bCs/>
          <w:sz w:val="22"/>
        </w:rPr>
        <w:t>例</w:t>
      </w:r>
    </w:p>
    <w:p w14:paraId="2FF5B4E3" w14:textId="30A1ADCC" w:rsidR="00B44A22" w:rsidRDefault="00A869D5" w:rsidP="005E64F4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・ 地域社会への</w:t>
      </w:r>
      <w:r w:rsidR="00B44A22">
        <w:rPr>
          <w:rFonts w:asciiTheme="majorEastAsia" w:eastAsiaTheme="majorEastAsia" w:hAnsiTheme="majorEastAsia" w:hint="eastAsia"/>
          <w:sz w:val="22"/>
        </w:rPr>
        <w:t>障害理解や差別・偏見をなくすための</w:t>
      </w:r>
      <w:r>
        <w:rPr>
          <w:rFonts w:asciiTheme="majorEastAsia" w:eastAsiaTheme="majorEastAsia" w:hAnsiTheme="majorEastAsia" w:hint="eastAsia"/>
          <w:sz w:val="22"/>
        </w:rPr>
        <w:t>啓発講演会等の主催</w:t>
      </w:r>
      <w:r w:rsidR="00B44A22">
        <w:rPr>
          <w:rFonts w:asciiTheme="majorEastAsia" w:eastAsiaTheme="majorEastAsia" w:hAnsiTheme="majorEastAsia" w:hint="eastAsia"/>
          <w:sz w:val="22"/>
        </w:rPr>
        <w:t>(</w:t>
      </w:r>
      <w:r w:rsidR="00843FFE">
        <w:rPr>
          <w:rFonts w:asciiTheme="majorEastAsia" w:eastAsiaTheme="majorEastAsia" w:hAnsiTheme="majorEastAsia" w:hint="eastAsia"/>
          <w:sz w:val="22"/>
        </w:rPr>
        <w:t>年2回</w:t>
      </w:r>
      <w:r w:rsidR="00B44A22">
        <w:rPr>
          <w:rFonts w:asciiTheme="majorEastAsia" w:eastAsiaTheme="majorEastAsia" w:hAnsiTheme="majorEastAsia"/>
          <w:sz w:val="22"/>
        </w:rPr>
        <w:t>)</w:t>
      </w:r>
    </w:p>
    <w:p w14:paraId="200F6F1D" w14:textId="53DB2B35" w:rsidR="00A95167" w:rsidRPr="00003BBE" w:rsidRDefault="002F22F6" w:rsidP="00A869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95167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・ </w:t>
      </w:r>
      <w:r w:rsidR="00667A23">
        <w:rPr>
          <w:rFonts w:asciiTheme="majorEastAsia" w:eastAsiaTheme="majorEastAsia" w:hAnsiTheme="majorEastAsia" w:hint="eastAsia"/>
          <w:sz w:val="22"/>
        </w:rPr>
        <w:t>パンフレット・ホームページの活用</w:t>
      </w:r>
      <w:r w:rsidR="00843FFE">
        <w:rPr>
          <w:rFonts w:asciiTheme="majorEastAsia" w:eastAsiaTheme="majorEastAsia" w:hAnsiTheme="majorEastAsia" w:hint="eastAsia"/>
          <w:sz w:val="22"/>
        </w:rPr>
        <w:t>(法人理念決定後に、パンフもホームページも更新</w:t>
      </w:r>
      <w:r w:rsidR="00843FFE">
        <w:rPr>
          <w:rFonts w:asciiTheme="majorEastAsia" w:eastAsiaTheme="majorEastAsia" w:hAnsiTheme="majorEastAsia"/>
          <w:sz w:val="22"/>
        </w:rPr>
        <w:t>)</w:t>
      </w:r>
    </w:p>
    <w:p w14:paraId="5631DE44" w14:textId="0FC61DF1" w:rsidR="00A869D5" w:rsidRDefault="00A2768B" w:rsidP="00A869D5">
      <w:pPr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 </w:t>
      </w:r>
      <w:r w:rsidR="00843FFE">
        <w:rPr>
          <w:rFonts w:asciiTheme="majorEastAsia" w:eastAsiaTheme="majorEastAsia" w:hAnsiTheme="majorEastAsia" w:hint="eastAsia"/>
          <w:sz w:val="22"/>
        </w:rPr>
        <w:t>講演会や外部イベントなどは</w:t>
      </w:r>
      <w:r w:rsidR="00A869D5">
        <w:rPr>
          <w:rFonts w:asciiTheme="majorEastAsia" w:eastAsiaTheme="majorEastAsia" w:hAnsiTheme="majorEastAsia" w:hint="eastAsia"/>
          <w:sz w:val="22"/>
        </w:rPr>
        <w:t>関係機関との</w:t>
      </w:r>
      <w:r w:rsidR="00667A23">
        <w:rPr>
          <w:rFonts w:asciiTheme="majorEastAsia" w:eastAsiaTheme="majorEastAsia" w:hAnsiTheme="majorEastAsia" w:hint="eastAsia"/>
          <w:sz w:val="22"/>
        </w:rPr>
        <w:t>連携</w:t>
      </w:r>
      <w:r w:rsidR="00843FFE">
        <w:rPr>
          <w:rFonts w:asciiTheme="majorEastAsia" w:eastAsiaTheme="majorEastAsia" w:hAnsiTheme="majorEastAsia" w:hint="eastAsia"/>
          <w:sz w:val="22"/>
        </w:rPr>
        <w:t>を作る</w:t>
      </w:r>
      <w:r w:rsidR="00A869D5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356BD3A2" w14:textId="6F83841C" w:rsidR="00A869D5" w:rsidRPr="00A869D5" w:rsidRDefault="00A869D5" w:rsidP="00A869D5">
      <w:pPr>
        <w:pStyle w:val="a4"/>
        <w:numPr>
          <w:ilvl w:val="0"/>
          <w:numId w:val="19"/>
        </w:numPr>
        <w:ind w:leftChars="0"/>
        <w:rPr>
          <w:rFonts w:asciiTheme="majorEastAsia" w:eastAsiaTheme="majorEastAsia" w:hAnsiTheme="majorEastAsia"/>
          <w:sz w:val="22"/>
        </w:rPr>
      </w:pPr>
      <w:r w:rsidRPr="00A869D5">
        <w:rPr>
          <w:rFonts w:asciiTheme="majorEastAsia" w:eastAsiaTheme="majorEastAsia" w:hAnsiTheme="majorEastAsia" w:hint="eastAsia"/>
          <w:sz w:val="22"/>
        </w:rPr>
        <w:t>機関紙(よつば</w:t>
      </w:r>
      <w:r w:rsidR="00843FFE">
        <w:rPr>
          <w:rFonts w:asciiTheme="majorEastAsia" w:eastAsiaTheme="majorEastAsia" w:hAnsiTheme="majorEastAsia" w:hint="eastAsia"/>
          <w:sz w:val="22"/>
        </w:rPr>
        <w:t>た</w:t>
      </w:r>
      <w:r w:rsidRPr="00A869D5">
        <w:rPr>
          <w:rFonts w:asciiTheme="majorEastAsia" w:eastAsiaTheme="majorEastAsia" w:hAnsiTheme="majorEastAsia" w:hint="eastAsia"/>
          <w:sz w:val="22"/>
        </w:rPr>
        <w:t>より)の継続</w:t>
      </w:r>
      <w:r w:rsidR="00843FFE">
        <w:rPr>
          <w:rFonts w:asciiTheme="majorEastAsia" w:eastAsiaTheme="majorEastAsia" w:hAnsiTheme="majorEastAsia" w:hint="eastAsia"/>
          <w:sz w:val="22"/>
        </w:rPr>
        <w:t>的</w:t>
      </w:r>
      <w:r w:rsidRPr="00A869D5">
        <w:rPr>
          <w:rFonts w:asciiTheme="majorEastAsia" w:eastAsiaTheme="majorEastAsia" w:hAnsiTheme="majorEastAsia" w:hint="eastAsia"/>
          <w:sz w:val="22"/>
        </w:rPr>
        <w:t>発行</w:t>
      </w:r>
      <w:r w:rsidR="00843FFE">
        <w:rPr>
          <w:rFonts w:asciiTheme="majorEastAsia" w:eastAsiaTheme="majorEastAsia" w:hAnsiTheme="majorEastAsia" w:hint="eastAsia"/>
          <w:sz w:val="22"/>
        </w:rPr>
        <w:t>と、宣伝のために活用して増刷する</w:t>
      </w:r>
    </w:p>
    <w:p w14:paraId="609C8B27" w14:textId="5E166E5B" w:rsidR="00BF6546" w:rsidRPr="00A869D5" w:rsidRDefault="00333F22" w:rsidP="00A869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43FF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843FFE">
        <w:rPr>
          <w:rFonts w:asciiTheme="majorEastAsia" w:eastAsiaTheme="majorEastAsia" w:hAnsiTheme="majorEastAsia" w:hint="eastAsia"/>
          <w:sz w:val="22"/>
        </w:rPr>
        <w:t>常勤・非常勤</w:t>
      </w:r>
      <w:r>
        <w:rPr>
          <w:rFonts w:asciiTheme="majorEastAsia" w:eastAsiaTheme="majorEastAsia" w:hAnsiTheme="majorEastAsia" w:hint="eastAsia"/>
          <w:sz w:val="22"/>
        </w:rPr>
        <w:t>職員</w:t>
      </w:r>
      <w:r w:rsidR="00843FFE">
        <w:rPr>
          <w:rFonts w:asciiTheme="majorEastAsia" w:eastAsiaTheme="majorEastAsia" w:hAnsiTheme="majorEastAsia" w:hint="eastAsia"/>
          <w:sz w:val="22"/>
        </w:rPr>
        <w:t>向けの内部研修と外部研修への参加を促す</w:t>
      </w:r>
    </w:p>
    <w:p w14:paraId="70934E60" w14:textId="1CE52DA4" w:rsidR="00A2768B" w:rsidRDefault="00667A23" w:rsidP="005E64F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43FF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・職員が</w:t>
      </w:r>
      <w:r w:rsidR="00843FFE">
        <w:rPr>
          <w:rFonts w:asciiTheme="majorEastAsia" w:eastAsiaTheme="majorEastAsia" w:hAnsiTheme="majorEastAsia" w:hint="eastAsia"/>
          <w:sz w:val="22"/>
        </w:rPr>
        <w:t>自宅で</w:t>
      </w:r>
      <w:r>
        <w:rPr>
          <w:rFonts w:asciiTheme="majorEastAsia" w:eastAsiaTheme="majorEastAsia" w:hAnsiTheme="majorEastAsia" w:hint="eastAsia"/>
          <w:sz w:val="22"/>
        </w:rPr>
        <w:t>学べる「よつば　ライブラリー」の</w:t>
      </w:r>
      <w:r w:rsidR="00843FFE">
        <w:rPr>
          <w:rFonts w:asciiTheme="majorEastAsia" w:eastAsiaTheme="majorEastAsia" w:hAnsiTheme="majorEastAsia" w:hint="eastAsia"/>
          <w:sz w:val="22"/>
        </w:rPr>
        <w:t>さらなる充実と宣伝紹介</w:t>
      </w:r>
    </w:p>
    <w:p w14:paraId="4A3B3251" w14:textId="5DB84E6A" w:rsidR="00864BF0" w:rsidRDefault="00964C09" w:rsidP="00964C09">
      <w:pPr>
        <w:ind w:left="770" w:hangingChars="350" w:hanging="7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・コロナ感染リスクが減少後に、各事業内の利用者交流とイベントを実施することで、人間関係の親密さを築く</w:t>
      </w:r>
    </w:p>
    <w:p w14:paraId="02A5295B" w14:textId="77777777" w:rsidR="00964C09" w:rsidRDefault="00964C09" w:rsidP="00964C09">
      <w:pPr>
        <w:ind w:left="770" w:hangingChars="350" w:hanging="770"/>
        <w:rPr>
          <w:rFonts w:asciiTheme="majorEastAsia" w:eastAsiaTheme="majorEastAsia" w:hAnsiTheme="majorEastAsia" w:hint="eastAsia"/>
          <w:sz w:val="22"/>
        </w:rPr>
      </w:pPr>
    </w:p>
    <w:p w14:paraId="069BA49B" w14:textId="39CDF1F3" w:rsidR="00E079A3" w:rsidRDefault="00E079A3" w:rsidP="005E64F4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5.</w:t>
      </w:r>
      <w:r>
        <w:rPr>
          <w:rFonts w:asciiTheme="majorEastAsia" w:eastAsiaTheme="majorEastAsia" w:hAnsiTheme="majorEastAsia" w:hint="eastAsia"/>
          <w:b/>
          <w:bCs/>
          <w:sz w:val="22"/>
        </w:rPr>
        <w:t>中期計画(2020-22年度</w:t>
      </w:r>
      <w:r>
        <w:rPr>
          <w:rFonts w:asciiTheme="majorEastAsia" w:eastAsiaTheme="majorEastAsia" w:hAnsiTheme="majorEastAsia"/>
          <w:b/>
          <w:bCs/>
          <w:sz w:val="22"/>
        </w:rPr>
        <w:t>)</w:t>
      </w:r>
      <w:r>
        <w:rPr>
          <w:rFonts w:asciiTheme="majorEastAsia" w:eastAsiaTheme="majorEastAsia" w:hAnsiTheme="majorEastAsia" w:hint="eastAsia"/>
          <w:b/>
          <w:bCs/>
          <w:sz w:val="22"/>
        </w:rPr>
        <w:t>の評価と</w:t>
      </w:r>
      <w:r w:rsidR="003F265A">
        <w:rPr>
          <w:rFonts w:asciiTheme="majorEastAsia" w:eastAsiaTheme="majorEastAsia" w:hAnsiTheme="majorEastAsia" w:hint="eastAsia"/>
          <w:b/>
          <w:bCs/>
          <w:sz w:val="22"/>
        </w:rPr>
        <w:t>新</w:t>
      </w:r>
      <w:r>
        <w:rPr>
          <w:rFonts w:asciiTheme="majorEastAsia" w:eastAsiaTheme="majorEastAsia" w:hAnsiTheme="majorEastAsia" w:hint="eastAsia"/>
          <w:b/>
          <w:bCs/>
          <w:sz w:val="22"/>
        </w:rPr>
        <w:t>年度の計画</w:t>
      </w:r>
    </w:p>
    <w:p w14:paraId="619E22D4" w14:textId="12C8BFC1" w:rsidR="00E079A3" w:rsidRDefault="00964C09" w:rsidP="0046221D">
      <w:pPr>
        <w:ind w:left="221" w:hangingChars="100" w:hanging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46221D">
        <w:rPr>
          <w:rFonts w:asciiTheme="majorEastAsia" w:eastAsiaTheme="majorEastAsia" w:hAnsiTheme="majorEastAsia" w:hint="eastAsia"/>
          <w:sz w:val="22"/>
        </w:rPr>
        <w:t>①</w:t>
      </w:r>
      <w:r w:rsidR="00EF2498" w:rsidRPr="00EF2498">
        <w:rPr>
          <w:rFonts w:asciiTheme="majorEastAsia" w:eastAsiaTheme="majorEastAsia" w:hAnsiTheme="majorEastAsia" w:hint="eastAsia"/>
          <w:sz w:val="22"/>
        </w:rPr>
        <w:t>2020年度は、</w:t>
      </w:r>
      <w:r w:rsidR="00EF2498">
        <w:rPr>
          <w:rFonts w:asciiTheme="majorEastAsia" w:eastAsiaTheme="majorEastAsia" w:hAnsiTheme="majorEastAsia" w:hint="eastAsia"/>
          <w:sz w:val="22"/>
        </w:rPr>
        <w:t>法人全体の収益は確保できたものの、授産会計の部分は赤字会計であった。最終的な決算報告は6月になるが、見込みとして　　　万円ほどの赤字となる見込みである。外部イベントの中止や自主製品の販売が出来なかったこと、内職や外部での作業の減少などが影響した。新年度も上半期はイベントなどが出来ない状況が続くものの、下半期は徐々にイベントも再開され、自粛も緩和されていく</w:t>
      </w:r>
      <w:r w:rsidR="003F265A">
        <w:rPr>
          <w:rFonts w:asciiTheme="majorEastAsia" w:eastAsiaTheme="majorEastAsia" w:hAnsiTheme="majorEastAsia" w:hint="eastAsia"/>
          <w:sz w:val="22"/>
        </w:rPr>
        <w:t>ことで授産会計も改善されると</w:t>
      </w:r>
      <w:r w:rsidR="00EF2498">
        <w:rPr>
          <w:rFonts w:asciiTheme="majorEastAsia" w:eastAsiaTheme="majorEastAsia" w:hAnsiTheme="majorEastAsia" w:hint="eastAsia"/>
          <w:sz w:val="22"/>
        </w:rPr>
        <w:t>推測する。</w:t>
      </w:r>
    </w:p>
    <w:p w14:paraId="2139DBCB" w14:textId="28BE645D" w:rsidR="00EF2498" w:rsidRDefault="00EF2498" w:rsidP="0046221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6221D">
        <w:rPr>
          <w:rFonts w:asciiTheme="majorEastAsia" w:eastAsiaTheme="majorEastAsia" w:hAnsiTheme="majorEastAsia" w:hint="eastAsia"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>計画通りに、沼南荘と北柏を統合し、逆井に1Kタイプのグループホームを増設したことで、収支状況は改善した。非常勤職員の方への時給アップを予定通り下半期に実施した。また、処遇改善金が一部の事業で実施でき</w:t>
      </w:r>
      <w:r w:rsidR="005F6C24">
        <w:rPr>
          <w:rFonts w:asciiTheme="majorEastAsia" w:eastAsiaTheme="majorEastAsia" w:hAnsiTheme="majorEastAsia" w:hint="eastAsia"/>
          <w:sz w:val="22"/>
        </w:rPr>
        <w:t>てい</w:t>
      </w:r>
      <w:r>
        <w:rPr>
          <w:rFonts w:asciiTheme="majorEastAsia" w:eastAsiaTheme="majorEastAsia" w:hAnsiTheme="majorEastAsia" w:hint="eastAsia"/>
          <w:sz w:val="22"/>
        </w:rPr>
        <w:t>なかった点も改善した。</w:t>
      </w:r>
    </w:p>
    <w:p w14:paraId="675D3077" w14:textId="0659FD21" w:rsidR="0046221D" w:rsidRDefault="0046221D" w:rsidP="0046221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③ただ、予定を実現できなかった部分がある。相談支援事業を「特定事業Ⅲ型」にすること、</w:t>
      </w:r>
      <w:r w:rsidR="00BC0097">
        <w:rPr>
          <w:rFonts w:asciiTheme="majorEastAsia" w:eastAsiaTheme="majorEastAsia" w:hAnsiTheme="majorEastAsia" w:hint="eastAsia"/>
          <w:sz w:val="22"/>
        </w:rPr>
        <w:t>また、</w:t>
      </w:r>
      <w:r>
        <w:rPr>
          <w:rFonts w:asciiTheme="majorEastAsia" w:eastAsiaTheme="majorEastAsia" w:hAnsiTheme="majorEastAsia" w:hint="eastAsia"/>
          <w:sz w:val="22"/>
        </w:rPr>
        <w:t>地域社会への啓発講演会が新型コロナ感染リスクのため、実施できなかった。ただこの点は、ワクチン接種の進捗状況を見ながら、夏以降に第1回目の講演会を開きたい。すでにテーマと講師は予定している。</w:t>
      </w:r>
    </w:p>
    <w:p w14:paraId="11FACB40" w14:textId="2152A403" w:rsidR="0046221D" w:rsidRDefault="0046221D" w:rsidP="00BC0097">
      <w:pPr>
        <w:ind w:leftChars="117" w:left="2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④外部研修は同じくオンラインでの研修となったが、新年度は非常勤職員も含めて、外部研修の機会を提供し、オンライン</w:t>
      </w:r>
      <w:r w:rsidR="005F6C24">
        <w:rPr>
          <w:rFonts w:asciiTheme="majorEastAsia" w:eastAsiaTheme="majorEastAsia" w:hAnsiTheme="majorEastAsia" w:hint="eastAsia"/>
          <w:sz w:val="22"/>
        </w:rPr>
        <w:t>や</w:t>
      </w:r>
      <w:r>
        <w:rPr>
          <w:rFonts w:asciiTheme="majorEastAsia" w:eastAsiaTheme="majorEastAsia" w:hAnsiTheme="majorEastAsia" w:hint="eastAsia"/>
          <w:sz w:val="22"/>
        </w:rPr>
        <w:t>対面での講習</w:t>
      </w:r>
      <w:r w:rsidR="003F265A">
        <w:rPr>
          <w:rFonts w:asciiTheme="majorEastAsia" w:eastAsiaTheme="majorEastAsia" w:hAnsiTheme="majorEastAsia" w:hint="eastAsia"/>
          <w:sz w:val="22"/>
        </w:rPr>
        <w:t>でも受</w:t>
      </w:r>
      <w:r>
        <w:rPr>
          <w:rFonts w:asciiTheme="majorEastAsia" w:eastAsiaTheme="majorEastAsia" w:hAnsiTheme="majorEastAsia" w:hint="eastAsia"/>
          <w:sz w:val="22"/>
        </w:rPr>
        <w:t>けてもらいたいと願っている。事務局が</w:t>
      </w:r>
      <w:r w:rsidR="00BC0097">
        <w:rPr>
          <w:rFonts w:asciiTheme="majorEastAsia" w:eastAsiaTheme="majorEastAsia" w:hAnsiTheme="majorEastAsia" w:hint="eastAsia"/>
          <w:sz w:val="22"/>
        </w:rPr>
        <w:t>魅力的なテーマの情報を</w:t>
      </w:r>
      <w:r>
        <w:rPr>
          <w:rFonts w:asciiTheme="majorEastAsia" w:eastAsiaTheme="majorEastAsia" w:hAnsiTheme="majorEastAsia" w:hint="eastAsia"/>
          <w:sz w:val="22"/>
        </w:rPr>
        <w:t>集め、各事業に案内する。</w:t>
      </w:r>
      <w:r w:rsidR="00BC0097">
        <w:rPr>
          <w:rFonts w:asciiTheme="majorEastAsia" w:eastAsiaTheme="majorEastAsia" w:hAnsiTheme="majorEastAsia" w:hint="eastAsia"/>
          <w:sz w:val="22"/>
        </w:rPr>
        <w:t>今年の初めから</w:t>
      </w:r>
      <w:r w:rsidR="003F265A">
        <w:rPr>
          <w:rFonts w:asciiTheme="majorEastAsia" w:eastAsiaTheme="majorEastAsia" w:hAnsiTheme="majorEastAsia" w:hint="eastAsia"/>
          <w:sz w:val="22"/>
        </w:rPr>
        <w:t>開設し</w:t>
      </w:r>
      <w:r w:rsidR="00BC0097">
        <w:rPr>
          <w:rFonts w:asciiTheme="majorEastAsia" w:eastAsiaTheme="majorEastAsia" w:hAnsiTheme="majorEastAsia" w:hint="eastAsia"/>
          <w:sz w:val="22"/>
        </w:rPr>
        <w:t>た、「よつばライブラリー」は、自宅で誰もが学べる機会として、これから毎月数冊ずつ推薦図書とし、充実を図る。</w:t>
      </w:r>
    </w:p>
    <w:p w14:paraId="78AAD0FF" w14:textId="2E11197E" w:rsidR="00BC0097" w:rsidRDefault="00BC0097" w:rsidP="00BC0097">
      <w:pPr>
        <w:ind w:leftChars="117" w:left="2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⑤新年度の</w:t>
      </w:r>
      <w:r w:rsidR="003F265A">
        <w:rPr>
          <w:rFonts w:asciiTheme="majorEastAsia" w:eastAsiaTheme="majorEastAsia" w:hAnsiTheme="majorEastAsia" w:hint="eastAsia"/>
          <w:sz w:val="22"/>
        </w:rPr>
        <w:t>計画として、老朽化しているグループホーム</w:t>
      </w:r>
      <w:r w:rsidR="005F6C24">
        <w:rPr>
          <w:rFonts w:asciiTheme="majorEastAsia" w:eastAsiaTheme="majorEastAsia" w:hAnsiTheme="majorEastAsia" w:hint="eastAsia"/>
          <w:sz w:val="22"/>
        </w:rPr>
        <w:t>建物</w:t>
      </w:r>
      <w:r w:rsidR="003F265A">
        <w:rPr>
          <w:rFonts w:asciiTheme="majorEastAsia" w:eastAsiaTheme="majorEastAsia" w:hAnsiTheme="majorEastAsia" w:hint="eastAsia"/>
          <w:sz w:val="22"/>
        </w:rPr>
        <w:t>の移動や、希望者があればサテライト型の増設も視野に入れる。また、「生活介護」の事業の新設について、検討を進める。法人よつばの事業として、利用者・入居者の方たちの受け皿として必要だと感じている。検討委員会を設置する。</w:t>
      </w:r>
    </w:p>
    <w:p w14:paraId="02B4B6E3" w14:textId="151D67D5" w:rsidR="003F265A" w:rsidRDefault="003F265A" w:rsidP="00BC0097">
      <w:pPr>
        <w:ind w:leftChars="117" w:left="2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⑥法人財政が</w:t>
      </w:r>
      <w:r w:rsidR="005F6C24">
        <w:rPr>
          <w:rFonts w:asciiTheme="majorEastAsia" w:eastAsiaTheme="majorEastAsia" w:hAnsiTheme="majorEastAsia" w:hint="eastAsia"/>
          <w:sz w:val="22"/>
        </w:rPr>
        <w:t>適切な収益を残すことを前提に、管理者手当やサビ管手当や資格手当の増額を予定する。同規模の他法人を参考に、</w:t>
      </w:r>
      <w:r w:rsidR="00FA4BA1">
        <w:rPr>
          <w:rFonts w:asciiTheme="majorEastAsia" w:eastAsiaTheme="majorEastAsia" w:hAnsiTheme="majorEastAsia" w:hint="eastAsia"/>
          <w:sz w:val="22"/>
        </w:rPr>
        <w:t>段階的に</w:t>
      </w:r>
      <w:r w:rsidR="005F6C24">
        <w:rPr>
          <w:rFonts w:asciiTheme="majorEastAsia" w:eastAsiaTheme="majorEastAsia" w:hAnsiTheme="majorEastAsia" w:hint="eastAsia"/>
          <w:sz w:val="22"/>
        </w:rPr>
        <w:t>改善を行いたい。</w:t>
      </w:r>
    </w:p>
    <w:p w14:paraId="24250609" w14:textId="77777777" w:rsidR="00FA4BA1" w:rsidRDefault="00FA4BA1" w:rsidP="00BC0097">
      <w:pPr>
        <w:ind w:leftChars="117" w:left="246"/>
        <w:rPr>
          <w:rFonts w:asciiTheme="majorEastAsia" w:eastAsiaTheme="majorEastAsia" w:hAnsiTheme="majorEastAsia" w:hint="eastAsia"/>
          <w:sz w:val="22"/>
        </w:rPr>
      </w:pPr>
    </w:p>
    <w:p w14:paraId="62CBBC0B" w14:textId="4CD729B4" w:rsidR="005F6C24" w:rsidRPr="00BC0097" w:rsidRDefault="005F6C24" w:rsidP="00BC0097">
      <w:pPr>
        <w:ind w:leftChars="117" w:left="246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中期計画通りにはいかない面もあるが、法人として利用者の方のためにも、働く職員のためにも、そして社会福祉法人としての使命を果たすために、「法人よつばの理念」に根差して目標を着実に実現していきたい。</w:t>
      </w:r>
    </w:p>
    <w:sectPr w:rsidR="005F6C24" w:rsidRPr="00BC0097" w:rsidSect="002868A6">
      <w:footerReference w:type="default" r:id="rId8"/>
      <w:pgSz w:w="11906" w:h="16838"/>
      <w:pgMar w:top="1134" w:right="1134" w:bottom="90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98FD" w14:textId="77777777" w:rsidR="00782D43" w:rsidRDefault="00782D43" w:rsidP="003F7EBD">
      <w:r>
        <w:separator/>
      </w:r>
    </w:p>
  </w:endnote>
  <w:endnote w:type="continuationSeparator" w:id="0">
    <w:p w14:paraId="76AD3806" w14:textId="77777777" w:rsidR="00782D43" w:rsidRDefault="00782D43" w:rsidP="003F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1E3D" w14:textId="1952A1CD" w:rsidR="003F7EBD" w:rsidRPr="003F7EBD" w:rsidRDefault="003F7EBD">
    <w:pPr>
      <w:pStyle w:val="a9"/>
      <w:rPr>
        <w:color w:val="595959" w:themeColor="text1" w:themeTint="A6"/>
        <w:sz w:val="16"/>
        <w:szCs w:val="16"/>
      </w:rPr>
    </w:pPr>
    <w:r>
      <w:ptab w:relativeTo="margin" w:alignment="center" w:leader="none"/>
    </w:r>
    <w:r w:rsidRPr="003F7EBD">
      <w:rPr>
        <w:color w:val="595959" w:themeColor="text1" w:themeTint="A6"/>
        <w:sz w:val="16"/>
        <w:szCs w:val="16"/>
      </w:rPr>
      <w:ptab w:relativeTo="margin" w:alignment="right" w:leader="none"/>
    </w:r>
    <w:r w:rsidRPr="003F7EBD">
      <w:rPr>
        <w:rFonts w:hint="eastAsia"/>
        <w:color w:val="595959" w:themeColor="text1" w:themeTint="A6"/>
        <w:sz w:val="16"/>
        <w:szCs w:val="16"/>
      </w:rPr>
      <w:t>法人本部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Pr="003F7EBD">
      <w:rPr>
        <w:rFonts w:hint="eastAsia"/>
        <w:color w:val="595959" w:themeColor="text1" w:themeTint="A6"/>
        <w:sz w:val="16"/>
        <w:szCs w:val="16"/>
      </w:rPr>
      <w:t>法人運営管理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Pr="003F7EBD">
      <w:rPr>
        <w:rFonts w:hint="eastAsia"/>
        <w:color w:val="595959" w:themeColor="text1" w:themeTint="A6"/>
        <w:sz w:val="16"/>
        <w:szCs w:val="16"/>
      </w:rPr>
      <w:t>事業計画、報告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="00CF661E">
      <w:rPr>
        <w:rFonts w:hint="eastAsia"/>
        <w:color w:val="595959" w:themeColor="text1" w:themeTint="A6"/>
        <w:sz w:val="16"/>
        <w:szCs w:val="16"/>
      </w:rPr>
      <w:t>R</w:t>
    </w:r>
    <w:r w:rsidR="00CF661E">
      <w:rPr>
        <w:color w:val="595959" w:themeColor="text1" w:themeTint="A6"/>
        <w:sz w:val="16"/>
        <w:szCs w:val="16"/>
      </w:rPr>
      <w:t>2</w:t>
    </w:r>
    <w:r w:rsidR="00CF661E">
      <w:rPr>
        <w:rFonts w:hint="eastAsia"/>
        <w:color w:val="595959" w:themeColor="text1" w:themeTint="A6"/>
        <w:sz w:val="16"/>
        <w:szCs w:val="16"/>
      </w:rPr>
      <w:t>年度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5CCA" w14:textId="77777777" w:rsidR="00782D43" w:rsidRDefault="00782D43" w:rsidP="003F7EBD">
      <w:r>
        <w:separator/>
      </w:r>
    </w:p>
  </w:footnote>
  <w:footnote w:type="continuationSeparator" w:id="0">
    <w:p w14:paraId="03161FE5" w14:textId="77777777" w:rsidR="00782D43" w:rsidRDefault="00782D43" w:rsidP="003F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DD"/>
    <w:multiLevelType w:val="hybridMultilevel"/>
    <w:tmpl w:val="AE24446A"/>
    <w:lvl w:ilvl="0" w:tplc="9D868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17B31"/>
    <w:multiLevelType w:val="hybridMultilevel"/>
    <w:tmpl w:val="03C63414"/>
    <w:lvl w:ilvl="0" w:tplc="92542E28">
      <w:start w:val="10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0588F"/>
    <w:multiLevelType w:val="hybridMultilevel"/>
    <w:tmpl w:val="3022DADA"/>
    <w:lvl w:ilvl="0" w:tplc="B7BAF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74072A"/>
    <w:multiLevelType w:val="multilevel"/>
    <w:tmpl w:val="0F74072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D6942"/>
    <w:multiLevelType w:val="hybridMultilevel"/>
    <w:tmpl w:val="79F08210"/>
    <w:lvl w:ilvl="0" w:tplc="AB4AD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60FB4"/>
    <w:multiLevelType w:val="hybridMultilevel"/>
    <w:tmpl w:val="4008FD8E"/>
    <w:lvl w:ilvl="0" w:tplc="CE123052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18423E6C"/>
    <w:multiLevelType w:val="hybridMultilevel"/>
    <w:tmpl w:val="2252289E"/>
    <w:lvl w:ilvl="0" w:tplc="541062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21765D3F"/>
    <w:multiLevelType w:val="hybridMultilevel"/>
    <w:tmpl w:val="5CA24A3C"/>
    <w:lvl w:ilvl="0" w:tplc="BADE6DD0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B371C8A"/>
    <w:multiLevelType w:val="hybridMultilevel"/>
    <w:tmpl w:val="98D21484"/>
    <w:lvl w:ilvl="0" w:tplc="74FEBC84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9" w15:restartNumberingAfterBreak="0">
    <w:nsid w:val="2D8045C4"/>
    <w:multiLevelType w:val="hybridMultilevel"/>
    <w:tmpl w:val="BE184EF0"/>
    <w:lvl w:ilvl="0" w:tplc="55CAB51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6A04553"/>
    <w:multiLevelType w:val="hybridMultilevel"/>
    <w:tmpl w:val="6460277A"/>
    <w:lvl w:ilvl="0" w:tplc="6FD6D1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444250"/>
    <w:multiLevelType w:val="hybridMultilevel"/>
    <w:tmpl w:val="823EF080"/>
    <w:lvl w:ilvl="0" w:tplc="17F0C08E">
      <w:start w:val="1"/>
      <w:numFmt w:val="bullet"/>
      <w:lvlText w:val="・"/>
      <w:lvlJc w:val="left"/>
      <w:pPr>
        <w:ind w:left="9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2" w15:restartNumberingAfterBreak="0">
    <w:nsid w:val="51AF5E21"/>
    <w:multiLevelType w:val="hybridMultilevel"/>
    <w:tmpl w:val="E23CD7EE"/>
    <w:lvl w:ilvl="0" w:tplc="99AE46C2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E3317AF"/>
    <w:multiLevelType w:val="hybridMultilevel"/>
    <w:tmpl w:val="3A50753E"/>
    <w:lvl w:ilvl="0" w:tplc="3C6C8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E3FE1"/>
    <w:multiLevelType w:val="hybridMultilevel"/>
    <w:tmpl w:val="4E64D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393DF7"/>
    <w:multiLevelType w:val="multilevel"/>
    <w:tmpl w:val="67393DF7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417E2C"/>
    <w:multiLevelType w:val="hybridMultilevel"/>
    <w:tmpl w:val="28C6AE00"/>
    <w:lvl w:ilvl="0" w:tplc="25069D12">
      <w:start w:val="2"/>
      <w:numFmt w:val="bullet"/>
      <w:lvlText w:val="・"/>
      <w:lvlJc w:val="left"/>
      <w:pPr>
        <w:ind w:left="9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7C203A9E"/>
    <w:multiLevelType w:val="hybridMultilevel"/>
    <w:tmpl w:val="A0A69038"/>
    <w:lvl w:ilvl="0" w:tplc="5BEE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BF4C00"/>
    <w:multiLevelType w:val="hybridMultilevel"/>
    <w:tmpl w:val="AB3CA206"/>
    <w:lvl w:ilvl="0" w:tplc="58FAE33A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18"/>
  </w:num>
  <w:num w:numId="14">
    <w:abstractNumId w:val="7"/>
  </w:num>
  <w:num w:numId="15">
    <w:abstractNumId w:val="12"/>
  </w:num>
  <w:num w:numId="16">
    <w:abstractNumId w:val="2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88"/>
    <w:rsid w:val="00000FD6"/>
    <w:rsid w:val="0000256E"/>
    <w:rsid w:val="00003BBE"/>
    <w:rsid w:val="00016EB1"/>
    <w:rsid w:val="00031E91"/>
    <w:rsid w:val="00045C60"/>
    <w:rsid w:val="00053014"/>
    <w:rsid w:val="000564AC"/>
    <w:rsid w:val="00081655"/>
    <w:rsid w:val="000A57DD"/>
    <w:rsid w:val="000A7487"/>
    <w:rsid w:val="000C161D"/>
    <w:rsid w:val="000C16FB"/>
    <w:rsid w:val="000D72BA"/>
    <w:rsid w:val="000F10D7"/>
    <w:rsid w:val="00107CA3"/>
    <w:rsid w:val="001318F0"/>
    <w:rsid w:val="0015570F"/>
    <w:rsid w:val="00160C82"/>
    <w:rsid w:val="00164D65"/>
    <w:rsid w:val="00175EB4"/>
    <w:rsid w:val="00194247"/>
    <w:rsid w:val="001C6824"/>
    <w:rsid w:val="002024F4"/>
    <w:rsid w:val="00222ADC"/>
    <w:rsid w:val="0022657C"/>
    <w:rsid w:val="0023762D"/>
    <w:rsid w:val="0024574F"/>
    <w:rsid w:val="00263E23"/>
    <w:rsid w:val="00282AFD"/>
    <w:rsid w:val="002868A6"/>
    <w:rsid w:val="002877B4"/>
    <w:rsid w:val="002D3EDA"/>
    <w:rsid w:val="002E5414"/>
    <w:rsid w:val="002F22F6"/>
    <w:rsid w:val="0033171A"/>
    <w:rsid w:val="00333F22"/>
    <w:rsid w:val="00340492"/>
    <w:rsid w:val="003456DC"/>
    <w:rsid w:val="00355304"/>
    <w:rsid w:val="00363479"/>
    <w:rsid w:val="0036461A"/>
    <w:rsid w:val="00372A7B"/>
    <w:rsid w:val="00383806"/>
    <w:rsid w:val="0038536A"/>
    <w:rsid w:val="003A50AF"/>
    <w:rsid w:val="003B47FF"/>
    <w:rsid w:val="003C2622"/>
    <w:rsid w:val="003C7F8A"/>
    <w:rsid w:val="003D29F0"/>
    <w:rsid w:val="003D541B"/>
    <w:rsid w:val="003F265A"/>
    <w:rsid w:val="003F7EBD"/>
    <w:rsid w:val="00401820"/>
    <w:rsid w:val="004070D6"/>
    <w:rsid w:val="00431101"/>
    <w:rsid w:val="00437B3D"/>
    <w:rsid w:val="004527FC"/>
    <w:rsid w:val="0046221D"/>
    <w:rsid w:val="004747CF"/>
    <w:rsid w:val="004B4FA3"/>
    <w:rsid w:val="004D4FBE"/>
    <w:rsid w:val="004E0500"/>
    <w:rsid w:val="004F1C19"/>
    <w:rsid w:val="005039F4"/>
    <w:rsid w:val="005103F4"/>
    <w:rsid w:val="00520AFD"/>
    <w:rsid w:val="00531499"/>
    <w:rsid w:val="005375D1"/>
    <w:rsid w:val="00537E94"/>
    <w:rsid w:val="00551DE5"/>
    <w:rsid w:val="00553445"/>
    <w:rsid w:val="00563824"/>
    <w:rsid w:val="005905B9"/>
    <w:rsid w:val="00594B53"/>
    <w:rsid w:val="00595D42"/>
    <w:rsid w:val="005B13AB"/>
    <w:rsid w:val="005C2FC5"/>
    <w:rsid w:val="005C355A"/>
    <w:rsid w:val="005D40F5"/>
    <w:rsid w:val="005D414D"/>
    <w:rsid w:val="005E193A"/>
    <w:rsid w:val="005E3390"/>
    <w:rsid w:val="005E64F4"/>
    <w:rsid w:val="005F192F"/>
    <w:rsid w:val="005F6C24"/>
    <w:rsid w:val="00631854"/>
    <w:rsid w:val="00634F75"/>
    <w:rsid w:val="006562F2"/>
    <w:rsid w:val="00667A23"/>
    <w:rsid w:val="0068012F"/>
    <w:rsid w:val="00681BD2"/>
    <w:rsid w:val="006831AA"/>
    <w:rsid w:val="0068536D"/>
    <w:rsid w:val="006A320C"/>
    <w:rsid w:val="006A74EB"/>
    <w:rsid w:val="006B5928"/>
    <w:rsid w:val="006C2A44"/>
    <w:rsid w:val="006C2DAC"/>
    <w:rsid w:val="006C4DB0"/>
    <w:rsid w:val="006D77B1"/>
    <w:rsid w:val="006E6FD0"/>
    <w:rsid w:val="006F2BB0"/>
    <w:rsid w:val="006F6EE9"/>
    <w:rsid w:val="007000C2"/>
    <w:rsid w:val="00702950"/>
    <w:rsid w:val="00712A4B"/>
    <w:rsid w:val="00716BE8"/>
    <w:rsid w:val="00723658"/>
    <w:rsid w:val="00740A88"/>
    <w:rsid w:val="007413B7"/>
    <w:rsid w:val="007755F2"/>
    <w:rsid w:val="00782D43"/>
    <w:rsid w:val="00783442"/>
    <w:rsid w:val="00786C19"/>
    <w:rsid w:val="007901F5"/>
    <w:rsid w:val="00790C97"/>
    <w:rsid w:val="007C4631"/>
    <w:rsid w:val="007D5C54"/>
    <w:rsid w:val="007D609A"/>
    <w:rsid w:val="007F4486"/>
    <w:rsid w:val="007F64BD"/>
    <w:rsid w:val="00801FB7"/>
    <w:rsid w:val="00813010"/>
    <w:rsid w:val="00813DF4"/>
    <w:rsid w:val="00815043"/>
    <w:rsid w:val="008242F8"/>
    <w:rsid w:val="00842839"/>
    <w:rsid w:val="00843FFE"/>
    <w:rsid w:val="008471FB"/>
    <w:rsid w:val="00851E6D"/>
    <w:rsid w:val="0085235C"/>
    <w:rsid w:val="00855EEB"/>
    <w:rsid w:val="00864BF0"/>
    <w:rsid w:val="00887932"/>
    <w:rsid w:val="0089108C"/>
    <w:rsid w:val="00894ADE"/>
    <w:rsid w:val="008C4DE8"/>
    <w:rsid w:val="008D743F"/>
    <w:rsid w:val="008F1A7E"/>
    <w:rsid w:val="008F44DE"/>
    <w:rsid w:val="00902B67"/>
    <w:rsid w:val="0091053E"/>
    <w:rsid w:val="00927672"/>
    <w:rsid w:val="00927B35"/>
    <w:rsid w:val="00931257"/>
    <w:rsid w:val="00963754"/>
    <w:rsid w:val="00964C09"/>
    <w:rsid w:val="00983DEF"/>
    <w:rsid w:val="0098740B"/>
    <w:rsid w:val="009B5C44"/>
    <w:rsid w:val="009C30D6"/>
    <w:rsid w:val="009D501E"/>
    <w:rsid w:val="00A046A4"/>
    <w:rsid w:val="00A06F15"/>
    <w:rsid w:val="00A21658"/>
    <w:rsid w:val="00A21F8E"/>
    <w:rsid w:val="00A22CD3"/>
    <w:rsid w:val="00A2768B"/>
    <w:rsid w:val="00A2768F"/>
    <w:rsid w:val="00A34A46"/>
    <w:rsid w:val="00A53720"/>
    <w:rsid w:val="00A53B5C"/>
    <w:rsid w:val="00A653DC"/>
    <w:rsid w:val="00A869D5"/>
    <w:rsid w:val="00A87A76"/>
    <w:rsid w:val="00A90D3D"/>
    <w:rsid w:val="00A921A6"/>
    <w:rsid w:val="00A95167"/>
    <w:rsid w:val="00AD2D7D"/>
    <w:rsid w:val="00AE0700"/>
    <w:rsid w:val="00AF762D"/>
    <w:rsid w:val="00B023FD"/>
    <w:rsid w:val="00B11478"/>
    <w:rsid w:val="00B1230D"/>
    <w:rsid w:val="00B17795"/>
    <w:rsid w:val="00B26157"/>
    <w:rsid w:val="00B261F0"/>
    <w:rsid w:val="00B364AD"/>
    <w:rsid w:val="00B367AE"/>
    <w:rsid w:val="00B44683"/>
    <w:rsid w:val="00B44A22"/>
    <w:rsid w:val="00B463C2"/>
    <w:rsid w:val="00B53DA4"/>
    <w:rsid w:val="00B66FB4"/>
    <w:rsid w:val="00B74B59"/>
    <w:rsid w:val="00B85F9E"/>
    <w:rsid w:val="00B93D24"/>
    <w:rsid w:val="00BC0097"/>
    <w:rsid w:val="00BC715E"/>
    <w:rsid w:val="00BF2DCF"/>
    <w:rsid w:val="00BF4F12"/>
    <w:rsid w:val="00BF6546"/>
    <w:rsid w:val="00C15262"/>
    <w:rsid w:val="00C342E4"/>
    <w:rsid w:val="00C3450E"/>
    <w:rsid w:val="00C45CC0"/>
    <w:rsid w:val="00C515A9"/>
    <w:rsid w:val="00C54399"/>
    <w:rsid w:val="00C642A3"/>
    <w:rsid w:val="00C83690"/>
    <w:rsid w:val="00CA20B5"/>
    <w:rsid w:val="00CB2540"/>
    <w:rsid w:val="00CB2D7D"/>
    <w:rsid w:val="00CB6D61"/>
    <w:rsid w:val="00CC6191"/>
    <w:rsid w:val="00CD1220"/>
    <w:rsid w:val="00CF123C"/>
    <w:rsid w:val="00CF661E"/>
    <w:rsid w:val="00CF7BD2"/>
    <w:rsid w:val="00D045E5"/>
    <w:rsid w:val="00D12270"/>
    <w:rsid w:val="00D1682C"/>
    <w:rsid w:val="00D1714F"/>
    <w:rsid w:val="00D26B4B"/>
    <w:rsid w:val="00D279C4"/>
    <w:rsid w:val="00D4213C"/>
    <w:rsid w:val="00D44E88"/>
    <w:rsid w:val="00D4700F"/>
    <w:rsid w:val="00D50D3C"/>
    <w:rsid w:val="00D52888"/>
    <w:rsid w:val="00D549B9"/>
    <w:rsid w:val="00D66E39"/>
    <w:rsid w:val="00D924E1"/>
    <w:rsid w:val="00D96805"/>
    <w:rsid w:val="00DC3DD2"/>
    <w:rsid w:val="00DD53CA"/>
    <w:rsid w:val="00DD5F28"/>
    <w:rsid w:val="00E079A3"/>
    <w:rsid w:val="00E1021C"/>
    <w:rsid w:val="00E14589"/>
    <w:rsid w:val="00E32761"/>
    <w:rsid w:val="00E343FD"/>
    <w:rsid w:val="00E34444"/>
    <w:rsid w:val="00E348BD"/>
    <w:rsid w:val="00E34DB8"/>
    <w:rsid w:val="00E34FC8"/>
    <w:rsid w:val="00E47D3E"/>
    <w:rsid w:val="00E55725"/>
    <w:rsid w:val="00E56FE1"/>
    <w:rsid w:val="00E62D92"/>
    <w:rsid w:val="00E83583"/>
    <w:rsid w:val="00EA3D64"/>
    <w:rsid w:val="00EA65F7"/>
    <w:rsid w:val="00EB2509"/>
    <w:rsid w:val="00EB63D6"/>
    <w:rsid w:val="00EB6569"/>
    <w:rsid w:val="00EE3204"/>
    <w:rsid w:val="00EE6032"/>
    <w:rsid w:val="00EF0051"/>
    <w:rsid w:val="00EF13EB"/>
    <w:rsid w:val="00EF2498"/>
    <w:rsid w:val="00EF399A"/>
    <w:rsid w:val="00F2389A"/>
    <w:rsid w:val="00F26556"/>
    <w:rsid w:val="00F32EA9"/>
    <w:rsid w:val="00F331F0"/>
    <w:rsid w:val="00F34293"/>
    <w:rsid w:val="00F37DA8"/>
    <w:rsid w:val="00F64B5F"/>
    <w:rsid w:val="00F92B1A"/>
    <w:rsid w:val="00FA0D0A"/>
    <w:rsid w:val="00FA4BA1"/>
    <w:rsid w:val="00FA583F"/>
    <w:rsid w:val="00FB5010"/>
    <w:rsid w:val="00FB7F41"/>
    <w:rsid w:val="00FC0B92"/>
    <w:rsid w:val="00FD5C07"/>
    <w:rsid w:val="00FE0921"/>
    <w:rsid w:val="00FE3122"/>
    <w:rsid w:val="00FE5DBE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B3B08"/>
  <w15:docId w15:val="{66447E20-9761-49A9-A59D-048BF1A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75"/>
    <w:pPr>
      <w:ind w:leftChars="400" w:left="840"/>
    </w:pPr>
    <w:rPr>
      <w:rFonts w:ascii="Century" w:eastAsia="ＭＳ 明朝" w:hAnsi="Century" w:cs="Century"/>
      <w:szCs w:val="21"/>
    </w:rPr>
  </w:style>
  <w:style w:type="paragraph" w:customStyle="1" w:styleId="1">
    <w:name w:val="リスト段落1"/>
    <w:basedOn w:val="a"/>
    <w:rsid w:val="008C4DE8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0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EBD"/>
  </w:style>
  <w:style w:type="paragraph" w:styleId="a9">
    <w:name w:val="footer"/>
    <w:basedOn w:val="a"/>
    <w:link w:val="aa"/>
    <w:uiPriority w:val="99"/>
    <w:unhideWhenUsed/>
    <w:rsid w:val="003F7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EBD"/>
  </w:style>
  <w:style w:type="character" w:styleId="ab">
    <w:name w:val="Strong"/>
    <w:basedOn w:val="a0"/>
    <w:uiPriority w:val="22"/>
    <w:qFormat/>
    <w:rsid w:val="007F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F507-7E49-4FD0-B12D-1540E27A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yotsuba</dc:creator>
  <cp:lastModifiedBy>MainUser</cp:lastModifiedBy>
  <cp:revision>17</cp:revision>
  <cp:lastPrinted>2021-03-02T08:56:00Z</cp:lastPrinted>
  <dcterms:created xsi:type="dcterms:W3CDTF">2021-03-02T04:17:00Z</dcterms:created>
  <dcterms:modified xsi:type="dcterms:W3CDTF">2021-03-02T08:57:00Z</dcterms:modified>
</cp:coreProperties>
</file>