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445E6" w14:textId="7AD4D0BB" w:rsidR="00786071" w:rsidRPr="00D414DF" w:rsidRDefault="00D414DF" w:rsidP="00D414DF">
      <w:pPr>
        <w:jc w:val="center"/>
        <w:rPr>
          <w:rFonts w:asciiTheme="minorEastAsia" w:hAnsiTheme="minorEastAsia"/>
          <w:b/>
          <w:bCs/>
          <w:sz w:val="32"/>
          <w:szCs w:val="32"/>
        </w:rPr>
      </w:pPr>
      <w:r w:rsidRPr="00273E3C">
        <w:rPr>
          <w:rFonts w:asciiTheme="minorEastAsia" w:hAnsiTheme="minorEastAsia" w:hint="eastAsia"/>
          <w:b/>
          <w:bCs/>
          <w:sz w:val="32"/>
          <w:szCs w:val="32"/>
        </w:rPr>
        <w:t>NPO法人障がい者自立センターかまいし</w:t>
      </w:r>
    </w:p>
    <w:p w14:paraId="6DE6D228" w14:textId="7C76D7F1" w:rsidR="005A55D8" w:rsidRPr="00240510" w:rsidRDefault="005A55D8" w:rsidP="00600268">
      <w:pPr>
        <w:jc w:val="center"/>
        <w:rPr>
          <w:rFonts w:asciiTheme="minorEastAsia" w:hAnsiTheme="minorEastAsia"/>
          <w:b/>
          <w:bCs/>
          <w:sz w:val="32"/>
          <w:szCs w:val="32"/>
          <w:lang w:eastAsia="zh-CN"/>
        </w:rPr>
      </w:pPr>
      <w:r w:rsidRPr="00240510">
        <w:rPr>
          <w:rFonts w:asciiTheme="minorEastAsia" w:hAnsiTheme="minorEastAsia" w:hint="eastAsia"/>
          <w:b/>
          <w:bCs/>
          <w:sz w:val="32"/>
          <w:szCs w:val="32"/>
          <w:lang w:eastAsia="zh-CN"/>
        </w:rPr>
        <w:t>令和</w:t>
      </w:r>
      <w:r w:rsidR="00A65AB6">
        <w:rPr>
          <w:rFonts w:asciiTheme="minorEastAsia" w:hAnsiTheme="minorEastAsia" w:hint="eastAsia"/>
          <w:b/>
          <w:bCs/>
          <w:sz w:val="32"/>
          <w:szCs w:val="32"/>
        </w:rPr>
        <w:t>7</w:t>
      </w:r>
      <w:r w:rsidRPr="00240510">
        <w:rPr>
          <w:rFonts w:asciiTheme="minorEastAsia" w:hAnsiTheme="minorEastAsia" w:hint="eastAsia"/>
          <w:b/>
          <w:bCs/>
          <w:sz w:val="32"/>
          <w:szCs w:val="32"/>
          <w:lang w:eastAsia="zh-CN"/>
        </w:rPr>
        <w:t>年度事業計画</w:t>
      </w:r>
    </w:p>
    <w:p w14:paraId="4170FBFE" w14:textId="77777777" w:rsidR="00575A41" w:rsidRDefault="00575A41" w:rsidP="006D6313">
      <w:pPr>
        <w:rPr>
          <w:rFonts w:asciiTheme="minorEastAsia" w:hAnsiTheme="minorEastAsia"/>
          <w:b/>
          <w:bCs/>
          <w:sz w:val="24"/>
          <w:szCs w:val="24"/>
        </w:rPr>
      </w:pPr>
    </w:p>
    <w:p w14:paraId="20F19DBD" w14:textId="77777777" w:rsidR="00DB17C0" w:rsidRPr="00240510" w:rsidRDefault="00575A41" w:rsidP="00DB17C0">
      <w:pPr>
        <w:rPr>
          <w:rFonts w:asciiTheme="minorEastAsia" w:hAnsiTheme="minorEastAsia"/>
          <w:b/>
          <w:bCs/>
          <w:sz w:val="24"/>
          <w:szCs w:val="24"/>
        </w:rPr>
      </w:pPr>
      <w:r w:rsidRPr="00240510">
        <w:rPr>
          <w:rFonts w:asciiTheme="minorEastAsia" w:hAnsiTheme="minorEastAsia" w:hint="eastAsia"/>
          <w:b/>
          <w:bCs/>
          <w:sz w:val="24"/>
          <w:szCs w:val="24"/>
        </w:rPr>
        <w:t xml:space="preserve">　</w:t>
      </w:r>
      <w:r w:rsidR="00DB17C0" w:rsidRPr="00240510">
        <w:rPr>
          <w:rFonts w:asciiTheme="minorEastAsia" w:hAnsiTheme="minorEastAsia" w:hint="eastAsia"/>
          <w:b/>
          <w:bCs/>
          <w:sz w:val="24"/>
          <w:szCs w:val="24"/>
        </w:rPr>
        <w:t>〇法人全体</w:t>
      </w:r>
    </w:p>
    <w:p w14:paraId="703D1E0B" w14:textId="77FF0AFC" w:rsidR="00DB17C0" w:rsidRDefault="00DB17C0" w:rsidP="00DB17C0">
      <w:pPr>
        <w:ind w:left="482" w:hangingChars="200" w:hanging="482"/>
        <w:rPr>
          <w:rFonts w:asciiTheme="minorEastAsia" w:hAnsiTheme="minorEastAsia"/>
          <w:sz w:val="24"/>
          <w:szCs w:val="24"/>
        </w:rPr>
      </w:pPr>
      <w:r w:rsidRPr="00240510">
        <w:rPr>
          <w:rFonts w:asciiTheme="minorEastAsia" w:hAnsiTheme="minorEastAsia" w:hint="eastAsia"/>
          <w:b/>
          <w:bCs/>
          <w:sz w:val="24"/>
          <w:szCs w:val="24"/>
        </w:rPr>
        <w:t xml:space="preserve">　</w:t>
      </w:r>
      <w:r w:rsidRPr="00A35E8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35E88">
        <w:rPr>
          <w:rFonts w:asciiTheme="minorEastAsia" w:hAnsiTheme="minorEastAsia" w:hint="eastAsia"/>
          <w:sz w:val="24"/>
          <w:szCs w:val="24"/>
        </w:rPr>
        <w:t>令和</w:t>
      </w:r>
      <w:r>
        <w:rPr>
          <w:rFonts w:asciiTheme="minorEastAsia" w:hAnsiTheme="minorEastAsia" w:hint="eastAsia"/>
          <w:sz w:val="24"/>
          <w:szCs w:val="24"/>
        </w:rPr>
        <w:t>７</w:t>
      </w:r>
      <w:r w:rsidRPr="00A35E88">
        <w:rPr>
          <w:rFonts w:asciiTheme="minorEastAsia" w:hAnsiTheme="minorEastAsia" w:hint="eastAsia"/>
          <w:sz w:val="24"/>
          <w:szCs w:val="24"/>
        </w:rPr>
        <w:t>年度</w:t>
      </w:r>
      <w:r>
        <w:rPr>
          <w:rFonts w:asciiTheme="minorEastAsia" w:hAnsiTheme="minorEastAsia" w:hint="eastAsia"/>
          <w:sz w:val="24"/>
          <w:szCs w:val="24"/>
        </w:rPr>
        <w:t>の法人全体の事業計画としては、昨年度の報酬改定後の事業運営を踏まえ、事業ごと体制的な面を考慮し</w:t>
      </w:r>
      <w:r w:rsidR="00D414DF">
        <w:rPr>
          <w:rFonts w:asciiTheme="minorEastAsia" w:hAnsiTheme="minorEastAsia" w:hint="eastAsia"/>
          <w:sz w:val="24"/>
          <w:szCs w:val="24"/>
        </w:rPr>
        <w:t>ながら</w:t>
      </w:r>
      <w:r>
        <w:rPr>
          <w:rFonts w:asciiTheme="minorEastAsia" w:hAnsiTheme="minorEastAsia" w:hint="eastAsia"/>
          <w:sz w:val="24"/>
          <w:szCs w:val="24"/>
        </w:rPr>
        <w:t>運営</w:t>
      </w:r>
      <w:r w:rsidR="00D414DF">
        <w:rPr>
          <w:rFonts w:asciiTheme="minorEastAsia" w:hAnsiTheme="minorEastAsia" w:hint="eastAsia"/>
          <w:sz w:val="24"/>
          <w:szCs w:val="24"/>
        </w:rPr>
        <w:t>を</w:t>
      </w:r>
      <w:r>
        <w:rPr>
          <w:rFonts w:asciiTheme="minorEastAsia" w:hAnsiTheme="minorEastAsia" w:hint="eastAsia"/>
          <w:sz w:val="24"/>
          <w:szCs w:val="24"/>
        </w:rPr>
        <w:t>検討していきたいと考えている。と言うのも震災以降、法人が発足し事業運営を実施してきているが、近年、少子高齢化・人口減少が顕著であり、介護保険の対象に関しては地域</w:t>
      </w:r>
      <w:r w:rsidR="00D414DF">
        <w:rPr>
          <w:rFonts w:asciiTheme="minorEastAsia" w:hAnsiTheme="minorEastAsia" w:hint="eastAsia"/>
          <w:sz w:val="24"/>
          <w:szCs w:val="24"/>
        </w:rPr>
        <w:t>で</w:t>
      </w:r>
      <w:r>
        <w:rPr>
          <w:rFonts w:asciiTheme="minorEastAsia" w:hAnsiTheme="minorEastAsia" w:hint="eastAsia"/>
          <w:sz w:val="24"/>
          <w:szCs w:val="24"/>
        </w:rPr>
        <w:t>今後数年でピークアウト、未就学児に関しては年々出生数が減り、対象となるこども園なども軒並み児童数の減少でクラスを減らすなど規模縮小が相次いている状況で、当法人の事業運営に置いても今後の5年10年後を見据えた事業の在り方を考えて行く時期であると捉えている。</w:t>
      </w:r>
    </w:p>
    <w:p w14:paraId="73B689A6" w14:textId="77777777" w:rsidR="00DB17C0" w:rsidRDefault="00DB17C0" w:rsidP="00DB17C0">
      <w:pPr>
        <w:ind w:leftChars="200" w:left="420" w:firstLineChars="100" w:firstLine="240"/>
        <w:rPr>
          <w:rFonts w:asciiTheme="minorEastAsia" w:hAnsiTheme="minorEastAsia"/>
          <w:sz w:val="24"/>
          <w:szCs w:val="24"/>
        </w:rPr>
      </w:pPr>
      <w:r>
        <w:rPr>
          <w:rFonts w:asciiTheme="minorEastAsia" w:hAnsiTheme="minorEastAsia" w:hint="eastAsia"/>
          <w:sz w:val="24"/>
          <w:szCs w:val="24"/>
        </w:rPr>
        <w:t>単年度で言えば、これまで同様に生活介護事業「まりん」と放課後等デイサービス「ライトハウス」を中心に事業を運営していく形で今年度も主軸となる。</w:t>
      </w:r>
    </w:p>
    <w:p w14:paraId="3CCB96AC" w14:textId="0EAE18FE" w:rsidR="00DB17C0" w:rsidRDefault="00DB17C0" w:rsidP="00DB17C0">
      <w:pPr>
        <w:ind w:leftChars="200" w:left="420" w:firstLineChars="100" w:firstLine="240"/>
        <w:rPr>
          <w:rFonts w:asciiTheme="minorEastAsia" w:hAnsiTheme="minorEastAsia"/>
          <w:sz w:val="24"/>
          <w:szCs w:val="24"/>
        </w:rPr>
      </w:pPr>
      <w:r>
        <w:rPr>
          <w:rFonts w:asciiTheme="minorEastAsia" w:hAnsiTheme="minorEastAsia" w:hint="eastAsia"/>
          <w:sz w:val="24"/>
          <w:szCs w:val="24"/>
        </w:rPr>
        <w:t>共同生活援助事業（グループホーム）はフルセイル平田に加え昨年度はフルセイル中妻が開所となり、全定員１５名（</w:t>
      </w:r>
      <w:r w:rsidR="00997771">
        <w:rPr>
          <w:rFonts w:asciiTheme="minorEastAsia" w:hAnsiTheme="minorEastAsia" w:hint="eastAsia"/>
          <w:sz w:val="24"/>
          <w:szCs w:val="24"/>
        </w:rPr>
        <w:t>4月から全</w:t>
      </w:r>
      <w:r>
        <w:rPr>
          <w:rFonts w:asciiTheme="minorEastAsia" w:hAnsiTheme="minorEastAsia" w:hint="eastAsia"/>
          <w:sz w:val="24"/>
          <w:szCs w:val="24"/>
        </w:rPr>
        <w:t>１４名の入居</w:t>
      </w:r>
      <w:r w:rsidR="00997771">
        <w:rPr>
          <w:rFonts w:asciiTheme="minorEastAsia" w:hAnsiTheme="minorEastAsia" w:hint="eastAsia"/>
          <w:sz w:val="24"/>
          <w:szCs w:val="24"/>
        </w:rPr>
        <w:t>中</w:t>
      </w:r>
      <w:r>
        <w:rPr>
          <w:rFonts w:asciiTheme="minorEastAsia" w:hAnsiTheme="minorEastAsia" w:hint="eastAsia"/>
          <w:sz w:val="24"/>
          <w:szCs w:val="24"/>
        </w:rPr>
        <w:t>）で新しい利用者も増え生活の場の提供と支援を行っている。利用者の中には比較的若く一般企業へ就職している方や就労支援事業所を利用している方も居るが、年齢が７０歳を超えている方も居て、支援内容の幅も広がり日中活動先のまりんなどとの連携とともに、今後は介護保険の事業者との関係性構築も必要である。在宅の障がい当事者も、主たる介護者である家族の高齢化があり、今後も地域生活を維持していく上では同事業の担う意義は高いことを念頭に運営していく。</w:t>
      </w:r>
    </w:p>
    <w:p w14:paraId="69601794" w14:textId="3ED51EFC" w:rsidR="00DB17C0" w:rsidRDefault="00DB17C0" w:rsidP="00DB17C0">
      <w:pPr>
        <w:ind w:leftChars="200" w:left="420" w:firstLineChars="100" w:firstLine="240"/>
        <w:rPr>
          <w:rFonts w:asciiTheme="minorEastAsia" w:hAnsiTheme="minorEastAsia"/>
          <w:sz w:val="24"/>
          <w:szCs w:val="24"/>
        </w:rPr>
      </w:pPr>
      <w:r>
        <w:rPr>
          <w:rFonts w:asciiTheme="minorEastAsia" w:hAnsiTheme="minorEastAsia" w:hint="eastAsia"/>
          <w:sz w:val="24"/>
          <w:szCs w:val="24"/>
        </w:rPr>
        <w:t>また、居宅介護事業も同様で地域生活を維持</w:t>
      </w:r>
      <w:r w:rsidR="00D414DF">
        <w:rPr>
          <w:rFonts w:asciiTheme="minorEastAsia" w:hAnsiTheme="minorEastAsia" w:hint="eastAsia"/>
          <w:sz w:val="24"/>
          <w:szCs w:val="24"/>
        </w:rPr>
        <w:t>し</w:t>
      </w:r>
      <w:r>
        <w:rPr>
          <w:rFonts w:asciiTheme="minorEastAsia" w:hAnsiTheme="minorEastAsia" w:hint="eastAsia"/>
          <w:sz w:val="24"/>
          <w:szCs w:val="24"/>
        </w:rPr>
        <w:t>支えて行くための手段としては重要な事業であるが、事業開始以来、赤字の事業であることは事実で、今後の事業展望も当近隣の地域では事業</w:t>
      </w:r>
      <w:r w:rsidR="00D414DF">
        <w:rPr>
          <w:rFonts w:asciiTheme="minorEastAsia" w:hAnsiTheme="minorEastAsia" w:hint="eastAsia"/>
          <w:sz w:val="24"/>
          <w:szCs w:val="24"/>
        </w:rPr>
        <w:t>を円滑に</w:t>
      </w:r>
      <w:r>
        <w:rPr>
          <w:rFonts w:asciiTheme="minorEastAsia" w:hAnsiTheme="minorEastAsia" w:hint="eastAsia"/>
          <w:sz w:val="24"/>
          <w:szCs w:val="24"/>
        </w:rPr>
        <w:t>充足するほどの利用者が増える見込みは薄い。ただし、市内の他の居宅介護事業所も人手不足等で受け入れが限定的な面もあるため、当事業所で対応すべき対象者</w:t>
      </w:r>
      <w:r w:rsidR="00D414DF">
        <w:rPr>
          <w:rFonts w:asciiTheme="minorEastAsia" w:hAnsiTheme="minorEastAsia" w:hint="eastAsia"/>
          <w:sz w:val="24"/>
          <w:szCs w:val="24"/>
        </w:rPr>
        <w:t>や事業を</w:t>
      </w:r>
      <w:r>
        <w:rPr>
          <w:rFonts w:asciiTheme="minorEastAsia" w:hAnsiTheme="minorEastAsia" w:hint="eastAsia"/>
          <w:sz w:val="24"/>
          <w:szCs w:val="24"/>
        </w:rPr>
        <w:t>厳選しながら、地域生活を維持していく上で必要な支援を実施していく。</w:t>
      </w:r>
    </w:p>
    <w:p w14:paraId="26757377" w14:textId="4D06FA9C" w:rsidR="00DB17C0" w:rsidRDefault="00DB17C0" w:rsidP="00DB17C0">
      <w:pPr>
        <w:ind w:left="480" w:hangingChars="200" w:hanging="480"/>
        <w:rPr>
          <w:rFonts w:asciiTheme="minorEastAsia" w:hAnsiTheme="minorEastAsia"/>
          <w:sz w:val="24"/>
          <w:szCs w:val="24"/>
        </w:rPr>
      </w:pPr>
      <w:r>
        <w:rPr>
          <w:rFonts w:asciiTheme="minorEastAsia" w:hAnsiTheme="minorEastAsia" w:hint="eastAsia"/>
          <w:sz w:val="24"/>
          <w:szCs w:val="24"/>
        </w:rPr>
        <w:t xml:space="preserve">　　　相談支援事業は計画相談支援等を行う特定相談支援事業が令和7年3月末時点で児童が57名で微減、成人が106名で微増となり概ね前年度通り、事業体制で有資格者の配置による加算が事業</w:t>
      </w:r>
      <w:r w:rsidR="00D414DF">
        <w:rPr>
          <w:rFonts w:asciiTheme="minorEastAsia" w:hAnsiTheme="minorEastAsia" w:hint="eastAsia"/>
          <w:sz w:val="24"/>
          <w:szCs w:val="24"/>
        </w:rPr>
        <w:t>の</w:t>
      </w:r>
      <w:r>
        <w:rPr>
          <w:rFonts w:asciiTheme="minorEastAsia" w:hAnsiTheme="minorEastAsia" w:hint="eastAsia"/>
          <w:sz w:val="24"/>
          <w:szCs w:val="24"/>
        </w:rPr>
        <w:t>効果として高く、年度途中の退職者については、新年度体制で増員</w:t>
      </w:r>
      <w:r w:rsidR="00D414DF">
        <w:rPr>
          <w:rFonts w:asciiTheme="minorEastAsia" w:hAnsiTheme="minorEastAsia" w:hint="eastAsia"/>
          <w:sz w:val="24"/>
          <w:szCs w:val="24"/>
        </w:rPr>
        <w:t>を図り</w:t>
      </w:r>
      <w:r>
        <w:rPr>
          <w:rFonts w:asciiTheme="minorEastAsia" w:hAnsiTheme="minorEastAsia" w:hint="eastAsia"/>
          <w:sz w:val="24"/>
          <w:szCs w:val="24"/>
        </w:rPr>
        <w:t>、相談支援の業務を新しい職員たちへ引継ぎしていくため、施設内外の研修等への参加も含め人材育成していく。</w:t>
      </w:r>
    </w:p>
    <w:p w14:paraId="02DB68E3" w14:textId="77777777" w:rsidR="00DB17C0" w:rsidRDefault="00DB17C0" w:rsidP="00DB17C0">
      <w:pPr>
        <w:ind w:leftChars="200" w:left="420" w:firstLineChars="100" w:firstLine="240"/>
        <w:rPr>
          <w:rFonts w:asciiTheme="minorEastAsia" w:hAnsiTheme="minorEastAsia"/>
          <w:sz w:val="24"/>
          <w:szCs w:val="24"/>
        </w:rPr>
      </w:pPr>
      <w:r>
        <w:rPr>
          <w:rFonts w:asciiTheme="minorEastAsia" w:hAnsiTheme="minorEastAsia" w:hint="eastAsia"/>
          <w:sz w:val="24"/>
          <w:szCs w:val="24"/>
        </w:rPr>
        <w:t>また現在、事業協力している基幹型相談支援センターでの業務を通じての課題や、釜石・大槌地域障がい者自立支援協議会で協議・検討している地域生活支援拠点などに、当法人でどのような体制で整備の協力できるかを、対象者個々の支援をイメージしながら新たな取り組みなど法人としても検討を勧めて行く。</w:t>
      </w:r>
    </w:p>
    <w:p w14:paraId="71DC7594" w14:textId="77777777" w:rsidR="00A65AB6" w:rsidRDefault="00A65AB6" w:rsidP="006D6313">
      <w:pPr>
        <w:rPr>
          <w:rFonts w:asciiTheme="minorEastAsia" w:hAnsiTheme="minorEastAsia"/>
          <w:b/>
          <w:bCs/>
          <w:sz w:val="24"/>
          <w:szCs w:val="24"/>
        </w:rPr>
      </w:pPr>
    </w:p>
    <w:p w14:paraId="75F07582" w14:textId="56EE973A" w:rsidR="006D6313" w:rsidRPr="00240510" w:rsidRDefault="006D6313" w:rsidP="006D6313">
      <w:pPr>
        <w:rPr>
          <w:rFonts w:asciiTheme="minorEastAsia" w:hAnsiTheme="minorEastAsia" w:cs="ＭＳ Ｐゴシック"/>
          <w:kern w:val="0"/>
          <w:sz w:val="24"/>
          <w:szCs w:val="24"/>
        </w:rPr>
      </w:pPr>
      <w:r w:rsidRPr="00240510">
        <w:rPr>
          <w:rFonts w:asciiTheme="minorEastAsia" w:hAnsiTheme="minorEastAsia" w:hint="eastAsia"/>
          <w:b/>
          <w:bCs/>
          <w:sz w:val="24"/>
          <w:szCs w:val="24"/>
        </w:rPr>
        <w:t>〇</w:t>
      </w:r>
      <w:r w:rsidR="005A55D8" w:rsidRPr="00240510">
        <w:rPr>
          <w:rFonts w:asciiTheme="minorEastAsia" w:hAnsiTheme="minorEastAsia" w:hint="eastAsia"/>
          <w:b/>
          <w:bCs/>
          <w:sz w:val="24"/>
          <w:szCs w:val="24"/>
        </w:rPr>
        <w:t>まりん</w:t>
      </w:r>
      <w:r w:rsidR="008D6C8C" w:rsidRPr="00240510">
        <w:rPr>
          <w:rFonts w:asciiTheme="minorEastAsia" w:hAnsiTheme="minorEastAsia" w:hint="eastAsia"/>
          <w:b/>
          <w:bCs/>
          <w:sz w:val="24"/>
          <w:szCs w:val="24"/>
        </w:rPr>
        <w:t>（生活介護事業）</w:t>
      </w:r>
    </w:p>
    <w:p w14:paraId="64ADE7DB" w14:textId="73AF86D4" w:rsidR="00A65AB6" w:rsidRDefault="006B52C2" w:rsidP="00632DFE">
      <w:pPr>
        <w:ind w:left="240" w:hangingChars="100" w:hanging="240"/>
        <w:rPr>
          <w:rFonts w:asciiTheme="minorEastAsia" w:hAnsiTheme="minorEastAsia" w:cs="ＭＳ Ｐゴシック"/>
          <w:kern w:val="0"/>
          <w:sz w:val="24"/>
          <w:szCs w:val="24"/>
        </w:rPr>
      </w:pPr>
      <w:r w:rsidRPr="006B52C2">
        <w:rPr>
          <w:rFonts w:asciiTheme="minorEastAsia" w:hAnsiTheme="minorEastAsia" w:cs="ＭＳ Ｐゴシック" w:hint="eastAsia"/>
          <w:kern w:val="0"/>
          <w:sz w:val="24"/>
          <w:szCs w:val="24"/>
        </w:rPr>
        <w:t>（地域活動支援センター事業(Ⅱ型）、日中一時支援事業を含む)</w:t>
      </w:r>
    </w:p>
    <w:p w14:paraId="68F56AF2" w14:textId="7F3C5131" w:rsidR="007309E3" w:rsidRPr="007309E3" w:rsidRDefault="006A450A" w:rsidP="007309E3">
      <w:pPr>
        <w:ind w:leftChars="100" w:left="210" w:firstLineChars="100" w:firstLine="240"/>
        <w:rPr>
          <w:rFonts w:asciiTheme="minorEastAsia" w:hAnsiTheme="minorEastAsia" w:cs="ＭＳ Ｐゴシック"/>
          <w:kern w:val="0"/>
          <w:sz w:val="24"/>
          <w:szCs w:val="24"/>
        </w:rPr>
      </w:pPr>
      <w:r w:rsidRPr="006A450A">
        <w:rPr>
          <w:rFonts w:asciiTheme="minorEastAsia" w:hAnsiTheme="minorEastAsia" w:cs="ＭＳ Ｐゴシック"/>
          <w:kern w:val="0"/>
          <w:sz w:val="24"/>
          <w:szCs w:val="24"/>
        </w:rPr>
        <w:t>利用者数の見通しとして、生活介護事業および地域生活支援センターⅡ型事業の利用者数は</w:t>
      </w:r>
      <w:r w:rsidR="00632DFE">
        <w:rPr>
          <w:rFonts w:asciiTheme="minorEastAsia" w:hAnsiTheme="minorEastAsia" w:cs="ＭＳ Ｐゴシック" w:hint="eastAsia"/>
          <w:kern w:val="0"/>
          <w:sz w:val="24"/>
          <w:szCs w:val="24"/>
        </w:rPr>
        <w:t>昨年度の</w:t>
      </w:r>
      <w:r w:rsidRPr="006A450A">
        <w:rPr>
          <w:rFonts w:asciiTheme="minorEastAsia" w:hAnsiTheme="minorEastAsia" w:cs="ＭＳ Ｐゴシック"/>
          <w:kern w:val="0"/>
          <w:sz w:val="24"/>
          <w:szCs w:val="24"/>
        </w:rPr>
        <w:t>ほぼ横ばいで推移する見込み</w:t>
      </w:r>
      <w:r w:rsidR="00881CCF">
        <w:rPr>
          <w:rFonts w:asciiTheme="minorEastAsia" w:hAnsiTheme="minorEastAsia" w:cs="ＭＳ Ｐゴシック" w:hint="eastAsia"/>
          <w:kern w:val="0"/>
          <w:sz w:val="24"/>
          <w:szCs w:val="24"/>
        </w:rPr>
        <w:t>で、</w:t>
      </w:r>
      <w:r w:rsidRPr="006A450A">
        <w:rPr>
          <w:rFonts w:asciiTheme="minorEastAsia" w:hAnsiTheme="minorEastAsia" w:cs="ＭＳ Ｐゴシック"/>
          <w:kern w:val="0"/>
          <w:sz w:val="24"/>
          <w:szCs w:val="24"/>
        </w:rPr>
        <w:t>現在のサービス提供に対する需要が維持され、引き続き安定した運営が期待され</w:t>
      </w:r>
      <w:r w:rsidR="00632DFE">
        <w:rPr>
          <w:rFonts w:asciiTheme="minorEastAsia" w:hAnsiTheme="minorEastAsia" w:cs="ＭＳ Ｐゴシック" w:hint="eastAsia"/>
          <w:kern w:val="0"/>
          <w:sz w:val="24"/>
          <w:szCs w:val="24"/>
        </w:rPr>
        <w:t>る</w:t>
      </w:r>
      <w:r w:rsidRPr="006A450A">
        <w:rPr>
          <w:rFonts w:asciiTheme="minorEastAsia" w:hAnsiTheme="minorEastAsia" w:cs="ＭＳ Ｐゴシック"/>
          <w:kern w:val="0"/>
          <w:sz w:val="24"/>
          <w:szCs w:val="24"/>
        </w:rPr>
        <w:t>。日中一時支援事業については、</w:t>
      </w:r>
      <w:r w:rsidR="007309E3" w:rsidRPr="007309E3">
        <w:rPr>
          <w:rFonts w:asciiTheme="minorEastAsia" w:hAnsiTheme="minorEastAsia" w:cs="ＭＳ Ｐゴシック" w:hint="eastAsia"/>
          <w:kern w:val="0"/>
          <w:sz w:val="24"/>
          <w:szCs w:val="24"/>
        </w:rPr>
        <w:t>現在利用されている生徒児童を中心に、生活介護事業に支障のない範囲で、新たな受け入れを検討してい</w:t>
      </w:r>
      <w:r w:rsidR="00632DFE">
        <w:rPr>
          <w:rFonts w:asciiTheme="minorEastAsia" w:hAnsiTheme="minorEastAsia" w:cs="ＭＳ Ｐゴシック" w:hint="eastAsia"/>
          <w:kern w:val="0"/>
          <w:sz w:val="24"/>
          <w:szCs w:val="24"/>
        </w:rPr>
        <w:t>く</w:t>
      </w:r>
      <w:r w:rsidR="007309E3" w:rsidRPr="007309E3">
        <w:rPr>
          <w:rFonts w:asciiTheme="minorEastAsia" w:hAnsiTheme="minorEastAsia" w:cs="ＭＳ Ｐゴシック" w:hint="eastAsia"/>
          <w:kern w:val="0"/>
          <w:sz w:val="24"/>
          <w:szCs w:val="24"/>
        </w:rPr>
        <w:t>。</w:t>
      </w:r>
    </w:p>
    <w:p w14:paraId="15597575" w14:textId="3F6EF917" w:rsidR="006A450A" w:rsidRPr="006A450A" w:rsidRDefault="006A450A" w:rsidP="006A450A">
      <w:pPr>
        <w:ind w:leftChars="100" w:left="210" w:firstLineChars="100" w:firstLine="240"/>
        <w:rPr>
          <w:rFonts w:asciiTheme="minorEastAsia" w:hAnsiTheme="minorEastAsia" w:cs="ＭＳ Ｐゴシック"/>
          <w:kern w:val="0"/>
          <w:sz w:val="24"/>
          <w:szCs w:val="24"/>
        </w:rPr>
      </w:pPr>
      <w:r w:rsidRPr="006A450A">
        <w:rPr>
          <w:rFonts w:asciiTheme="minorEastAsia" w:hAnsiTheme="minorEastAsia" w:cs="ＭＳ Ｐゴシック"/>
          <w:kern w:val="0"/>
          <w:sz w:val="24"/>
          <w:szCs w:val="24"/>
        </w:rPr>
        <w:t>職員体制においては、令和6年度の体制を維持しつつ、今後の需要に対応できるよう職員のスキルアップに努め</w:t>
      </w:r>
      <w:r w:rsidR="00632DFE">
        <w:rPr>
          <w:rFonts w:asciiTheme="minorEastAsia" w:hAnsiTheme="minorEastAsia" w:cs="ＭＳ Ｐゴシック" w:hint="eastAsia"/>
          <w:kern w:val="0"/>
          <w:sz w:val="24"/>
          <w:szCs w:val="24"/>
        </w:rPr>
        <w:t>る</w:t>
      </w:r>
      <w:r w:rsidRPr="006A450A">
        <w:rPr>
          <w:rFonts w:asciiTheme="minorEastAsia" w:hAnsiTheme="minorEastAsia" w:cs="ＭＳ Ｐゴシック"/>
          <w:kern w:val="0"/>
          <w:sz w:val="24"/>
          <w:szCs w:val="24"/>
        </w:rPr>
        <w:t>。特に、サービス管理責任者や</w:t>
      </w:r>
      <w:r w:rsidR="00B002EE">
        <w:rPr>
          <w:rFonts w:asciiTheme="minorEastAsia" w:hAnsiTheme="minorEastAsia" w:cs="ＭＳ Ｐゴシック" w:hint="eastAsia"/>
          <w:kern w:val="0"/>
          <w:sz w:val="24"/>
          <w:szCs w:val="24"/>
        </w:rPr>
        <w:t>実務者研修の</w:t>
      </w:r>
      <w:r w:rsidRPr="006A450A">
        <w:rPr>
          <w:rFonts w:asciiTheme="minorEastAsia" w:hAnsiTheme="minorEastAsia" w:cs="ＭＳ Ｐゴシック"/>
          <w:kern w:val="0"/>
          <w:sz w:val="24"/>
          <w:szCs w:val="24"/>
        </w:rPr>
        <w:t>取得支援を進め、資格取得の際には</w:t>
      </w:r>
      <w:r w:rsidR="00B002EE">
        <w:rPr>
          <w:rFonts w:asciiTheme="minorEastAsia" w:hAnsiTheme="minorEastAsia" w:cs="ＭＳ Ｐゴシック" w:hint="eastAsia"/>
          <w:kern w:val="0"/>
          <w:sz w:val="24"/>
          <w:szCs w:val="24"/>
        </w:rPr>
        <w:t>勤務時間等に配慮するなど</w:t>
      </w:r>
      <w:r w:rsidRPr="006A450A">
        <w:rPr>
          <w:rFonts w:asciiTheme="minorEastAsia" w:hAnsiTheme="minorEastAsia" w:cs="ＭＳ Ｐゴシック"/>
          <w:kern w:val="0"/>
          <w:sz w:val="24"/>
          <w:szCs w:val="24"/>
        </w:rPr>
        <w:t>職員がスムーズに学習できる環境を整え</w:t>
      </w:r>
      <w:r w:rsidR="00632DFE">
        <w:rPr>
          <w:rFonts w:asciiTheme="minorEastAsia" w:hAnsiTheme="minorEastAsia" w:cs="ＭＳ Ｐゴシック" w:hint="eastAsia"/>
          <w:kern w:val="0"/>
          <w:sz w:val="24"/>
          <w:szCs w:val="24"/>
        </w:rPr>
        <w:t>る</w:t>
      </w:r>
      <w:r w:rsidRPr="006A450A">
        <w:rPr>
          <w:rFonts w:asciiTheme="minorEastAsia" w:hAnsiTheme="minorEastAsia" w:cs="ＭＳ Ｐゴシック"/>
          <w:kern w:val="0"/>
          <w:sz w:val="24"/>
          <w:szCs w:val="24"/>
        </w:rPr>
        <w:t>。さらに、福祉従事者としての資質向上を目的とした外部研修や事業所内での勉強会を通じて、障がい者支援に関する最新の知識や技術を学び、実践的な学びを深めることができるようサポートし</w:t>
      </w:r>
      <w:r w:rsidR="00632DFE">
        <w:rPr>
          <w:rFonts w:asciiTheme="minorEastAsia" w:hAnsiTheme="minorEastAsia" w:cs="ＭＳ Ｐゴシック" w:hint="eastAsia"/>
          <w:kern w:val="0"/>
          <w:sz w:val="24"/>
          <w:szCs w:val="24"/>
        </w:rPr>
        <w:t>ていく</w:t>
      </w:r>
      <w:r w:rsidRPr="006A450A">
        <w:rPr>
          <w:rFonts w:asciiTheme="minorEastAsia" w:hAnsiTheme="minorEastAsia" w:cs="ＭＳ Ｐゴシック"/>
          <w:kern w:val="0"/>
          <w:sz w:val="24"/>
          <w:szCs w:val="24"/>
        </w:rPr>
        <w:t>。</w:t>
      </w:r>
    </w:p>
    <w:p w14:paraId="23FBCE24" w14:textId="4CFF47B7" w:rsidR="006A450A" w:rsidRPr="006A450A" w:rsidRDefault="006A450A" w:rsidP="006A450A">
      <w:pPr>
        <w:ind w:leftChars="100" w:left="210" w:firstLineChars="100" w:firstLine="240"/>
        <w:rPr>
          <w:rFonts w:asciiTheme="minorEastAsia" w:hAnsiTheme="minorEastAsia" w:cs="ＭＳ Ｐゴシック"/>
          <w:kern w:val="0"/>
          <w:sz w:val="24"/>
          <w:szCs w:val="24"/>
        </w:rPr>
      </w:pPr>
      <w:r w:rsidRPr="006A450A">
        <w:rPr>
          <w:rFonts w:asciiTheme="minorEastAsia" w:hAnsiTheme="minorEastAsia" w:cs="ＭＳ Ｐゴシック"/>
          <w:kern w:val="0"/>
          <w:sz w:val="24"/>
          <w:szCs w:val="24"/>
        </w:rPr>
        <w:t>事業内容に関しては、令和6年度からの取り組みを継続し、利用者が主体的に取り組める作業や地域イベントへの参加を促進し、地域住民との交流の場を広げ</w:t>
      </w:r>
      <w:r w:rsidR="00632DFE">
        <w:rPr>
          <w:rFonts w:asciiTheme="minorEastAsia" w:hAnsiTheme="minorEastAsia" w:cs="ＭＳ Ｐゴシック" w:hint="eastAsia"/>
          <w:kern w:val="0"/>
          <w:sz w:val="24"/>
          <w:szCs w:val="24"/>
        </w:rPr>
        <w:t>る</w:t>
      </w:r>
      <w:r w:rsidRPr="006A450A">
        <w:rPr>
          <w:rFonts w:asciiTheme="minorEastAsia" w:hAnsiTheme="minorEastAsia" w:cs="ＭＳ Ｐゴシック"/>
          <w:kern w:val="0"/>
          <w:sz w:val="24"/>
          <w:szCs w:val="24"/>
        </w:rPr>
        <w:t>。これにより、地域社会との連携を強化し、利用者が社会参加を通じて自己肯定感を高める支援を行</w:t>
      </w:r>
      <w:r w:rsidR="00632DFE">
        <w:rPr>
          <w:rFonts w:asciiTheme="minorEastAsia" w:hAnsiTheme="minorEastAsia" w:cs="ＭＳ Ｐゴシック" w:hint="eastAsia"/>
          <w:kern w:val="0"/>
          <w:sz w:val="24"/>
          <w:szCs w:val="24"/>
        </w:rPr>
        <w:t>う</w:t>
      </w:r>
      <w:r w:rsidRPr="006A450A">
        <w:rPr>
          <w:rFonts w:asciiTheme="minorEastAsia" w:hAnsiTheme="minorEastAsia" w:cs="ＭＳ Ｐゴシック"/>
          <w:kern w:val="0"/>
          <w:sz w:val="24"/>
          <w:szCs w:val="24"/>
        </w:rPr>
        <w:t>。</w:t>
      </w:r>
    </w:p>
    <w:p w14:paraId="7C42F5E8" w14:textId="7C919C06" w:rsidR="006A450A" w:rsidRDefault="006A450A" w:rsidP="006A450A">
      <w:pPr>
        <w:ind w:leftChars="100" w:left="210" w:firstLineChars="100" w:firstLine="240"/>
        <w:rPr>
          <w:rFonts w:asciiTheme="minorEastAsia" w:hAnsiTheme="minorEastAsia" w:cs="ＭＳ Ｐゴシック"/>
          <w:kern w:val="0"/>
          <w:sz w:val="24"/>
          <w:szCs w:val="24"/>
        </w:rPr>
      </w:pPr>
      <w:r w:rsidRPr="006A450A">
        <w:rPr>
          <w:rFonts w:asciiTheme="minorEastAsia" w:hAnsiTheme="minorEastAsia" w:cs="ＭＳ Ｐゴシック"/>
          <w:kern w:val="0"/>
          <w:sz w:val="24"/>
          <w:szCs w:val="24"/>
        </w:rPr>
        <w:t>さらに、令和7年度からは、新たに小・中学校教諭の教員免許取得希望者を対象に「介護等体験」の受け入れを実施</w:t>
      </w:r>
      <w:r w:rsidR="00632DFE">
        <w:rPr>
          <w:rFonts w:asciiTheme="minorEastAsia" w:hAnsiTheme="minorEastAsia" w:cs="ＭＳ Ｐゴシック" w:hint="eastAsia"/>
          <w:kern w:val="0"/>
          <w:sz w:val="24"/>
          <w:szCs w:val="24"/>
        </w:rPr>
        <w:t>予定</w:t>
      </w:r>
      <w:r w:rsidRPr="006A450A">
        <w:rPr>
          <w:rFonts w:asciiTheme="minorEastAsia" w:hAnsiTheme="minorEastAsia" w:cs="ＭＳ Ｐゴシック"/>
          <w:kern w:val="0"/>
          <w:sz w:val="24"/>
          <w:szCs w:val="24"/>
        </w:rPr>
        <w:t>。体験プログラムでは、教員志望者が福祉の現場で実際の支援活動に参加し、利用者とのコミュニケーションや支援業務を通じて、福祉分野への理解を深める機会を提供</w:t>
      </w:r>
      <w:r w:rsidR="00632DFE">
        <w:rPr>
          <w:rFonts w:asciiTheme="minorEastAsia" w:hAnsiTheme="minorEastAsia" w:cs="ＭＳ Ｐゴシック" w:hint="eastAsia"/>
          <w:kern w:val="0"/>
          <w:sz w:val="24"/>
          <w:szCs w:val="24"/>
        </w:rPr>
        <w:t>する</w:t>
      </w:r>
      <w:r w:rsidRPr="006A450A">
        <w:rPr>
          <w:rFonts w:asciiTheme="minorEastAsia" w:hAnsiTheme="minorEastAsia" w:cs="ＭＳ Ｐゴシック"/>
          <w:kern w:val="0"/>
          <w:sz w:val="24"/>
          <w:szCs w:val="24"/>
        </w:rPr>
        <w:t>。</w:t>
      </w:r>
    </w:p>
    <w:p w14:paraId="6AD59C3E" w14:textId="5C5D0474" w:rsidR="0042703A" w:rsidRPr="00CC4ABC" w:rsidRDefault="006A450A" w:rsidP="00997771">
      <w:pPr>
        <w:ind w:leftChars="100" w:left="210" w:firstLineChars="100" w:firstLine="240"/>
        <w:rPr>
          <w:rFonts w:asciiTheme="minorEastAsia" w:hAnsiTheme="minorEastAsia"/>
          <w:sz w:val="24"/>
          <w:szCs w:val="24"/>
        </w:rPr>
      </w:pPr>
      <w:r w:rsidRPr="006A450A">
        <w:rPr>
          <w:rFonts w:asciiTheme="minorEastAsia" w:hAnsiTheme="minorEastAsia" w:cs="ＭＳ Ｐゴシック"/>
          <w:kern w:val="0"/>
          <w:sz w:val="24"/>
          <w:szCs w:val="24"/>
        </w:rPr>
        <w:t>また、利用者数の増加に伴い、活動場所の確保がますます重要とな</w:t>
      </w:r>
      <w:r w:rsidR="007309E3">
        <w:rPr>
          <w:rFonts w:asciiTheme="minorEastAsia" w:hAnsiTheme="minorEastAsia" w:cs="ＭＳ Ｐゴシック" w:hint="eastAsia"/>
          <w:kern w:val="0"/>
          <w:sz w:val="24"/>
          <w:szCs w:val="24"/>
        </w:rPr>
        <w:t>るため、</w:t>
      </w:r>
      <w:r w:rsidRPr="006A450A">
        <w:rPr>
          <w:rFonts w:asciiTheme="minorEastAsia" w:hAnsiTheme="minorEastAsia" w:cs="ＭＳ Ｐゴシック"/>
          <w:kern w:val="0"/>
          <w:sz w:val="24"/>
          <w:szCs w:val="24"/>
        </w:rPr>
        <w:t>市民体育館</w:t>
      </w:r>
      <w:r w:rsidR="007309E3">
        <w:rPr>
          <w:rFonts w:asciiTheme="minorEastAsia" w:hAnsiTheme="minorEastAsia" w:cs="ＭＳ Ｐゴシック" w:hint="eastAsia"/>
          <w:kern w:val="0"/>
          <w:sz w:val="24"/>
          <w:szCs w:val="24"/>
        </w:rPr>
        <w:t>や地域の応援センター等も活動場所に加え、</w:t>
      </w:r>
      <w:r w:rsidRPr="006A450A">
        <w:rPr>
          <w:rFonts w:asciiTheme="minorEastAsia" w:hAnsiTheme="minorEastAsia" w:cs="ＭＳ Ｐゴシック"/>
          <w:kern w:val="0"/>
          <w:sz w:val="24"/>
          <w:szCs w:val="24"/>
        </w:rPr>
        <w:t>利用者の多様な活動ニーズに対応できる環境を整え</w:t>
      </w:r>
      <w:r w:rsidR="00632DFE">
        <w:rPr>
          <w:rFonts w:asciiTheme="minorEastAsia" w:hAnsiTheme="minorEastAsia" w:cs="ＭＳ Ｐゴシック" w:hint="eastAsia"/>
          <w:kern w:val="0"/>
          <w:sz w:val="24"/>
          <w:szCs w:val="24"/>
        </w:rPr>
        <w:t>る</w:t>
      </w:r>
      <w:r w:rsidR="007309E3">
        <w:rPr>
          <w:rFonts w:asciiTheme="minorEastAsia" w:hAnsiTheme="minorEastAsia" w:cs="ＭＳ Ｐゴシック" w:hint="eastAsia"/>
          <w:kern w:val="0"/>
          <w:sz w:val="24"/>
          <w:szCs w:val="24"/>
        </w:rPr>
        <w:t>。また、</w:t>
      </w:r>
      <w:r w:rsidR="007309E3" w:rsidRPr="006A450A">
        <w:rPr>
          <w:rFonts w:asciiTheme="minorEastAsia" w:hAnsiTheme="minorEastAsia" w:cs="ＭＳ Ｐゴシック"/>
          <w:kern w:val="0"/>
          <w:sz w:val="24"/>
          <w:szCs w:val="24"/>
        </w:rPr>
        <w:t>利用者の活動場所の拡充と快適な支援環境の提供を目的とし</w:t>
      </w:r>
      <w:r w:rsidR="00632DFE">
        <w:rPr>
          <w:rFonts w:asciiTheme="minorEastAsia" w:hAnsiTheme="minorEastAsia" w:cs="ＭＳ Ｐゴシック" w:hint="eastAsia"/>
          <w:kern w:val="0"/>
          <w:sz w:val="24"/>
          <w:szCs w:val="24"/>
        </w:rPr>
        <w:t>た</w:t>
      </w:r>
      <w:r w:rsidRPr="006A450A">
        <w:rPr>
          <w:rFonts w:asciiTheme="minorEastAsia" w:hAnsiTheme="minorEastAsia" w:cs="ＭＳ Ｐゴシック"/>
          <w:kern w:val="0"/>
          <w:sz w:val="24"/>
          <w:szCs w:val="24"/>
        </w:rPr>
        <w:t>施設の移転についても</w:t>
      </w:r>
      <w:r w:rsidR="007309E3">
        <w:rPr>
          <w:rFonts w:asciiTheme="minorEastAsia" w:hAnsiTheme="minorEastAsia" w:cs="ＭＳ Ｐゴシック" w:hint="eastAsia"/>
          <w:kern w:val="0"/>
          <w:sz w:val="24"/>
          <w:szCs w:val="24"/>
        </w:rPr>
        <w:t>徐々に</w:t>
      </w:r>
      <w:r w:rsidRPr="006A450A">
        <w:rPr>
          <w:rFonts w:asciiTheme="minorEastAsia" w:hAnsiTheme="minorEastAsia" w:cs="ＭＳ Ｐゴシック"/>
          <w:kern w:val="0"/>
          <w:sz w:val="24"/>
          <w:szCs w:val="24"/>
        </w:rPr>
        <w:t>検討を進め</w:t>
      </w:r>
      <w:r w:rsidR="007309E3">
        <w:rPr>
          <w:rFonts w:asciiTheme="minorEastAsia" w:hAnsiTheme="minorEastAsia" w:cs="ＭＳ Ｐゴシック" w:hint="eastAsia"/>
          <w:kern w:val="0"/>
          <w:sz w:val="24"/>
          <w:szCs w:val="24"/>
        </w:rPr>
        <w:t>てい</w:t>
      </w:r>
      <w:r w:rsidR="00632DFE">
        <w:rPr>
          <w:rFonts w:asciiTheme="minorEastAsia" w:hAnsiTheme="minorEastAsia" w:cs="ＭＳ Ｐゴシック" w:hint="eastAsia"/>
          <w:kern w:val="0"/>
          <w:sz w:val="24"/>
          <w:szCs w:val="24"/>
        </w:rPr>
        <w:t>く</w:t>
      </w:r>
      <w:r w:rsidRPr="006A450A">
        <w:rPr>
          <w:rFonts w:asciiTheme="minorEastAsia" w:hAnsiTheme="minorEastAsia" w:cs="ＭＳ Ｐゴシック"/>
          <w:kern w:val="0"/>
          <w:sz w:val="24"/>
          <w:szCs w:val="24"/>
        </w:rPr>
        <w:t>。</w:t>
      </w:r>
      <w:r w:rsidR="0042703A" w:rsidRPr="00CC4ABC">
        <w:rPr>
          <w:rFonts w:asciiTheme="minorEastAsia" w:hAnsiTheme="minorEastAsia"/>
          <w:sz w:val="24"/>
          <w:szCs w:val="24"/>
        </w:rPr>
        <w:t>これからも、利用者一人ひとりのニーズに合わせた柔軟で質の高いサービス提供を</w:t>
      </w:r>
      <w:r w:rsidR="00997771">
        <w:rPr>
          <w:rFonts w:asciiTheme="minorEastAsia" w:hAnsiTheme="minorEastAsia" w:hint="eastAsia"/>
          <w:sz w:val="24"/>
          <w:szCs w:val="24"/>
        </w:rPr>
        <w:t>心掛け</w:t>
      </w:r>
      <w:r w:rsidR="0042703A" w:rsidRPr="00CC4ABC">
        <w:rPr>
          <w:rFonts w:asciiTheme="minorEastAsia" w:hAnsiTheme="minorEastAsia"/>
          <w:sz w:val="24"/>
          <w:szCs w:val="24"/>
        </w:rPr>
        <w:t>、さらなる満足度向上に向けて取り組んで</w:t>
      </w:r>
      <w:r w:rsidR="00632DFE">
        <w:rPr>
          <w:rFonts w:asciiTheme="minorEastAsia" w:hAnsiTheme="minorEastAsia" w:hint="eastAsia"/>
          <w:sz w:val="24"/>
          <w:szCs w:val="24"/>
        </w:rPr>
        <w:t>い</w:t>
      </w:r>
      <w:r w:rsidR="003D2551">
        <w:rPr>
          <w:rFonts w:asciiTheme="minorEastAsia" w:hAnsiTheme="minorEastAsia" w:hint="eastAsia"/>
          <w:sz w:val="24"/>
          <w:szCs w:val="24"/>
        </w:rPr>
        <w:t>く。</w:t>
      </w:r>
    </w:p>
    <w:p w14:paraId="53890306" w14:textId="1FD7DF80" w:rsidR="00A65AB6" w:rsidRDefault="00A65AB6" w:rsidP="00A65AB6">
      <w:pPr>
        <w:ind w:left="240" w:hangingChars="100" w:hanging="240"/>
        <w:rPr>
          <w:rFonts w:asciiTheme="minorEastAsia" w:hAnsiTheme="minorEastAsia" w:cs="ＭＳ Ｐゴシック"/>
          <w:kern w:val="0"/>
          <w:sz w:val="24"/>
          <w:szCs w:val="24"/>
        </w:rPr>
      </w:pPr>
    </w:p>
    <w:p w14:paraId="1FCF17A4" w14:textId="77777777" w:rsidR="00997771" w:rsidRPr="00997771" w:rsidRDefault="00997771" w:rsidP="00A65AB6">
      <w:pPr>
        <w:ind w:left="240" w:hangingChars="100" w:hanging="240"/>
        <w:rPr>
          <w:rFonts w:asciiTheme="minorEastAsia" w:hAnsiTheme="minorEastAsia" w:cs="ＭＳ Ｐゴシック"/>
          <w:kern w:val="0"/>
          <w:sz w:val="24"/>
          <w:szCs w:val="24"/>
        </w:rPr>
      </w:pPr>
    </w:p>
    <w:p w14:paraId="4C08D355" w14:textId="77777777" w:rsidR="0030330E" w:rsidRPr="0030330E" w:rsidRDefault="0030330E" w:rsidP="0030330E">
      <w:pPr>
        <w:rPr>
          <w:rFonts w:asciiTheme="minorEastAsia" w:hAnsiTheme="minorEastAsia"/>
          <w:b/>
          <w:bCs/>
          <w:sz w:val="24"/>
          <w:szCs w:val="24"/>
        </w:rPr>
      </w:pPr>
      <w:r w:rsidRPr="0030330E">
        <w:rPr>
          <w:rFonts w:asciiTheme="minorEastAsia" w:hAnsiTheme="minorEastAsia" w:hint="eastAsia"/>
          <w:b/>
          <w:bCs/>
          <w:sz w:val="24"/>
          <w:szCs w:val="24"/>
        </w:rPr>
        <w:t>○ヘルパーステーション海渡（居宅介護、重度訪問介護、同行援護、行動援護）</w:t>
      </w:r>
    </w:p>
    <w:p w14:paraId="0181B6D1" w14:textId="5623B169" w:rsidR="001A68B8" w:rsidRDefault="001A68B8" w:rsidP="00997771">
      <w:pPr>
        <w:ind w:leftChars="100" w:left="210" w:firstLineChars="100" w:firstLine="240"/>
        <w:rPr>
          <w:rFonts w:asciiTheme="minorEastAsia" w:hAnsiTheme="minorEastAsia"/>
          <w:sz w:val="24"/>
          <w:szCs w:val="24"/>
        </w:rPr>
      </w:pPr>
      <w:r w:rsidRPr="00962591">
        <w:rPr>
          <w:rFonts w:asciiTheme="minorEastAsia" w:hAnsiTheme="minorEastAsia"/>
          <w:sz w:val="24"/>
          <w:szCs w:val="24"/>
        </w:rPr>
        <w:t>令和７年度</w:t>
      </w:r>
      <w:r>
        <w:rPr>
          <w:rFonts w:asciiTheme="minorEastAsia" w:hAnsiTheme="minorEastAsia" w:hint="eastAsia"/>
          <w:sz w:val="24"/>
          <w:szCs w:val="24"/>
        </w:rPr>
        <w:t>、</w:t>
      </w:r>
      <w:r w:rsidRPr="00962591">
        <w:rPr>
          <w:rFonts w:asciiTheme="minorEastAsia" w:hAnsiTheme="minorEastAsia"/>
          <w:sz w:val="24"/>
          <w:szCs w:val="24"/>
        </w:rPr>
        <w:t>ヘルパーステーション海渡では、</w:t>
      </w:r>
      <w:r>
        <w:rPr>
          <w:rFonts w:asciiTheme="minorEastAsia" w:hAnsiTheme="minorEastAsia" w:hint="eastAsia"/>
          <w:sz w:val="24"/>
          <w:szCs w:val="24"/>
        </w:rPr>
        <w:t>一部、利用回数や職員体制の</w:t>
      </w:r>
      <w:r w:rsidRPr="00962591">
        <w:rPr>
          <w:rFonts w:asciiTheme="minorEastAsia" w:hAnsiTheme="minorEastAsia"/>
          <w:sz w:val="24"/>
          <w:szCs w:val="24"/>
        </w:rPr>
        <w:t>見直しを</w:t>
      </w:r>
      <w:r>
        <w:rPr>
          <w:rFonts w:asciiTheme="minorEastAsia" w:hAnsiTheme="minorEastAsia" w:hint="eastAsia"/>
          <w:sz w:val="24"/>
          <w:szCs w:val="24"/>
        </w:rPr>
        <w:t>行いながら事業を継続していく</w:t>
      </w:r>
      <w:r w:rsidRPr="00962591">
        <w:rPr>
          <w:rFonts w:asciiTheme="minorEastAsia" w:hAnsiTheme="minorEastAsia"/>
          <w:sz w:val="24"/>
          <w:szCs w:val="24"/>
        </w:rPr>
        <w:t>。既存</w:t>
      </w:r>
      <w:r>
        <w:rPr>
          <w:rFonts w:asciiTheme="minorEastAsia" w:hAnsiTheme="minorEastAsia" w:hint="eastAsia"/>
          <w:sz w:val="24"/>
          <w:szCs w:val="24"/>
        </w:rPr>
        <w:t>の</w:t>
      </w:r>
      <w:r w:rsidRPr="00962591">
        <w:rPr>
          <w:rFonts w:asciiTheme="minorEastAsia" w:hAnsiTheme="minorEastAsia"/>
          <w:sz w:val="24"/>
          <w:szCs w:val="24"/>
        </w:rPr>
        <w:t>利用者</w:t>
      </w:r>
      <w:r>
        <w:rPr>
          <w:rFonts w:asciiTheme="minorEastAsia" w:hAnsiTheme="minorEastAsia" w:hint="eastAsia"/>
          <w:sz w:val="24"/>
          <w:szCs w:val="24"/>
        </w:rPr>
        <w:t>について</w:t>
      </w:r>
      <w:r w:rsidRPr="00962591">
        <w:rPr>
          <w:rFonts w:asciiTheme="minorEastAsia" w:hAnsiTheme="minorEastAsia"/>
          <w:sz w:val="24"/>
          <w:szCs w:val="24"/>
        </w:rPr>
        <w:t>は</w:t>
      </w:r>
      <w:r>
        <w:rPr>
          <w:rFonts w:asciiTheme="minorEastAsia" w:hAnsiTheme="minorEastAsia" w:hint="eastAsia"/>
          <w:sz w:val="24"/>
          <w:szCs w:val="24"/>
        </w:rPr>
        <w:t>基本的に</w:t>
      </w:r>
      <w:r w:rsidRPr="00962591">
        <w:rPr>
          <w:rFonts w:asciiTheme="minorEastAsia" w:hAnsiTheme="minorEastAsia"/>
          <w:sz w:val="24"/>
          <w:szCs w:val="24"/>
        </w:rPr>
        <w:t>継続しつつ、</w:t>
      </w:r>
      <w:r>
        <w:rPr>
          <w:rFonts w:asciiTheme="minorEastAsia" w:hAnsiTheme="minorEastAsia" w:hint="eastAsia"/>
          <w:sz w:val="24"/>
          <w:szCs w:val="24"/>
        </w:rPr>
        <w:t>サービスの</w:t>
      </w:r>
      <w:r w:rsidRPr="00962591">
        <w:rPr>
          <w:rFonts w:asciiTheme="minorEastAsia" w:hAnsiTheme="minorEastAsia"/>
          <w:sz w:val="24"/>
          <w:szCs w:val="24"/>
        </w:rPr>
        <w:t>利用回数</w:t>
      </w:r>
      <w:r>
        <w:rPr>
          <w:rFonts w:asciiTheme="minorEastAsia" w:hAnsiTheme="minorEastAsia" w:hint="eastAsia"/>
          <w:sz w:val="24"/>
          <w:szCs w:val="24"/>
        </w:rPr>
        <w:t>や内容の</w:t>
      </w:r>
      <w:r w:rsidRPr="00962591">
        <w:rPr>
          <w:rFonts w:asciiTheme="minorEastAsia" w:hAnsiTheme="minorEastAsia"/>
          <w:sz w:val="24"/>
          <w:szCs w:val="24"/>
        </w:rPr>
        <w:t>適正化</w:t>
      </w:r>
      <w:r w:rsidR="0080297A">
        <w:rPr>
          <w:rFonts w:asciiTheme="minorEastAsia" w:hAnsiTheme="minorEastAsia" w:hint="eastAsia"/>
          <w:sz w:val="24"/>
          <w:szCs w:val="24"/>
        </w:rPr>
        <w:t>を</w:t>
      </w:r>
      <w:r>
        <w:rPr>
          <w:rFonts w:asciiTheme="minorEastAsia" w:hAnsiTheme="minorEastAsia" w:hint="eastAsia"/>
          <w:sz w:val="24"/>
          <w:szCs w:val="24"/>
        </w:rPr>
        <w:t>図りながら</w:t>
      </w:r>
      <w:r w:rsidRPr="00962591">
        <w:rPr>
          <w:rFonts w:asciiTheme="minorEastAsia" w:hAnsiTheme="minorEastAsia"/>
          <w:sz w:val="24"/>
          <w:szCs w:val="24"/>
        </w:rPr>
        <w:t>、通院同行や同行援護など</w:t>
      </w:r>
      <w:r>
        <w:rPr>
          <w:rFonts w:asciiTheme="minorEastAsia" w:hAnsiTheme="minorEastAsia" w:hint="eastAsia"/>
          <w:sz w:val="24"/>
          <w:szCs w:val="24"/>
        </w:rPr>
        <w:t>実施する</w:t>
      </w:r>
      <w:r w:rsidRPr="00962591">
        <w:rPr>
          <w:rFonts w:asciiTheme="minorEastAsia" w:hAnsiTheme="minorEastAsia"/>
          <w:sz w:val="24"/>
          <w:szCs w:val="24"/>
        </w:rPr>
        <w:t>事業所</w:t>
      </w:r>
      <w:r>
        <w:rPr>
          <w:rFonts w:asciiTheme="minorEastAsia" w:hAnsiTheme="minorEastAsia" w:hint="eastAsia"/>
          <w:sz w:val="24"/>
          <w:szCs w:val="24"/>
        </w:rPr>
        <w:t>が</w:t>
      </w:r>
      <w:r w:rsidRPr="00962591">
        <w:rPr>
          <w:rFonts w:asciiTheme="minorEastAsia" w:hAnsiTheme="minorEastAsia"/>
          <w:sz w:val="24"/>
          <w:szCs w:val="24"/>
        </w:rPr>
        <w:t>少ないサービス</w:t>
      </w:r>
      <w:r w:rsidR="00A5740D">
        <w:rPr>
          <w:rFonts w:asciiTheme="minorEastAsia" w:hAnsiTheme="minorEastAsia" w:hint="eastAsia"/>
          <w:sz w:val="24"/>
          <w:szCs w:val="24"/>
        </w:rPr>
        <w:t>ついては</w:t>
      </w:r>
      <w:r w:rsidRPr="00962591">
        <w:rPr>
          <w:rFonts w:asciiTheme="minorEastAsia" w:hAnsiTheme="minorEastAsia"/>
          <w:sz w:val="24"/>
          <w:szCs w:val="24"/>
        </w:rPr>
        <w:t>継続</w:t>
      </w:r>
      <w:r>
        <w:rPr>
          <w:rFonts w:asciiTheme="minorEastAsia" w:hAnsiTheme="minorEastAsia" w:hint="eastAsia"/>
          <w:sz w:val="24"/>
          <w:szCs w:val="24"/>
        </w:rPr>
        <w:t>していく。また</w:t>
      </w:r>
      <w:r w:rsidRPr="00962591">
        <w:rPr>
          <w:rFonts w:asciiTheme="minorEastAsia" w:hAnsiTheme="minorEastAsia"/>
          <w:sz w:val="24"/>
          <w:szCs w:val="24"/>
        </w:rPr>
        <w:t>報酬改定や制度変更</w:t>
      </w:r>
      <w:r>
        <w:rPr>
          <w:rFonts w:asciiTheme="minorEastAsia" w:hAnsiTheme="minorEastAsia" w:hint="eastAsia"/>
          <w:sz w:val="24"/>
          <w:szCs w:val="24"/>
        </w:rPr>
        <w:t>への対応</w:t>
      </w:r>
      <w:r w:rsidRPr="00962591">
        <w:rPr>
          <w:rFonts w:asciiTheme="minorEastAsia" w:hAnsiTheme="minorEastAsia"/>
          <w:sz w:val="24"/>
          <w:szCs w:val="24"/>
        </w:rPr>
        <w:t>、他事業所と</w:t>
      </w:r>
      <w:r>
        <w:rPr>
          <w:rFonts w:asciiTheme="minorEastAsia" w:hAnsiTheme="minorEastAsia" w:hint="eastAsia"/>
          <w:sz w:val="24"/>
          <w:szCs w:val="24"/>
        </w:rPr>
        <w:t>の</w:t>
      </w:r>
      <w:r w:rsidRPr="00962591">
        <w:rPr>
          <w:rFonts w:asciiTheme="minorEastAsia" w:hAnsiTheme="minorEastAsia"/>
          <w:sz w:val="24"/>
          <w:szCs w:val="24"/>
        </w:rPr>
        <w:t>連携</w:t>
      </w:r>
      <w:r>
        <w:rPr>
          <w:rFonts w:asciiTheme="minorEastAsia" w:hAnsiTheme="minorEastAsia" w:hint="eastAsia"/>
          <w:sz w:val="24"/>
          <w:szCs w:val="24"/>
        </w:rPr>
        <w:t>を行いながら</w:t>
      </w:r>
      <w:r w:rsidRPr="00962591">
        <w:rPr>
          <w:rFonts w:asciiTheme="minorEastAsia" w:hAnsiTheme="minorEastAsia"/>
          <w:sz w:val="24"/>
          <w:szCs w:val="24"/>
        </w:rPr>
        <w:t>困難ケースへの対応を強化</w:t>
      </w:r>
      <w:r>
        <w:rPr>
          <w:rFonts w:asciiTheme="minorEastAsia" w:hAnsiTheme="minorEastAsia" w:hint="eastAsia"/>
          <w:sz w:val="24"/>
          <w:szCs w:val="24"/>
        </w:rPr>
        <w:t>していく</w:t>
      </w:r>
      <w:r w:rsidRPr="00962591">
        <w:rPr>
          <w:rFonts w:asciiTheme="minorEastAsia" w:hAnsiTheme="minorEastAsia"/>
          <w:sz w:val="24"/>
          <w:szCs w:val="24"/>
        </w:rPr>
        <w:t>。</w:t>
      </w:r>
      <w:r>
        <w:rPr>
          <w:rFonts w:asciiTheme="minorEastAsia" w:hAnsiTheme="minorEastAsia" w:hint="eastAsia"/>
          <w:sz w:val="24"/>
          <w:szCs w:val="24"/>
        </w:rPr>
        <w:t>人材確保についてはまりんの兼務体制を継続しながら安定化を図り、研修参加の機会を通じた</w:t>
      </w:r>
      <w:r w:rsidRPr="00962591">
        <w:rPr>
          <w:rFonts w:asciiTheme="minorEastAsia" w:hAnsiTheme="minorEastAsia"/>
          <w:sz w:val="24"/>
          <w:szCs w:val="24"/>
        </w:rPr>
        <w:t>支援の質向上</w:t>
      </w:r>
      <w:r>
        <w:rPr>
          <w:rFonts w:asciiTheme="minorEastAsia" w:hAnsiTheme="minorEastAsia" w:hint="eastAsia"/>
          <w:sz w:val="24"/>
          <w:szCs w:val="24"/>
        </w:rPr>
        <w:t>も目指す。</w:t>
      </w:r>
    </w:p>
    <w:p w14:paraId="684F1E14" w14:textId="77777777" w:rsidR="001A68B8" w:rsidRPr="00496070" w:rsidRDefault="001A68B8" w:rsidP="00997771">
      <w:pPr>
        <w:ind w:leftChars="100" w:left="210" w:firstLineChars="100" w:firstLine="240"/>
        <w:rPr>
          <w:sz w:val="24"/>
          <w:szCs w:val="24"/>
        </w:rPr>
      </w:pPr>
      <w:r w:rsidRPr="00496070">
        <w:rPr>
          <w:sz w:val="24"/>
          <w:szCs w:val="24"/>
        </w:rPr>
        <w:t>令和</w:t>
      </w:r>
      <w:r w:rsidRPr="00496070">
        <w:rPr>
          <w:sz w:val="24"/>
          <w:szCs w:val="24"/>
        </w:rPr>
        <w:t>7</w:t>
      </w:r>
      <w:r w:rsidRPr="00496070">
        <w:rPr>
          <w:sz w:val="24"/>
          <w:szCs w:val="24"/>
        </w:rPr>
        <w:t>年度</w:t>
      </w:r>
      <w:r>
        <w:rPr>
          <w:rFonts w:hint="eastAsia"/>
          <w:sz w:val="24"/>
          <w:szCs w:val="24"/>
        </w:rPr>
        <w:t>は法人で行う新規事業も予定もされており、海渡の人員体制の見直しも行いながら、サービスを必要としている利用者に対しての支援は継続し</w:t>
      </w:r>
      <w:r w:rsidRPr="00496070">
        <w:rPr>
          <w:sz w:val="24"/>
          <w:szCs w:val="24"/>
        </w:rPr>
        <w:t>、柔軟かつ安定した事業運営を目指していく。</w:t>
      </w:r>
    </w:p>
    <w:p w14:paraId="4D55A7DB" w14:textId="77777777" w:rsidR="006E5CDB" w:rsidRDefault="006E5CDB">
      <w:pPr>
        <w:rPr>
          <w:rFonts w:asciiTheme="minorEastAsia" w:hAnsiTheme="minorEastAsia"/>
          <w:sz w:val="24"/>
          <w:szCs w:val="24"/>
        </w:rPr>
      </w:pPr>
    </w:p>
    <w:p w14:paraId="64C30062" w14:textId="01D52851" w:rsidR="00A35E88" w:rsidRDefault="00A35E88" w:rsidP="00A35E88">
      <w:pPr>
        <w:rPr>
          <w:rFonts w:asciiTheme="minorEastAsia" w:hAnsiTheme="minorEastAsia"/>
          <w:b/>
          <w:bCs/>
          <w:sz w:val="24"/>
          <w:szCs w:val="24"/>
        </w:rPr>
      </w:pPr>
      <w:r w:rsidRPr="00F65E03">
        <w:rPr>
          <w:rFonts w:asciiTheme="minorEastAsia" w:hAnsiTheme="minorEastAsia" w:hint="eastAsia"/>
          <w:b/>
          <w:bCs/>
          <w:sz w:val="24"/>
          <w:szCs w:val="24"/>
        </w:rPr>
        <w:t>〇フルセイル平田（共同生活援助事業</w:t>
      </w:r>
      <w:r w:rsidR="00997771">
        <w:rPr>
          <w:rFonts w:asciiTheme="minorEastAsia" w:hAnsiTheme="minorEastAsia" w:hint="eastAsia"/>
          <w:b/>
          <w:bCs/>
          <w:sz w:val="24"/>
          <w:szCs w:val="24"/>
        </w:rPr>
        <w:t>：フルセイル中妻含む</w:t>
      </w:r>
      <w:r w:rsidRPr="00F65E03">
        <w:rPr>
          <w:rFonts w:asciiTheme="minorEastAsia" w:hAnsiTheme="minorEastAsia" w:hint="eastAsia"/>
          <w:b/>
          <w:bCs/>
          <w:sz w:val="24"/>
          <w:szCs w:val="24"/>
        </w:rPr>
        <w:t>）</w:t>
      </w:r>
    </w:p>
    <w:p w14:paraId="498D1937" w14:textId="450D1D4F" w:rsidR="00997771" w:rsidRDefault="00A35E88" w:rsidP="00997771">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997771">
        <w:rPr>
          <w:rFonts w:asciiTheme="minorEastAsia" w:hAnsiTheme="minorEastAsia" w:hint="eastAsia"/>
          <w:sz w:val="24"/>
          <w:szCs w:val="24"/>
        </w:rPr>
        <w:t xml:space="preserve">　</w:t>
      </w:r>
      <w:r w:rsidR="0037595B">
        <w:rPr>
          <w:rFonts w:asciiTheme="minorEastAsia" w:hAnsiTheme="minorEastAsia" w:hint="eastAsia"/>
          <w:sz w:val="24"/>
          <w:szCs w:val="24"/>
        </w:rPr>
        <w:t>令和７年度の事業計画としては、</w:t>
      </w:r>
      <w:r w:rsidR="00673160">
        <w:rPr>
          <w:rFonts w:asciiTheme="minorEastAsia" w:hAnsiTheme="minorEastAsia" w:hint="eastAsia"/>
          <w:sz w:val="24"/>
          <w:szCs w:val="24"/>
        </w:rPr>
        <w:t>現在１部屋空床になっているので、入居者の受け入れを考え、</w:t>
      </w:r>
      <w:r w:rsidR="0037595B">
        <w:rPr>
          <w:rFonts w:asciiTheme="minorEastAsia" w:hAnsiTheme="minorEastAsia" w:hint="eastAsia"/>
          <w:sz w:val="24"/>
          <w:szCs w:val="24"/>
        </w:rPr>
        <w:t>定員１５名、満床とし、</w:t>
      </w:r>
      <w:r w:rsidR="00673160">
        <w:rPr>
          <w:rFonts w:asciiTheme="minorEastAsia" w:hAnsiTheme="minorEastAsia" w:hint="eastAsia"/>
          <w:sz w:val="24"/>
          <w:szCs w:val="24"/>
        </w:rPr>
        <w:t>継続的に生活し</w:t>
      </w:r>
      <w:r w:rsidR="0037595B">
        <w:rPr>
          <w:rFonts w:asciiTheme="minorEastAsia" w:hAnsiTheme="minorEastAsia" w:hint="eastAsia"/>
          <w:sz w:val="24"/>
          <w:szCs w:val="24"/>
        </w:rPr>
        <w:t>入居人数を維持することで事業収入の安定をはかっていく。</w:t>
      </w:r>
      <w:r w:rsidR="00753CFC">
        <w:rPr>
          <w:rFonts w:asciiTheme="minorEastAsia" w:hAnsiTheme="minorEastAsia" w:hint="eastAsia"/>
          <w:sz w:val="24"/>
          <w:szCs w:val="24"/>
        </w:rPr>
        <w:t>ホームが２か所になったことで、それぞれの設置場所に応じた</w:t>
      </w:r>
      <w:r w:rsidR="00394963">
        <w:rPr>
          <w:rFonts w:asciiTheme="minorEastAsia" w:hAnsiTheme="minorEastAsia" w:hint="eastAsia"/>
          <w:sz w:val="24"/>
          <w:szCs w:val="24"/>
        </w:rPr>
        <w:t>防災</w:t>
      </w:r>
      <w:r w:rsidR="00753CFC">
        <w:rPr>
          <w:rFonts w:asciiTheme="minorEastAsia" w:hAnsiTheme="minorEastAsia" w:hint="eastAsia"/>
          <w:sz w:val="24"/>
          <w:szCs w:val="24"/>
        </w:rPr>
        <w:t>対策を講じるとともに、</w:t>
      </w:r>
      <w:r w:rsidR="00673160">
        <w:rPr>
          <w:rFonts w:asciiTheme="minorEastAsia" w:hAnsiTheme="minorEastAsia" w:hint="eastAsia"/>
          <w:sz w:val="24"/>
          <w:szCs w:val="24"/>
        </w:rPr>
        <w:t>引き続き体調管理や感染症予防に努めながら</w:t>
      </w:r>
      <w:r w:rsidR="00753CFC">
        <w:rPr>
          <w:rFonts w:asciiTheme="minorEastAsia" w:hAnsiTheme="minorEastAsia" w:hint="eastAsia"/>
          <w:sz w:val="24"/>
          <w:szCs w:val="24"/>
        </w:rPr>
        <w:t>安全・安心して生活できる環境を整える。</w:t>
      </w:r>
    </w:p>
    <w:p w14:paraId="3F51D5F0" w14:textId="69785CCD" w:rsidR="00753CFC" w:rsidRDefault="0037595B" w:rsidP="00997771">
      <w:pPr>
        <w:ind w:leftChars="100" w:left="210" w:firstLineChars="100" w:firstLine="240"/>
        <w:rPr>
          <w:rFonts w:asciiTheme="minorEastAsia" w:hAnsiTheme="minorEastAsia"/>
          <w:sz w:val="24"/>
          <w:szCs w:val="24"/>
        </w:rPr>
      </w:pPr>
      <w:r>
        <w:rPr>
          <w:rFonts w:asciiTheme="minorEastAsia" w:hAnsiTheme="minorEastAsia" w:hint="eastAsia"/>
          <w:sz w:val="24"/>
          <w:szCs w:val="24"/>
        </w:rPr>
        <w:t>職員体制について</w:t>
      </w:r>
      <w:r w:rsidR="00235BA5">
        <w:rPr>
          <w:rFonts w:asciiTheme="minorEastAsia" w:hAnsiTheme="minorEastAsia" w:hint="eastAsia"/>
          <w:sz w:val="24"/>
          <w:szCs w:val="24"/>
        </w:rPr>
        <w:t>は</w:t>
      </w:r>
      <w:r>
        <w:rPr>
          <w:rFonts w:asciiTheme="minorEastAsia" w:hAnsiTheme="minorEastAsia" w:hint="eastAsia"/>
          <w:sz w:val="24"/>
          <w:szCs w:val="24"/>
        </w:rPr>
        <w:t>現体制を維持し</w:t>
      </w:r>
      <w:r w:rsidR="00235BA5">
        <w:rPr>
          <w:rFonts w:asciiTheme="minorEastAsia" w:hAnsiTheme="minorEastAsia" w:hint="eastAsia"/>
          <w:sz w:val="24"/>
          <w:szCs w:val="24"/>
        </w:rPr>
        <w:t>ながら、障がい者支援に対する勉強会や研修などを通して障がい者への理解を深めていけるよう</w:t>
      </w:r>
      <w:r w:rsidR="00753CFC">
        <w:rPr>
          <w:rFonts w:asciiTheme="minorEastAsia" w:hAnsiTheme="minorEastAsia" w:hint="eastAsia"/>
          <w:sz w:val="24"/>
          <w:szCs w:val="24"/>
        </w:rPr>
        <w:t>な機会を提供する。また環境整備や備品購入に対する助成金への申請も検討し行っていく。</w:t>
      </w:r>
    </w:p>
    <w:p w14:paraId="05209EDF" w14:textId="232A40BC" w:rsidR="00753CFC" w:rsidRPr="00BD2CDA" w:rsidRDefault="00753CFC" w:rsidP="00997771">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997771">
        <w:rPr>
          <w:rFonts w:asciiTheme="minorEastAsia" w:hAnsiTheme="minorEastAsia" w:hint="eastAsia"/>
          <w:sz w:val="24"/>
          <w:szCs w:val="24"/>
        </w:rPr>
        <w:t xml:space="preserve">　</w:t>
      </w:r>
      <w:r>
        <w:rPr>
          <w:rFonts w:asciiTheme="minorEastAsia" w:hAnsiTheme="minorEastAsia" w:hint="eastAsia"/>
          <w:sz w:val="24"/>
          <w:szCs w:val="24"/>
        </w:rPr>
        <w:t>事業内容</w:t>
      </w:r>
      <w:r w:rsidR="009A6758">
        <w:rPr>
          <w:rFonts w:asciiTheme="minorEastAsia" w:hAnsiTheme="minorEastAsia" w:hint="eastAsia"/>
          <w:sz w:val="24"/>
          <w:szCs w:val="24"/>
        </w:rPr>
        <w:t>、支援については、入居者会議</w:t>
      </w:r>
      <w:r w:rsidR="001C5201">
        <w:rPr>
          <w:rFonts w:asciiTheme="minorEastAsia" w:hAnsiTheme="minorEastAsia" w:hint="eastAsia"/>
          <w:sz w:val="24"/>
          <w:szCs w:val="24"/>
        </w:rPr>
        <w:t>、世話人会議を実施。</w:t>
      </w:r>
      <w:r w:rsidR="009A6758">
        <w:rPr>
          <w:rFonts w:asciiTheme="minorEastAsia" w:hAnsiTheme="minorEastAsia" w:hint="eastAsia"/>
          <w:sz w:val="24"/>
          <w:szCs w:val="24"/>
        </w:rPr>
        <w:t>入居者主体で話しあ</w:t>
      </w:r>
      <w:r w:rsidR="00295F84">
        <w:rPr>
          <w:rFonts w:asciiTheme="minorEastAsia" w:hAnsiTheme="minorEastAsia" w:hint="eastAsia"/>
          <w:sz w:val="24"/>
          <w:szCs w:val="24"/>
        </w:rPr>
        <w:t>える場を設け、</w:t>
      </w:r>
      <w:r w:rsidR="009A6758">
        <w:rPr>
          <w:rFonts w:asciiTheme="minorEastAsia" w:hAnsiTheme="minorEastAsia" w:hint="eastAsia"/>
          <w:sz w:val="24"/>
          <w:szCs w:val="24"/>
        </w:rPr>
        <w:t>集団で生活する上での決まり事や役割分担</w:t>
      </w:r>
      <w:r w:rsidR="001C5201">
        <w:rPr>
          <w:rFonts w:asciiTheme="minorEastAsia" w:hAnsiTheme="minorEastAsia" w:hint="eastAsia"/>
          <w:sz w:val="24"/>
          <w:szCs w:val="24"/>
        </w:rPr>
        <w:t>の</w:t>
      </w:r>
      <w:r w:rsidR="009A6758">
        <w:rPr>
          <w:rFonts w:asciiTheme="minorEastAsia" w:hAnsiTheme="minorEastAsia" w:hint="eastAsia"/>
          <w:sz w:val="24"/>
          <w:szCs w:val="24"/>
        </w:rPr>
        <w:t>確認、個々に生活リズムや習慣、考え方の違いを受け入れ</w:t>
      </w:r>
      <w:r w:rsidR="001C5201">
        <w:rPr>
          <w:rFonts w:asciiTheme="minorEastAsia" w:hAnsiTheme="minorEastAsia" w:hint="eastAsia"/>
          <w:sz w:val="24"/>
          <w:szCs w:val="24"/>
        </w:rPr>
        <w:t>ながら生活していけるよう支援する。また職員間の情報共有</w:t>
      </w:r>
      <w:r w:rsidR="00295F84">
        <w:rPr>
          <w:rFonts w:asciiTheme="minorEastAsia" w:hAnsiTheme="minorEastAsia" w:hint="eastAsia"/>
          <w:sz w:val="24"/>
          <w:szCs w:val="24"/>
        </w:rPr>
        <w:t>の徹底</w:t>
      </w:r>
      <w:r w:rsidR="001C5201">
        <w:rPr>
          <w:rFonts w:asciiTheme="minorEastAsia" w:hAnsiTheme="minorEastAsia" w:hint="eastAsia"/>
          <w:sz w:val="24"/>
          <w:szCs w:val="24"/>
        </w:rPr>
        <w:t>や支援方法</w:t>
      </w:r>
      <w:r w:rsidR="009A6758">
        <w:rPr>
          <w:rFonts w:asciiTheme="minorEastAsia" w:hAnsiTheme="minorEastAsia" w:hint="eastAsia"/>
          <w:sz w:val="24"/>
          <w:szCs w:val="24"/>
        </w:rPr>
        <w:t>の</w:t>
      </w:r>
      <w:r w:rsidR="001C5201">
        <w:rPr>
          <w:rFonts w:asciiTheme="minorEastAsia" w:hAnsiTheme="minorEastAsia" w:hint="eastAsia"/>
          <w:sz w:val="24"/>
          <w:szCs w:val="24"/>
        </w:rPr>
        <w:t>検討なども行なっていく。</w:t>
      </w:r>
      <w:r w:rsidR="00295F84">
        <w:rPr>
          <w:rFonts w:asciiTheme="minorEastAsia" w:hAnsiTheme="minorEastAsia" w:hint="eastAsia"/>
          <w:sz w:val="24"/>
          <w:szCs w:val="24"/>
        </w:rPr>
        <w:t>さらに</w:t>
      </w:r>
      <w:r w:rsidR="00394963">
        <w:rPr>
          <w:rFonts w:asciiTheme="minorEastAsia" w:hAnsiTheme="minorEastAsia" w:hint="eastAsia"/>
          <w:sz w:val="24"/>
          <w:szCs w:val="24"/>
        </w:rPr>
        <w:t>地域の防災訓練への参加</w:t>
      </w:r>
      <w:r w:rsidR="00673160">
        <w:rPr>
          <w:rFonts w:asciiTheme="minorEastAsia" w:hAnsiTheme="minorEastAsia" w:hint="eastAsia"/>
          <w:sz w:val="24"/>
          <w:szCs w:val="24"/>
        </w:rPr>
        <w:t>を通して地域</w:t>
      </w:r>
      <w:r w:rsidR="00295F84">
        <w:rPr>
          <w:rFonts w:asciiTheme="minorEastAsia" w:hAnsiTheme="minorEastAsia" w:hint="eastAsia"/>
          <w:sz w:val="24"/>
          <w:szCs w:val="24"/>
        </w:rPr>
        <w:t>との関わりをつくっていきたい。</w:t>
      </w:r>
    </w:p>
    <w:p w14:paraId="0F9F718C" w14:textId="77777777" w:rsidR="00B24BB8" w:rsidRPr="0037595B" w:rsidRDefault="00B24BB8">
      <w:pPr>
        <w:rPr>
          <w:rFonts w:asciiTheme="minorEastAsia" w:hAnsiTheme="minorEastAsia"/>
          <w:sz w:val="24"/>
          <w:szCs w:val="24"/>
        </w:rPr>
      </w:pPr>
    </w:p>
    <w:p w14:paraId="13670296" w14:textId="77777777" w:rsidR="00A65AB6" w:rsidRDefault="00A65AB6">
      <w:pPr>
        <w:rPr>
          <w:rFonts w:asciiTheme="minorEastAsia" w:hAnsiTheme="minorEastAsia"/>
          <w:sz w:val="24"/>
          <w:szCs w:val="24"/>
        </w:rPr>
      </w:pPr>
    </w:p>
    <w:p w14:paraId="11CACB71" w14:textId="77777777" w:rsidR="00AB5F81" w:rsidRDefault="00AB5F81" w:rsidP="00AB5F81">
      <w:pPr>
        <w:rPr>
          <w:b/>
          <w:sz w:val="24"/>
        </w:rPr>
      </w:pPr>
      <w:r w:rsidRPr="00F65E03">
        <w:rPr>
          <w:rFonts w:hint="eastAsia"/>
          <w:b/>
          <w:sz w:val="24"/>
        </w:rPr>
        <w:t>〇放課後等デイサービス</w:t>
      </w:r>
      <w:r>
        <w:rPr>
          <w:rFonts w:hint="eastAsia"/>
          <w:b/>
          <w:sz w:val="24"/>
        </w:rPr>
        <w:t>『</w:t>
      </w:r>
      <w:r w:rsidRPr="00F65E03">
        <w:rPr>
          <w:rFonts w:hint="eastAsia"/>
          <w:b/>
          <w:sz w:val="24"/>
        </w:rPr>
        <w:t>ライトハウス</w:t>
      </w:r>
      <w:r>
        <w:rPr>
          <w:rFonts w:hint="eastAsia"/>
          <w:b/>
          <w:sz w:val="24"/>
        </w:rPr>
        <w:t>』</w:t>
      </w:r>
    </w:p>
    <w:p w14:paraId="6BA6D144" w14:textId="27022864" w:rsidR="00722C03" w:rsidRDefault="00AB5F81" w:rsidP="00997771">
      <w:pPr>
        <w:ind w:left="241" w:hangingChars="100" w:hanging="241"/>
        <w:rPr>
          <w:bCs/>
          <w:sz w:val="24"/>
        </w:rPr>
      </w:pPr>
      <w:r>
        <w:rPr>
          <w:rFonts w:hint="eastAsia"/>
          <w:b/>
          <w:sz w:val="24"/>
        </w:rPr>
        <w:t xml:space="preserve">　</w:t>
      </w:r>
      <w:r w:rsidR="00997771">
        <w:rPr>
          <w:rFonts w:hint="eastAsia"/>
          <w:b/>
          <w:sz w:val="24"/>
        </w:rPr>
        <w:t xml:space="preserve">　</w:t>
      </w:r>
      <w:r w:rsidR="00722C03">
        <w:rPr>
          <w:rFonts w:hint="eastAsia"/>
          <w:bCs/>
          <w:sz w:val="24"/>
        </w:rPr>
        <w:t>昨年度は人員配置の都合上、算定できなかった加算があり</w:t>
      </w:r>
      <w:r w:rsidR="00AA7D5F">
        <w:rPr>
          <w:rFonts w:hint="eastAsia"/>
          <w:bCs/>
          <w:sz w:val="24"/>
        </w:rPr>
        <w:t>、</w:t>
      </w:r>
      <w:r w:rsidR="00722C03">
        <w:rPr>
          <w:rFonts w:hint="eastAsia"/>
          <w:bCs/>
          <w:sz w:val="24"/>
        </w:rPr>
        <w:t>減収となった。今年度は、</w:t>
      </w:r>
      <w:r w:rsidR="00741180">
        <w:rPr>
          <w:rFonts w:hint="eastAsia"/>
          <w:bCs/>
          <w:sz w:val="24"/>
        </w:rPr>
        <w:t>利用回数が増える児童がいたり、新たに放デイを定期利用する児童がいたりと、</w:t>
      </w:r>
      <w:r w:rsidR="00722C03">
        <w:rPr>
          <w:rFonts w:hint="eastAsia"/>
          <w:bCs/>
          <w:sz w:val="24"/>
        </w:rPr>
        <w:t>利用児童数の増が見込まれるため、安定した受け入れをすることができるよう、</w:t>
      </w:r>
      <w:r w:rsidR="00741180">
        <w:rPr>
          <w:rFonts w:hint="eastAsia"/>
          <w:bCs/>
          <w:sz w:val="24"/>
        </w:rPr>
        <w:t>基準人員</w:t>
      </w:r>
      <w:r w:rsidR="00741180">
        <w:rPr>
          <w:rFonts w:hint="eastAsia"/>
          <w:bCs/>
          <w:sz w:val="24"/>
        </w:rPr>
        <w:t>+</w:t>
      </w:r>
      <w:r w:rsidR="00722C03">
        <w:rPr>
          <w:rFonts w:hint="eastAsia"/>
          <w:bCs/>
          <w:sz w:val="24"/>
        </w:rPr>
        <w:t>１の増員を目指す。職員を１名増員することで、算定できる加算もある。</w:t>
      </w:r>
      <w:r w:rsidR="00741180">
        <w:rPr>
          <w:rFonts w:hint="eastAsia"/>
          <w:bCs/>
          <w:sz w:val="24"/>
        </w:rPr>
        <w:t>（児童指導員等加配加算）</w:t>
      </w:r>
      <w:r w:rsidR="00722C03">
        <w:rPr>
          <w:rFonts w:hint="eastAsia"/>
          <w:bCs/>
          <w:sz w:val="24"/>
        </w:rPr>
        <w:t>また、放課後等デイサービスの質を向上させるため、職員研修を継続的に実施する。</w:t>
      </w:r>
      <w:r w:rsidR="00756FB1">
        <w:rPr>
          <w:rFonts w:hint="eastAsia"/>
          <w:bCs/>
          <w:sz w:val="24"/>
        </w:rPr>
        <w:t>外部機関が行っている研修に参加し、障がい児支援に関する</w:t>
      </w:r>
      <w:r w:rsidR="00722C03">
        <w:rPr>
          <w:rFonts w:hint="eastAsia"/>
          <w:bCs/>
          <w:sz w:val="24"/>
        </w:rPr>
        <w:t>基礎知識や医療的ケアが必要な児童の対応方法等を学</w:t>
      </w:r>
      <w:r w:rsidR="00756FB1">
        <w:rPr>
          <w:rFonts w:hint="eastAsia"/>
          <w:bCs/>
          <w:sz w:val="24"/>
        </w:rPr>
        <w:t>んでいく。また、近隣の施設見学なども検討中である。</w:t>
      </w:r>
    </w:p>
    <w:p w14:paraId="5E7F69AA" w14:textId="18D451BB" w:rsidR="00741180" w:rsidRDefault="00741180" w:rsidP="00997771">
      <w:pPr>
        <w:ind w:left="240" w:hangingChars="100" w:hanging="240"/>
        <w:rPr>
          <w:bCs/>
          <w:sz w:val="24"/>
        </w:rPr>
      </w:pPr>
      <w:r>
        <w:rPr>
          <w:rFonts w:hint="eastAsia"/>
          <w:bCs/>
          <w:sz w:val="24"/>
        </w:rPr>
        <w:t xml:space="preserve">　</w:t>
      </w:r>
      <w:r w:rsidR="00997771">
        <w:rPr>
          <w:rFonts w:hint="eastAsia"/>
          <w:bCs/>
          <w:sz w:val="24"/>
        </w:rPr>
        <w:t xml:space="preserve">　</w:t>
      </w:r>
      <w:r>
        <w:rPr>
          <w:rFonts w:hint="eastAsia"/>
          <w:bCs/>
          <w:sz w:val="24"/>
        </w:rPr>
        <w:t>事業内容として、地域とのつながりや保護者</w:t>
      </w:r>
      <w:r w:rsidR="0069599F">
        <w:rPr>
          <w:rFonts w:hint="eastAsia"/>
          <w:bCs/>
          <w:sz w:val="24"/>
        </w:rPr>
        <w:t>同士</w:t>
      </w:r>
      <w:r>
        <w:rPr>
          <w:rFonts w:hint="eastAsia"/>
          <w:bCs/>
          <w:sz w:val="24"/>
        </w:rPr>
        <w:t>の集まりの支援などに取り組んでいく。</w:t>
      </w:r>
      <w:r w:rsidR="00AA7D5F">
        <w:rPr>
          <w:rFonts w:hint="eastAsia"/>
          <w:bCs/>
          <w:sz w:val="24"/>
        </w:rPr>
        <w:t>地域とのつながりでは、子ども達が地域社会と関わる機会を増やせるように、長期休みに外出活動を取り入れたり、地域の読み聞かせボランティアの方々に絵本の読み聞かせをしてもらったり、地域の児童館に出向き、地域の子ども達との自然な交流を促したりと、子どもたちが多様な環境で</w:t>
      </w:r>
      <w:r w:rsidR="00756FB1">
        <w:rPr>
          <w:rFonts w:hint="eastAsia"/>
          <w:bCs/>
          <w:sz w:val="24"/>
        </w:rPr>
        <w:t>活動でき</w:t>
      </w:r>
      <w:r w:rsidR="00AA7D5F">
        <w:rPr>
          <w:rFonts w:hint="eastAsia"/>
          <w:bCs/>
          <w:sz w:val="24"/>
        </w:rPr>
        <w:t>る機会を増やしていく。</w:t>
      </w:r>
      <w:r w:rsidR="00756FB1">
        <w:rPr>
          <w:rFonts w:hint="eastAsia"/>
          <w:bCs/>
          <w:sz w:val="24"/>
        </w:rPr>
        <w:t>児童館とつながるきっかけ作りとして、職員研修を兼ねた施設訪問の実施を検討中である。</w:t>
      </w:r>
    </w:p>
    <w:p w14:paraId="5971654D" w14:textId="24503EC3" w:rsidR="00756FB1" w:rsidRDefault="00756FB1" w:rsidP="00997771">
      <w:pPr>
        <w:ind w:left="240" w:hangingChars="100" w:hanging="240"/>
        <w:rPr>
          <w:bCs/>
          <w:sz w:val="24"/>
        </w:rPr>
      </w:pPr>
      <w:r>
        <w:rPr>
          <w:rFonts w:hint="eastAsia"/>
          <w:bCs/>
          <w:sz w:val="24"/>
        </w:rPr>
        <w:t xml:space="preserve">　</w:t>
      </w:r>
      <w:r w:rsidR="00997771">
        <w:rPr>
          <w:rFonts w:hint="eastAsia"/>
          <w:bCs/>
          <w:sz w:val="24"/>
        </w:rPr>
        <w:t xml:space="preserve">　</w:t>
      </w:r>
      <w:r>
        <w:rPr>
          <w:rFonts w:hint="eastAsia"/>
          <w:bCs/>
          <w:sz w:val="24"/>
        </w:rPr>
        <w:t>保護者</w:t>
      </w:r>
      <w:r w:rsidR="0069599F">
        <w:rPr>
          <w:rFonts w:hint="eastAsia"/>
          <w:bCs/>
          <w:sz w:val="24"/>
        </w:rPr>
        <w:t>同士</w:t>
      </w:r>
      <w:r>
        <w:rPr>
          <w:rFonts w:hint="eastAsia"/>
          <w:bCs/>
          <w:sz w:val="24"/>
        </w:rPr>
        <w:t>の集まりの支援に関しては、保護者同士が情報を共有できる場として、年２～３回の</w:t>
      </w:r>
      <w:r w:rsidR="0069599F">
        <w:rPr>
          <w:rFonts w:hint="eastAsia"/>
          <w:bCs/>
          <w:sz w:val="24"/>
        </w:rPr>
        <w:t>保護者会の</w:t>
      </w:r>
      <w:r>
        <w:rPr>
          <w:rFonts w:hint="eastAsia"/>
          <w:bCs/>
          <w:sz w:val="24"/>
        </w:rPr>
        <w:t>開催を目指していく。保護者のニーズに応じた内容での茶話会等を企画し、悩みや不安を話し合える場を提供する。</w:t>
      </w:r>
    </w:p>
    <w:p w14:paraId="7543D98E" w14:textId="358491C9" w:rsidR="0069599F" w:rsidRDefault="0069599F" w:rsidP="00997771">
      <w:pPr>
        <w:ind w:left="240" w:hangingChars="100" w:hanging="240"/>
        <w:rPr>
          <w:bCs/>
          <w:sz w:val="24"/>
        </w:rPr>
      </w:pPr>
      <w:r>
        <w:rPr>
          <w:rFonts w:hint="eastAsia"/>
          <w:bCs/>
          <w:sz w:val="24"/>
        </w:rPr>
        <w:t xml:space="preserve">　</w:t>
      </w:r>
      <w:r w:rsidR="00997771">
        <w:rPr>
          <w:rFonts w:hint="eastAsia"/>
          <w:bCs/>
          <w:sz w:val="24"/>
        </w:rPr>
        <w:t xml:space="preserve">　</w:t>
      </w:r>
      <w:r>
        <w:rPr>
          <w:rFonts w:hint="eastAsia"/>
          <w:bCs/>
          <w:sz w:val="24"/>
        </w:rPr>
        <w:t>上記のような取り組みを通じて、職員のスキル向上、地域とのつながり、保護者との連携を深め、より良いサービスを提供できるよう努めていく。</w:t>
      </w:r>
    </w:p>
    <w:p w14:paraId="6E2CD58C" w14:textId="77777777" w:rsidR="00997771" w:rsidRDefault="00997771" w:rsidP="00997771">
      <w:pPr>
        <w:ind w:left="240" w:hangingChars="100" w:hanging="240"/>
        <w:rPr>
          <w:bCs/>
          <w:sz w:val="24"/>
        </w:rPr>
      </w:pPr>
    </w:p>
    <w:p w14:paraId="05F590CF" w14:textId="77777777" w:rsidR="00997771" w:rsidRPr="0069599F" w:rsidRDefault="00997771" w:rsidP="00997771">
      <w:pPr>
        <w:ind w:left="240" w:hangingChars="100" w:hanging="240"/>
        <w:rPr>
          <w:rFonts w:hint="eastAsia"/>
          <w:bCs/>
          <w:sz w:val="24"/>
        </w:rPr>
      </w:pPr>
    </w:p>
    <w:p w14:paraId="7BA96DE4" w14:textId="175D5A92" w:rsidR="00AB5F81" w:rsidRPr="00F65E03" w:rsidRDefault="00AB5F81" w:rsidP="00AB5F81">
      <w:pPr>
        <w:ind w:firstLineChars="100" w:firstLine="241"/>
        <w:rPr>
          <w:b/>
          <w:bCs/>
          <w:sz w:val="24"/>
        </w:rPr>
      </w:pPr>
      <w:r>
        <w:rPr>
          <w:rFonts w:hint="eastAsia"/>
          <w:b/>
          <w:bCs/>
          <w:sz w:val="24"/>
        </w:rPr>
        <w:lastRenderedPageBreak/>
        <w:t>●</w:t>
      </w:r>
      <w:r w:rsidRPr="00F65E03">
        <w:rPr>
          <w:rFonts w:hint="eastAsia"/>
          <w:b/>
          <w:bCs/>
          <w:sz w:val="24"/>
        </w:rPr>
        <w:t>日中一時支援</w:t>
      </w:r>
      <w:r>
        <w:rPr>
          <w:rFonts w:hint="eastAsia"/>
          <w:b/>
          <w:bCs/>
          <w:sz w:val="24"/>
        </w:rPr>
        <w:t>『</w:t>
      </w:r>
      <w:r w:rsidRPr="00F65E03">
        <w:rPr>
          <w:rFonts w:hint="eastAsia"/>
          <w:b/>
          <w:bCs/>
          <w:sz w:val="24"/>
        </w:rPr>
        <w:t>ライトハウス</w:t>
      </w:r>
      <w:r w:rsidR="0069599F">
        <w:rPr>
          <w:rFonts w:hint="eastAsia"/>
          <w:b/>
          <w:bCs/>
          <w:sz w:val="24"/>
        </w:rPr>
        <w:t>』</w:t>
      </w:r>
    </w:p>
    <w:p w14:paraId="791FAAA3" w14:textId="4D4CEBFA" w:rsidR="00AB5F81" w:rsidRPr="00021212" w:rsidRDefault="00AB5F81" w:rsidP="00997771">
      <w:pPr>
        <w:ind w:left="240" w:hangingChars="100" w:hanging="240"/>
        <w:rPr>
          <w:sz w:val="24"/>
        </w:rPr>
      </w:pPr>
      <w:r w:rsidRPr="00F65E03">
        <w:rPr>
          <w:rFonts w:hint="eastAsia"/>
          <w:sz w:val="24"/>
        </w:rPr>
        <w:t xml:space="preserve">　</w:t>
      </w:r>
      <w:r w:rsidR="0069599F">
        <w:rPr>
          <w:rFonts w:hint="eastAsia"/>
          <w:sz w:val="24"/>
        </w:rPr>
        <w:t xml:space="preserve">　昨年度は、未就学児は１名、小学生は１０名、中学生</w:t>
      </w:r>
      <w:r w:rsidR="0057637B">
        <w:rPr>
          <w:rFonts w:hint="eastAsia"/>
          <w:sz w:val="24"/>
        </w:rPr>
        <w:t>は</w:t>
      </w:r>
      <w:r w:rsidR="0069599F">
        <w:rPr>
          <w:rFonts w:hint="eastAsia"/>
          <w:sz w:val="24"/>
        </w:rPr>
        <w:t>３名、高校生は０名の利用だった。昨年１２月以降は、放課後等デイサービス</w:t>
      </w:r>
      <w:r w:rsidR="0057637B">
        <w:rPr>
          <w:rFonts w:hint="eastAsia"/>
          <w:sz w:val="24"/>
        </w:rPr>
        <w:t>のサービス</w:t>
      </w:r>
      <w:r w:rsidR="0069599F">
        <w:rPr>
          <w:rFonts w:hint="eastAsia"/>
          <w:sz w:val="24"/>
        </w:rPr>
        <w:t>提供時間外における利用は日中一時支援事業を利用してもらう</w:t>
      </w:r>
      <w:r w:rsidR="0057637B">
        <w:rPr>
          <w:rFonts w:hint="eastAsia"/>
          <w:sz w:val="24"/>
        </w:rPr>
        <w:t>ことと</w:t>
      </w:r>
      <w:r w:rsidR="0069599F">
        <w:rPr>
          <w:rFonts w:hint="eastAsia"/>
          <w:sz w:val="24"/>
        </w:rPr>
        <w:t>したため、収入が大幅に増えた月があった。今後も</w:t>
      </w:r>
      <w:r w:rsidR="0057637B">
        <w:rPr>
          <w:rFonts w:hint="eastAsia"/>
          <w:sz w:val="24"/>
        </w:rPr>
        <w:t>、</w:t>
      </w:r>
      <w:r w:rsidR="0069599F">
        <w:rPr>
          <w:rFonts w:hint="eastAsia"/>
          <w:sz w:val="24"/>
        </w:rPr>
        <w:t>放課後等デイサービスの補完制度として利用していくが、休日（土日）に関しては、現在の職員体制では開所が難しい</w:t>
      </w:r>
      <w:r w:rsidR="0057637B">
        <w:rPr>
          <w:rFonts w:hint="eastAsia"/>
          <w:sz w:val="24"/>
        </w:rPr>
        <w:t>。利用希望がある場合は、その都度対応を検討していく。</w:t>
      </w:r>
    </w:p>
    <w:p w14:paraId="4EE21AA9" w14:textId="77777777" w:rsidR="00AB5F81" w:rsidRDefault="00AB5F81" w:rsidP="00AB5F81">
      <w:pPr>
        <w:rPr>
          <w:b/>
          <w:bCs/>
          <w:sz w:val="24"/>
        </w:rPr>
      </w:pPr>
      <w:r>
        <w:rPr>
          <w:rFonts w:hint="eastAsia"/>
          <w:b/>
          <w:bCs/>
          <w:sz w:val="24"/>
        </w:rPr>
        <w:t xml:space="preserve">　●</w:t>
      </w:r>
      <w:r w:rsidRPr="00F65E03">
        <w:rPr>
          <w:rFonts w:hint="eastAsia"/>
          <w:b/>
          <w:bCs/>
          <w:sz w:val="24"/>
        </w:rPr>
        <w:t>地域活動支援センターⅡ型</w:t>
      </w:r>
      <w:r>
        <w:rPr>
          <w:rFonts w:hint="eastAsia"/>
          <w:b/>
          <w:bCs/>
          <w:sz w:val="24"/>
        </w:rPr>
        <w:t>『</w:t>
      </w:r>
      <w:r w:rsidRPr="00F65E03">
        <w:rPr>
          <w:rFonts w:hint="eastAsia"/>
          <w:b/>
          <w:bCs/>
          <w:sz w:val="24"/>
        </w:rPr>
        <w:t>ライトハウス</w:t>
      </w:r>
      <w:r>
        <w:rPr>
          <w:rFonts w:hint="eastAsia"/>
          <w:b/>
          <w:bCs/>
          <w:sz w:val="24"/>
        </w:rPr>
        <w:t>』</w:t>
      </w:r>
    </w:p>
    <w:p w14:paraId="4F745158" w14:textId="66CAB562" w:rsidR="00A65AB6" w:rsidRPr="0057637B" w:rsidRDefault="0057637B" w:rsidP="00997771">
      <w:pPr>
        <w:ind w:left="241" w:hangingChars="100" w:hanging="241"/>
        <w:rPr>
          <w:sz w:val="24"/>
        </w:rPr>
      </w:pPr>
      <w:r>
        <w:rPr>
          <w:rFonts w:hint="eastAsia"/>
          <w:b/>
          <w:bCs/>
          <w:sz w:val="24"/>
        </w:rPr>
        <w:t xml:space="preserve">　</w:t>
      </w:r>
      <w:r w:rsidR="00997771">
        <w:rPr>
          <w:rFonts w:hint="eastAsia"/>
          <w:b/>
          <w:bCs/>
          <w:sz w:val="24"/>
        </w:rPr>
        <w:t xml:space="preserve">　</w:t>
      </w:r>
      <w:r>
        <w:rPr>
          <w:rFonts w:hint="eastAsia"/>
          <w:sz w:val="24"/>
        </w:rPr>
        <w:t>例年同様、</w:t>
      </w:r>
      <w:r w:rsidR="000473AF">
        <w:rPr>
          <w:rFonts w:hint="eastAsia"/>
          <w:sz w:val="24"/>
        </w:rPr>
        <w:t>在宅</w:t>
      </w:r>
      <w:r>
        <w:rPr>
          <w:rFonts w:hint="eastAsia"/>
          <w:sz w:val="24"/>
        </w:rPr>
        <w:t>の方の居場所として</w:t>
      </w:r>
      <w:r w:rsidR="000473AF">
        <w:rPr>
          <w:rFonts w:hint="eastAsia"/>
          <w:sz w:val="24"/>
        </w:rPr>
        <w:t>利用していただく</w:t>
      </w:r>
      <w:r>
        <w:rPr>
          <w:rFonts w:hint="eastAsia"/>
          <w:sz w:val="24"/>
        </w:rPr>
        <w:t>。自主サークルの活動場所としての</w:t>
      </w:r>
      <w:r w:rsidR="000473AF">
        <w:rPr>
          <w:rFonts w:hint="eastAsia"/>
          <w:sz w:val="24"/>
        </w:rPr>
        <w:t>利用も継続する。利用日や利用時間の増を検討中の利用者もいる。</w:t>
      </w:r>
    </w:p>
    <w:p w14:paraId="027C5059" w14:textId="77777777" w:rsidR="00A65AB6" w:rsidRDefault="00A65AB6" w:rsidP="00AB5F81">
      <w:pPr>
        <w:rPr>
          <w:b/>
          <w:bCs/>
          <w:sz w:val="24"/>
        </w:rPr>
      </w:pPr>
    </w:p>
    <w:p w14:paraId="612DB0DF" w14:textId="77777777" w:rsidR="00A65AB6" w:rsidRPr="00F65E03" w:rsidRDefault="00A65AB6" w:rsidP="00AB5F81">
      <w:pPr>
        <w:rPr>
          <w:b/>
          <w:bCs/>
          <w:sz w:val="24"/>
        </w:rPr>
      </w:pPr>
    </w:p>
    <w:p w14:paraId="6817F2E9" w14:textId="77777777" w:rsidR="00AB5F81" w:rsidRDefault="00AB5F81" w:rsidP="00AB5F81">
      <w:pPr>
        <w:rPr>
          <w:rFonts w:asciiTheme="minorEastAsia" w:hAnsiTheme="minorEastAsia"/>
          <w:b/>
          <w:bCs/>
          <w:sz w:val="24"/>
          <w:szCs w:val="24"/>
        </w:rPr>
      </w:pPr>
      <w:r w:rsidRPr="00240510">
        <w:rPr>
          <w:rFonts w:asciiTheme="minorEastAsia" w:hAnsiTheme="minorEastAsia" w:hint="eastAsia"/>
          <w:b/>
          <w:bCs/>
          <w:sz w:val="24"/>
          <w:szCs w:val="24"/>
        </w:rPr>
        <w:t>〇相談支援事業所ライトハウス</w:t>
      </w:r>
    </w:p>
    <w:p w14:paraId="34A38767" w14:textId="726F45D1" w:rsidR="00B24BB8" w:rsidRDefault="005E7053" w:rsidP="007643F3">
      <w:pPr>
        <w:ind w:left="241" w:hangingChars="100" w:hanging="241"/>
        <w:rPr>
          <w:rFonts w:asciiTheme="minorEastAsia" w:hAnsiTheme="minorEastAsia"/>
          <w:sz w:val="24"/>
          <w:szCs w:val="24"/>
        </w:rPr>
      </w:pPr>
      <w:r>
        <w:rPr>
          <w:rFonts w:asciiTheme="minorEastAsia" w:hAnsiTheme="minorEastAsia" w:hint="eastAsia"/>
          <w:b/>
          <w:bCs/>
          <w:sz w:val="24"/>
          <w:szCs w:val="24"/>
        </w:rPr>
        <w:t xml:space="preserve">　</w:t>
      </w:r>
      <w:r w:rsidR="00997771">
        <w:rPr>
          <w:rFonts w:asciiTheme="minorEastAsia" w:hAnsiTheme="minorEastAsia" w:hint="eastAsia"/>
          <w:b/>
          <w:bCs/>
          <w:sz w:val="24"/>
          <w:szCs w:val="24"/>
        </w:rPr>
        <w:t xml:space="preserve">　</w:t>
      </w:r>
      <w:r w:rsidR="007643F3">
        <w:rPr>
          <w:rFonts w:asciiTheme="minorEastAsia" w:hAnsiTheme="minorEastAsia" w:hint="eastAsia"/>
          <w:sz w:val="24"/>
          <w:szCs w:val="24"/>
        </w:rPr>
        <w:t>相談支援事業所としては、今年も相談支援専門員として2名配置で動き出すが、加えて4月からは元釜石市職員で地域福祉課等に勤務経験のある女性で社会福祉士の有資格者を雇用となり、当面は相談支援員として配置。年度内に相談支援専門員として配置できるよう必要な研修へも派遣予定で事業を開始する。</w:t>
      </w:r>
    </w:p>
    <w:p w14:paraId="059D9DA8" w14:textId="255A8CBE" w:rsidR="007643F3" w:rsidRDefault="007643F3" w:rsidP="007643F3">
      <w:pPr>
        <w:ind w:left="240" w:hangingChars="100" w:hanging="240"/>
        <w:rPr>
          <w:rFonts w:asciiTheme="minorEastAsia" w:hAnsiTheme="minorEastAsia"/>
          <w:sz w:val="24"/>
          <w:szCs w:val="24"/>
        </w:rPr>
      </w:pPr>
      <w:r>
        <w:rPr>
          <w:rFonts w:asciiTheme="minorEastAsia" w:hAnsiTheme="minorEastAsia" w:hint="eastAsia"/>
          <w:sz w:val="24"/>
          <w:szCs w:val="24"/>
        </w:rPr>
        <w:t xml:space="preserve">　　昨年から複数名で職員配置なりまずは成人の計画相談支援の業務を主に新しい職員へ引継ぎしながら、業務内容を</w:t>
      </w:r>
      <w:r w:rsidR="00065175">
        <w:rPr>
          <w:rFonts w:asciiTheme="minorEastAsia" w:hAnsiTheme="minorEastAsia" w:hint="eastAsia"/>
          <w:sz w:val="24"/>
          <w:szCs w:val="24"/>
        </w:rPr>
        <w:t>伝達しながら</w:t>
      </w:r>
      <w:r>
        <w:rPr>
          <w:rFonts w:asciiTheme="minorEastAsia" w:hAnsiTheme="minorEastAsia" w:hint="eastAsia"/>
          <w:sz w:val="24"/>
          <w:szCs w:val="24"/>
        </w:rPr>
        <w:t>、関係する機関とつながりを設け行きたい。</w:t>
      </w:r>
    </w:p>
    <w:p w14:paraId="6B21693D" w14:textId="16453DF4" w:rsidR="00B24BB8" w:rsidRDefault="007643F3" w:rsidP="00065175">
      <w:pPr>
        <w:ind w:left="240" w:hangingChars="100" w:hanging="240"/>
        <w:rPr>
          <w:rFonts w:hint="eastAsia"/>
          <w:sz w:val="24"/>
          <w:szCs w:val="24"/>
        </w:rPr>
      </w:pPr>
      <w:r>
        <w:rPr>
          <w:rFonts w:asciiTheme="minorEastAsia" w:hAnsiTheme="minorEastAsia" w:hint="eastAsia"/>
          <w:sz w:val="24"/>
          <w:szCs w:val="24"/>
        </w:rPr>
        <w:t xml:space="preserve">　　主任相談支援専門員の立場では当事業所の計画相談支援の体制を維持しつつ、昨年から一部、業務委託を受けている「釜石広域基幹相談支援センター」の業務を担いつつ、兼ねてから見られた、障がい者を取り巻く地域の課題を、ケースを通じて解消して行ける機能を地域に作って行</w:t>
      </w:r>
      <w:r w:rsidR="00065175">
        <w:rPr>
          <w:rFonts w:asciiTheme="minorEastAsia" w:hAnsiTheme="minorEastAsia" w:hint="eastAsia"/>
          <w:sz w:val="24"/>
          <w:szCs w:val="24"/>
        </w:rPr>
        <w:t>くための発信を行っていく</w:t>
      </w:r>
      <w:r>
        <w:rPr>
          <w:rFonts w:asciiTheme="minorEastAsia" w:hAnsiTheme="minorEastAsia" w:hint="eastAsia"/>
          <w:sz w:val="24"/>
          <w:szCs w:val="24"/>
        </w:rPr>
        <w:t>。</w:t>
      </w:r>
    </w:p>
    <w:p w14:paraId="5AE6A71D" w14:textId="2A380D82" w:rsidR="007218C7" w:rsidRPr="00240510" w:rsidRDefault="007218C7" w:rsidP="00B24BB8">
      <w:pPr>
        <w:ind w:leftChars="100" w:left="210"/>
        <w:rPr>
          <w:rFonts w:asciiTheme="minorEastAsia" w:hAnsiTheme="minorEastAsia"/>
          <w:sz w:val="24"/>
          <w:szCs w:val="24"/>
        </w:rPr>
      </w:pPr>
      <w:r>
        <w:rPr>
          <w:rFonts w:asciiTheme="minorEastAsia" w:hAnsiTheme="minorEastAsia" w:hint="eastAsia"/>
          <w:sz w:val="24"/>
          <w:szCs w:val="24"/>
        </w:rPr>
        <w:t xml:space="preserve">　</w:t>
      </w:r>
    </w:p>
    <w:sectPr w:rsidR="007218C7" w:rsidRPr="00240510" w:rsidSect="00DB17C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7F63"/>
    <w:multiLevelType w:val="multilevel"/>
    <w:tmpl w:val="7DB6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00707"/>
    <w:multiLevelType w:val="multilevel"/>
    <w:tmpl w:val="B54A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C1787"/>
    <w:multiLevelType w:val="multilevel"/>
    <w:tmpl w:val="B3A0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F131D"/>
    <w:multiLevelType w:val="multilevel"/>
    <w:tmpl w:val="D40A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C7F47"/>
    <w:multiLevelType w:val="multilevel"/>
    <w:tmpl w:val="4432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4009D"/>
    <w:multiLevelType w:val="multilevel"/>
    <w:tmpl w:val="905C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B77A4"/>
    <w:multiLevelType w:val="multilevel"/>
    <w:tmpl w:val="5D06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3799E"/>
    <w:multiLevelType w:val="multilevel"/>
    <w:tmpl w:val="EF1C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10CEF"/>
    <w:multiLevelType w:val="multilevel"/>
    <w:tmpl w:val="9F5E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40B20"/>
    <w:multiLevelType w:val="multilevel"/>
    <w:tmpl w:val="FB48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BA1C7F"/>
    <w:multiLevelType w:val="multilevel"/>
    <w:tmpl w:val="BF26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C5F6D"/>
    <w:multiLevelType w:val="multilevel"/>
    <w:tmpl w:val="2146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237019">
    <w:abstractNumId w:val="0"/>
  </w:num>
  <w:num w:numId="2" w16cid:durableId="409818339">
    <w:abstractNumId w:val="9"/>
  </w:num>
  <w:num w:numId="3" w16cid:durableId="1871331957">
    <w:abstractNumId w:val="4"/>
  </w:num>
  <w:num w:numId="4" w16cid:durableId="1332564945">
    <w:abstractNumId w:val="3"/>
  </w:num>
  <w:num w:numId="5" w16cid:durableId="250819091">
    <w:abstractNumId w:val="6"/>
  </w:num>
  <w:num w:numId="6" w16cid:durableId="1104768004">
    <w:abstractNumId w:val="5"/>
  </w:num>
  <w:num w:numId="7" w16cid:durableId="2070109945">
    <w:abstractNumId w:val="2"/>
  </w:num>
  <w:num w:numId="8" w16cid:durableId="292445727">
    <w:abstractNumId w:val="8"/>
  </w:num>
  <w:num w:numId="9" w16cid:durableId="1742215522">
    <w:abstractNumId w:val="1"/>
  </w:num>
  <w:num w:numId="10" w16cid:durableId="816649986">
    <w:abstractNumId w:val="11"/>
  </w:num>
  <w:num w:numId="11" w16cid:durableId="1781677532">
    <w:abstractNumId w:val="7"/>
  </w:num>
  <w:num w:numId="12" w16cid:durableId="554582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D8"/>
    <w:rsid w:val="000143D6"/>
    <w:rsid w:val="000265D5"/>
    <w:rsid w:val="000473AF"/>
    <w:rsid w:val="000528EB"/>
    <w:rsid w:val="00065175"/>
    <w:rsid w:val="000814DD"/>
    <w:rsid w:val="000C0A56"/>
    <w:rsid w:val="000D02DE"/>
    <w:rsid w:val="000D0E62"/>
    <w:rsid w:val="001216CB"/>
    <w:rsid w:val="001235D7"/>
    <w:rsid w:val="001301C6"/>
    <w:rsid w:val="001368C1"/>
    <w:rsid w:val="00144063"/>
    <w:rsid w:val="00161841"/>
    <w:rsid w:val="00162D94"/>
    <w:rsid w:val="00182043"/>
    <w:rsid w:val="001A68B8"/>
    <w:rsid w:val="001C2650"/>
    <w:rsid w:val="001C5201"/>
    <w:rsid w:val="001F3555"/>
    <w:rsid w:val="001F7172"/>
    <w:rsid w:val="002000F6"/>
    <w:rsid w:val="002126C9"/>
    <w:rsid w:val="00235BA5"/>
    <w:rsid w:val="00240510"/>
    <w:rsid w:val="00295F84"/>
    <w:rsid w:val="00296059"/>
    <w:rsid w:val="002B545A"/>
    <w:rsid w:val="0030330E"/>
    <w:rsid w:val="003245E9"/>
    <w:rsid w:val="0037595B"/>
    <w:rsid w:val="0037609A"/>
    <w:rsid w:val="003820D6"/>
    <w:rsid w:val="00394963"/>
    <w:rsid w:val="00397DC0"/>
    <w:rsid w:val="003D2551"/>
    <w:rsid w:val="003F2BED"/>
    <w:rsid w:val="00421B6E"/>
    <w:rsid w:val="0042703A"/>
    <w:rsid w:val="004A1D5E"/>
    <w:rsid w:val="00524786"/>
    <w:rsid w:val="005717F9"/>
    <w:rsid w:val="00574355"/>
    <w:rsid w:val="00575A41"/>
    <w:rsid w:val="0057637B"/>
    <w:rsid w:val="005964EF"/>
    <w:rsid w:val="005A55D8"/>
    <w:rsid w:val="005D2F6A"/>
    <w:rsid w:val="005E7053"/>
    <w:rsid w:val="00600268"/>
    <w:rsid w:val="00616C33"/>
    <w:rsid w:val="00632DFE"/>
    <w:rsid w:val="0065265D"/>
    <w:rsid w:val="0067204E"/>
    <w:rsid w:val="00673160"/>
    <w:rsid w:val="0069599F"/>
    <w:rsid w:val="006A450A"/>
    <w:rsid w:val="006A54E2"/>
    <w:rsid w:val="006A550C"/>
    <w:rsid w:val="006B52C2"/>
    <w:rsid w:val="006C4A4D"/>
    <w:rsid w:val="006D2247"/>
    <w:rsid w:val="006D6313"/>
    <w:rsid w:val="006D79B5"/>
    <w:rsid w:val="006E5CDB"/>
    <w:rsid w:val="006F493E"/>
    <w:rsid w:val="00712823"/>
    <w:rsid w:val="00712B83"/>
    <w:rsid w:val="007218C7"/>
    <w:rsid w:val="00722C03"/>
    <w:rsid w:val="007309E3"/>
    <w:rsid w:val="00741180"/>
    <w:rsid w:val="00742228"/>
    <w:rsid w:val="00753CFC"/>
    <w:rsid w:val="00756FB1"/>
    <w:rsid w:val="007643F3"/>
    <w:rsid w:val="00776012"/>
    <w:rsid w:val="00786071"/>
    <w:rsid w:val="007A5F00"/>
    <w:rsid w:val="007B3A79"/>
    <w:rsid w:val="007D7939"/>
    <w:rsid w:val="007D7951"/>
    <w:rsid w:val="007E5B05"/>
    <w:rsid w:val="007F0D02"/>
    <w:rsid w:val="0080297A"/>
    <w:rsid w:val="00805388"/>
    <w:rsid w:val="00841588"/>
    <w:rsid w:val="00865676"/>
    <w:rsid w:val="00881CCF"/>
    <w:rsid w:val="008C6403"/>
    <w:rsid w:val="008D6C8C"/>
    <w:rsid w:val="008E0588"/>
    <w:rsid w:val="008E1476"/>
    <w:rsid w:val="008E322F"/>
    <w:rsid w:val="008F1C5E"/>
    <w:rsid w:val="00900D64"/>
    <w:rsid w:val="009251DC"/>
    <w:rsid w:val="00942EE0"/>
    <w:rsid w:val="009858FF"/>
    <w:rsid w:val="00995E3C"/>
    <w:rsid w:val="00997771"/>
    <w:rsid w:val="009A23C7"/>
    <w:rsid w:val="009A6758"/>
    <w:rsid w:val="009E229A"/>
    <w:rsid w:val="00A10AAC"/>
    <w:rsid w:val="00A35E88"/>
    <w:rsid w:val="00A5740D"/>
    <w:rsid w:val="00A65866"/>
    <w:rsid w:val="00A65AB6"/>
    <w:rsid w:val="00A677BC"/>
    <w:rsid w:val="00A97E4A"/>
    <w:rsid w:val="00AA7D5F"/>
    <w:rsid w:val="00AB5F81"/>
    <w:rsid w:val="00AE5246"/>
    <w:rsid w:val="00AF1CA9"/>
    <w:rsid w:val="00B002EE"/>
    <w:rsid w:val="00B06A19"/>
    <w:rsid w:val="00B24BB8"/>
    <w:rsid w:val="00B333FB"/>
    <w:rsid w:val="00B420A9"/>
    <w:rsid w:val="00B94F65"/>
    <w:rsid w:val="00BF73F3"/>
    <w:rsid w:val="00C30B5F"/>
    <w:rsid w:val="00C451CD"/>
    <w:rsid w:val="00C45C0D"/>
    <w:rsid w:val="00C638A6"/>
    <w:rsid w:val="00C825F7"/>
    <w:rsid w:val="00CA6446"/>
    <w:rsid w:val="00CB6263"/>
    <w:rsid w:val="00D414DF"/>
    <w:rsid w:val="00D52A0A"/>
    <w:rsid w:val="00D658D4"/>
    <w:rsid w:val="00D865DF"/>
    <w:rsid w:val="00D901D2"/>
    <w:rsid w:val="00DA18F8"/>
    <w:rsid w:val="00DA207F"/>
    <w:rsid w:val="00DA623E"/>
    <w:rsid w:val="00DB17C0"/>
    <w:rsid w:val="00DE2153"/>
    <w:rsid w:val="00E261E8"/>
    <w:rsid w:val="00E420A2"/>
    <w:rsid w:val="00E642D8"/>
    <w:rsid w:val="00E73EFA"/>
    <w:rsid w:val="00ED49D1"/>
    <w:rsid w:val="00EE18F8"/>
    <w:rsid w:val="00EE278A"/>
    <w:rsid w:val="00EE78A9"/>
    <w:rsid w:val="00F160E5"/>
    <w:rsid w:val="00F178A3"/>
    <w:rsid w:val="00F23A84"/>
    <w:rsid w:val="00F568E4"/>
    <w:rsid w:val="00F65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BED800"/>
  <w15:chartTrackingRefBased/>
  <w15:docId w15:val="{358C9194-0EAF-47C4-B827-577BC37C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4373">
      <w:bodyDiv w:val="1"/>
      <w:marLeft w:val="0"/>
      <w:marRight w:val="0"/>
      <w:marTop w:val="0"/>
      <w:marBottom w:val="0"/>
      <w:divBdr>
        <w:top w:val="none" w:sz="0" w:space="0" w:color="auto"/>
        <w:left w:val="none" w:sz="0" w:space="0" w:color="auto"/>
        <w:bottom w:val="none" w:sz="0" w:space="0" w:color="auto"/>
        <w:right w:val="none" w:sz="0" w:space="0" w:color="auto"/>
      </w:divBdr>
    </w:div>
    <w:div w:id="204369944">
      <w:bodyDiv w:val="1"/>
      <w:marLeft w:val="0"/>
      <w:marRight w:val="0"/>
      <w:marTop w:val="0"/>
      <w:marBottom w:val="0"/>
      <w:divBdr>
        <w:top w:val="none" w:sz="0" w:space="0" w:color="auto"/>
        <w:left w:val="none" w:sz="0" w:space="0" w:color="auto"/>
        <w:bottom w:val="none" w:sz="0" w:space="0" w:color="auto"/>
        <w:right w:val="none" w:sz="0" w:space="0" w:color="auto"/>
      </w:divBdr>
    </w:div>
    <w:div w:id="419643918">
      <w:bodyDiv w:val="1"/>
      <w:marLeft w:val="0"/>
      <w:marRight w:val="0"/>
      <w:marTop w:val="0"/>
      <w:marBottom w:val="0"/>
      <w:divBdr>
        <w:top w:val="none" w:sz="0" w:space="0" w:color="auto"/>
        <w:left w:val="none" w:sz="0" w:space="0" w:color="auto"/>
        <w:bottom w:val="none" w:sz="0" w:space="0" w:color="auto"/>
        <w:right w:val="none" w:sz="0" w:space="0" w:color="auto"/>
      </w:divBdr>
    </w:div>
    <w:div w:id="539633953">
      <w:bodyDiv w:val="1"/>
      <w:marLeft w:val="0"/>
      <w:marRight w:val="0"/>
      <w:marTop w:val="0"/>
      <w:marBottom w:val="0"/>
      <w:divBdr>
        <w:top w:val="none" w:sz="0" w:space="0" w:color="auto"/>
        <w:left w:val="none" w:sz="0" w:space="0" w:color="auto"/>
        <w:bottom w:val="none" w:sz="0" w:space="0" w:color="auto"/>
        <w:right w:val="none" w:sz="0" w:space="0" w:color="auto"/>
      </w:divBdr>
    </w:div>
    <w:div w:id="936788598">
      <w:bodyDiv w:val="1"/>
      <w:marLeft w:val="0"/>
      <w:marRight w:val="0"/>
      <w:marTop w:val="0"/>
      <w:marBottom w:val="0"/>
      <w:divBdr>
        <w:top w:val="none" w:sz="0" w:space="0" w:color="auto"/>
        <w:left w:val="none" w:sz="0" w:space="0" w:color="auto"/>
        <w:bottom w:val="none" w:sz="0" w:space="0" w:color="auto"/>
        <w:right w:val="none" w:sz="0" w:space="0" w:color="auto"/>
      </w:divBdr>
    </w:div>
    <w:div w:id="1137599804">
      <w:bodyDiv w:val="1"/>
      <w:marLeft w:val="0"/>
      <w:marRight w:val="0"/>
      <w:marTop w:val="0"/>
      <w:marBottom w:val="0"/>
      <w:divBdr>
        <w:top w:val="none" w:sz="0" w:space="0" w:color="auto"/>
        <w:left w:val="none" w:sz="0" w:space="0" w:color="auto"/>
        <w:bottom w:val="none" w:sz="0" w:space="0" w:color="auto"/>
        <w:right w:val="none" w:sz="0" w:space="0" w:color="auto"/>
      </w:divBdr>
    </w:div>
    <w:div w:id="1197742731">
      <w:bodyDiv w:val="1"/>
      <w:marLeft w:val="0"/>
      <w:marRight w:val="0"/>
      <w:marTop w:val="0"/>
      <w:marBottom w:val="0"/>
      <w:divBdr>
        <w:top w:val="none" w:sz="0" w:space="0" w:color="auto"/>
        <w:left w:val="none" w:sz="0" w:space="0" w:color="auto"/>
        <w:bottom w:val="none" w:sz="0" w:space="0" w:color="auto"/>
        <w:right w:val="none" w:sz="0" w:space="0" w:color="auto"/>
      </w:divBdr>
    </w:div>
    <w:div w:id="1298491451">
      <w:bodyDiv w:val="1"/>
      <w:marLeft w:val="0"/>
      <w:marRight w:val="0"/>
      <w:marTop w:val="0"/>
      <w:marBottom w:val="0"/>
      <w:divBdr>
        <w:top w:val="none" w:sz="0" w:space="0" w:color="auto"/>
        <w:left w:val="none" w:sz="0" w:space="0" w:color="auto"/>
        <w:bottom w:val="none" w:sz="0" w:space="0" w:color="auto"/>
        <w:right w:val="none" w:sz="0" w:space="0" w:color="auto"/>
      </w:divBdr>
    </w:div>
    <w:div w:id="1366713578">
      <w:bodyDiv w:val="1"/>
      <w:marLeft w:val="0"/>
      <w:marRight w:val="0"/>
      <w:marTop w:val="0"/>
      <w:marBottom w:val="0"/>
      <w:divBdr>
        <w:top w:val="none" w:sz="0" w:space="0" w:color="auto"/>
        <w:left w:val="none" w:sz="0" w:space="0" w:color="auto"/>
        <w:bottom w:val="none" w:sz="0" w:space="0" w:color="auto"/>
        <w:right w:val="none" w:sz="0" w:space="0" w:color="auto"/>
      </w:divBdr>
    </w:div>
    <w:div w:id="1429883827">
      <w:bodyDiv w:val="1"/>
      <w:marLeft w:val="0"/>
      <w:marRight w:val="0"/>
      <w:marTop w:val="0"/>
      <w:marBottom w:val="0"/>
      <w:divBdr>
        <w:top w:val="none" w:sz="0" w:space="0" w:color="auto"/>
        <w:left w:val="none" w:sz="0" w:space="0" w:color="auto"/>
        <w:bottom w:val="none" w:sz="0" w:space="0" w:color="auto"/>
        <w:right w:val="none" w:sz="0" w:space="0" w:color="auto"/>
      </w:divBdr>
    </w:div>
    <w:div w:id="1447116127">
      <w:bodyDiv w:val="1"/>
      <w:marLeft w:val="0"/>
      <w:marRight w:val="0"/>
      <w:marTop w:val="0"/>
      <w:marBottom w:val="0"/>
      <w:divBdr>
        <w:top w:val="none" w:sz="0" w:space="0" w:color="auto"/>
        <w:left w:val="none" w:sz="0" w:space="0" w:color="auto"/>
        <w:bottom w:val="none" w:sz="0" w:space="0" w:color="auto"/>
        <w:right w:val="none" w:sz="0" w:space="0" w:color="auto"/>
      </w:divBdr>
    </w:div>
    <w:div w:id="1748378666">
      <w:bodyDiv w:val="1"/>
      <w:marLeft w:val="0"/>
      <w:marRight w:val="0"/>
      <w:marTop w:val="0"/>
      <w:marBottom w:val="0"/>
      <w:divBdr>
        <w:top w:val="none" w:sz="0" w:space="0" w:color="auto"/>
        <w:left w:val="none" w:sz="0" w:space="0" w:color="auto"/>
        <w:bottom w:val="none" w:sz="0" w:space="0" w:color="auto"/>
        <w:right w:val="none" w:sz="0" w:space="0" w:color="auto"/>
      </w:divBdr>
    </w:div>
    <w:div w:id="190224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BEB27-944C-4B9A-9160-AD381DFC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4</Pages>
  <Words>641</Words>
  <Characters>3656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ライトハウス</dc:creator>
  <cp:keywords/>
  <dc:description/>
  <cp:lastModifiedBy>ライトハウス</cp:lastModifiedBy>
  <cp:revision>31</cp:revision>
  <cp:lastPrinted>2022-02-17T10:10:00Z</cp:lastPrinted>
  <dcterms:created xsi:type="dcterms:W3CDTF">2024-04-08T05:26:00Z</dcterms:created>
  <dcterms:modified xsi:type="dcterms:W3CDTF">2025-04-21T08:45:00Z</dcterms:modified>
</cp:coreProperties>
</file>