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1.xml" ContentType="application/vnd.openxmlformats-officedocument.drawingml.chartshapes+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drawings/drawing2.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66788" w14:textId="2371EB23" w:rsidR="00401DAE" w:rsidRDefault="00401DAE" w:rsidP="00096244">
      <w:pPr>
        <w:rPr>
          <w:rFonts w:ascii="ＭＳ Ｐゴシック" w:eastAsia="ＭＳ Ｐゴシック" w:hAnsi="ＭＳ Ｐゴシック" w:cs="Arial"/>
          <w:sz w:val="24"/>
          <w:szCs w:val="28"/>
        </w:rPr>
      </w:pPr>
      <w:r>
        <w:rPr>
          <w:rFonts w:ascii="ＭＳ Ｐゴシック" w:eastAsia="ＭＳ Ｐゴシック" w:hAnsi="ＭＳ Ｐゴシック" w:cs="Arial" w:hint="eastAsia"/>
          <w:sz w:val="24"/>
          <w:szCs w:val="28"/>
        </w:rPr>
        <w:t>ワーカーズコープちば（企業組合労協船橋事業団）　2019年度活動報告</w:t>
      </w:r>
    </w:p>
    <w:p w14:paraId="64567168" w14:textId="77777777" w:rsidR="00401DAE" w:rsidRDefault="00401DAE" w:rsidP="00096244">
      <w:pPr>
        <w:rPr>
          <w:rFonts w:ascii="ＭＳ Ｐゴシック" w:eastAsia="ＭＳ Ｐゴシック" w:hAnsi="ＭＳ Ｐゴシック" w:cs="Arial" w:hint="eastAsia"/>
          <w:sz w:val="24"/>
          <w:szCs w:val="28"/>
        </w:rPr>
      </w:pPr>
    </w:p>
    <w:p w14:paraId="0DA3DDB2" w14:textId="29CE80F8" w:rsidR="00096244" w:rsidRPr="00096244" w:rsidRDefault="00096244" w:rsidP="00096244">
      <w:pPr>
        <w:rPr>
          <w:rFonts w:ascii="ＭＳ Ｐゴシック" w:eastAsia="ＭＳ Ｐゴシック" w:hAnsi="ＭＳ Ｐゴシック" w:cs="Arial"/>
          <w:sz w:val="24"/>
          <w:szCs w:val="28"/>
        </w:rPr>
      </w:pPr>
      <w:r w:rsidRPr="00096244">
        <w:rPr>
          <w:rFonts w:ascii="ＭＳ Ｐゴシック" w:eastAsia="ＭＳ Ｐゴシック" w:hAnsi="ＭＳ Ｐゴシック" w:cs="Arial"/>
          <w:sz w:val="24"/>
          <w:szCs w:val="28"/>
        </w:rPr>
        <w:t>はじめに</w:t>
      </w:r>
    </w:p>
    <w:p w14:paraId="627CA744" w14:textId="77777777" w:rsidR="00096244" w:rsidRPr="00C321BF" w:rsidRDefault="00096244" w:rsidP="00096244">
      <w:pPr>
        <w:rPr>
          <w:rFonts w:ascii="Arial" w:eastAsia="ＭＳ Ｐ明朝" w:hAnsi="Arial" w:cs="Arial"/>
        </w:rPr>
      </w:pPr>
    </w:p>
    <w:p w14:paraId="6329BEFB" w14:textId="77777777" w:rsidR="00096244" w:rsidRDefault="00096244" w:rsidP="00096244">
      <w:pPr>
        <w:ind w:firstLineChars="100" w:firstLine="210"/>
        <w:rPr>
          <w:rFonts w:ascii="Arial" w:eastAsia="ＭＳ Ｐ明朝" w:hAnsi="Arial" w:cs="Arial"/>
        </w:rPr>
      </w:pPr>
      <w:r w:rsidRPr="00C321BF">
        <w:rPr>
          <w:rFonts w:ascii="Arial" w:eastAsia="ＭＳ Ｐ明朝" w:hAnsi="Arial" w:cs="Arial"/>
        </w:rPr>
        <w:t>昨年度の総会で私たちは、</w:t>
      </w:r>
      <w:r w:rsidRPr="00C321BF">
        <w:rPr>
          <w:rFonts w:ascii="Arial" w:eastAsia="ＭＳ Ｐ明朝" w:hAnsi="Arial" w:cs="Arial"/>
        </w:rPr>
        <w:t>3</w:t>
      </w:r>
      <w:r w:rsidRPr="00C321BF">
        <w:rPr>
          <w:rFonts w:ascii="Arial" w:eastAsia="ＭＳ Ｐ明朝" w:hAnsi="Arial" w:cs="Arial"/>
        </w:rPr>
        <w:t>年続いた赤字体質を何としても克服して、</w:t>
      </w:r>
      <w:r w:rsidRPr="00C321BF">
        <w:rPr>
          <w:rFonts w:ascii="Arial" w:eastAsia="ＭＳ Ｐ明朝" w:hAnsi="Arial" w:cs="Arial"/>
        </w:rPr>
        <w:t>2019</w:t>
      </w:r>
      <w:r w:rsidRPr="00C321BF">
        <w:rPr>
          <w:rFonts w:ascii="Arial" w:eastAsia="ＭＳ Ｐ明朝" w:hAnsi="Arial" w:cs="Arial"/>
        </w:rPr>
        <w:t>年度は地域の必要に応えられるワーカーズコープとして前に進むことを決意しました。</w:t>
      </w:r>
      <w:r>
        <w:rPr>
          <w:rFonts w:ascii="Arial" w:eastAsia="ＭＳ Ｐ明朝" w:hAnsi="Arial" w:cs="Arial" w:hint="eastAsia"/>
        </w:rPr>
        <w:t>以後</w:t>
      </w:r>
      <w:r>
        <w:rPr>
          <w:rFonts w:ascii="Arial" w:eastAsia="ＭＳ Ｐ明朝" w:hAnsi="Arial" w:cs="Arial" w:hint="eastAsia"/>
        </w:rPr>
        <w:t>1</w:t>
      </w:r>
      <w:r>
        <w:rPr>
          <w:rFonts w:ascii="Arial" w:eastAsia="ＭＳ Ｐ明朝" w:hAnsi="Arial" w:cs="Arial" w:hint="eastAsia"/>
        </w:rPr>
        <w:t>年間、私たちは月</w:t>
      </w:r>
      <w:r>
        <w:rPr>
          <w:rFonts w:ascii="Arial" w:eastAsia="ＭＳ Ｐ明朝" w:hAnsi="Arial" w:cs="Arial" w:hint="eastAsia"/>
        </w:rPr>
        <w:t>1</w:t>
      </w:r>
      <w:r>
        <w:rPr>
          <w:rFonts w:ascii="Arial" w:eastAsia="ＭＳ Ｐ明朝" w:hAnsi="Arial" w:cs="Arial" w:hint="eastAsia"/>
        </w:rPr>
        <w:t>回の理事会で組織全体の経営問題を考え、また各エリアでの取り組みを他のエリアでも共有し、学ぶ取り組みを行ってきました。</w:t>
      </w:r>
    </w:p>
    <w:p w14:paraId="539096DF" w14:textId="77777777" w:rsidR="00096244" w:rsidRDefault="00096244" w:rsidP="00096244">
      <w:pPr>
        <w:ind w:firstLineChars="100" w:firstLine="210"/>
        <w:rPr>
          <w:rFonts w:ascii="Arial" w:eastAsia="ＭＳ Ｐ明朝" w:hAnsi="Arial" w:cs="Arial"/>
        </w:rPr>
      </w:pPr>
      <w:r>
        <w:rPr>
          <w:rFonts w:ascii="Arial" w:eastAsia="ＭＳ Ｐ明朝" w:hAnsi="Arial" w:cs="Arial" w:hint="eastAsia"/>
        </w:rPr>
        <w:t>また、</w:t>
      </w:r>
      <w:r>
        <w:rPr>
          <w:rFonts w:ascii="Arial" w:eastAsia="ＭＳ Ｐ明朝" w:hAnsi="Arial" w:cs="Arial" w:hint="eastAsia"/>
        </w:rPr>
        <w:t>2019</w:t>
      </w:r>
      <w:r>
        <w:rPr>
          <w:rFonts w:ascii="Arial" w:eastAsia="ＭＳ Ｐ明朝" w:hAnsi="Arial" w:cs="Arial" w:hint="eastAsia"/>
        </w:rPr>
        <w:t>年度は「エリア制」導入</w:t>
      </w:r>
      <w:r>
        <w:rPr>
          <w:rFonts w:ascii="Arial" w:eastAsia="ＭＳ Ｐ明朝" w:hAnsi="Arial" w:cs="Arial" w:hint="eastAsia"/>
        </w:rPr>
        <w:t>2</w:t>
      </w:r>
      <w:r>
        <w:rPr>
          <w:rFonts w:ascii="Arial" w:eastAsia="ＭＳ Ｐ明朝" w:hAnsi="Arial" w:cs="Arial" w:hint="eastAsia"/>
        </w:rPr>
        <w:t>年目となり、全</w:t>
      </w:r>
      <w:r>
        <w:rPr>
          <w:rFonts w:ascii="Arial" w:eastAsia="ＭＳ Ｐ明朝" w:hAnsi="Arial" w:cs="Arial" w:hint="eastAsia"/>
        </w:rPr>
        <w:t>4</w:t>
      </w:r>
      <w:r>
        <w:rPr>
          <w:rFonts w:ascii="Arial" w:eastAsia="ＭＳ Ｐ明朝" w:hAnsi="Arial" w:cs="Arial" w:hint="eastAsia"/>
        </w:rPr>
        <w:t>エリアで月</w:t>
      </w:r>
      <w:r>
        <w:rPr>
          <w:rFonts w:ascii="Arial" w:eastAsia="ＭＳ Ｐ明朝" w:hAnsi="Arial" w:cs="Arial" w:hint="eastAsia"/>
        </w:rPr>
        <w:t>1</w:t>
      </w:r>
      <w:r>
        <w:rPr>
          <w:rFonts w:ascii="Arial" w:eastAsia="ＭＳ Ｐ明朝" w:hAnsi="Arial" w:cs="Arial" w:hint="eastAsia"/>
        </w:rPr>
        <w:t>回のエリア会議が定着し、エリア内の他職場の団会議にも参加するなど、各職場の交流や相互理解が進んだ</w:t>
      </w:r>
      <w:r>
        <w:rPr>
          <w:rFonts w:ascii="Arial" w:eastAsia="ＭＳ Ｐ明朝" w:hAnsi="Arial" w:cs="Arial" w:hint="eastAsia"/>
        </w:rPr>
        <w:t>1</w:t>
      </w:r>
      <w:r>
        <w:rPr>
          <w:rFonts w:ascii="Arial" w:eastAsia="ＭＳ Ｐ明朝" w:hAnsi="Arial" w:cs="Arial" w:hint="eastAsia"/>
        </w:rPr>
        <w:t>年でもありました。各エリア・</w:t>
      </w:r>
      <w:r w:rsidRPr="00C321BF">
        <w:rPr>
          <w:rFonts w:ascii="Arial" w:eastAsia="ＭＳ Ｐ明朝" w:hAnsi="Arial" w:cs="Arial"/>
        </w:rPr>
        <w:t>職場で</w:t>
      </w:r>
      <w:r>
        <w:rPr>
          <w:rFonts w:ascii="Arial" w:eastAsia="ＭＳ Ｐ明朝" w:hAnsi="Arial" w:cs="Arial" w:hint="eastAsia"/>
        </w:rPr>
        <w:t>エリア会議や団会議を中心に</w:t>
      </w:r>
      <w:r w:rsidRPr="00C321BF">
        <w:rPr>
          <w:rFonts w:ascii="Arial" w:eastAsia="ＭＳ Ｐ明朝" w:hAnsi="Arial" w:cs="Arial"/>
        </w:rPr>
        <w:t>人件費や経費を見直</w:t>
      </w:r>
      <w:r>
        <w:rPr>
          <w:rFonts w:ascii="Arial" w:eastAsia="ＭＳ Ｐ明朝" w:hAnsi="Arial" w:cs="Arial" w:hint="eastAsia"/>
        </w:rPr>
        <w:t>す話し合いや</w:t>
      </w:r>
      <w:r w:rsidRPr="00C321BF">
        <w:rPr>
          <w:rFonts w:ascii="Arial" w:eastAsia="ＭＳ Ｐ明朝" w:hAnsi="Arial" w:cs="Arial"/>
        </w:rPr>
        <w:t>、委託元との契約改定交渉</w:t>
      </w:r>
      <w:r>
        <w:rPr>
          <w:rFonts w:ascii="Arial" w:eastAsia="ＭＳ Ｐ明朝" w:hAnsi="Arial" w:cs="Arial" w:hint="eastAsia"/>
        </w:rPr>
        <w:t>や人が辞めない職場づくりなど</w:t>
      </w:r>
      <w:r w:rsidRPr="00C321BF">
        <w:rPr>
          <w:rFonts w:ascii="Arial" w:eastAsia="ＭＳ Ｐ明朝" w:hAnsi="Arial" w:cs="Arial"/>
        </w:rPr>
        <w:t>の改善に努めてきました。下半期には職場ごとの月次報告に取り組み、自分たちの経営を</w:t>
      </w:r>
      <w:r>
        <w:rPr>
          <w:rFonts w:ascii="Arial" w:eastAsia="ＭＳ Ｐ明朝" w:hAnsi="Arial" w:cs="Arial" w:hint="eastAsia"/>
        </w:rPr>
        <w:t>より理解するきっかけとなりました</w:t>
      </w:r>
      <w:r w:rsidRPr="00C321BF">
        <w:rPr>
          <w:rFonts w:ascii="Arial" w:eastAsia="ＭＳ Ｐ明朝" w:hAnsi="Arial" w:cs="Arial"/>
        </w:rPr>
        <w:t>。その結果、決算では</w:t>
      </w:r>
      <w:r w:rsidRPr="00C321BF">
        <w:rPr>
          <w:rFonts w:ascii="Arial" w:eastAsia="ＭＳ Ｐ明朝" w:hAnsi="Arial" w:cs="Arial"/>
        </w:rPr>
        <w:t>201</w:t>
      </w:r>
      <w:r>
        <w:rPr>
          <w:rFonts w:ascii="Arial" w:eastAsia="ＭＳ Ｐ明朝" w:hAnsi="Arial" w:cs="Arial" w:hint="eastAsia"/>
        </w:rPr>
        <w:t>5</w:t>
      </w:r>
      <w:r w:rsidRPr="00C321BF">
        <w:rPr>
          <w:rFonts w:ascii="Arial" w:eastAsia="ＭＳ Ｐ明朝" w:hAnsi="Arial" w:cs="Arial"/>
        </w:rPr>
        <w:t>年度以来の黒字化が実現しました。これはひとえに</w:t>
      </w:r>
      <w:r>
        <w:rPr>
          <w:rFonts w:ascii="Arial" w:eastAsia="ＭＳ Ｐ明朝" w:hAnsi="Arial" w:cs="Arial" w:hint="eastAsia"/>
        </w:rPr>
        <w:t>全て</w:t>
      </w:r>
      <w:r w:rsidRPr="00C321BF">
        <w:rPr>
          <w:rFonts w:ascii="Arial" w:eastAsia="ＭＳ Ｐ明朝" w:hAnsi="Arial" w:cs="Arial"/>
        </w:rPr>
        <w:t>の組合員の努力のたまものであ</w:t>
      </w:r>
      <w:r>
        <w:rPr>
          <w:rFonts w:ascii="Arial" w:eastAsia="ＭＳ Ｐ明朝" w:hAnsi="Arial" w:cs="Arial" w:hint="eastAsia"/>
        </w:rPr>
        <w:t>り、まずはそのことを皆で喜び合いたいと思います。</w:t>
      </w:r>
    </w:p>
    <w:p w14:paraId="6CF8D43B" w14:textId="77777777" w:rsidR="00096244" w:rsidRPr="00C321BF" w:rsidRDefault="00096244" w:rsidP="00096244">
      <w:pPr>
        <w:rPr>
          <w:rFonts w:ascii="Arial" w:eastAsia="ＭＳ Ｐ明朝" w:hAnsi="Arial" w:cs="Arial"/>
        </w:rPr>
      </w:pPr>
      <w:r>
        <w:rPr>
          <w:rFonts w:ascii="Arial" w:eastAsia="ＭＳ Ｐ明朝" w:hAnsi="Arial" w:cs="Arial" w:hint="eastAsia"/>
        </w:rPr>
        <w:t xml:space="preserve">　</w:t>
      </w:r>
    </w:p>
    <w:p w14:paraId="20F2D8DE" w14:textId="77777777" w:rsidR="00096244" w:rsidRPr="00C321BF" w:rsidRDefault="00096244" w:rsidP="00096244">
      <w:pPr>
        <w:rPr>
          <w:rFonts w:ascii="Arial" w:eastAsia="ＭＳ Ｐ明朝" w:hAnsi="Arial" w:cs="Arial"/>
        </w:rPr>
      </w:pPr>
      <w:r w:rsidRPr="00C321BF">
        <w:rPr>
          <w:rFonts w:ascii="Arial" w:eastAsia="ＭＳ Ｐ明朝" w:hAnsi="Arial" w:cs="Arial"/>
        </w:rPr>
        <w:t xml:space="preserve">　一方でこの</w:t>
      </w:r>
      <w:r w:rsidRPr="00C321BF">
        <w:rPr>
          <w:rFonts w:ascii="Arial" w:eastAsia="ＭＳ Ｐ明朝" w:hAnsi="Arial" w:cs="Arial"/>
        </w:rPr>
        <w:t>1</w:t>
      </w:r>
      <w:r w:rsidRPr="00C321BF">
        <w:rPr>
          <w:rFonts w:ascii="Arial" w:eastAsia="ＭＳ Ｐ明朝" w:hAnsi="Arial" w:cs="Arial"/>
        </w:rPr>
        <w:t>年</w:t>
      </w:r>
      <w:r>
        <w:rPr>
          <w:rFonts w:ascii="Arial" w:eastAsia="ＭＳ Ｐ明朝" w:hAnsi="Arial" w:cs="Arial" w:hint="eastAsia"/>
        </w:rPr>
        <w:t>、</w:t>
      </w:r>
      <w:r w:rsidRPr="00C321BF">
        <w:rPr>
          <w:rFonts w:ascii="Arial" w:eastAsia="ＭＳ Ｐ明朝" w:hAnsi="Arial" w:cs="Arial"/>
        </w:rPr>
        <w:t>私たち自身の力ではどうにもできないような大きな</w:t>
      </w:r>
      <w:r>
        <w:rPr>
          <w:rFonts w:ascii="Arial" w:eastAsia="ＭＳ Ｐ明朝" w:hAnsi="Arial" w:cs="Arial" w:hint="eastAsia"/>
        </w:rPr>
        <w:t>厄災</w:t>
      </w:r>
      <w:r w:rsidRPr="00C321BF">
        <w:rPr>
          <w:rFonts w:ascii="Arial" w:eastAsia="ＭＳ Ｐ明朝" w:hAnsi="Arial" w:cs="Arial"/>
        </w:rPr>
        <w:t>に見舞われました。</w:t>
      </w:r>
    </w:p>
    <w:p w14:paraId="1F7672D3" w14:textId="77777777" w:rsidR="00096244" w:rsidRPr="00C321BF" w:rsidRDefault="00096244" w:rsidP="00096244">
      <w:pPr>
        <w:ind w:firstLineChars="100" w:firstLine="210"/>
        <w:rPr>
          <w:rFonts w:ascii="Arial" w:eastAsia="ＭＳ Ｐ明朝" w:hAnsi="Arial" w:cs="Arial"/>
        </w:rPr>
      </w:pPr>
      <w:r w:rsidRPr="00C321BF">
        <w:rPr>
          <w:rFonts w:ascii="Arial" w:eastAsia="ＭＳ Ｐ明朝" w:hAnsi="Arial" w:cs="Arial"/>
        </w:rPr>
        <w:t>9</w:t>
      </w:r>
      <w:r w:rsidRPr="00C321BF">
        <w:rPr>
          <w:rFonts w:ascii="Arial" w:eastAsia="ＭＳ Ｐ明朝" w:hAnsi="Arial" w:cs="Arial"/>
        </w:rPr>
        <w:t>月の台風の直撃と</w:t>
      </w:r>
      <w:r w:rsidRPr="00C321BF">
        <w:rPr>
          <w:rFonts w:ascii="Arial" w:eastAsia="ＭＳ Ｐ明朝" w:hAnsi="Arial" w:cs="Arial"/>
        </w:rPr>
        <w:t>10</w:t>
      </w:r>
      <w:r w:rsidRPr="00C321BF">
        <w:rPr>
          <w:rFonts w:ascii="Arial" w:eastAsia="ＭＳ Ｐ明朝" w:hAnsi="Arial" w:cs="Arial"/>
        </w:rPr>
        <w:t>月</w:t>
      </w:r>
      <w:r>
        <w:rPr>
          <w:rFonts w:ascii="Arial" w:eastAsia="ＭＳ Ｐ明朝" w:hAnsi="Arial" w:cs="Arial" w:hint="eastAsia"/>
        </w:rPr>
        <w:t>の</w:t>
      </w:r>
      <w:r w:rsidRPr="00C321BF">
        <w:rPr>
          <w:rFonts w:ascii="Arial" w:eastAsia="ＭＳ Ｐ明朝" w:hAnsi="Arial" w:cs="Arial"/>
        </w:rPr>
        <w:t>大雨は、これまで経験したことのない規模の自然災害で、オアシス農場（千葉市若葉区）の小屋を</w:t>
      </w:r>
      <w:r>
        <w:rPr>
          <w:rFonts w:ascii="Arial" w:eastAsia="ＭＳ Ｐ明朝" w:hAnsi="Arial" w:cs="Arial" w:hint="eastAsia"/>
        </w:rPr>
        <w:t>全壊</w:t>
      </w:r>
      <w:r w:rsidRPr="00C321BF">
        <w:rPr>
          <w:rFonts w:ascii="Arial" w:eastAsia="ＭＳ Ｐ明朝" w:hAnsi="Arial" w:cs="Arial"/>
        </w:rPr>
        <w:t>させたほか、多くの組合員の住宅や生活に被害を与えました。</w:t>
      </w:r>
      <w:r w:rsidR="00B72A1F">
        <w:rPr>
          <w:rFonts w:ascii="Arial" w:eastAsia="ＭＳ Ｐ明朝" w:hAnsi="Arial" w:cs="Arial" w:hint="eastAsia"/>
        </w:rPr>
        <w:t>このような中でも、ワーカーズコープの職場を守り地域に必要な仕事を継続するため、オーナーや利用者と協同しながら皆でこの災害を乗り切ることが出来ました。</w:t>
      </w:r>
      <w:r w:rsidRPr="00C321BF">
        <w:rPr>
          <w:rFonts w:ascii="Arial" w:eastAsia="ＭＳ Ｐ明朝" w:hAnsi="Arial" w:cs="Arial"/>
        </w:rPr>
        <w:t>これらの被害に対し</w:t>
      </w:r>
      <w:r>
        <w:rPr>
          <w:rFonts w:ascii="Arial" w:eastAsia="ＭＳ Ｐ明朝" w:hAnsi="Arial" w:cs="Arial" w:hint="eastAsia"/>
        </w:rPr>
        <w:t>ては</w:t>
      </w:r>
      <w:r w:rsidRPr="00C321BF">
        <w:rPr>
          <w:rFonts w:ascii="Arial" w:eastAsia="ＭＳ Ｐ明朝" w:hAnsi="Arial" w:cs="Arial"/>
        </w:rPr>
        <w:t>、全国のワーカーズコープの仲間から義援金等が寄せられ、またフードバンクの活動にはパルシステムなど生協からも支援があり、協同組合の全国・地域での連帯を強く感じる機会ともなりました。ただ、台風の直撃を受けた房総などの地域は、高齢化や人口減</w:t>
      </w:r>
      <w:r>
        <w:rPr>
          <w:rFonts w:ascii="Arial" w:eastAsia="ＭＳ Ｐ明朝" w:hAnsi="Arial" w:cs="Arial" w:hint="eastAsia"/>
        </w:rPr>
        <w:t>が進む</w:t>
      </w:r>
      <w:r w:rsidRPr="00C321BF">
        <w:rPr>
          <w:rFonts w:ascii="Arial" w:eastAsia="ＭＳ Ｐ明朝" w:hAnsi="Arial" w:cs="Arial"/>
        </w:rPr>
        <w:t>中で、ますます地域</w:t>
      </w:r>
      <w:r>
        <w:rPr>
          <w:rFonts w:ascii="Arial" w:eastAsia="ＭＳ Ｐ明朝" w:hAnsi="Arial" w:cs="Arial" w:hint="eastAsia"/>
        </w:rPr>
        <w:t>経済が疲弊し、市民</w:t>
      </w:r>
      <w:r w:rsidRPr="00C321BF">
        <w:rPr>
          <w:rFonts w:ascii="Arial" w:eastAsia="ＭＳ Ｐ明朝" w:hAnsi="Arial" w:cs="Arial"/>
        </w:rPr>
        <w:t>生活が厳しくなっていくことが予想されており、その復興や地域おこしに</w:t>
      </w:r>
      <w:r>
        <w:rPr>
          <w:rFonts w:ascii="Arial" w:eastAsia="ＭＳ Ｐ明朝" w:hAnsi="Arial" w:cs="Arial" w:hint="eastAsia"/>
        </w:rPr>
        <w:t>は私たち</w:t>
      </w:r>
      <w:r w:rsidRPr="00C321BF">
        <w:rPr>
          <w:rFonts w:ascii="Arial" w:eastAsia="ＭＳ Ｐ明朝" w:hAnsi="Arial" w:cs="Arial"/>
        </w:rPr>
        <w:t>協同組合の力が必要とされてい</w:t>
      </w:r>
      <w:r>
        <w:rPr>
          <w:rFonts w:ascii="Arial" w:eastAsia="ＭＳ Ｐ明朝" w:hAnsi="Arial" w:cs="Arial" w:hint="eastAsia"/>
        </w:rPr>
        <w:t>ま</w:t>
      </w:r>
      <w:r w:rsidRPr="00C321BF">
        <w:rPr>
          <w:rFonts w:ascii="Arial" w:eastAsia="ＭＳ Ｐ明朝" w:hAnsi="Arial" w:cs="Arial"/>
        </w:rPr>
        <w:t>す。</w:t>
      </w:r>
    </w:p>
    <w:p w14:paraId="1E1FC8A5" w14:textId="77777777" w:rsidR="00096244" w:rsidRDefault="00096244" w:rsidP="00096244">
      <w:pPr>
        <w:ind w:firstLineChars="100" w:firstLine="210"/>
        <w:rPr>
          <w:rFonts w:ascii="Arial" w:eastAsia="ＭＳ Ｐ明朝" w:hAnsi="Arial" w:cs="Arial"/>
        </w:rPr>
      </w:pPr>
      <w:r w:rsidRPr="00C321BF">
        <w:rPr>
          <w:rFonts w:ascii="Arial" w:eastAsia="ＭＳ Ｐ明朝" w:hAnsi="Arial" w:cs="Arial"/>
        </w:rPr>
        <w:t>さらに追い打ちをかけるように、世界的に</w:t>
      </w:r>
      <w:r>
        <w:rPr>
          <w:rFonts w:ascii="Arial" w:eastAsia="ＭＳ Ｐ明朝" w:hAnsi="Arial" w:cs="Arial" w:hint="eastAsia"/>
        </w:rPr>
        <w:t>拡大</w:t>
      </w:r>
      <w:r w:rsidRPr="00C321BF">
        <w:rPr>
          <w:rFonts w:ascii="Arial" w:eastAsia="ＭＳ Ｐ明朝" w:hAnsi="Arial" w:cs="Arial"/>
        </w:rPr>
        <w:t>し</w:t>
      </w:r>
      <w:r>
        <w:rPr>
          <w:rFonts w:ascii="Arial" w:eastAsia="ＭＳ Ｐ明朝" w:hAnsi="Arial" w:cs="Arial" w:hint="eastAsia"/>
        </w:rPr>
        <w:t>た</w:t>
      </w:r>
      <w:r w:rsidRPr="00C321BF">
        <w:rPr>
          <w:rFonts w:ascii="Arial" w:eastAsia="ＭＳ Ｐ明朝" w:hAnsi="Arial" w:cs="Arial"/>
        </w:rPr>
        <w:t>新型コロナウイルス感染症</w:t>
      </w:r>
      <w:r>
        <w:rPr>
          <w:rFonts w:ascii="Arial" w:eastAsia="ＭＳ Ｐ明朝" w:hAnsi="Arial" w:cs="Arial" w:hint="eastAsia"/>
        </w:rPr>
        <w:t>は私たちの住む地域にも広がってきました</w:t>
      </w:r>
      <w:r w:rsidRPr="00C321BF">
        <w:rPr>
          <w:rFonts w:ascii="Arial" w:eastAsia="ＭＳ Ｐ明朝" w:hAnsi="Arial" w:cs="Arial"/>
        </w:rPr>
        <w:t>。多くの人</w:t>
      </w:r>
      <w:r>
        <w:rPr>
          <w:rFonts w:ascii="Arial" w:eastAsia="ＭＳ Ｐ明朝" w:hAnsi="Arial" w:cs="Arial" w:hint="eastAsia"/>
        </w:rPr>
        <w:t>が罹患し亡くなる人も増える中で、</w:t>
      </w:r>
      <w:r w:rsidRPr="00C321BF">
        <w:rPr>
          <w:rFonts w:ascii="Arial" w:eastAsia="ＭＳ Ｐ明朝" w:hAnsi="Arial" w:cs="Arial"/>
        </w:rPr>
        <w:t>外出を自粛し、人と人との交流が制限される状況は、私たちワーカーズコープのみならず、すべての地域活動・社会活動</w:t>
      </w:r>
      <w:r>
        <w:rPr>
          <w:rFonts w:ascii="Arial" w:eastAsia="ＭＳ Ｐ明朝" w:hAnsi="Arial" w:cs="Arial" w:hint="eastAsia"/>
        </w:rPr>
        <w:t>にとって厳しい状況で</w:t>
      </w:r>
      <w:r w:rsidRPr="00C321BF">
        <w:rPr>
          <w:rFonts w:ascii="Arial" w:eastAsia="ＭＳ Ｐ明朝" w:hAnsi="Arial" w:cs="Arial"/>
        </w:rPr>
        <w:t>す。</w:t>
      </w:r>
      <w:r>
        <w:rPr>
          <w:rFonts w:ascii="Arial" w:eastAsia="ＭＳ Ｐ明朝" w:hAnsi="Arial" w:cs="Arial" w:hint="eastAsia"/>
        </w:rPr>
        <w:t>今後の見通しが立たず誰もが不安を抱える中で、私たちはまずは職場と働く組合員を守り、継続した地域生活が出来るよう、医療や福祉、物流などの現場を維持していくことが求められています。</w:t>
      </w:r>
    </w:p>
    <w:p w14:paraId="44611A10" w14:textId="77777777" w:rsidR="00096244" w:rsidRPr="00C321BF" w:rsidRDefault="00096244" w:rsidP="00096244">
      <w:pPr>
        <w:ind w:firstLineChars="100" w:firstLine="210"/>
        <w:rPr>
          <w:rFonts w:ascii="Arial" w:eastAsia="ＭＳ Ｐ明朝" w:hAnsi="Arial" w:cs="Arial"/>
        </w:rPr>
      </w:pPr>
      <w:r>
        <w:rPr>
          <w:rFonts w:ascii="Arial" w:eastAsia="ＭＳ Ｐ明朝" w:hAnsi="Arial" w:cs="Arial" w:hint="eastAsia"/>
        </w:rPr>
        <w:t>このような状況下で、私たちの最も重要な会議であり、</w:t>
      </w:r>
      <w:r>
        <w:rPr>
          <w:rFonts w:ascii="Arial" w:eastAsia="ＭＳ Ｐ明朝" w:hAnsi="Arial" w:cs="Arial" w:hint="eastAsia"/>
        </w:rPr>
        <w:t>1</w:t>
      </w:r>
      <w:r>
        <w:rPr>
          <w:rFonts w:ascii="Arial" w:eastAsia="ＭＳ Ｐ明朝" w:hAnsi="Arial" w:cs="Arial" w:hint="eastAsia"/>
        </w:rPr>
        <w:t>年間の事業と活動を振り返り、新しい事業方針を確認する定期総会も、残念ながら組合員が一堂に会することができなくなってしまいました。議案の討議も十分にはできない部分もありますが、次に皆で集える時まで、それぞれの職場を守り、ワーカーズコープちばの新しい時代の第一歩となる総会としたいと思います。</w:t>
      </w:r>
    </w:p>
    <w:p w14:paraId="5C31B386" w14:textId="77777777" w:rsidR="00096244" w:rsidRPr="00096244" w:rsidRDefault="00096244">
      <w:pPr>
        <w:rPr>
          <w:rFonts w:ascii="Arial" w:eastAsia="ＭＳ Ｐゴシック" w:hAnsi="Arial" w:cs="Arial"/>
          <w:b/>
          <w:bCs/>
          <w:sz w:val="22"/>
          <w:szCs w:val="24"/>
        </w:rPr>
      </w:pPr>
    </w:p>
    <w:p w14:paraId="79C1021A" w14:textId="77777777" w:rsidR="00096244" w:rsidRDefault="00096244">
      <w:pPr>
        <w:rPr>
          <w:rFonts w:ascii="Arial" w:eastAsia="ＭＳ Ｐゴシック" w:hAnsi="Arial" w:cs="Arial"/>
          <w:b/>
          <w:bCs/>
          <w:sz w:val="22"/>
          <w:szCs w:val="24"/>
        </w:rPr>
      </w:pPr>
    </w:p>
    <w:p w14:paraId="7C7AAB42" w14:textId="77777777" w:rsidR="00096244" w:rsidRDefault="00096244">
      <w:pPr>
        <w:rPr>
          <w:rFonts w:ascii="Arial" w:eastAsia="ＭＳ Ｐゴシック" w:hAnsi="Arial" w:cs="Arial"/>
          <w:b/>
          <w:bCs/>
          <w:sz w:val="22"/>
          <w:szCs w:val="24"/>
        </w:rPr>
      </w:pPr>
    </w:p>
    <w:p w14:paraId="09090116" w14:textId="77777777" w:rsidR="00096244" w:rsidRDefault="00096244">
      <w:pPr>
        <w:rPr>
          <w:rFonts w:ascii="Arial" w:eastAsia="ＭＳ Ｐゴシック" w:hAnsi="Arial" w:cs="Arial"/>
          <w:b/>
          <w:bCs/>
          <w:sz w:val="22"/>
          <w:szCs w:val="24"/>
        </w:rPr>
      </w:pPr>
    </w:p>
    <w:p w14:paraId="397B5114" w14:textId="77777777" w:rsidR="00096244" w:rsidRDefault="00096244">
      <w:pPr>
        <w:rPr>
          <w:rFonts w:ascii="Arial" w:eastAsia="ＭＳ Ｐゴシック" w:hAnsi="Arial" w:cs="Arial"/>
          <w:b/>
          <w:bCs/>
          <w:sz w:val="22"/>
          <w:szCs w:val="24"/>
        </w:rPr>
      </w:pPr>
    </w:p>
    <w:p w14:paraId="4AE24CEC" w14:textId="77777777" w:rsidR="00096244" w:rsidRDefault="00096244">
      <w:pPr>
        <w:rPr>
          <w:rFonts w:ascii="Arial" w:eastAsia="ＭＳ Ｐゴシック" w:hAnsi="Arial" w:cs="Arial"/>
          <w:b/>
          <w:bCs/>
          <w:sz w:val="22"/>
          <w:szCs w:val="24"/>
        </w:rPr>
      </w:pPr>
    </w:p>
    <w:p w14:paraId="66ADDFB6" w14:textId="77777777" w:rsidR="00096244" w:rsidRDefault="00096244">
      <w:pPr>
        <w:rPr>
          <w:rFonts w:ascii="Arial" w:eastAsia="ＭＳ Ｐゴシック" w:hAnsi="Arial" w:cs="Arial"/>
          <w:b/>
          <w:bCs/>
          <w:sz w:val="22"/>
          <w:szCs w:val="24"/>
        </w:rPr>
      </w:pPr>
    </w:p>
    <w:p w14:paraId="376C2B20" w14:textId="77777777" w:rsidR="00096244" w:rsidRDefault="00096244">
      <w:pPr>
        <w:rPr>
          <w:rFonts w:ascii="Arial" w:eastAsia="ＭＳ Ｐゴシック" w:hAnsi="Arial" w:cs="Arial"/>
          <w:b/>
          <w:bCs/>
          <w:sz w:val="22"/>
          <w:szCs w:val="24"/>
        </w:rPr>
      </w:pPr>
    </w:p>
    <w:p w14:paraId="4BBF3494" w14:textId="77777777" w:rsidR="0007645C" w:rsidRPr="00376026" w:rsidRDefault="00376026">
      <w:pPr>
        <w:rPr>
          <w:rFonts w:ascii="Arial" w:eastAsia="ＭＳ Ｐゴシック" w:hAnsi="Arial" w:cs="Arial"/>
          <w:b/>
          <w:bCs/>
          <w:sz w:val="24"/>
          <w:szCs w:val="28"/>
        </w:rPr>
      </w:pPr>
      <w:r>
        <w:rPr>
          <w:rFonts w:ascii="Arial" w:eastAsia="ＭＳ Ｐゴシック" w:hAnsi="Arial" w:cs="Arial" w:hint="eastAsia"/>
          <w:b/>
          <w:bCs/>
          <w:sz w:val="24"/>
          <w:szCs w:val="28"/>
        </w:rPr>
        <w:t xml:space="preserve">ワーカーズコープちば　</w:t>
      </w:r>
      <w:r w:rsidR="00052E1A" w:rsidRPr="00376026">
        <w:rPr>
          <w:rFonts w:ascii="Arial" w:eastAsia="ＭＳ Ｐゴシック" w:hAnsi="Arial" w:cs="Arial"/>
          <w:b/>
          <w:bCs/>
          <w:sz w:val="24"/>
          <w:szCs w:val="28"/>
        </w:rPr>
        <w:t>2019</w:t>
      </w:r>
      <w:r w:rsidR="00052E1A" w:rsidRPr="00376026">
        <w:rPr>
          <w:rFonts w:ascii="Arial" w:eastAsia="ＭＳ Ｐゴシック" w:hAnsi="Arial" w:cs="Arial"/>
          <w:b/>
          <w:bCs/>
          <w:sz w:val="24"/>
          <w:szCs w:val="28"/>
        </w:rPr>
        <w:t>年度活動報告</w:t>
      </w:r>
    </w:p>
    <w:p w14:paraId="0150F653" w14:textId="77777777" w:rsidR="00152048" w:rsidRPr="00E15017" w:rsidRDefault="00152048" w:rsidP="00152048">
      <w:pPr>
        <w:rPr>
          <w:rFonts w:ascii="Arial" w:eastAsia="ＭＳ ゴシック" w:hAnsi="Arial" w:cs="Arial"/>
        </w:rPr>
      </w:pPr>
    </w:p>
    <w:p w14:paraId="1A06787D" w14:textId="77777777" w:rsidR="00152048" w:rsidRPr="00E15017" w:rsidRDefault="00152048" w:rsidP="00152048">
      <w:pPr>
        <w:rPr>
          <w:rFonts w:ascii="Arial" w:eastAsia="ＭＳ ゴシック" w:hAnsi="Arial" w:cs="Arial"/>
        </w:rPr>
      </w:pPr>
      <w:r w:rsidRPr="00E15017">
        <w:rPr>
          <w:rFonts w:ascii="Arial" w:eastAsia="ＭＳ ゴシック" w:hAnsi="Arial" w:cs="Arial"/>
        </w:rPr>
        <w:t>この</w:t>
      </w:r>
      <w:r w:rsidRPr="00E15017">
        <w:rPr>
          <w:rFonts w:ascii="Arial" w:eastAsia="ＭＳ ゴシック" w:hAnsi="Arial" w:cs="Arial"/>
        </w:rPr>
        <w:t>1</w:t>
      </w:r>
      <w:r w:rsidRPr="00E15017">
        <w:rPr>
          <w:rFonts w:ascii="Arial" w:eastAsia="ＭＳ ゴシック" w:hAnsi="Arial" w:cs="Arial"/>
        </w:rPr>
        <w:t>年を振り返って</w:t>
      </w:r>
    </w:p>
    <w:p w14:paraId="05491EF1" w14:textId="77777777" w:rsidR="00152048" w:rsidRPr="00E15017" w:rsidRDefault="00152048" w:rsidP="00152048">
      <w:pPr>
        <w:rPr>
          <w:rFonts w:ascii="Arial" w:eastAsia="ＭＳ ゴシック" w:hAnsi="Arial" w:cs="Arial"/>
        </w:rPr>
      </w:pPr>
      <w:r w:rsidRPr="00E15017">
        <w:rPr>
          <w:rFonts w:ascii="Arial" w:eastAsia="ＭＳ ゴシック" w:hAnsi="Arial" w:cs="Arial"/>
        </w:rPr>
        <w:t>＜経営改革＞</w:t>
      </w:r>
    </w:p>
    <w:p w14:paraId="6134C61F" w14:textId="77777777" w:rsidR="00152048" w:rsidRPr="00E15017" w:rsidRDefault="00152048" w:rsidP="00152048">
      <w:pPr>
        <w:ind w:firstLineChars="100" w:firstLine="210"/>
        <w:rPr>
          <w:rFonts w:ascii="Arial" w:eastAsia="ＭＳ 明朝" w:hAnsi="Arial" w:cs="Arial"/>
        </w:rPr>
      </w:pPr>
      <w:r w:rsidRPr="00E15017">
        <w:rPr>
          <w:rFonts w:ascii="Arial" w:eastAsia="ＭＳ 明朝" w:hAnsi="Arial" w:cs="Arial"/>
        </w:rPr>
        <w:t>2016</w:t>
      </w:r>
      <w:r w:rsidRPr="00E15017">
        <w:rPr>
          <w:rFonts w:ascii="Arial" w:eastAsia="ＭＳ 明朝" w:hAnsi="Arial" w:cs="Arial"/>
        </w:rPr>
        <w:t>年度から</w:t>
      </w:r>
      <w:r w:rsidRPr="00E15017">
        <w:rPr>
          <w:rFonts w:ascii="Arial" w:eastAsia="ＭＳ 明朝" w:hAnsi="Arial" w:cs="Arial"/>
        </w:rPr>
        <w:t>2018</w:t>
      </w:r>
      <w:r w:rsidRPr="00E15017">
        <w:rPr>
          <w:rFonts w:ascii="Arial" w:eastAsia="ＭＳ 明朝" w:hAnsi="Arial" w:cs="Arial"/>
        </w:rPr>
        <w:t>年度と</w:t>
      </w:r>
      <w:r w:rsidRPr="00E15017">
        <w:rPr>
          <w:rFonts w:ascii="Arial" w:eastAsia="ＭＳ 明朝" w:hAnsi="Arial" w:cs="Arial"/>
        </w:rPr>
        <w:t>3</w:t>
      </w:r>
      <w:r w:rsidRPr="00E15017">
        <w:rPr>
          <w:rFonts w:ascii="Arial" w:eastAsia="ＭＳ 明朝" w:hAnsi="Arial" w:cs="Arial"/>
        </w:rPr>
        <w:t>期続けての赤字決算となり、経営改善</w:t>
      </w:r>
      <w:r w:rsidR="00EB290E" w:rsidRPr="00E15017">
        <w:rPr>
          <w:rFonts w:ascii="Arial" w:eastAsia="ＭＳ 明朝" w:hAnsi="Arial" w:cs="Arial"/>
        </w:rPr>
        <w:t>はもはや待ったなしの課題として取り組んできました</w:t>
      </w:r>
      <w:r w:rsidRPr="00E15017">
        <w:rPr>
          <w:rFonts w:ascii="Arial" w:eastAsia="ＭＳ 明朝" w:hAnsi="Arial" w:cs="Arial"/>
        </w:rPr>
        <w:t>。</w:t>
      </w:r>
      <w:r w:rsidRPr="00E15017">
        <w:rPr>
          <w:rFonts w:ascii="Arial" w:eastAsia="ＭＳ 明朝" w:hAnsi="Arial" w:cs="Arial"/>
        </w:rPr>
        <w:t>2019</w:t>
      </w:r>
      <w:r w:rsidRPr="00E15017">
        <w:rPr>
          <w:rFonts w:ascii="Arial" w:eastAsia="ＭＳ 明朝" w:hAnsi="Arial" w:cs="Arial"/>
        </w:rPr>
        <w:t>年度も事務局員の残業代のカット、常勤者の残業代の削減、経営的に厳しい事業の見直しなどを行ってきました。</w:t>
      </w:r>
      <w:r w:rsidRPr="00E15017">
        <w:rPr>
          <w:rFonts w:ascii="Arial" w:eastAsia="ＭＳ 明朝" w:hAnsi="Arial" w:cs="Arial"/>
        </w:rPr>
        <w:t>2019</w:t>
      </w:r>
      <w:r w:rsidRPr="00E15017">
        <w:rPr>
          <w:rFonts w:ascii="Arial" w:eastAsia="ＭＳ 明朝" w:hAnsi="Arial" w:cs="Arial"/>
        </w:rPr>
        <w:t>年</w:t>
      </w:r>
      <w:r w:rsidRPr="00E15017">
        <w:rPr>
          <w:rFonts w:ascii="Arial" w:eastAsia="ＭＳ 明朝" w:hAnsi="Arial" w:cs="Arial"/>
        </w:rPr>
        <w:t>1</w:t>
      </w:r>
      <w:r w:rsidRPr="00E15017">
        <w:rPr>
          <w:rFonts w:ascii="Arial" w:eastAsia="ＭＳ 明朝" w:hAnsi="Arial" w:cs="Arial"/>
        </w:rPr>
        <w:t>月に</w:t>
      </w:r>
      <w:r w:rsidR="001D6B8F" w:rsidRPr="00E15017">
        <w:rPr>
          <w:rFonts w:ascii="Arial" w:eastAsia="ＭＳ 明朝" w:hAnsi="Arial" w:cs="Arial"/>
        </w:rPr>
        <w:t>長年にわたり</w:t>
      </w:r>
      <w:r w:rsidRPr="00E15017">
        <w:rPr>
          <w:rFonts w:ascii="Arial" w:eastAsia="ＭＳ 明朝" w:hAnsi="Arial" w:cs="Arial"/>
        </w:rPr>
        <w:t>運営してきた船橋二和病院のレストランと売店を</w:t>
      </w:r>
      <w:r w:rsidR="00EB290E" w:rsidRPr="00E15017">
        <w:rPr>
          <w:rFonts w:ascii="Arial" w:eastAsia="ＭＳ 明朝" w:hAnsi="Arial" w:cs="Arial"/>
        </w:rPr>
        <w:t>病院からの提案もあり終了したため、</w:t>
      </w:r>
      <w:r w:rsidRPr="00E15017">
        <w:rPr>
          <w:rFonts w:ascii="Arial" w:eastAsia="ＭＳ 明朝" w:hAnsi="Arial" w:cs="Arial"/>
        </w:rPr>
        <w:t>多くの組合員が退職せざるを得なくなったことは、一昨年の船橋二和病院清掃の縮小と同様に非常につらい出来事でした。</w:t>
      </w:r>
      <w:r w:rsidR="00EB290E" w:rsidRPr="00E15017">
        <w:rPr>
          <w:rFonts w:ascii="Arial" w:eastAsia="ＭＳ 明朝" w:hAnsi="Arial" w:cs="Arial"/>
        </w:rPr>
        <w:t>また、フードバンク事業</w:t>
      </w:r>
      <w:r w:rsidR="00AD7F92" w:rsidRPr="00E15017">
        <w:rPr>
          <w:rFonts w:ascii="Arial" w:eastAsia="ＭＳ 明朝" w:hAnsi="Arial" w:cs="Arial"/>
        </w:rPr>
        <w:t>や農場運営</w:t>
      </w:r>
      <w:r w:rsidR="00EB290E" w:rsidRPr="00E15017">
        <w:rPr>
          <w:rFonts w:ascii="Arial" w:eastAsia="ＭＳ 明朝" w:hAnsi="Arial" w:cs="Arial"/>
        </w:rPr>
        <w:t>の母体となっていた、サポートセンター</w:t>
      </w:r>
      <w:r w:rsidR="00AD7F92" w:rsidRPr="00E15017">
        <w:rPr>
          <w:rFonts w:ascii="Arial" w:eastAsia="ＭＳ 明朝" w:hAnsi="Arial" w:cs="Arial"/>
        </w:rPr>
        <w:t>・オアシスの千葉市の委託事業が無くなったことは、フードバンクの運営を含め、組織運営に大きな影響が出てしまいました。</w:t>
      </w:r>
    </w:p>
    <w:p w14:paraId="40A18F28" w14:textId="77777777" w:rsidR="00152048" w:rsidRDefault="00152048" w:rsidP="00152048">
      <w:pPr>
        <w:ind w:firstLineChars="100" w:firstLine="210"/>
        <w:rPr>
          <w:rFonts w:ascii="Arial" w:eastAsia="ＭＳ 明朝" w:hAnsi="Arial" w:cs="Arial"/>
        </w:rPr>
      </w:pPr>
      <w:r w:rsidRPr="00E15017">
        <w:rPr>
          <w:rFonts w:ascii="Arial" w:eastAsia="ＭＳ 明朝" w:hAnsi="Arial" w:cs="Arial"/>
        </w:rPr>
        <w:t>そのような中で、</w:t>
      </w:r>
      <w:r w:rsidRPr="00E15017">
        <w:rPr>
          <w:rFonts w:ascii="Arial" w:eastAsia="ＭＳ 明朝" w:hAnsi="Arial" w:cs="Arial"/>
        </w:rPr>
        <w:t>2019</w:t>
      </w:r>
      <w:r w:rsidRPr="00E15017">
        <w:rPr>
          <w:rFonts w:ascii="Arial" w:eastAsia="ＭＳ 明朝" w:hAnsi="Arial" w:cs="Arial"/>
        </w:rPr>
        <w:t>年度は各職場での人件費や経費のさらなる見直し、オーナーとの契約改定の交渉、</w:t>
      </w:r>
      <w:r w:rsidRPr="00E15017">
        <w:rPr>
          <w:rFonts w:ascii="Arial" w:eastAsia="ＭＳ 明朝" w:hAnsi="Arial" w:cs="Arial"/>
        </w:rPr>
        <w:t>8</w:t>
      </w:r>
      <w:r w:rsidRPr="00E15017">
        <w:rPr>
          <w:rFonts w:ascii="Arial" w:eastAsia="ＭＳ 明朝" w:hAnsi="Arial" w:cs="Arial"/>
        </w:rPr>
        <w:t>月からは一昨年より取り組んできた月給者の給与体系の見直しの実施などを行い、何とか経営的な落ち着きを取り戻すことが出来ました。また、下半期からは「月次報告書」の取り組みを開始し、組合員がより自分の職場に関心を持ち、一緒に考えられるように取り組んできました。</w:t>
      </w:r>
    </w:p>
    <w:p w14:paraId="10FDC54E" w14:textId="77777777" w:rsidR="00D852FD" w:rsidRPr="00B72A1F" w:rsidRDefault="00D852FD" w:rsidP="00152048">
      <w:pPr>
        <w:ind w:firstLineChars="100" w:firstLine="210"/>
        <w:rPr>
          <w:rFonts w:ascii="Arial" w:eastAsia="ＭＳ 明朝" w:hAnsi="Arial" w:cs="Arial"/>
        </w:rPr>
      </w:pPr>
      <w:r w:rsidRPr="00B72A1F">
        <w:rPr>
          <w:rFonts w:ascii="Arial" w:eastAsia="ＭＳ 明朝" w:hAnsi="Arial" w:cs="Arial" w:hint="eastAsia"/>
        </w:rPr>
        <w:t>また、毎月発行する「ふなばし通信」にて、理事会での議論を丁寧に報告し、組合員の皆さんが自分たちの組織・経営を考える材料を提供してきました。</w:t>
      </w:r>
    </w:p>
    <w:p w14:paraId="7286F7A8" w14:textId="77777777" w:rsidR="00152048" w:rsidRPr="00E15017" w:rsidRDefault="00152048" w:rsidP="00152048">
      <w:pPr>
        <w:ind w:firstLineChars="100" w:firstLine="210"/>
        <w:rPr>
          <w:rFonts w:ascii="Arial" w:eastAsia="ＭＳ 明朝" w:hAnsi="Arial" w:cs="Arial"/>
        </w:rPr>
      </w:pPr>
      <w:r w:rsidRPr="00B72A1F">
        <w:rPr>
          <w:rFonts w:ascii="Arial" w:eastAsia="ＭＳ 明朝" w:hAnsi="Arial" w:cs="Arial"/>
        </w:rPr>
        <w:t>その結果、原価率約</w:t>
      </w:r>
      <w:r w:rsidR="00D852FD" w:rsidRPr="00B72A1F">
        <w:rPr>
          <w:rFonts w:ascii="Arial" w:eastAsia="ＭＳ 明朝" w:hAnsi="Arial" w:cs="Arial" w:hint="eastAsia"/>
        </w:rPr>
        <w:t>98.9</w:t>
      </w:r>
      <w:r w:rsidRPr="00B72A1F">
        <w:rPr>
          <w:rFonts w:ascii="Arial" w:eastAsia="ＭＳ 明朝" w:hAnsi="Arial" w:cs="Arial"/>
        </w:rPr>
        <w:t>％</w:t>
      </w:r>
      <w:r w:rsidR="00EB290E" w:rsidRPr="00B72A1F">
        <w:rPr>
          <w:rFonts w:ascii="Arial" w:eastAsia="ＭＳ 明朝" w:hAnsi="Arial" w:cs="Arial"/>
        </w:rPr>
        <w:t>となり、</w:t>
      </w:r>
      <w:r w:rsidRPr="00B72A1F">
        <w:rPr>
          <w:rFonts w:ascii="Arial" w:eastAsia="ＭＳ 明朝" w:hAnsi="Arial" w:cs="Arial"/>
        </w:rPr>
        <w:t>昨年度比で約</w:t>
      </w:r>
      <w:r w:rsidR="00D852FD" w:rsidRPr="00B72A1F">
        <w:rPr>
          <w:rFonts w:ascii="Arial" w:eastAsia="ＭＳ 明朝" w:hAnsi="Arial" w:cs="Arial" w:hint="eastAsia"/>
        </w:rPr>
        <w:t>6</w:t>
      </w:r>
      <w:r w:rsidRPr="00E15017">
        <w:rPr>
          <w:rFonts w:ascii="Arial" w:eastAsia="ＭＳ 明朝" w:hAnsi="Arial" w:cs="Arial"/>
        </w:rPr>
        <w:t>％程度の経営改善が</w:t>
      </w:r>
      <w:r w:rsidR="00EB290E" w:rsidRPr="00E15017">
        <w:rPr>
          <w:rFonts w:ascii="Arial" w:eastAsia="ＭＳ 明朝" w:hAnsi="Arial" w:cs="Arial"/>
        </w:rPr>
        <w:t>実現して</w:t>
      </w:r>
      <w:r w:rsidRPr="00E15017">
        <w:rPr>
          <w:rFonts w:ascii="Arial" w:eastAsia="ＭＳ 明朝" w:hAnsi="Arial" w:cs="Arial"/>
        </w:rPr>
        <w:t>、何とか赤字経営から脱却できる見通しが</w:t>
      </w:r>
      <w:r w:rsidR="00EB290E" w:rsidRPr="00E15017">
        <w:rPr>
          <w:rFonts w:ascii="Arial" w:eastAsia="ＭＳ 明朝" w:hAnsi="Arial" w:cs="Arial"/>
        </w:rPr>
        <w:t>立</w:t>
      </w:r>
      <w:r w:rsidRPr="00E15017">
        <w:rPr>
          <w:rFonts w:ascii="Arial" w:eastAsia="ＭＳ 明朝" w:hAnsi="Arial" w:cs="Arial"/>
        </w:rPr>
        <w:t>っています。ひとえに、組合員が一丸となって経営改善に取り組んだこと</w:t>
      </w:r>
      <w:r w:rsidR="00C576F7" w:rsidRPr="00E15017">
        <w:rPr>
          <w:rFonts w:ascii="Arial" w:eastAsia="ＭＳ 明朝" w:hAnsi="Arial" w:cs="Arial"/>
        </w:rPr>
        <w:t>の成果と言えます。</w:t>
      </w:r>
    </w:p>
    <w:p w14:paraId="3ED7DC52" w14:textId="77777777" w:rsidR="00C576F7" w:rsidRPr="00E15017" w:rsidRDefault="00C576F7" w:rsidP="00152048">
      <w:pPr>
        <w:ind w:firstLineChars="100" w:firstLine="210"/>
        <w:rPr>
          <w:rFonts w:ascii="Arial" w:eastAsia="ＭＳ 明朝" w:hAnsi="Arial" w:cs="Arial"/>
        </w:rPr>
      </w:pPr>
      <w:r w:rsidRPr="00E15017">
        <w:rPr>
          <w:rFonts w:ascii="Arial" w:eastAsia="ＭＳ 明朝" w:hAnsi="Arial" w:cs="Arial"/>
        </w:rPr>
        <w:t>ただ、一方でこの</w:t>
      </w:r>
      <w:r w:rsidRPr="00E15017">
        <w:rPr>
          <w:rFonts w:ascii="Arial" w:eastAsia="ＭＳ 明朝" w:hAnsi="Arial" w:cs="Arial"/>
        </w:rPr>
        <w:t>3</w:t>
      </w:r>
      <w:r w:rsidRPr="00E15017">
        <w:rPr>
          <w:rFonts w:ascii="Arial" w:eastAsia="ＭＳ 明朝" w:hAnsi="Arial" w:cs="Arial"/>
        </w:rPr>
        <w:t>年間の経営悪化の際の借入金の返済（</w:t>
      </w:r>
      <w:r w:rsidRPr="00E15017">
        <w:rPr>
          <w:rFonts w:ascii="Arial" w:eastAsia="ＭＳ 明朝" w:hAnsi="Arial" w:cs="Arial"/>
        </w:rPr>
        <w:t>840</w:t>
      </w:r>
      <w:r w:rsidRPr="00E15017">
        <w:rPr>
          <w:rFonts w:ascii="Arial" w:eastAsia="ＭＳ 明朝" w:hAnsi="Arial" w:cs="Arial"/>
        </w:rPr>
        <w:t>万円</w:t>
      </w:r>
      <w:r w:rsidRPr="00E15017">
        <w:rPr>
          <w:rFonts w:ascii="Arial" w:eastAsia="ＭＳ 明朝" w:hAnsi="Arial" w:cs="Arial"/>
        </w:rPr>
        <w:t>/</w:t>
      </w:r>
      <w:r w:rsidRPr="00E15017">
        <w:rPr>
          <w:rFonts w:ascii="Arial" w:eastAsia="ＭＳ 明朝" w:hAnsi="Arial" w:cs="Arial"/>
        </w:rPr>
        <w:t>年）や退職した組合員への出資基金の返還（約</w:t>
      </w:r>
      <w:r w:rsidRPr="00E15017">
        <w:rPr>
          <w:rFonts w:ascii="Arial" w:eastAsia="ＭＳ 明朝" w:hAnsi="Arial" w:cs="Arial"/>
        </w:rPr>
        <w:t>1,000</w:t>
      </w:r>
      <w:r w:rsidRPr="00E15017">
        <w:rPr>
          <w:rFonts w:ascii="Arial" w:eastAsia="ＭＳ 明朝" w:hAnsi="Arial" w:cs="Arial"/>
        </w:rPr>
        <w:t>万円</w:t>
      </w:r>
      <w:r w:rsidR="00EB290E" w:rsidRPr="00E15017">
        <w:rPr>
          <w:rFonts w:ascii="Arial" w:eastAsia="ＭＳ 明朝" w:hAnsi="Arial" w:cs="Arial"/>
        </w:rPr>
        <w:t>/</w:t>
      </w:r>
      <w:r w:rsidR="00EB290E" w:rsidRPr="00E15017">
        <w:rPr>
          <w:rFonts w:ascii="Arial" w:eastAsia="ＭＳ 明朝" w:hAnsi="Arial" w:cs="Arial"/>
        </w:rPr>
        <w:t>年</w:t>
      </w:r>
      <w:r w:rsidRPr="00E15017">
        <w:rPr>
          <w:rFonts w:ascii="Arial" w:eastAsia="ＭＳ 明朝" w:hAnsi="Arial" w:cs="Arial"/>
        </w:rPr>
        <w:t>）などもあり、</w:t>
      </w:r>
      <w:r w:rsidR="00EB290E" w:rsidRPr="00E15017">
        <w:rPr>
          <w:rFonts w:ascii="Arial" w:eastAsia="ＭＳ 明朝" w:hAnsi="Arial" w:cs="Arial"/>
        </w:rPr>
        <w:t>この</w:t>
      </w:r>
      <w:r w:rsidR="00EB290E" w:rsidRPr="00E15017">
        <w:rPr>
          <w:rFonts w:ascii="Arial" w:eastAsia="ＭＳ 明朝" w:hAnsi="Arial" w:cs="Arial"/>
        </w:rPr>
        <w:t>1</w:t>
      </w:r>
      <w:r w:rsidR="00EB290E" w:rsidRPr="00E15017">
        <w:rPr>
          <w:rFonts w:ascii="Arial" w:eastAsia="ＭＳ 明朝" w:hAnsi="Arial" w:cs="Arial"/>
        </w:rPr>
        <w:t>年は</w:t>
      </w:r>
      <w:r w:rsidRPr="00E15017">
        <w:rPr>
          <w:rFonts w:ascii="Arial" w:eastAsia="ＭＳ 明朝" w:hAnsi="Arial" w:cs="Arial"/>
        </w:rPr>
        <w:t>運転資金</w:t>
      </w:r>
      <w:r w:rsidR="00EB290E" w:rsidRPr="00E15017">
        <w:rPr>
          <w:rFonts w:ascii="Arial" w:eastAsia="ＭＳ 明朝" w:hAnsi="Arial" w:cs="Arial"/>
        </w:rPr>
        <w:t>的にも</w:t>
      </w:r>
      <w:r w:rsidRPr="00E15017">
        <w:rPr>
          <w:rFonts w:ascii="Arial" w:eastAsia="ＭＳ 明朝" w:hAnsi="Arial" w:cs="Arial"/>
        </w:rPr>
        <w:t>大変厳しい状態で、組合</w:t>
      </w:r>
      <w:r w:rsidR="00EB290E" w:rsidRPr="00E15017">
        <w:rPr>
          <w:rFonts w:ascii="Arial" w:eastAsia="ＭＳ 明朝" w:hAnsi="Arial" w:cs="Arial"/>
        </w:rPr>
        <w:t>員</w:t>
      </w:r>
      <w:r w:rsidRPr="00E15017">
        <w:rPr>
          <w:rFonts w:ascii="Arial" w:eastAsia="ＭＳ 明朝" w:hAnsi="Arial" w:cs="Arial"/>
        </w:rPr>
        <w:t>による新たな出資や増資でなんとか持ちこたえて</w:t>
      </w:r>
      <w:r w:rsidR="00EB290E" w:rsidRPr="00E15017">
        <w:rPr>
          <w:rFonts w:ascii="Arial" w:eastAsia="ＭＳ 明朝" w:hAnsi="Arial" w:cs="Arial"/>
        </w:rPr>
        <w:t>きました</w:t>
      </w:r>
      <w:r w:rsidRPr="00E15017">
        <w:rPr>
          <w:rFonts w:ascii="Arial" w:eastAsia="ＭＳ 明朝" w:hAnsi="Arial" w:cs="Arial"/>
        </w:rPr>
        <w:t>が、</w:t>
      </w:r>
      <w:r w:rsidRPr="00E15017">
        <w:rPr>
          <w:rFonts w:ascii="Arial" w:eastAsia="ＭＳ 明朝" w:hAnsi="Arial" w:cs="Arial"/>
        </w:rPr>
        <w:t>2</w:t>
      </w:r>
      <w:r w:rsidRPr="00E15017">
        <w:rPr>
          <w:rFonts w:ascii="Arial" w:eastAsia="ＭＳ 明朝" w:hAnsi="Arial" w:cs="Arial"/>
        </w:rPr>
        <w:t>月の給与時</w:t>
      </w:r>
      <w:r w:rsidR="00EB290E" w:rsidRPr="00E15017">
        <w:rPr>
          <w:rFonts w:ascii="Arial" w:eastAsia="ＭＳ 明朝" w:hAnsi="Arial" w:cs="Arial"/>
        </w:rPr>
        <w:t>に</w:t>
      </w:r>
      <w:r w:rsidRPr="00E15017">
        <w:rPr>
          <w:rFonts w:ascii="Arial" w:eastAsia="ＭＳ 明朝" w:hAnsi="Arial" w:cs="Arial"/>
        </w:rPr>
        <w:t>資金が不足し、結果としてワーカーズコープ連合会からつなぎ資金（</w:t>
      </w:r>
      <w:r w:rsidRPr="00E15017">
        <w:rPr>
          <w:rFonts w:ascii="Arial" w:eastAsia="ＭＳ 明朝" w:hAnsi="Arial" w:cs="Arial"/>
        </w:rPr>
        <w:t>500</w:t>
      </w:r>
      <w:r w:rsidRPr="00E15017">
        <w:rPr>
          <w:rFonts w:ascii="Arial" w:eastAsia="ＭＳ 明朝" w:hAnsi="Arial" w:cs="Arial"/>
        </w:rPr>
        <w:t>万円）を借りることとなってしまいました。今後、さらに経営改革を進め、運転資金を安定的に確保できるよう出資・増資計画、財務計画を立てていきたいと思います。</w:t>
      </w:r>
    </w:p>
    <w:p w14:paraId="7A2C0C07" w14:textId="77777777" w:rsidR="00152048" w:rsidRPr="00E15017" w:rsidRDefault="00152048" w:rsidP="00152048">
      <w:pPr>
        <w:ind w:firstLineChars="100" w:firstLine="210"/>
        <w:rPr>
          <w:rFonts w:ascii="Arial" w:eastAsia="ＭＳ 明朝" w:hAnsi="Arial" w:cs="Arial"/>
        </w:rPr>
      </w:pPr>
    </w:p>
    <w:p w14:paraId="06D66B5F" w14:textId="77777777" w:rsidR="00152048" w:rsidRPr="00E15017" w:rsidRDefault="00152048" w:rsidP="00152048">
      <w:pPr>
        <w:rPr>
          <w:rFonts w:ascii="Arial" w:eastAsia="ＭＳ ゴシック" w:hAnsi="Arial" w:cs="Arial"/>
        </w:rPr>
      </w:pPr>
      <w:r w:rsidRPr="00E15017">
        <w:rPr>
          <w:rFonts w:ascii="Arial" w:eastAsia="ＭＳ ゴシック" w:hAnsi="Arial" w:cs="Arial"/>
        </w:rPr>
        <w:t>＜新規事業の拡大＞</w:t>
      </w:r>
    </w:p>
    <w:p w14:paraId="6AE1D4AE" w14:textId="77777777" w:rsidR="00152048" w:rsidRPr="00E15017" w:rsidRDefault="00C576F7" w:rsidP="00152048">
      <w:pPr>
        <w:ind w:firstLineChars="100" w:firstLine="210"/>
        <w:rPr>
          <w:rFonts w:ascii="Arial" w:eastAsia="ＭＳ 明朝" w:hAnsi="Arial" w:cs="Arial"/>
        </w:rPr>
      </w:pPr>
      <w:r w:rsidRPr="00E15017">
        <w:rPr>
          <w:rFonts w:ascii="Arial" w:eastAsia="ＭＳ 明朝" w:hAnsi="Arial" w:cs="Arial"/>
        </w:rPr>
        <w:t>2019</w:t>
      </w:r>
      <w:r w:rsidRPr="00E15017">
        <w:rPr>
          <w:rFonts w:ascii="Arial" w:eastAsia="ＭＳ 明朝" w:hAnsi="Arial" w:cs="Arial"/>
        </w:rPr>
        <w:t>年度は、</w:t>
      </w:r>
      <w:r w:rsidR="00EB290E" w:rsidRPr="00E15017">
        <w:rPr>
          <w:rFonts w:ascii="Arial" w:eastAsia="ＭＳ 明朝" w:hAnsi="Arial" w:cs="Arial"/>
        </w:rPr>
        <w:t>4</w:t>
      </w:r>
      <w:r w:rsidR="00EB290E" w:rsidRPr="00E15017">
        <w:rPr>
          <w:rFonts w:ascii="Arial" w:eastAsia="ＭＳ 明朝" w:hAnsi="Arial" w:cs="Arial"/>
        </w:rPr>
        <w:t>月より</w:t>
      </w:r>
      <w:r w:rsidRPr="00E15017">
        <w:rPr>
          <w:rFonts w:ascii="Arial" w:eastAsia="ＭＳ 明朝" w:hAnsi="Arial" w:cs="Arial"/>
        </w:rPr>
        <w:t>千葉市の生活困窮者自立支援事業の相談員増（稲毛・若葉</w:t>
      </w:r>
      <w:r w:rsidR="00EB290E" w:rsidRPr="00E15017">
        <w:rPr>
          <w:rFonts w:ascii="Arial" w:eastAsia="ＭＳ 明朝" w:hAnsi="Arial" w:cs="Arial"/>
        </w:rPr>
        <w:t>各</w:t>
      </w:r>
      <w:r w:rsidR="00EB290E" w:rsidRPr="00E15017">
        <w:rPr>
          <w:rFonts w:ascii="Arial" w:eastAsia="ＭＳ 明朝" w:hAnsi="Arial" w:cs="Arial"/>
        </w:rPr>
        <w:t>2</w:t>
      </w:r>
      <w:r w:rsidR="00EB290E" w:rsidRPr="00E15017">
        <w:rPr>
          <w:rFonts w:ascii="Arial" w:eastAsia="ＭＳ 明朝" w:hAnsi="Arial" w:cs="Arial"/>
        </w:rPr>
        <w:t>名、</w:t>
      </w:r>
      <w:r w:rsidRPr="00E15017">
        <w:rPr>
          <w:rFonts w:ascii="Arial" w:eastAsia="ＭＳ 明朝" w:hAnsi="Arial" w:cs="Arial"/>
        </w:rPr>
        <w:t>計</w:t>
      </w:r>
      <w:r w:rsidRPr="00E15017">
        <w:rPr>
          <w:rFonts w:ascii="Arial" w:eastAsia="ＭＳ 明朝" w:hAnsi="Arial" w:cs="Arial"/>
        </w:rPr>
        <w:t>4</w:t>
      </w:r>
      <w:r w:rsidRPr="00E15017">
        <w:rPr>
          <w:rFonts w:ascii="Arial" w:eastAsia="ＭＳ 明朝" w:hAnsi="Arial" w:cs="Arial"/>
        </w:rPr>
        <w:t>名）があり、</w:t>
      </w:r>
      <w:r w:rsidR="00EB290E" w:rsidRPr="00E15017">
        <w:rPr>
          <w:rFonts w:ascii="Arial" w:eastAsia="ＭＳ 明朝" w:hAnsi="Arial" w:cs="Arial"/>
        </w:rPr>
        <w:t>事業が拡大した一方で、相談件数も増大し相談支援員への負担も増しています。また、</w:t>
      </w:r>
      <w:r w:rsidR="00EB290E" w:rsidRPr="00E15017">
        <w:rPr>
          <w:rFonts w:ascii="Arial" w:eastAsia="ＭＳ 明朝" w:hAnsi="Arial" w:cs="Arial"/>
        </w:rPr>
        <w:t>11</w:t>
      </w:r>
      <w:r w:rsidR="00EB290E" w:rsidRPr="00E15017">
        <w:rPr>
          <w:rFonts w:ascii="Arial" w:eastAsia="ＭＳ 明朝" w:hAnsi="Arial" w:cs="Arial"/>
        </w:rPr>
        <w:t>月には白井地域福祉事業所しいの木が、訪問介護事業から、居宅介護支援事業を展開することとなりました。今後、地域での介護ニーズに応え、さまざまな事業展開していく第一歩になると思います。</w:t>
      </w:r>
    </w:p>
    <w:p w14:paraId="74A907C0" w14:textId="77777777" w:rsidR="00212415" w:rsidRPr="00E15017" w:rsidRDefault="008677A5">
      <w:pPr>
        <w:rPr>
          <w:rFonts w:ascii="Arial" w:eastAsia="ＭＳ Ｐゴシック" w:hAnsi="Arial" w:cs="Arial"/>
          <w:b/>
          <w:bCs/>
          <w:sz w:val="22"/>
          <w:szCs w:val="24"/>
        </w:rPr>
      </w:pPr>
      <w:r>
        <w:rPr>
          <w:noProof/>
        </w:rPr>
        <w:lastRenderedPageBreak/>
        <w:drawing>
          <wp:inline distT="0" distB="0" distL="0" distR="0" wp14:anchorId="702F3323" wp14:editId="5DC9AD44">
            <wp:extent cx="6339840" cy="3292475"/>
            <wp:effectExtent l="0" t="0" r="3810" b="3175"/>
            <wp:docPr id="1" name="グラフ 1">
              <a:extLst xmlns:a="http://schemas.openxmlformats.org/drawingml/2006/main">
                <a:ext uri="{FF2B5EF4-FFF2-40B4-BE49-F238E27FC236}">
                  <a16:creationId xmlns:a16="http://schemas.microsoft.com/office/drawing/2014/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tbl>
      <w:tblPr>
        <w:tblW w:w="9944" w:type="dxa"/>
        <w:tblCellMar>
          <w:left w:w="99" w:type="dxa"/>
          <w:right w:w="99" w:type="dxa"/>
        </w:tblCellMar>
        <w:tblLook w:val="04A0" w:firstRow="1" w:lastRow="0" w:firstColumn="1" w:lastColumn="0" w:noHBand="0" w:noVBand="1"/>
      </w:tblPr>
      <w:tblGrid>
        <w:gridCol w:w="1129"/>
        <w:gridCol w:w="1088"/>
        <w:gridCol w:w="1088"/>
        <w:gridCol w:w="1088"/>
        <w:gridCol w:w="1088"/>
        <w:gridCol w:w="1088"/>
        <w:gridCol w:w="1088"/>
        <w:gridCol w:w="1088"/>
        <w:gridCol w:w="1199"/>
      </w:tblGrid>
      <w:tr w:rsidR="00D42599" w:rsidRPr="005B466F" w14:paraId="435057C7" w14:textId="77777777" w:rsidTr="00123F51">
        <w:trPr>
          <w:trHeight w:val="276"/>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9B4A5D" w14:textId="77777777" w:rsidR="005B466F" w:rsidRPr="005B466F" w:rsidRDefault="005B466F" w:rsidP="005B466F">
            <w:pPr>
              <w:widowControl/>
              <w:jc w:val="left"/>
              <w:rPr>
                <w:rFonts w:ascii="Arial" w:eastAsia="ＭＳ Ｐゴシック" w:hAnsi="Arial" w:cs="Arial"/>
                <w:color w:val="000000"/>
                <w:kern w:val="0"/>
                <w:sz w:val="16"/>
                <w:szCs w:val="16"/>
              </w:rPr>
            </w:pPr>
            <w:r w:rsidRPr="005B466F">
              <w:rPr>
                <w:rFonts w:ascii="Arial" w:eastAsia="ＭＳ Ｐゴシック" w:hAnsi="Arial" w:cs="Arial"/>
                <w:color w:val="000000"/>
                <w:kern w:val="0"/>
                <w:sz w:val="16"/>
                <w:szCs w:val="16"/>
              </w:rPr>
              <w:t xml:space="preserve">　</w:t>
            </w:r>
          </w:p>
        </w:tc>
        <w:tc>
          <w:tcPr>
            <w:tcW w:w="1088" w:type="dxa"/>
            <w:tcBorders>
              <w:top w:val="single" w:sz="4" w:space="0" w:color="auto"/>
              <w:left w:val="nil"/>
              <w:bottom w:val="single" w:sz="4" w:space="0" w:color="auto"/>
              <w:right w:val="single" w:sz="4" w:space="0" w:color="auto"/>
            </w:tcBorders>
            <w:shd w:val="clear" w:color="auto" w:fill="auto"/>
            <w:noWrap/>
            <w:vAlign w:val="center"/>
            <w:hideMark/>
          </w:tcPr>
          <w:p w14:paraId="47807DC5" w14:textId="77777777" w:rsidR="005B466F" w:rsidRPr="005B466F" w:rsidRDefault="005B466F" w:rsidP="005B466F">
            <w:pPr>
              <w:widowControl/>
              <w:jc w:val="left"/>
              <w:rPr>
                <w:rFonts w:ascii="Arial" w:eastAsia="ＭＳ Ｐゴシック" w:hAnsi="Arial" w:cs="Arial"/>
                <w:color w:val="000000"/>
                <w:kern w:val="0"/>
                <w:sz w:val="16"/>
                <w:szCs w:val="16"/>
              </w:rPr>
            </w:pPr>
            <w:r w:rsidRPr="005B466F">
              <w:rPr>
                <w:rFonts w:ascii="Arial" w:eastAsia="ＭＳ Ｐゴシック" w:hAnsi="Arial" w:cs="Arial"/>
                <w:color w:val="000000"/>
                <w:kern w:val="0"/>
                <w:sz w:val="16"/>
                <w:szCs w:val="16"/>
              </w:rPr>
              <w:t>2012</w:t>
            </w:r>
            <w:r w:rsidRPr="005B466F">
              <w:rPr>
                <w:rFonts w:ascii="ＭＳ Ｐゴシック" w:eastAsia="ＭＳ Ｐゴシック" w:hAnsi="ＭＳ Ｐゴシック" w:cs="Arial" w:hint="eastAsia"/>
                <w:color w:val="000000"/>
                <w:kern w:val="0"/>
                <w:sz w:val="16"/>
                <w:szCs w:val="16"/>
              </w:rPr>
              <w:t>年度</w:t>
            </w:r>
          </w:p>
        </w:tc>
        <w:tc>
          <w:tcPr>
            <w:tcW w:w="1088" w:type="dxa"/>
            <w:tcBorders>
              <w:top w:val="single" w:sz="4" w:space="0" w:color="auto"/>
              <w:left w:val="nil"/>
              <w:bottom w:val="single" w:sz="4" w:space="0" w:color="auto"/>
              <w:right w:val="single" w:sz="4" w:space="0" w:color="auto"/>
            </w:tcBorders>
            <w:shd w:val="clear" w:color="auto" w:fill="auto"/>
            <w:noWrap/>
            <w:vAlign w:val="center"/>
            <w:hideMark/>
          </w:tcPr>
          <w:p w14:paraId="2765B9F2" w14:textId="77777777" w:rsidR="005B466F" w:rsidRPr="005B466F" w:rsidRDefault="005B466F" w:rsidP="005B466F">
            <w:pPr>
              <w:widowControl/>
              <w:jc w:val="left"/>
              <w:rPr>
                <w:rFonts w:ascii="Arial" w:eastAsia="ＭＳ Ｐゴシック" w:hAnsi="Arial" w:cs="Arial"/>
                <w:color w:val="000000"/>
                <w:kern w:val="0"/>
                <w:sz w:val="16"/>
                <w:szCs w:val="16"/>
              </w:rPr>
            </w:pPr>
            <w:r w:rsidRPr="005B466F">
              <w:rPr>
                <w:rFonts w:ascii="Arial" w:eastAsia="ＭＳ Ｐゴシック" w:hAnsi="Arial" w:cs="Arial"/>
                <w:color w:val="000000"/>
                <w:kern w:val="0"/>
                <w:sz w:val="16"/>
                <w:szCs w:val="16"/>
              </w:rPr>
              <w:t>2013</w:t>
            </w:r>
            <w:r w:rsidRPr="005B466F">
              <w:rPr>
                <w:rFonts w:ascii="ＭＳ Ｐゴシック" w:eastAsia="ＭＳ Ｐゴシック" w:hAnsi="ＭＳ Ｐゴシック" w:cs="Arial" w:hint="eastAsia"/>
                <w:color w:val="000000"/>
                <w:kern w:val="0"/>
                <w:sz w:val="16"/>
                <w:szCs w:val="16"/>
              </w:rPr>
              <w:t>年度</w:t>
            </w:r>
          </w:p>
        </w:tc>
        <w:tc>
          <w:tcPr>
            <w:tcW w:w="1088" w:type="dxa"/>
            <w:tcBorders>
              <w:top w:val="single" w:sz="4" w:space="0" w:color="auto"/>
              <w:left w:val="nil"/>
              <w:bottom w:val="single" w:sz="4" w:space="0" w:color="auto"/>
              <w:right w:val="single" w:sz="4" w:space="0" w:color="auto"/>
            </w:tcBorders>
            <w:shd w:val="clear" w:color="auto" w:fill="auto"/>
            <w:noWrap/>
            <w:vAlign w:val="center"/>
            <w:hideMark/>
          </w:tcPr>
          <w:p w14:paraId="049B486B" w14:textId="77777777" w:rsidR="005B466F" w:rsidRPr="005B466F" w:rsidRDefault="005B466F" w:rsidP="005B466F">
            <w:pPr>
              <w:widowControl/>
              <w:jc w:val="left"/>
              <w:rPr>
                <w:rFonts w:ascii="Arial" w:eastAsia="ＭＳ Ｐゴシック" w:hAnsi="Arial" w:cs="Arial"/>
                <w:color w:val="000000"/>
                <w:kern w:val="0"/>
                <w:sz w:val="16"/>
                <w:szCs w:val="16"/>
              </w:rPr>
            </w:pPr>
            <w:r w:rsidRPr="005B466F">
              <w:rPr>
                <w:rFonts w:ascii="Arial" w:eastAsia="ＭＳ Ｐゴシック" w:hAnsi="Arial" w:cs="Arial"/>
                <w:color w:val="000000"/>
                <w:kern w:val="0"/>
                <w:sz w:val="16"/>
                <w:szCs w:val="16"/>
              </w:rPr>
              <w:t>2014</w:t>
            </w:r>
            <w:r w:rsidRPr="005B466F">
              <w:rPr>
                <w:rFonts w:ascii="ＭＳ Ｐゴシック" w:eastAsia="ＭＳ Ｐゴシック" w:hAnsi="ＭＳ Ｐゴシック" w:cs="Arial" w:hint="eastAsia"/>
                <w:color w:val="000000"/>
                <w:kern w:val="0"/>
                <w:sz w:val="16"/>
                <w:szCs w:val="16"/>
              </w:rPr>
              <w:t>年度</w:t>
            </w:r>
          </w:p>
        </w:tc>
        <w:tc>
          <w:tcPr>
            <w:tcW w:w="1088" w:type="dxa"/>
            <w:tcBorders>
              <w:top w:val="single" w:sz="4" w:space="0" w:color="auto"/>
              <w:left w:val="nil"/>
              <w:bottom w:val="single" w:sz="4" w:space="0" w:color="auto"/>
              <w:right w:val="single" w:sz="4" w:space="0" w:color="auto"/>
            </w:tcBorders>
            <w:shd w:val="clear" w:color="auto" w:fill="auto"/>
            <w:noWrap/>
            <w:vAlign w:val="center"/>
            <w:hideMark/>
          </w:tcPr>
          <w:p w14:paraId="5435D9A2" w14:textId="77777777" w:rsidR="005B466F" w:rsidRPr="005B466F" w:rsidRDefault="005B466F" w:rsidP="005B466F">
            <w:pPr>
              <w:widowControl/>
              <w:jc w:val="left"/>
              <w:rPr>
                <w:rFonts w:ascii="Arial" w:eastAsia="ＭＳ Ｐゴシック" w:hAnsi="Arial" w:cs="Arial"/>
                <w:color w:val="000000"/>
                <w:kern w:val="0"/>
                <w:sz w:val="16"/>
                <w:szCs w:val="16"/>
              </w:rPr>
            </w:pPr>
            <w:r w:rsidRPr="005B466F">
              <w:rPr>
                <w:rFonts w:ascii="Arial" w:eastAsia="ＭＳ Ｐゴシック" w:hAnsi="Arial" w:cs="Arial"/>
                <w:color w:val="000000"/>
                <w:kern w:val="0"/>
                <w:sz w:val="16"/>
                <w:szCs w:val="16"/>
              </w:rPr>
              <w:t>2015</w:t>
            </w:r>
            <w:r w:rsidRPr="005B466F">
              <w:rPr>
                <w:rFonts w:ascii="ＭＳ Ｐゴシック" w:eastAsia="ＭＳ Ｐゴシック" w:hAnsi="ＭＳ Ｐゴシック" w:cs="Arial" w:hint="eastAsia"/>
                <w:color w:val="000000"/>
                <w:kern w:val="0"/>
                <w:sz w:val="16"/>
                <w:szCs w:val="16"/>
              </w:rPr>
              <w:t>年度</w:t>
            </w:r>
          </w:p>
        </w:tc>
        <w:tc>
          <w:tcPr>
            <w:tcW w:w="1088" w:type="dxa"/>
            <w:tcBorders>
              <w:top w:val="single" w:sz="4" w:space="0" w:color="auto"/>
              <w:left w:val="nil"/>
              <w:bottom w:val="single" w:sz="4" w:space="0" w:color="auto"/>
              <w:right w:val="single" w:sz="4" w:space="0" w:color="auto"/>
            </w:tcBorders>
            <w:shd w:val="clear" w:color="auto" w:fill="auto"/>
            <w:noWrap/>
            <w:vAlign w:val="center"/>
            <w:hideMark/>
          </w:tcPr>
          <w:p w14:paraId="30EAEE80" w14:textId="77777777" w:rsidR="005B466F" w:rsidRPr="005B466F" w:rsidRDefault="005B466F" w:rsidP="005B466F">
            <w:pPr>
              <w:widowControl/>
              <w:jc w:val="left"/>
              <w:rPr>
                <w:rFonts w:ascii="Arial" w:eastAsia="ＭＳ Ｐゴシック" w:hAnsi="Arial" w:cs="Arial"/>
                <w:color w:val="000000"/>
                <w:kern w:val="0"/>
                <w:sz w:val="16"/>
                <w:szCs w:val="16"/>
              </w:rPr>
            </w:pPr>
            <w:r w:rsidRPr="005B466F">
              <w:rPr>
                <w:rFonts w:ascii="Arial" w:eastAsia="ＭＳ Ｐゴシック" w:hAnsi="Arial" w:cs="Arial"/>
                <w:color w:val="000000"/>
                <w:kern w:val="0"/>
                <w:sz w:val="16"/>
                <w:szCs w:val="16"/>
              </w:rPr>
              <w:t>2016</w:t>
            </w:r>
            <w:r w:rsidRPr="005B466F">
              <w:rPr>
                <w:rFonts w:ascii="ＭＳ Ｐゴシック" w:eastAsia="ＭＳ Ｐゴシック" w:hAnsi="ＭＳ Ｐゴシック" w:cs="Arial" w:hint="eastAsia"/>
                <w:color w:val="000000"/>
                <w:kern w:val="0"/>
                <w:sz w:val="16"/>
                <w:szCs w:val="16"/>
              </w:rPr>
              <w:t>年度</w:t>
            </w:r>
          </w:p>
        </w:tc>
        <w:tc>
          <w:tcPr>
            <w:tcW w:w="1088" w:type="dxa"/>
            <w:tcBorders>
              <w:top w:val="single" w:sz="4" w:space="0" w:color="auto"/>
              <w:left w:val="nil"/>
              <w:bottom w:val="single" w:sz="4" w:space="0" w:color="auto"/>
              <w:right w:val="single" w:sz="4" w:space="0" w:color="auto"/>
            </w:tcBorders>
            <w:shd w:val="clear" w:color="auto" w:fill="auto"/>
            <w:noWrap/>
            <w:vAlign w:val="center"/>
            <w:hideMark/>
          </w:tcPr>
          <w:p w14:paraId="3FCC6563" w14:textId="77777777" w:rsidR="005B466F" w:rsidRPr="005B466F" w:rsidRDefault="005B466F" w:rsidP="005B466F">
            <w:pPr>
              <w:widowControl/>
              <w:jc w:val="left"/>
              <w:rPr>
                <w:rFonts w:ascii="Arial" w:eastAsia="ＭＳ Ｐゴシック" w:hAnsi="Arial" w:cs="Arial"/>
                <w:color w:val="000000"/>
                <w:kern w:val="0"/>
                <w:sz w:val="16"/>
                <w:szCs w:val="16"/>
              </w:rPr>
            </w:pPr>
            <w:r w:rsidRPr="005B466F">
              <w:rPr>
                <w:rFonts w:ascii="Arial" w:eastAsia="ＭＳ Ｐゴシック" w:hAnsi="Arial" w:cs="Arial"/>
                <w:color w:val="000000"/>
                <w:kern w:val="0"/>
                <w:sz w:val="16"/>
                <w:szCs w:val="16"/>
              </w:rPr>
              <w:t>2017</w:t>
            </w:r>
            <w:r w:rsidRPr="005B466F">
              <w:rPr>
                <w:rFonts w:ascii="ＭＳ Ｐゴシック" w:eastAsia="ＭＳ Ｐゴシック" w:hAnsi="ＭＳ Ｐゴシック" w:cs="Arial" w:hint="eastAsia"/>
                <w:color w:val="000000"/>
                <w:kern w:val="0"/>
                <w:sz w:val="16"/>
                <w:szCs w:val="16"/>
              </w:rPr>
              <w:t>年度</w:t>
            </w:r>
          </w:p>
        </w:tc>
        <w:tc>
          <w:tcPr>
            <w:tcW w:w="1088" w:type="dxa"/>
            <w:tcBorders>
              <w:top w:val="single" w:sz="4" w:space="0" w:color="auto"/>
              <w:left w:val="nil"/>
              <w:bottom w:val="single" w:sz="4" w:space="0" w:color="auto"/>
              <w:right w:val="single" w:sz="4" w:space="0" w:color="auto"/>
            </w:tcBorders>
            <w:shd w:val="clear" w:color="auto" w:fill="auto"/>
            <w:noWrap/>
            <w:vAlign w:val="center"/>
            <w:hideMark/>
          </w:tcPr>
          <w:p w14:paraId="1F5A6C58" w14:textId="77777777" w:rsidR="005B466F" w:rsidRPr="005B466F" w:rsidRDefault="005B466F" w:rsidP="005B466F">
            <w:pPr>
              <w:widowControl/>
              <w:jc w:val="left"/>
              <w:rPr>
                <w:rFonts w:ascii="Arial" w:eastAsia="ＭＳ Ｐゴシック" w:hAnsi="Arial" w:cs="Arial"/>
                <w:color w:val="000000"/>
                <w:kern w:val="0"/>
                <w:sz w:val="16"/>
                <w:szCs w:val="16"/>
              </w:rPr>
            </w:pPr>
            <w:r w:rsidRPr="005B466F">
              <w:rPr>
                <w:rFonts w:ascii="Arial" w:eastAsia="ＭＳ Ｐゴシック" w:hAnsi="Arial" w:cs="Arial"/>
                <w:color w:val="000000"/>
                <w:kern w:val="0"/>
                <w:sz w:val="16"/>
                <w:szCs w:val="16"/>
              </w:rPr>
              <w:t>2018</w:t>
            </w:r>
            <w:r w:rsidRPr="005B466F">
              <w:rPr>
                <w:rFonts w:ascii="ＭＳ Ｐゴシック" w:eastAsia="ＭＳ Ｐゴシック" w:hAnsi="ＭＳ Ｐゴシック" w:cs="Arial" w:hint="eastAsia"/>
                <w:color w:val="000000"/>
                <w:kern w:val="0"/>
                <w:sz w:val="16"/>
                <w:szCs w:val="16"/>
              </w:rPr>
              <w:t>年度</w:t>
            </w:r>
          </w:p>
        </w:tc>
        <w:tc>
          <w:tcPr>
            <w:tcW w:w="1199" w:type="dxa"/>
            <w:tcBorders>
              <w:top w:val="single" w:sz="4" w:space="0" w:color="auto"/>
              <w:left w:val="nil"/>
              <w:bottom w:val="single" w:sz="4" w:space="0" w:color="auto"/>
              <w:right w:val="single" w:sz="4" w:space="0" w:color="auto"/>
            </w:tcBorders>
            <w:shd w:val="clear" w:color="auto" w:fill="auto"/>
            <w:noWrap/>
            <w:vAlign w:val="center"/>
            <w:hideMark/>
          </w:tcPr>
          <w:p w14:paraId="6AFB3C97" w14:textId="77777777" w:rsidR="005B466F" w:rsidRPr="005B466F" w:rsidRDefault="005B466F" w:rsidP="005B466F">
            <w:pPr>
              <w:widowControl/>
              <w:jc w:val="left"/>
              <w:rPr>
                <w:rFonts w:ascii="Arial" w:eastAsia="ＭＳ Ｐゴシック" w:hAnsi="Arial" w:cs="Arial"/>
                <w:color w:val="000000"/>
                <w:kern w:val="0"/>
                <w:sz w:val="16"/>
                <w:szCs w:val="16"/>
              </w:rPr>
            </w:pPr>
            <w:r w:rsidRPr="005B466F">
              <w:rPr>
                <w:rFonts w:ascii="Arial" w:eastAsia="ＭＳ Ｐゴシック" w:hAnsi="Arial" w:cs="Arial"/>
                <w:color w:val="000000"/>
                <w:kern w:val="0"/>
                <w:sz w:val="16"/>
                <w:szCs w:val="16"/>
              </w:rPr>
              <w:t>2019</w:t>
            </w:r>
            <w:r w:rsidRPr="005B466F">
              <w:rPr>
                <w:rFonts w:ascii="ＭＳ Ｐゴシック" w:eastAsia="ＭＳ Ｐゴシック" w:hAnsi="ＭＳ Ｐゴシック" w:cs="Arial" w:hint="eastAsia"/>
                <w:color w:val="000000"/>
                <w:kern w:val="0"/>
                <w:sz w:val="16"/>
                <w:szCs w:val="16"/>
              </w:rPr>
              <w:t>年度</w:t>
            </w:r>
          </w:p>
        </w:tc>
      </w:tr>
      <w:tr w:rsidR="00A13782" w:rsidRPr="005B466F" w14:paraId="75581574" w14:textId="77777777" w:rsidTr="00123F51">
        <w:trPr>
          <w:trHeight w:val="276"/>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7C444EEC" w14:textId="77777777" w:rsidR="00A13782" w:rsidRPr="005B466F" w:rsidRDefault="00A13782" w:rsidP="00A13782">
            <w:pPr>
              <w:widowControl/>
              <w:jc w:val="left"/>
              <w:rPr>
                <w:rFonts w:ascii="Arial" w:eastAsia="ＭＳ Ｐゴシック" w:hAnsi="Arial" w:cs="Arial"/>
                <w:color w:val="000000"/>
                <w:kern w:val="0"/>
                <w:sz w:val="16"/>
                <w:szCs w:val="16"/>
              </w:rPr>
            </w:pPr>
            <w:r w:rsidRPr="005B466F">
              <w:rPr>
                <w:rFonts w:ascii="ＭＳ Ｐゴシック" w:eastAsia="ＭＳ Ｐゴシック" w:hAnsi="ＭＳ Ｐゴシック" w:cs="Arial" w:hint="eastAsia"/>
                <w:color w:val="000000"/>
                <w:kern w:val="0"/>
                <w:sz w:val="16"/>
                <w:szCs w:val="16"/>
              </w:rPr>
              <w:t>売</w:t>
            </w:r>
            <w:r w:rsidRPr="005B466F">
              <w:rPr>
                <w:rFonts w:ascii="Arial" w:eastAsia="ＭＳ Ｐゴシック" w:hAnsi="Arial" w:cs="Arial"/>
                <w:color w:val="000000"/>
                <w:kern w:val="0"/>
                <w:sz w:val="16"/>
                <w:szCs w:val="16"/>
              </w:rPr>
              <w:t xml:space="preserve">     </w:t>
            </w:r>
            <w:r w:rsidRPr="005B466F">
              <w:rPr>
                <w:rFonts w:ascii="ＭＳ Ｐゴシック" w:eastAsia="ＭＳ Ｐゴシック" w:hAnsi="ＭＳ Ｐゴシック" w:cs="Arial" w:hint="eastAsia"/>
                <w:color w:val="000000"/>
                <w:kern w:val="0"/>
                <w:sz w:val="16"/>
                <w:szCs w:val="16"/>
              </w:rPr>
              <w:t>上</w:t>
            </w:r>
          </w:p>
        </w:tc>
        <w:tc>
          <w:tcPr>
            <w:tcW w:w="1088" w:type="dxa"/>
            <w:tcBorders>
              <w:top w:val="nil"/>
              <w:left w:val="nil"/>
              <w:bottom w:val="single" w:sz="4" w:space="0" w:color="auto"/>
              <w:right w:val="single" w:sz="4" w:space="0" w:color="auto"/>
            </w:tcBorders>
            <w:shd w:val="clear" w:color="auto" w:fill="auto"/>
            <w:noWrap/>
            <w:vAlign w:val="center"/>
            <w:hideMark/>
          </w:tcPr>
          <w:p w14:paraId="6394A792" w14:textId="77777777" w:rsidR="00A13782" w:rsidRPr="005B466F" w:rsidRDefault="00A13782" w:rsidP="00A13782">
            <w:pPr>
              <w:widowControl/>
              <w:jc w:val="right"/>
              <w:rPr>
                <w:rFonts w:ascii="Arial" w:eastAsia="ＭＳ Ｐゴシック" w:hAnsi="Arial" w:cs="Arial"/>
                <w:color w:val="000000"/>
                <w:kern w:val="0"/>
                <w:sz w:val="16"/>
                <w:szCs w:val="16"/>
              </w:rPr>
            </w:pPr>
            <w:r w:rsidRPr="005B466F">
              <w:rPr>
                <w:rFonts w:ascii="Arial" w:eastAsia="ＭＳ Ｐゴシック" w:hAnsi="Arial" w:cs="Arial"/>
                <w:color w:val="000000"/>
                <w:kern w:val="0"/>
                <w:sz w:val="16"/>
                <w:szCs w:val="16"/>
              </w:rPr>
              <w:t>256,624,977</w:t>
            </w:r>
          </w:p>
        </w:tc>
        <w:tc>
          <w:tcPr>
            <w:tcW w:w="1088" w:type="dxa"/>
            <w:tcBorders>
              <w:top w:val="nil"/>
              <w:left w:val="nil"/>
              <w:bottom w:val="single" w:sz="4" w:space="0" w:color="auto"/>
              <w:right w:val="single" w:sz="4" w:space="0" w:color="auto"/>
            </w:tcBorders>
            <w:shd w:val="clear" w:color="auto" w:fill="auto"/>
            <w:noWrap/>
            <w:vAlign w:val="center"/>
            <w:hideMark/>
          </w:tcPr>
          <w:p w14:paraId="58ED8559" w14:textId="77777777" w:rsidR="00A13782" w:rsidRPr="005B466F" w:rsidRDefault="00A13782" w:rsidP="00A13782">
            <w:pPr>
              <w:widowControl/>
              <w:jc w:val="right"/>
              <w:rPr>
                <w:rFonts w:ascii="Arial" w:eastAsia="ＭＳ Ｐゴシック" w:hAnsi="Arial" w:cs="Arial"/>
                <w:color w:val="000000"/>
                <w:kern w:val="0"/>
                <w:sz w:val="16"/>
                <w:szCs w:val="16"/>
              </w:rPr>
            </w:pPr>
            <w:r w:rsidRPr="005B466F">
              <w:rPr>
                <w:rFonts w:ascii="Arial" w:eastAsia="ＭＳ Ｐゴシック" w:hAnsi="Arial" w:cs="Arial"/>
                <w:color w:val="000000"/>
                <w:kern w:val="0"/>
                <w:sz w:val="16"/>
                <w:szCs w:val="16"/>
              </w:rPr>
              <w:t>340,051,249</w:t>
            </w:r>
          </w:p>
        </w:tc>
        <w:tc>
          <w:tcPr>
            <w:tcW w:w="1088" w:type="dxa"/>
            <w:tcBorders>
              <w:top w:val="nil"/>
              <w:left w:val="nil"/>
              <w:bottom w:val="single" w:sz="4" w:space="0" w:color="auto"/>
              <w:right w:val="single" w:sz="4" w:space="0" w:color="auto"/>
            </w:tcBorders>
            <w:shd w:val="clear" w:color="auto" w:fill="auto"/>
            <w:noWrap/>
            <w:vAlign w:val="center"/>
            <w:hideMark/>
          </w:tcPr>
          <w:p w14:paraId="2B218418" w14:textId="77777777" w:rsidR="00A13782" w:rsidRPr="005B466F" w:rsidRDefault="00A13782" w:rsidP="00A13782">
            <w:pPr>
              <w:widowControl/>
              <w:jc w:val="right"/>
              <w:rPr>
                <w:rFonts w:ascii="Arial" w:eastAsia="ＭＳ Ｐゴシック" w:hAnsi="Arial" w:cs="Arial"/>
                <w:color w:val="000000"/>
                <w:kern w:val="0"/>
                <w:sz w:val="16"/>
                <w:szCs w:val="16"/>
              </w:rPr>
            </w:pPr>
            <w:r w:rsidRPr="005B466F">
              <w:rPr>
                <w:rFonts w:ascii="Arial" w:eastAsia="ＭＳ Ｐゴシック" w:hAnsi="Arial" w:cs="Arial"/>
                <w:color w:val="000000"/>
                <w:kern w:val="0"/>
                <w:sz w:val="16"/>
                <w:szCs w:val="16"/>
              </w:rPr>
              <w:t>381,342,543</w:t>
            </w:r>
          </w:p>
        </w:tc>
        <w:tc>
          <w:tcPr>
            <w:tcW w:w="1088" w:type="dxa"/>
            <w:tcBorders>
              <w:top w:val="nil"/>
              <w:left w:val="nil"/>
              <w:bottom w:val="single" w:sz="4" w:space="0" w:color="auto"/>
              <w:right w:val="single" w:sz="4" w:space="0" w:color="auto"/>
            </w:tcBorders>
            <w:shd w:val="clear" w:color="auto" w:fill="auto"/>
            <w:noWrap/>
            <w:vAlign w:val="center"/>
            <w:hideMark/>
          </w:tcPr>
          <w:p w14:paraId="3FD5619D" w14:textId="77777777" w:rsidR="00A13782" w:rsidRPr="005B466F" w:rsidRDefault="00A13782" w:rsidP="00A13782">
            <w:pPr>
              <w:widowControl/>
              <w:jc w:val="right"/>
              <w:rPr>
                <w:rFonts w:ascii="Arial" w:eastAsia="ＭＳ Ｐゴシック" w:hAnsi="Arial" w:cs="Arial"/>
                <w:color w:val="000000"/>
                <w:kern w:val="0"/>
                <w:sz w:val="16"/>
                <w:szCs w:val="16"/>
              </w:rPr>
            </w:pPr>
            <w:r w:rsidRPr="005B466F">
              <w:rPr>
                <w:rFonts w:ascii="Arial" w:eastAsia="ＭＳ Ｐゴシック" w:hAnsi="Arial" w:cs="Arial"/>
                <w:color w:val="000000"/>
                <w:kern w:val="0"/>
                <w:sz w:val="16"/>
                <w:szCs w:val="16"/>
              </w:rPr>
              <w:t>445,607,068</w:t>
            </w:r>
          </w:p>
        </w:tc>
        <w:tc>
          <w:tcPr>
            <w:tcW w:w="1088" w:type="dxa"/>
            <w:tcBorders>
              <w:top w:val="nil"/>
              <w:left w:val="nil"/>
              <w:bottom w:val="single" w:sz="4" w:space="0" w:color="auto"/>
              <w:right w:val="single" w:sz="4" w:space="0" w:color="auto"/>
            </w:tcBorders>
            <w:shd w:val="clear" w:color="auto" w:fill="auto"/>
            <w:noWrap/>
            <w:vAlign w:val="center"/>
            <w:hideMark/>
          </w:tcPr>
          <w:p w14:paraId="780E9627" w14:textId="77777777" w:rsidR="00A13782" w:rsidRPr="005B466F" w:rsidRDefault="00A13782" w:rsidP="00A13782">
            <w:pPr>
              <w:widowControl/>
              <w:jc w:val="right"/>
              <w:rPr>
                <w:rFonts w:ascii="Arial" w:eastAsia="ＭＳ Ｐゴシック" w:hAnsi="Arial" w:cs="Arial"/>
                <w:color w:val="000000"/>
                <w:kern w:val="0"/>
                <w:sz w:val="16"/>
                <w:szCs w:val="16"/>
              </w:rPr>
            </w:pPr>
            <w:r w:rsidRPr="005B466F">
              <w:rPr>
                <w:rFonts w:ascii="Arial" w:eastAsia="ＭＳ Ｐゴシック" w:hAnsi="Arial" w:cs="Arial"/>
                <w:color w:val="000000"/>
                <w:kern w:val="0"/>
                <w:sz w:val="16"/>
                <w:szCs w:val="16"/>
              </w:rPr>
              <w:t>451,964,138</w:t>
            </w:r>
          </w:p>
        </w:tc>
        <w:tc>
          <w:tcPr>
            <w:tcW w:w="1088" w:type="dxa"/>
            <w:tcBorders>
              <w:top w:val="nil"/>
              <w:left w:val="nil"/>
              <w:bottom w:val="single" w:sz="4" w:space="0" w:color="auto"/>
              <w:right w:val="single" w:sz="4" w:space="0" w:color="auto"/>
            </w:tcBorders>
            <w:shd w:val="clear" w:color="auto" w:fill="auto"/>
            <w:noWrap/>
            <w:vAlign w:val="center"/>
            <w:hideMark/>
          </w:tcPr>
          <w:p w14:paraId="62A3595E" w14:textId="77777777" w:rsidR="00A13782" w:rsidRPr="005B466F" w:rsidRDefault="00A13782" w:rsidP="00A13782">
            <w:pPr>
              <w:widowControl/>
              <w:jc w:val="right"/>
              <w:rPr>
                <w:rFonts w:ascii="Arial" w:eastAsia="ＭＳ Ｐゴシック" w:hAnsi="Arial" w:cs="Arial"/>
                <w:color w:val="000000"/>
                <w:kern w:val="0"/>
                <w:sz w:val="16"/>
                <w:szCs w:val="16"/>
              </w:rPr>
            </w:pPr>
            <w:r w:rsidRPr="005B466F">
              <w:rPr>
                <w:rFonts w:ascii="Arial" w:eastAsia="ＭＳ Ｐゴシック" w:hAnsi="Arial" w:cs="Arial"/>
                <w:color w:val="000000"/>
                <w:kern w:val="0"/>
                <w:sz w:val="16"/>
                <w:szCs w:val="16"/>
              </w:rPr>
              <w:t>479,929,417</w:t>
            </w:r>
          </w:p>
        </w:tc>
        <w:tc>
          <w:tcPr>
            <w:tcW w:w="1088" w:type="dxa"/>
            <w:tcBorders>
              <w:top w:val="nil"/>
              <w:left w:val="nil"/>
              <w:bottom w:val="single" w:sz="4" w:space="0" w:color="auto"/>
              <w:right w:val="single" w:sz="4" w:space="0" w:color="auto"/>
            </w:tcBorders>
            <w:shd w:val="clear" w:color="auto" w:fill="auto"/>
            <w:noWrap/>
            <w:vAlign w:val="center"/>
            <w:hideMark/>
          </w:tcPr>
          <w:p w14:paraId="2FA84716" w14:textId="77777777" w:rsidR="00A13782" w:rsidRPr="005B466F" w:rsidRDefault="00A13782" w:rsidP="00A13782">
            <w:pPr>
              <w:widowControl/>
              <w:jc w:val="right"/>
              <w:rPr>
                <w:rFonts w:ascii="Arial" w:eastAsia="ＭＳ Ｐゴシック" w:hAnsi="Arial" w:cs="Arial"/>
                <w:color w:val="000000"/>
                <w:kern w:val="0"/>
                <w:sz w:val="16"/>
                <w:szCs w:val="16"/>
              </w:rPr>
            </w:pPr>
            <w:r w:rsidRPr="005B466F">
              <w:rPr>
                <w:rFonts w:ascii="Arial" w:eastAsia="ＭＳ Ｐゴシック" w:hAnsi="Arial" w:cs="Arial"/>
                <w:color w:val="000000"/>
                <w:kern w:val="0"/>
                <w:sz w:val="16"/>
                <w:szCs w:val="16"/>
              </w:rPr>
              <w:t>468,988,808</w:t>
            </w:r>
          </w:p>
        </w:tc>
        <w:tc>
          <w:tcPr>
            <w:tcW w:w="11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BBEBF5" w14:textId="77777777" w:rsidR="00A13782" w:rsidRPr="00123F51" w:rsidRDefault="00A13782" w:rsidP="00A13782">
            <w:pPr>
              <w:widowControl/>
              <w:jc w:val="right"/>
              <w:rPr>
                <w:rFonts w:ascii="Arial" w:hAnsi="Arial" w:cs="Arial"/>
                <w:color w:val="000000"/>
                <w:sz w:val="18"/>
                <w:szCs w:val="18"/>
              </w:rPr>
            </w:pPr>
            <w:r w:rsidRPr="00123F51">
              <w:rPr>
                <w:rFonts w:ascii="Arial" w:hAnsi="Arial" w:cs="Arial"/>
                <w:color w:val="000000"/>
                <w:sz w:val="18"/>
                <w:szCs w:val="18"/>
              </w:rPr>
              <w:t>435,189,381</w:t>
            </w:r>
          </w:p>
        </w:tc>
      </w:tr>
      <w:tr w:rsidR="00A13782" w:rsidRPr="005B466F" w14:paraId="254F3B84" w14:textId="77777777" w:rsidTr="00123F51">
        <w:trPr>
          <w:trHeight w:val="276"/>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4F3C0238" w14:textId="77777777" w:rsidR="00A13782" w:rsidRPr="005B466F" w:rsidRDefault="00A13782" w:rsidP="00A13782">
            <w:pPr>
              <w:widowControl/>
              <w:jc w:val="left"/>
              <w:rPr>
                <w:rFonts w:ascii="Arial" w:eastAsia="ＭＳ Ｐゴシック" w:hAnsi="Arial" w:cs="Arial"/>
                <w:color w:val="000000"/>
                <w:kern w:val="0"/>
                <w:sz w:val="16"/>
                <w:szCs w:val="16"/>
              </w:rPr>
            </w:pPr>
            <w:r w:rsidRPr="005B466F">
              <w:rPr>
                <w:rFonts w:ascii="ＭＳ Ｐゴシック" w:eastAsia="ＭＳ Ｐゴシック" w:hAnsi="ＭＳ Ｐゴシック" w:cs="Arial" w:hint="eastAsia"/>
                <w:color w:val="000000"/>
                <w:kern w:val="0"/>
                <w:sz w:val="16"/>
                <w:szCs w:val="16"/>
              </w:rPr>
              <w:t>人件費合計</w:t>
            </w:r>
          </w:p>
        </w:tc>
        <w:tc>
          <w:tcPr>
            <w:tcW w:w="1088" w:type="dxa"/>
            <w:tcBorders>
              <w:top w:val="nil"/>
              <w:left w:val="nil"/>
              <w:bottom w:val="single" w:sz="4" w:space="0" w:color="auto"/>
              <w:right w:val="single" w:sz="4" w:space="0" w:color="auto"/>
            </w:tcBorders>
            <w:shd w:val="clear" w:color="auto" w:fill="auto"/>
            <w:noWrap/>
            <w:vAlign w:val="center"/>
            <w:hideMark/>
          </w:tcPr>
          <w:p w14:paraId="4C2DFA94" w14:textId="77777777" w:rsidR="00A13782" w:rsidRPr="005B466F" w:rsidRDefault="00A13782" w:rsidP="00A13782">
            <w:pPr>
              <w:widowControl/>
              <w:jc w:val="right"/>
              <w:rPr>
                <w:rFonts w:ascii="Arial" w:eastAsia="ＭＳ Ｐゴシック" w:hAnsi="Arial" w:cs="Arial"/>
                <w:color w:val="000000"/>
                <w:kern w:val="0"/>
                <w:sz w:val="16"/>
                <w:szCs w:val="16"/>
              </w:rPr>
            </w:pPr>
            <w:r w:rsidRPr="005B466F">
              <w:rPr>
                <w:rFonts w:ascii="Arial" w:eastAsia="ＭＳ Ｐゴシック" w:hAnsi="Arial" w:cs="Arial"/>
                <w:color w:val="000000"/>
                <w:kern w:val="0"/>
                <w:sz w:val="16"/>
                <w:szCs w:val="16"/>
              </w:rPr>
              <w:t>181,192,783</w:t>
            </w:r>
          </w:p>
        </w:tc>
        <w:tc>
          <w:tcPr>
            <w:tcW w:w="1088" w:type="dxa"/>
            <w:tcBorders>
              <w:top w:val="nil"/>
              <w:left w:val="nil"/>
              <w:bottom w:val="single" w:sz="4" w:space="0" w:color="auto"/>
              <w:right w:val="single" w:sz="4" w:space="0" w:color="auto"/>
            </w:tcBorders>
            <w:shd w:val="clear" w:color="auto" w:fill="auto"/>
            <w:noWrap/>
            <w:vAlign w:val="center"/>
            <w:hideMark/>
          </w:tcPr>
          <w:p w14:paraId="1AF2F09C" w14:textId="77777777" w:rsidR="00A13782" w:rsidRPr="005B466F" w:rsidRDefault="00A13782" w:rsidP="00A13782">
            <w:pPr>
              <w:widowControl/>
              <w:jc w:val="right"/>
              <w:rPr>
                <w:rFonts w:ascii="Arial" w:eastAsia="ＭＳ Ｐゴシック" w:hAnsi="Arial" w:cs="Arial"/>
                <w:color w:val="000000"/>
                <w:kern w:val="0"/>
                <w:sz w:val="16"/>
                <w:szCs w:val="16"/>
              </w:rPr>
            </w:pPr>
            <w:r w:rsidRPr="005B466F">
              <w:rPr>
                <w:rFonts w:ascii="Arial" w:eastAsia="ＭＳ Ｐゴシック" w:hAnsi="Arial" w:cs="Arial"/>
                <w:color w:val="000000"/>
                <w:kern w:val="0"/>
                <w:sz w:val="16"/>
                <w:szCs w:val="16"/>
              </w:rPr>
              <w:t>209,835,893</w:t>
            </w:r>
          </w:p>
        </w:tc>
        <w:tc>
          <w:tcPr>
            <w:tcW w:w="1088" w:type="dxa"/>
            <w:tcBorders>
              <w:top w:val="nil"/>
              <w:left w:val="nil"/>
              <w:bottom w:val="single" w:sz="4" w:space="0" w:color="auto"/>
              <w:right w:val="single" w:sz="4" w:space="0" w:color="auto"/>
            </w:tcBorders>
            <w:shd w:val="clear" w:color="auto" w:fill="auto"/>
            <w:noWrap/>
            <w:vAlign w:val="center"/>
            <w:hideMark/>
          </w:tcPr>
          <w:p w14:paraId="75055946" w14:textId="77777777" w:rsidR="00A13782" w:rsidRPr="005B466F" w:rsidRDefault="00A13782" w:rsidP="00A13782">
            <w:pPr>
              <w:widowControl/>
              <w:jc w:val="right"/>
              <w:rPr>
                <w:rFonts w:ascii="Arial" w:eastAsia="ＭＳ Ｐゴシック" w:hAnsi="Arial" w:cs="Arial"/>
                <w:color w:val="000000"/>
                <w:kern w:val="0"/>
                <w:sz w:val="16"/>
                <w:szCs w:val="16"/>
              </w:rPr>
            </w:pPr>
            <w:r w:rsidRPr="005B466F">
              <w:rPr>
                <w:rFonts w:ascii="Arial" w:eastAsia="ＭＳ Ｐゴシック" w:hAnsi="Arial" w:cs="Arial"/>
                <w:color w:val="000000"/>
                <w:kern w:val="0"/>
                <w:sz w:val="16"/>
                <w:szCs w:val="16"/>
              </w:rPr>
              <w:t>234,002,405</w:t>
            </w:r>
          </w:p>
        </w:tc>
        <w:tc>
          <w:tcPr>
            <w:tcW w:w="1088" w:type="dxa"/>
            <w:tcBorders>
              <w:top w:val="nil"/>
              <w:left w:val="nil"/>
              <w:bottom w:val="single" w:sz="4" w:space="0" w:color="auto"/>
              <w:right w:val="single" w:sz="4" w:space="0" w:color="auto"/>
            </w:tcBorders>
            <w:shd w:val="clear" w:color="auto" w:fill="auto"/>
            <w:noWrap/>
            <w:vAlign w:val="center"/>
            <w:hideMark/>
          </w:tcPr>
          <w:p w14:paraId="693ED301" w14:textId="77777777" w:rsidR="00A13782" w:rsidRPr="005B466F" w:rsidRDefault="00A13782" w:rsidP="00A13782">
            <w:pPr>
              <w:widowControl/>
              <w:jc w:val="right"/>
              <w:rPr>
                <w:rFonts w:ascii="Arial" w:eastAsia="ＭＳ Ｐゴシック" w:hAnsi="Arial" w:cs="Arial"/>
                <w:color w:val="000000"/>
                <w:kern w:val="0"/>
                <w:sz w:val="16"/>
                <w:szCs w:val="16"/>
              </w:rPr>
            </w:pPr>
            <w:r w:rsidRPr="005B466F">
              <w:rPr>
                <w:rFonts w:ascii="Arial" w:eastAsia="ＭＳ Ｐゴシック" w:hAnsi="Arial" w:cs="Arial"/>
                <w:color w:val="000000"/>
                <w:kern w:val="0"/>
                <w:sz w:val="16"/>
                <w:szCs w:val="16"/>
              </w:rPr>
              <w:t>291,922,270</w:t>
            </w:r>
          </w:p>
        </w:tc>
        <w:tc>
          <w:tcPr>
            <w:tcW w:w="1088" w:type="dxa"/>
            <w:tcBorders>
              <w:top w:val="nil"/>
              <w:left w:val="nil"/>
              <w:bottom w:val="single" w:sz="4" w:space="0" w:color="auto"/>
              <w:right w:val="single" w:sz="4" w:space="0" w:color="auto"/>
            </w:tcBorders>
            <w:shd w:val="clear" w:color="auto" w:fill="auto"/>
            <w:noWrap/>
            <w:vAlign w:val="center"/>
            <w:hideMark/>
          </w:tcPr>
          <w:p w14:paraId="2A31C1E1" w14:textId="77777777" w:rsidR="00A13782" w:rsidRPr="005B466F" w:rsidRDefault="00A13782" w:rsidP="00A13782">
            <w:pPr>
              <w:widowControl/>
              <w:jc w:val="right"/>
              <w:rPr>
                <w:rFonts w:ascii="Arial" w:eastAsia="ＭＳ Ｐゴシック" w:hAnsi="Arial" w:cs="Arial"/>
                <w:color w:val="000000"/>
                <w:kern w:val="0"/>
                <w:sz w:val="16"/>
                <w:szCs w:val="16"/>
              </w:rPr>
            </w:pPr>
            <w:r w:rsidRPr="005B466F">
              <w:rPr>
                <w:rFonts w:ascii="Arial" w:eastAsia="ＭＳ Ｐゴシック" w:hAnsi="Arial" w:cs="Arial"/>
                <w:color w:val="000000"/>
                <w:kern w:val="0"/>
                <w:sz w:val="16"/>
                <w:szCs w:val="16"/>
              </w:rPr>
              <w:t>331,524,073</w:t>
            </w:r>
          </w:p>
        </w:tc>
        <w:tc>
          <w:tcPr>
            <w:tcW w:w="1088" w:type="dxa"/>
            <w:tcBorders>
              <w:top w:val="nil"/>
              <w:left w:val="nil"/>
              <w:bottom w:val="single" w:sz="4" w:space="0" w:color="auto"/>
              <w:right w:val="single" w:sz="4" w:space="0" w:color="auto"/>
            </w:tcBorders>
            <w:shd w:val="clear" w:color="auto" w:fill="auto"/>
            <w:noWrap/>
            <w:vAlign w:val="center"/>
            <w:hideMark/>
          </w:tcPr>
          <w:p w14:paraId="51E79986" w14:textId="77777777" w:rsidR="00A13782" w:rsidRPr="005B466F" w:rsidRDefault="00A13782" w:rsidP="00A13782">
            <w:pPr>
              <w:widowControl/>
              <w:jc w:val="right"/>
              <w:rPr>
                <w:rFonts w:ascii="Arial" w:eastAsia="ＭＳ Ｐゴシック" w:hAnsi="Arial" w:cs="Arial"/>
                <w:color w:val="000000"/>
                <w:kern w:val="0"/>
                <w:sz w:val="16"/>
                <w:szCs w:val="16"/>
              </w:rPr>
            </w:pPr>
            <w:r w:rsidRPr="005B466F">
              <w:rPr>
                <w:rFonts w:ascii="Arial" w:eastAsia="ＭＳ Ｐゴシック" w:hAnsi="Arial" w:cs="Arial"/>
                <w:color w:val="000000"/>
                <w:kern w:val="0"/>
                <w:sz w:val="16"/>
                <w:szCs w:val="16"/>
              </w:rPr>
              <w:t>347,015,102</w:t>
            </w:r>
          </w:p>
        </w:tc>
        <w:tc>
          <w:tcPr>
            <w:tcW w:w="1088" w:type="dxa"/>
            <w:tcBorders>
              <w:top w:val="nil"/>
              <w:left w:val="nil"/>
              <w:bottom w:val="single" w:sz="4" w:space="0" w:color="auto"/>
              <w:right w:val="single" w:sz="4" w:space="0" w:color="auto"/>
            </w:tcBorders>
            <w:shd w:val="clear" w:color="auto" w:fill="auto"/>
            <w:noWrap/>
            <w:vAlign w:val="center"/>
            <w:hideMark/>
          </w:tcPr>
          <w:p w14:paraId="3CF979C7" w14:textId="77777777" w:rsidR="00A13782" w:rsidRPr="005B466F" w:rsidRDefault="00A13782" w:rsidP="00A13782">
            <w:pPr>
              <w:widowControl/>
              <w:jc w:val="right"/>
              <w:rPr>
                <w:rFonts w:ascii="Arial" w:eastAsia="ＭＳ Ｐゴシック" w:hAnsi="Arial" w:cs="Arial"/>
                <w:color w:val="000000"/>
                <w:kern w:val="0"/>
                <w:sz w:val="16"/>
                <w:szCs w:val="16"/>
              </w:rPr>
            </w:pPr>
            <w:r w:rsidRPr="005B466F">
              <w:rPr>
                <w:rFonts w:ascii="Arial" w:eastAsia="ＭＳ Ｐゴシック" w:hAnsi="Arial" w:cs="Arial"/>
                <w:color w:val="000000"/>
                <w:kern w:val="0"/>
                <w:sz w:val="16"/>
                <w:szCs w:val="16"/>
              </w:rPr>
              <w:t>363,677,761</w:t>
            </w:r>
          </w:p>
        </w:tc>
        <w:tc>
          <w:tcPr>
            <w:tcW w:w="1199" w:type="dxa"/>
            <w:tcBorders>
              <w:top w:val="nil"/>
              <w:left w:val="single" w:sz="4" w:space="0" w:color="auto"/>
              <w:bottom w:val="single" w:sz="4" w:space="0" w:color="auto"/>
              <w:right w:val="single" w:sz="4" w:space="0" w:color="auto"/>
            </w:tcBorders>
            <w:shd w:val="clear" w:color="auto" w:fill="auto"/>
            <w:noWrap/>
            <w:vAlign w:val="center"/>
            <w:hideMark/>
          </w:tcPr>
          <w:p w14:paraId="49C1A7CD" w14:textId="77777777" w:rsidR="00A13782" w:rsidRPr="00123F51" w:rsidRDefault="00A13782" w:rsidP="00A13782">
            <w:pPr>
              <w:jc w:val="right"/>
              <w:rPr>
                <w:rFonts w:ascii="Arial" w:hAnsi="Arial" w:cs="Arial"/>
                <w:color w:val="000000"/>
                <w:sz w:val="18"/>
                <w:szCs w:val="18"/>
              </w:rPr>
            </w:pPr>
            <w:r w:rsidRPr="00123F51">
              <w:rPr>
                <w:rFonts w:ascii="Arial" w:hAnsi="Arial" w:cs="Arial"/>
                <w:color w:val="000000"/>
                <w:sz w:val="18"/>
                <w:szCs w:val="18"/>
              </w:rPr>
              <w:t>331,376,008</w:t>
            </w:r>
          </w:p>
        </w:tc>
      </w:tr>
      <w:tr w:rsidR="00A13782" w:rsidRPr="005B466F" w14:paraId="1715B56D" w14:textId="77777777" w:rsidTr="00123F51">
        <w:trPr>
          <w:trHeight w:val="276"/>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6BAAFAD6" w14:textId="77777777" w:rsidR="00A13782" w:rsidRPr="005B466F" w:rsidRDefault="00A13782" w:rsidP="00A13782">
            <w:pPr>
              <w:widowControl/>
              <w:jc w:val="left"/>
              <w:rPr>
                <w:rFonts w:ascii="Arial" w:eastAsia="ＭＳ Ｐゴシック" w:hAnsi="Arial" w:cs="Arial"/>
                <w:color w:val="000000"/>
                <w:kern w:val="0"/>
                <w:sz w:val="16"/>
                <w:szCs w:val="16"/>
              </w:rPr>
            </w:pPr>
            <w:r w:rsidRPr="005B466F">
              <w:rPr>
                <w:rFonts w:ascii="ＭＳ Ｐゴシック" w:eastAsia="ＭＳ Ｐゴシック" w:hAnsi="ＭＳ Ｐゴシック" w:cs="Arial" w:hint="eastAsia"/>
                <w:color w:val="000000"/>
                <w:kern w:val="0"/>
                <w:sz w:val="16"/>
                <w:szCs w:val="16"/>
              </w:rPr>
              <w:t>材料費合計</w:t>
            </w:r>
          </w:p>
        </w:tc>
        <w:tc>
          <w:tcPr>
            <w:tcW w:w="1088" w:type="dxa"/>
            <w:tcBorders>
              <w:top w:val="nil"/>
              <w:left w:val="nil"/>
              <w:bottom w:val="single" w:sz="4" w:space="0" w:color="auto"/>
              <w:right w:val="single" w:sz="4" w:space="0" w:color="auto"/>
            </w:tcBorders>
            <w:shd w:val="clear" w:color="auto" w:fill="auto"/>
            <w:noWrap/>
            <w:vAlign w:val="center"/>
            <w:hideMark/>
          </w:tcPr>
          <w:p w14:paraId="1965D350" w14:textId="77777777" w:rsidR="00A13782" w:rsidRPr="005B466F" w:rsidRDefault="00A13782" w:rsidP="00A13782">
            <w:pPr>
              <w:widowControl/>
              <w:jc w:val="right"/>
              <w:rPr>
                <w:rFonts w:ascii="Arial" w:eastAsia="ＭＳ Ｐゴシック" w:hAnsi="Arial" w:cs="Arial"/>
                <w:color w:val="000000"/>
                <w:kern w:val="0"/>
                <w:sz w:val="16"/>
                <w:szCs w:val="16"/>
              </w:rPr>
            </w:pPr>
            <w:r w:rsidRPr="005B466F">
              <w:rPr>
                <w:rFonts w:ascii="Arial" w:eastAsia="ＭＳ Ｐゴシック" w:hAnsi="Arial" w:cs="Arial"/>
                <w:color w:val="000000"/>
                <w:kern w:val="0"/>
                <w:sz w:val="16"/>
                <w:szCs w:val="16"/>
              </w:rPr>
              <w:t>25,025,696</w:t>
            </w:r>
          </w:p>
        </w:tc>
        <w:tc>
          <w:tcPr>
            <w:tcW w:w="1088" w:type="dxa"/>
            <w:tcBorders>
              <w:top w:val="nil"/>
              <w:left w:val="nil"/>
              <w:bottom w:val="single" w:sz="4" w:space="0" w:color="auto"/>
              <w:right w:val="single" w:sz="4" w:space="0" w:color="auto"/>
            </w:tcBorders>
            <w:shd w:val="clear" w:color="auto" w:fill="auto"/>
            <w:noWrap/>
            <w:vAlign w:val="center"/>
            <w:hideMark/>
          </w:tcPr>
          <w:p w14:paraId="7268695E" w14:textId="77777777" w:rsidR="00A13782" w:rsidRPr="005B466F" w:rsidRDefault="00A13782" w:rsidP="00A13782">
            <w:pPr>
              <w:widowControl/>
              <w:jc w:val="right"/>
              <w:rPr>
                <w:rFonts w:ascii="Arial" w:eastAsia="ＭＳ Ｐゴシック" w:hAnsi="Arial" w:cs="Arial"/>
                <w:color w:val="000000"/>
                <w:kern w:val="0"/>
                <w:sz w:val="16"/>
                <w:szCs w:val="16"/>
              </w:rPr>
            </w:pPr>
            <w:r w:rsidRPr="005B466F">
              <w:rPr>
                <w:rFonts w:ascii="Arial" w:eastAsia="ＭＳ Ｐゴシック" w:hAnsi="Arial" w:cs="Arial"/>
                <w:color w:val="000000"/>
                <w:kern w:val="0"/>
                <w:sz w:val="16"/>
                <w:szCs w:val="16"/>
              </w:rPr>
              <w:t>57,674,977</w:t>
            </w:r>
          </w:p>
        </w:tc>
        <w:tc>
          <w:tcPr>
            <w:tcW w:w="1088" w:type="dxa"/>
            <w:tcBorders>
              <w:top w:val="nil"/>
              <w:left w:val="nil"/>
              <w:bottom w:val="single" w:sz="4" w:space="0" w:color="auto"/>
              <w:right w:val="single" w:sz="4" w:space="0" w:color="auto"/>
            </w:tcBorders>
            <w:shd w:val="clear" w:color="auto" w:fill="auto"/>
            <w:noWrap/>
            <w:vAlign w:val="center"/>
            <w:hideMark/>
          </w:tcPr>
          <w:p w14:paraId="2A9F3C07" w14:textId="77777777" w:rsidR="00A13782" w:rsidRPr="005B466F" w:rsidRDefault="00A13782" w:rsidP="00A13782">
            <w:pPr>
              <w:widowControl/>
              <w:jc w:val="right"/>
              <w:rPr>
                <w:rFonts w:ascii="Arial" w:eastAsia="ＭＳ Ｐゴシック" w:hAnsi="Arial" w:cs="Arial"/>
                <w:color w:val="000000"/>
                <w:kern w:val="0"/>
                <w:sz w:val="16"/>
                <w:szCs w:val="16"/>
              </w:rPr>
            </w:pPr>
            <w:r w:rsidRPr="005B466F">
              <w:rPr>
                <w:rFonts w:ascii="Arial" w:eastAsia="ＭＳ Ｐゴシック" w:hAnsi="Arial" w:cs="Arial"/>
                <w:color w:val="000000"/>
                <w:kern w:val="0"/>
                <w:sz w:val="16"/>
                <w:szCs w:val="16"/>
              </w:rPr>
              <w:t>56,467,085</w:t>
            </w:r>
          </w:p>
        </w:tc>
        <w:tc>
          <w:tcPr>
            <w:tcW w:w="1088" w:type="dxa"/>
            <w:tcBorders>
              <w:top w:val="nil"/>
              <w:left w:val="nil"/>
              <w:bottom w:val="single" w:sz="4" w:space="0" w:color="auto"/>
              <w:right w:val="single" w:sz="4" w:space="0" w:color="auto"/>
            </w:tcBorders>
            <w:shd w:val="clear" w:color="auto" w:fill="auto"/>
            <w:noWrap/>
            <w:vAlign w:val="center"/>
            <w:hideMark/>
          </w:tcPr>
          <w:p w14:paraId="39CE9C34" w14:textId="77777777" w:rsidR="00A13782" w:rsidRPr="005B466F" w:rsidRDefault="00A13782" w:rsidP="00A13782">
            <w:pPr>
              <w:widowControl/>
              <w:jc w:val="right"/>
              <w:rPr>
                <w:rFonts w:ascii="Arial" w:eastAsia="ＭＳ Ｐゴシック" w:hAnsi="Arial" w:cs="Arial"/>
                <w:color w:val="000000"/>
                <w:kern w:val="0"/>
                <w:sz w:val="16"/>
                <w:szCs w:val="16"/>
              </w:rPr>
            </w:pPr>
            <w:r w:rsidRPr="005B466F">
              <w:rPr>
                <w:rFonts w:ascii="Arial" w:eastAsia="ＭＳ Ｐゴシック" w:hAnsi="Arial" w:cs="Arial"/>
                <w:color w:val="000000"/>
                <w:kern w:val="0"/>
                <w:sz w:val="16"/>
                <w:szCs w:val="16"/>
              </w:rPr>
              <w:t>57,179,910</w:t>
            </w:r>
          </w:p>
        </w:tc>
        <w:tc>
          <w:tcPr>
            <w:tcW w:w="1088" w:type="dxa"/>
            <w:tcBorders>
              <w:top w:val="nil"/>
              <w:left w:val="nil"/>
              <w:bottom w:val="single" w:sz="4" w:space="0" w:color="auto"/>
              <w:right w:val="single" w:sz="4" w:space="0" w:color="auto"/>
            </w:tcBorders>
            <w:shd w:val="clear" w:color="auto" w:fill="auto"/>
            <w:noWrap/>
            <w:vAlign w:val="center"/>
            <w:hideMark/>
          </w:tcPr>
          <w:p w14:paraId="464B518E" w14:textId="77777777" w:rsidR="00A13782" w:rsidRPr="005B466F" w:rsidRDefault="00A13782" w:rsidP="00A13782">
            <w:pPr>
              <w:widowControl/>
              <w:jc w:val="right"/>
              <w:rPr>
                <w:rFonts w:ascii="Arial" w:eastAsia="ＭＳ Ｐゴシック" w:hAnsi="Arial" w:cs="Arial"/>
                <w:color w:val="000000"/>
                <w:kern w:val="0"/>
                <w:sz w:val="16"/>
                <w:szCs w:val="16"/>
              </w:rPr>
            </w:pPr>
            <w:r w:rsidRPr="005B466F">
              <w:rPr>
                <w:rFonts w:ascii="Arial" w:eastAsia="ＭＳ Ｐゴシック" w:hAnsi="Arial" w:cs="Arial"/>
                <w:color w:val="000000"/>
                <w:kern w:val="0"/>
                <w:sz w:val="16"/>
                <w:szCs w:val="16"/>
              </w:rPr>
              <w:t>55,109,724</w:t>
            </w:r>
          </w:p>
        </w:tc>
        <w:tc>
          <w:tcPr>
            <w:tcW w:w="1088" w:type="dxa"/>
            <w:tcBorders>
              <w:top w:val="nil"/>
              <w:left w:val="nil"/>
              <w:bottom w:val="single" w:sz="4" w:space="0" w:color="auto"/>
              <w:right w:val="single" w:sz="4" w:space="0" w:color="auto"/>
            </w:tcBorders>
            <w:shd w:val="clear" w:color="auto" w:fill="auto"/>
            <w:noWrap/>
            <w:vAlign w:val="center"/>
            <w:hideMark/>
          </w:tcPr>
          <w:p w14:paraId="5284862F" w14:textId="77777777" w:rsidR="00A13782" w:rsidRPr="005B466F" w:rsidRDefault="00A13782" w:rsidP="00A13782">
            <w:pPr>
              <w:widowControl/>
              <w:jc w:val="right"/>
              <w:rPr>
                <w:rFonts w:ascii="Arial" w:eastAsia="ＭＳ Ｐゴシック" w:hAnsi="Arial" w:cs="Arial"/>
                <w:color w:val="000000"/>
                <w:kern w:val="0"/>
                <w:sz w:val="16"/>
                <w:szCs w:val="16"/>
              </w:rPr>
            </w:pPr>
            <w:r w:rsidRPr="005B466F">
              <w:rPr>
                <w:rFonts w:ascii="Arial" w:eastAsia="ＭＳ Ｐゴシック" w:hAnsi="Arial" w:cs="Arial"/>
                <w:color w:val="000000"/>
                <w:kern w:val="0"/>
                <w:sz w:val="16"/>
                <w:szCs w:val="16"/>
              </w:rPr>
              <w:t>50,269,511</w:t>
            </w:r>
          </w:p>
        </w:tc>
        <w:tc>
          <w:tcPr>
            <w:tcW w:w="1088" w:type="dxa"/>
            <w:tcBorders>
              <w:top w:val="nil"/>
              <w:left w:val="nil"/>
              <w:bottom w:val="single" w:sz="4" w:space="0" w:color="auto"/>
              <w:right w:val="single" w:sz="4" w:space="0" w:color="auto"/>
            </w:tcBorders>
            <w:shd w:val="clear" w:color="auto" w:fill="auto"/>
            <w:noWrap/>
            <w:vAlign w:val="center"/>
            <w:hideMark/>
          </w:tcPr>
          <w:p w14:paraId="411C8B7F" w14:textId="77777777" w:rsidR="00A13782" w:rsidRPr="005B466F" w:rsidRDefault="00A13782" w:rsidP="00A13782">
            <w:pPr>
              <w:widowControl/>
              <w:jc w:val="right"/>
              <w:rPr>
                <w:rFonts w:ascii="Arial" w:eastAsia="ＭＳ Ｐゴシック" w:hAnsi="Arial" w:cs="Arial"/>
                <w:color w:val="000000"/>
                <w:kern w:val="0"/>
                <w:sz w:val="16"/>
                <w:szCs w:val="16"/>
              </w:rPr>
            </w:pPr>
            <w:r w:rsidRPr="005B466F">
              <w:rPr>
                <w:rFonts w:ascii="Arial" w:eastAsia="ＭＳ Ｐゴシック" w:hAnsi="Arial" w:cs="Arial"/>
                <w:color w:val="000000"/>
                <w:kern w:val="0"/>
                <w:sz w:val="16"/>
                <w:szCs w:val="16"/>
              </w:rPr>
              <w:t>42,962,121</w:t>
            </w:r>
          </w:p>
        </w:tc>
        <w:tc>
          <w:tcPr>
            <w:tcW w:w="1199" w:type="dxa"/>
            <w:tcBorders>
              <w:top w:val="nil"/>
              <w:left w:val="single" w:sz="4" w:space="0" w:color="auto"/>
              <w:bottom w:val="single" w:sz="4" w:space="0" w:color="auto"/>
              <w:right w:val="single" w:sz="4" w:space="0" w:color="auto"/>
            </w:tcBorders>
            <w:shd w:val="clear" w:color="auto" w:fill="auto"/>
            <w:noWrap/>
            <w:vAlign w:val="center"/>
            <w:hideMark/>
          </w:tcPr>
          <w:p w14:paraId="7F20597B" w14:textId="77777777" w:rsidR="00A13782" w:rsidRPr="00123F51" w:rsidRDefault="00A13782" w:rsidP="00A13782">
            <w:pPr>
              <w:jc w:val="right"/>
              <w:rPr>
                <w:rFonts w:ascii="Arial" w:hAnsi="Arial" w:cs="Arial"/>
                <w:color w:val="000000"/>
                <w:sz w:val="18"/>
                <w:szCs w:val="18"/>
              </w:rPr>
            </w:pPr>
            <w:r w:rsidRPr="00123F51">
              <w:rPr>
                <w:rFonts w:ascii="Arial" w:hAnsi="Arial" w:cs="Arial"/>
                <w:color w:val="000000"/>
                <w:sz w:val="18"/>
                <w:szCs w:val="18"/>
              </w:rPr>
              <w:t>16,973,000</w:t>
            </w:r>
          </w:p>
        </w:tc>
      </w:tr>
      <w:tr w:rsidR="00A13782" w:rsidRPr="005B466F" w14:paraId="37F214F5" w14:textId="77777777" w:rsidTr="00123F51">
        <w:trPr>
          <w:trHeight w:val="276"/>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36DDE63F" w14:textId="77777777" w:rsidR="00A13782" w:rsidRPr="005B466F" w:rsidRDefault="00A13782" w:rsidP="00A13782">
            <w:pPr>
              <w:widowControl/>
              <w:jc w:val="left"/>
              <w:rPr>
                <w:rFonts w:ascii="Arial" w:eastAsia="ＭＳ Ｐゴシック" w:hAnsi="Arial" w:cs="Arial"/>
                <w:color w:val="000000"/>
                <w:kern w:val="0"/>
                <w:sz w:val="16"/>
                <w:szCs w:val="16"/>
              </w:rPr>
            </w:pPr>
            <w:r w:rsidRPr="005B466F">
              <w:rPr>
                <w:rFonts w:ascii="ＭＳ Ｐゴシック" w:eastAsia="ＭＳ Ｐゴシック" w:hAnsi="ＭＳ Ｐゴシック" w:cs="Arial" w:hint="eastAsia"/>
                <w:color w:val="000000"/>
                <w:kern w:val="0"/>
                <w:sz w:val="16"/>
                <w:szCs w:val="16"/>
              </w:rPr>
              <w:t>経費合計</w:t>
            </w:r>
          </w:p>
        </w:tc>
        <w:tc>
          <w:tcPr>
            <w:tcW w:w="1088" w:type="dxa"/>
            <w:tcBorders>
              <w:top w:val="nil"/>
              <w:left w:val="nil"/>
              <w:bottom w:val="single" w:sz="4" w:space="0" w:color="auto"/>
              <w:right w:val="single" w:sz="4" w:space="0" w:color="auto"/>
            </w:tcBorders>
            <w:shd w:val="clear" w:color="auto" w:fill="auto"/>
            <w:noWrap/>
            <w:vAlign w:val="center"/>
            <w:hideMark/>
          </w:tcPr>
          <w:p w14:paraId="79D6DBF2" w14:textId="77777777" w:rsidR="00A13782" w:rsidRPr="005B466F" w:rsidRDefault="00A13782" w:rsidP="00A13782">
            <w:pPr>
              <w:widowControl/>
              <w:jc w:val="right"/>
              <w:rPr>
                <w:rFonts w:ascii="Arial" w:eastAsia="ＭＳ Ｐゴシック" w:hAnsi="Arial" w:cs="Arial"/>
                <w:color w:val="000000"/>
                <w:kern w:val="0"/>
                <w:sz w:val="16"/>
                <w:szCs w:val="16"/>
              </w:rPr>
            </w:pPr>
            <w:r w:rsidRPr="005B466F">
              <w:rPr>
                <w:rFonts w:ascii="Arial" w:eastAsia="ＭＳ Ｐゴシック" w:hAnsi="Arial" w:cs="Arial"/>
                <w:color w:val="000000"/>
                <w:kern w:val="0"/>
                <w:sz w:val="16"/>
                <w:szCs w:val="16"/>
              </w:rPr>
              <w:t>51,064,038</w:t>
            </w:r>
          </w:p>
        </w:tc>
        <w:tc>
          <w:tcPr>
            <w:tcW w:w="1088" w:type="dxa"/>
            <w:tcBorders>
              <w:top w:val="nil"/>
              <w:left w:val="nil"/>
              <w:bottom w:val="single" w:sz="4" w:space="0" w:color="auto"/>
              <w:right w:val="single" w:sz="4" w:space="0" w:color="auto"/>
            </w:tcBorders>
            <w:shd w:val="clear" w:color="auto" w:fill="auto"/>
            <w:noWrap/>
            <w:vAlign w:val="center"/>
            <w:hideMark/>
          </w:tcPr>
          <w:p w14:paraId="42C0C3AE" w14:textId="77777777" w:rsidR="00A13782" w:rsidRPr="005B466F" w:rsidRDefault="00A13782" w:rsidP="00A13782">
            <w:pPr>
              <w:widowControl/>
              <w:jc w:val="right"/>
              <w:rPr>
                <w:rFonts w:ascii="Arial" w:eastAsia="ＭＳ Ｐゴシック" w:hAnsi="Arial" w:cs="Arial"/>
                <w:color w:val="000000"/>
                <w:kern w:val="0"/>
                <w:sz w:val="16"/>
                <w:szCs w:val="16"/>
              </w:rPr>
            </w:pPr>
            <w:r w:rsidRPr="005B466F">
              <w:rPr>
                <w:rFonts w:ascii="Arial" w:eastAsia="ＭＳ Ｐゴシック" w:hAnsi="Arial" w:cs="Arial"/>
                <w:color w:val="000000"/>
                <w:kern w:val="0"/>
                <w:sz w:val="16"/>
                <w:szCs w:val="16"/>
              </w:rPr>
              <w:t>69,552,571</w:t>
            </w:r>
          </w:p>
        </w:tc>
        <w:tc>
          <w:tcPr>
            <w:tcW w:w="1088" w:type="dxa"/>
            <w:tcBorders>
              <w:top w:val="nil"/>
              <w:left w:val="nil"/>
              <w:bottom w:val="single" w:sz="4" w:space="0" w:color="auto"/>
              <w:right w:val="single" w:sz="4" w:space="0" w:color="auto"/>
            </w:tcBorders>
            <w:shd w:val="clear" w:color="auto" w:fill="auto"/>
            <w:noWrap/>
            <w:vAlign w:val="center"/>
            <w:hideMark/>
          </w:tcPr>
          <w:p w14:paraId="781FD249" w14:textId="77777777" w:rsidR="00A13782" w:rsidRPr="005B466F" w:rsidRDefault="00A13782" w:rsidP="00A13782">
            <w:pPr>
              <w:widowControl/>
              <w:jc w:val="right"/>
              <w:rPr>
                <w:rFonts w:ascii="Arial" w:eastAsia="ＭＳ Ｐゴシック" w:hAnsi="Arial" w:cs="Arial"/>
                <w:color w:val="000000"/>
                <w:kern w:val="0"/>
                <w:sz w:val="16"/>
                <w:szCs w:val="16"/>
              </w:rPr>
            </w:pPr>
            <w:r w:rsidRPr="005B466F">
              <w:rPr>
                <w:rFonts w:ascii="Arial" w:eastAsia="ＭＳ Ｐゴシック" w:hAnsi="Arial" w:cs="Arial"/>
                <w:color w:val="000000"/>
                <w:kern w:val="0"/>
                <w:sz w:val="16"/>
                <w:szCs w:val="16"/>
              </w:rPr>
              <w:t>90,968,361</w:t>
            </w:r>
          </w:p>
        </w:tc>
        <w:tc>
          <w:tcPr>
            <w:tcW w:w="1088" w:type="dxa"/>
            <w:tcBorders>
              <w:top w:val="nil"/>
              <w:left w:val="nil"/>
              <w:bottom w:val="single" w:sz="4" w:space="0" w:color="auto"/>
              <w:right w:val="single" w:sz="4" w:space="0" w:color="auto"/>
            </w:tcBorders>
            <w:shd w:val="clear" w:color="auto" w:fill="auto"/>
            <w:noWrap/>
            <w:vAlign w:val="center"/>
            <w:hideMark/>
          </w:tcPr>
          <w:p w14:paraId="77D31FD2" w14:textId="77777777" w:rsidR="00A13782" w:rsidRPr="005B466F" w:rsidRDefault="00A13782" w:rsidP="00A13782">
            <w:pPr>
              <w:widowControl/>
              <w:jc w:val="right"/>
              <w:rPr>
                <w:rFonts w:ascii="Arial" w:eastAsia="ＭＳ Ｐゴシック" w:hAnsi="Arial" w:cs="Arial"/>
                <w:color w:val="000000"/>
                <w:kern w:val="0"/>
                <w:sz w:val="16"/>
                <w:szCs w:val="16"/>
              </w:rPr>
            </w:pPr>
            <w:r w:rsidRPr="005B466F">
              <w:rPr>
                <w:rFonts w:ascii="Arial" w:eastAsia="ＭＳ Ｐゴシック" w:hAnsi="Arial" w:cs="Arial"/>
                <w:color w:val="000000"/>
                <w:kern w:val="0"/>
                <w:sz w:val="16"/>
                <w:szCs w:val="16"/>
              </w:rPr>
              <w:t>95,475,697</w:t>
            </w:r>
          </w:p>
        </w:tc>
        <w:tc>
          <w:tcPr>
            <w:tcW w:w="1088" w:type="dxa"/>
            <w:tcBorders>
              <w:top w:val="nil"/>
              <w:left w:val="nil"/>
              <w:bottom w:val="single" w:sz="4" w:space="0" w:color="auto"/>
              <w:right w:val="single" w:sz="4" w:space="0" w:color="auto"/>
            </w:tcBorders>
            <w:shd w:val="clear" w:color="auto" w:fill="auto"/>
            <w:noWrap/>
            <w:vAlign w:val="center"/>
            <w:hideMark/>
          </w:tcPr>
          <w:p w14:paraId="7978AB4E" w14:textId="77777777" w:rsidR="00A13782" w:rsidRPr="005B466F" w:rsidRDefault="00A13782" w:rsidP="00A13782">
            <w:pPr>
              <w:widowControl/>
              <w:jc w:val="right"/>
              <w:rPr>
                <w:rFonts w:ascii="Arial" w:eastAsia="ＭＳ Ｐゴシック" w:hAnsi="Arial" w:cs="Arial"/>
                <w:color w:val="000000"/>
                <w:kern w:val="0"/>
                <w:sz w:val="16"/>
                <w:szCs w:val="16"/>
              </w:rPr>
            </w:pPr>
            <w:r w:rsidRPr="005B466F">
              <w:rPr>
                <w:rFonts w:ascii="Arial" w:eastAsia="ＭＳ Ｐゴシック" w:hAnsi="Arial" w:cs="Arial"/>
                <w:color w:val="000000"/>
                <w:kern w:val="0"/>
                <w:sz w:val="16"/>
                <w:szCs w:val="16"/>
              </w:rPr>
              <w:t>90,663,885</w:t>
            </w:r>
          </w:p>
        </w:tc>
        <w:tc>
          <w:tcPr>
            <w:tcW w:w="1088" w:type="dxa"/>
            <w:tcBorders>
              <w:top w:val="nil"/>
              <w:left w:val="nil"/>
              <w:bottom w:val="single" w:sz="4" w:space="0" w:color="auto"/>
              <w:right w:val="single" w:sz="4" w:space="0" w:color="auto"/>
            </w:tcBorders>
            <w:shd w:val="clear" w:color="auto" w:fill="auto"/>
            <w:noWrap/>
            <w:vAlign w:val="center"/>
            <w:hideMark/>
          </w:tcPr>
          <w:p w14:paraId="2550BE75" w14:textId="77777777" w:rsidR="00A13782" w:rsidRPr="005B466F" w:rsidRDefault="00A13782" w:rsidP="00A13782">
            <w:pPr>
              <w:widowControl/>
              <w:jc w:val="right"/>
              <w:rPr>
                <w:rFonts w:ascii="Arial" w:eastAsia="ＭＳ Ｐゴシック" w:hAnsi="Arial" w:cs="Arial"/>
                <w:color w:val="000000"/>
                <w:kern w:val="0"/>
                <w:sz w:val="16"/>
                <w:szCs w:val="16"/>
              </w:rPr>
            </w:pPr>
            <w:r w:rsidRPr="005B466F">
              <w:rPr>
                <w:rFonts w:ascii="Arial" w:eastAsia="ＭＳ Ｐゴシック" w:hAnsi="Arial" w:cs="Arial"/>
                <w:color w:val="000000"/>
                <w:kern w:val="0"/>
                <w:sz w:val="16"/>
                <w:szCs w:val="16"/>
              </w:rPr>
              <w:t>92,170,445</w:t>
            </w:r>
          </w:p>
        </w:tc>
        <w:tc>
          <w:tcPr>
            <w:tcW w:w="1088" w:type="dxa"/>
            <w:tcBorders>
              <w:top w:val="nil"/>
              <w:left w:val="nil"/>
              <w:bottom w:val="single" w:sz="4" w:space="0" w:color="auto"/>
              <w:right w:val="single" w:sz="4" w:space="0" w:color="auto"/>
            </w:tcBorders>
            <w:shd w:val="clear" w:color="auto" w:fill="auto"/>
            <w:noWrap/>
            <w:vAlign w:val="center"/>
            <w:hideMark/>
          </w:tcPr>
          <w:p w14:paraId="25A7505E" w14:textId="77777777" w:rsidR="00A13782" w:rsidRPr="005B466F" w:rsidRDefault="00A13782" w:rsidP="00A13782">
            <w:pPr>
              <w:widowControl/>
              <w:jc w:val="right"/>
              <w:rPr>
                <w:rFonts w:ascii="Arial" w:eastAsia="ＭＳ Ｐゴシック" w:hAnsi="Arial" w:cs="Arial"/>
                <w:color w:val="000000"/>
                <w:kern w:val="0"/>
                <w:sz w:val="16"/>
                <w:szCs w:val="16"/>
              </w:rPr>
            </w:pPr>
            <w:r w:rsidRPr="005B466F">
              <w:rPr>
                <w:rFonts w:ascii="Arial" w:eastAsia="ＭＳ Ｐゴシック" w:hAnsi="Arial" w:cs="Arial"/>
                <w:color w:val="000000"/>
                <w:kern w:val="0"/>
                <w:sz w:val="16"/>
                <w:szCs w:val="16"/>
              </w:rPr>
              <w:t>87,336,000</w:t>
            </w:r>
          </w:p>
        </w:tc>
        <w:tc>
          <w:tcPr>
            <w:tcW w:w="1199" w:type="dxa"/>
            <w:tcBorders>
              <w:top w:val="nil"/>
              <w:left w:val="single" w:sz="4" w:space="0" w:color="auto"/>
              <w:bottom w:val="single" w:sz="4" w:space="0" w:color="auto"/>
              <w:right w:val="single" w:sz="4" w:space="0" w:color="auto"/>
            </w:tcBorders>
            <w:shd w:val="clear" w:color="auto" w:fill="auto"/>
            <w:noWrap/>
            <w:vAlign w:val="center"/>
            <w:hideMark/>
          </w:tcPr>
          <w:p w14:paraId="1EC2F307" w14:textId="77777777" w:rsidR="00A13782" w:rsidRPr="00B72A1F" w:rsidRDefault="00B048DA" w:rsidP="00A13782">
            <w:pPr>
              <w:jc w:val="right"/>
              <w:rPr>
                <w:rFonts w:ascii="Arial" w:hAnsi="Arial" w:cs="Arial"/>
                <w:color w:val="000000"/>
                <w:sz w:val="18"/>
                <w:szCs w:val="18"/>
              </w:rPr>
            </w:pPr>
            <w:r w:rsidRPr="00B72A1F">
              <w:rPr>
                <w:rFonts w:ascii="Arial" w:hAnsi="Arial" w:cs="Arial"/>
                <w:color w:val="000000"/>
                <w:sz w:val="18"/>
                <w:szCs w:val="18"/>
              </w:rPr>
              <w:t>82,236,354</w:t>
            </w:r>
          </w:p>
        </w:tc>
      </w:tr>
      <w:tr w:rsidR="00A13782" w:rsidRPr="005B466F" w14:paraId="0D3ED8F1" w14:textId="77777777" w:rsidTr="00123F51">
        <w:trPr>
          <w:trHeight w:val="276"/>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5D1AC46F" w14:textId="77777777" w:rsidR="00A13782" w:rsidRPr="005B466F" w:rsidRDefault="00E20BD2" w:rsidP="00A13782">
            <w:pPr>
              <w:widowControl/>
              <w:jc w:val="left"/>
              <w:rPr>
                <w:rFonts w:ascii="Arial" w:eastAsia="ＭＳ Ｐゴシック" w:hAnsi="Arial" w:cs="Arial"/>
                <w:color w:val="000000"/>
                <w:kern w:val="0"/>
                <w:sz w:val="16"/>
                <w:szCs w:val="16"/>
              </w:rPr>
            </w:pPr>
            <w:r>
              <w:rPr>
                <w:rFonts w:ascii="Arial" w:eastAsia="ＭＳ Ｐゴシック" w:hAnsi="Arial" w:cs="Arial" w:hint="eastAsia"/>
                <w:color w:val="000000"/>
                <w:kern w:val="0"/>
                <w:sz w:val="16"/>
                <w:szCs w:val="16"/>
              </w:rPr>
              <w:t>損益</w:t>
            </w:r>
          </w:p>
        </w:tc>
        <w:tc>
          <w:tcPr>
            <w:tcW w:w="1088" w:type="dxa"/>
            <w:tcBorders>
              <w:top w:val="nil"/>
              <w:left w:val="nil"/>
              <w:bottom w:val="single" w:sz="4" w:space="0" w:color="auto"/>
              <w:right w:val="single" w:sz="4" w:space="0" w:color="auto"/>
            </w:tcBorders>
            <w:shd w:val="clear" w:color="auto" w:fill="auto"/>
            <w:noWrap/>
            <w:vAlign w:val="center"/>
            <w:hideMark/>
          </w:tcPr>
          <w:p w14:paraId="66EEB076" w14:textId="77777777" w:rsidR="00A13782" w:rsidRPr="005B466F" w:rsidRDefault="00A13782" w:rsidP="00A13782">
            <w:pPr>
              <w:widowControl/>
              <w:jc w:val="right"/>
              <w:rPr>
                <w:rFonts w:ascii="Arial" w:eastAsia="ＭＳ Ｐゴシック" w:hAnsi="Arial" w:cs="Arial"/>
                <w:color w:val="000000"/>
                <w:kern w:val="0"/>
                <w:sz w:val="16"/>
                <w:szCs w:val="16"/>
              </w:rPr>
            </w:pPr>
            <w:r w:rsidRPr="005B466F">
              <w:rPr>
                <w:rFonts w:ascii="Arial" w:eastAsia="ＭＳ Ｐゴシック" w:hAnsi="Arial" w:cs="Arial"/>
                <w:color w:val="FF0000"/>
                <w:kern w:val="0"/>
                <w:sz w:val="16"/>
                <w:szCs w:val="16"/>
              </w:rPr>
              <w:t>-657,540</w:t>
            </w:r>
          </w:p>
        </w:tc>
        <w:tc>
          <w:tcPr>
            <w:tcW w:w="1088" w:type="dxa"/>
            <w:tcBorders>
              <w:top w:val="nil"/>
              <w:left w:val="nil"/>
              <w:bottom w:val="single" w:sz="4" w:space="0" w:color="auto"/>
              <w:right w:val="single" w:sz="4" w:space="0" w:color="auto"/>
            </w:tcBorders>
            <w:shd w:val="clear" w:color="auto" w:fill="auto"/>
            <w:noWrap/>
            <w:vAlign w:val="center"/>
            <w:hideMark/>
          </w:tcPr>
          <w:p w14:paraId="6DF48C69" w14:textId="77777777" w:rsidR="00A13782" w:rsidRPr="005B466F" w:rsidRDefault="00A13782" w:rsidP="00A13782">
            <w:pPr>
              <w:widowControl/>
              <w:jc w:val="right"/>
              <w:rPr>
                <w:rFonts w:ascii="Arial" w:eastAsia="ＭＳ Ｐゴシック" w:hAnsi="Arial" w:cs="Arial"/>
                <w:color w:val="000000"/>
                <w:kern w:val="0"/>
                <w:sz w:val="16"/>
                <w:szCs w:val="16"/>
              </w:rPr>
            </w:pPr>
            <w:r w:rsidRPr="005B466F">
              <w:rPr>
                <w:rFonts w:ascii="Arial" w:eastAsia="ＭＳ Ｐゴシック" w:hAnsi="Arial" w:cs="Arial"/>
                <w:color w:val="000000"/>
                <w:kern w:val="0"/>
                <w:sz w:val="16"/>
                <w:szCs w:val="16"/>
              </w:rPr>
              <w:t>2,987,808</w:t>
            </w:r>
          </w:p>
        </w:tc>
        <w:tc>
          <w:tcPr>
            <w:tcW w:w="1088" w:type="dxa"/>
            <w:tcBorders>
              <w:top w:val="nil"/>
              <w:left w:val="nil"/>
              <w:bottom w:val="single" w:sz="4" w:space="0" w:color="auto"/>
              <w:right w:val="single" w:sz="4" w:space="0" w:color="auto"/>
            </w:tcBorders>
            <w:shd w:val="clear" w:color="auto" w:fill="auto"/>
            <w:noWrap/>
            <w:vAlign w:val="center"/>
            <w:hideMark/>
          </w:tcPr>
          <w:p w14:paraId="59BB8769" w14:textId="77777777" w:rsidR="00A13782" w:rsidRPr="005B466F" w:rsidRDefault="00A13782" w:rsidP="00A13782">
            <w:pPr>
              <w:widowControl/>
              <w:jc w:val="right"/>
              <w:rPr>
                <w:rFonts w:ascii="Arial" w:eastAsia="ＭＳ Ｐゴシック" w:hAnsi="Arial" w:cs="Arial"/>
                <w:color w:val="000000"/>
                <w:kern w:val="0"/>
                <w:sz w:val="16"/>
                <w:szCs w:val="16"/>
              </w:rPr>
            </w:pPr>
            <w:r w:rsidRPr="005B466F">
              <w:rPr>
                <w:rFonts w:ascii="Arial" w:eastAsia="ＭＳ Ｐゴシック" w:hAnsi="Arial" w:cs="Arial"/>
                <w:color w:val="FF0000"/>
                <w:kern w:val="0"/>
                <w:sz w:val="16"/>
                <w:szCs w:val="16"/>
              </w:rPr>
              <w:t>-95,308</w:t>
            </w:r>
          </w:p>
        </w:tc>
        <w:tc>
          <w:tcPr>
            <w:tcW w:w="1088" w:type="dxa"/>
            <w:tcBorders>
              <w:top w:val="nil"/>
              <w:left w:val="nil"/>
              <w:bottom w:val="single" w:sz="4" w:space="0" w:color="auto"/>
              <w:right w:val="single" w:sz="4" w:space="0" w:color="auto"/>
            </w:tcBorders>
            <w:shd w:val="clear" w:color="auto" w:fill="auto"/>
            <w:noWrap/>
            <w:vAlign w:val="center"/>
            <w:hideMark/>
          </w:tcPr>
          <w:p w14:paraId="0A46BD4F" w14:textId="77777777" w:rsidR="00A13782" w:rsidRPr="005B466F" w:rsidRDefault="00A13782" w:rsidP="00A13782">
            <w:pPr>
              <w:widowControl/>
              <w:jc w:val="right"/>
              <w:rPr>
                <w:rFonts w:ascii="Arial" w:eastAsia="ＭＳ Ｐゴシック" w:hAnsi="Arial" w:cs="Arial"/>
                <w:color w:val="000000"/>
                <w:kern w:val="0"/>
                <w:sz w:val="16"/>
                <w:szCs w:val="16"/>
              </w:rPr>
            </w:pPr>
            <w:r w:rsidRPr="005B466F">
              <w:rPr>
                <w:rFonts w:ascii="Arial" w:eastAsia="ＭＳ Ｐゴシック" w:hAnsi="Arial" w:cs="Arial"/>
                <w:color w:val="000000"/>
                <w:kern w:val="0"/>
                <w:sz w:val="16"/>
                <w:szCs w:val="16"/>
              </w:rPr>
              <w:t>1,029,191</w:t>
            </w:r>
          </w:p>
        </w:tc>
        <w:tc>
          <w:tcPr>
            <w:tcW w:w="1088" w:type="dxa"/>
            <w:tcBorders>
              <w:top w:val="nil"/>
              <w:left w:val="nil"/>
              <w:bottom w:val="single" w:sz="4" w:space="0" w:color="auto"/>
              <w:right w:val="single" w:sz="4" w:space="0" w:color="auto"/>
            </w:tcBorders>
            <w:shd w:val="clear" w:color="auto" w:fill="auto"/>
            <w:noWrap/>
            <w:vAlign w:val="center"/>
            <w:hideMark/>
          </w:tcPr>
          <w:p w14:paraId="56D94455" w14:textId="77777777" w:rsidR="00A13782" w:rsidRPr="005B466F" w:rsidRDefault="00A13782" w:rsidP="00A13782">
            <w:pPr>
              <w:widowControl/>
              <w:jc w:val="right"/>
              <w:rPr>
                <w:rFonts w:ascii="Arial" w:eastAsia="ＭＳ Ｐゴシック" w:hAnsi="Arial" w:cs="Arial"/>
                <w:color w:val="000000"/>
                <w:kern w:val="0"/>
                <w:sz w:val="16"/>
                <w:szCs w:val="16"/>
              </w:rPr>
            </w:pPr>
            <w:r w:rsidRPr="005B466F">
              <w:rPr>
                <w:rFonts w:ascii="Arial" w:eastAsia="ＭＳ Ｐゴシック" w:hAnsi="Arial" w:cs="Arial"/>
                <w:color w:val="FF0000"/>
                <w:kern w:val="0"/>
                <w:sz w:val="16"/>
                <w:szCs w:val="16"/>
              </w:rPr>
              <w:t>-25,333,544</w:t>
            </w:r>
          </w:p>
        </w:tc>
        <w:tc>
          <w:tcPr>
            <w:tcW w:w="1088" w:type="dxa"/>
            <w:tcBorders>
              <w:top w:val="nil"/>
              <w:left w:val="nil"/>
              <w:bottom w:val="single" w:sz="4" w:space="0" w:color="auto"/>
              <w:right w:val="single" w:sz="4" w:space="0" w:color="auto"/>
            </w:tcBorders>
            <w:shd w:val="clear" w:color="auto" w:fill="auto"/>
            <w:noWrap/>
            <w:vAlign w:val="center"/>
            <w:hideMark/>
          </w:tcPr>
          <w:p w14:paraId="681F5967" w14:textId="77777777" w:rsidR="00A13782" w:rsidRPr="005B466F" w:rsidRDefault="00A13782" w:rsidP="00A13782">
            <w:pPr>
              <w:widowControl/>
              <w:jc w:val="right"/>
              <w:rPr>
                <w:rFonts w:ascii="Arial" w:eastAsia="ＭＳ Ｐゴシック" w:hAnsi="Arial" w:cs="Arial"/>
                <w:color w:val="000000"/>
                <w:kern w:val="0"/>
                <w:sz w:val="16"/>
                <w:szCs w:val="16"/>
              </w:rPr>
            </w:pPr>
            <w:r w:rsidRPr="005B466F">
              <w:rPr>
                <w:rFonts w:ascii="Arial" w:eastAsia="ＭＳ Ｐゴシック" w:hAnsi="Arial" w:cs="Arial"/>
                <w:color w:val="FF0000"/>
                <w:kern w:val="0"/>
                <w:sz w:val="16"/>
                <w:szCs w:val="16"/>
              </w:rPr>
              <w:t>-9,525,641</w:t>
            </w:r>
          </w:p>
        </w:tc>
        <w:tc>
          <w:tcPr>
            <w:tcW w:w="1088" w:type="dxa"/>
            <w:tcBorders>
              <w:top w:val="nil"/>
              <w:left w:val="nil"/>
              <w:bottom w:val="single" w:sz="4" w:space="0" w:color="auto"/>
              <w:right w:val="single" w:sz="4" w:space="0" w:color="auto"/>
            </w:tcBorders>
            <w:shd w:val="clear" w:color="auto" w:fill="auto"/>
            <w:noWrap/>
            <w:vAlign w:val="center"/>
            <w:hideMark/>
          </w:tcPr>
          <w:p w14:paraId="15B5AD2C" w14:textId="77777777" w:rsidR="00A13782" w:rsidRPr="005B466F" w:rsidRDefault="00A13782" w:rsidP="00A13782">
            <w:pPr>
              <w:widowControl/>
              <w:jc w:val="right"/>
              <w:rPr>
                <w:rFonts w:ascii="Arial" w:eastAsia="ＭＳ Ｐゴシック" w:hAnsi="Arial" w:cs="Arial"/>
                <w:color w:val="000000"/>
                <w:kern w:val="0"/>
                <w:sz w:val="16"/>
                <w:szCs w:val="16"/>
              </w:rPr>
            </w:pPr>
            <w:r w:rsidRPr="005B466F">
              <w:rPr>
                <w:rFonts w:ascii="Arial" w:eastAsia="ＭＳ Ｐゴシック" w:hAnsi="Arial" w:cs="Arial"/>
                <w:color w:val="FF0000"/>
                <w:kern w:val="0"/>
                <w:sz w:val="16"/>
                <w:szCs w:val="16"/>
              </w:rPr>
              <w:t>-24,987,074</w:t>
            </w:r>
          </w:p>
        </w:tc>
        <w:tc>
          <w:tcPr>
            <w:tcW w:w="1199" w:type="dxa"/>
            <w:tcBorders>
              <w:top w:val="nil"/>
              <w:left w:val="single" w:sz="4" w:space="0" w:color="auto"/>
              <w:bottom w:val="single" w:sz="4" w:space="0" w:color="auto"/>
              <w:right w:val="single" w:sz="4" w:space="0" w:color="auto"/>
            </w:tcBorders>
            <w:shd w:val="clear" w:color="auto" w:fill="auto"/>
            <w:noWrap/>
            <w:vAlign w:val="center"/>
            <w:hideMark/>
          </w:tcPr>
          <w:p w14:paraId="75C121E9" w14:textId="77777777" w:rsidR="00A13782" w:rsidRPr="00B72A1F" w:rsidRDefault="00B048DA" w:rsidP="00A13782">
            <w:pPr>
              <w:jc w:val="right"/>
              <w:rPr>
                <w:rFonts w:ascii="Arial" w:hAnsi="Arial" w:cs="Arial"/>
                <w:color w:val="000000"/>
                <w:sz w:val="18"/>
                <w:szCs w:val="18"/>
              </w:rPr>
            </w:pPr>
            <w:r w:rsidRPr="00B72A1F">
              <w:rPr>
                <w:rFonts w:ascii="Arial" w:hAnsi="Arial" w:cs="Arial"/>
                <w:color w:val="000000"/>
                <w:sz w:val="18"/>
                <w:szCs w:val="18"/>
              </w:rPr>
              <w:t>3,103,506</w:t>
            </w:r>
          </w:p>
        </w:tc>
      </w:tr>
      <w:tr w:rsidR="00A13782" w:rsidRPr="00096244" w14:paraId="50712D9E" w14:textId="77777777" w:rsidTr="00123F51">
        <w:trPr>
          <w:trHeight w:val="276"/>
        </w:trPr>
        <w:tc>
          <w:tcPr>
            <w:tcW w:w="1129" w:type="dxa"/>
            <w:tcBorders>
              <w:top w:val="nil"/>
              <w:left w:val="single" w:sz="4" w:space="0" w:color="auto"/>
              <w:bottom w:val="single" w:sz="4" w:space="0" w:color="auto"/>
              <w:right w:val="single" w:sz="4" w:space="0" w:color="auto"/>
            </w:tcBorders>
            <w:shd w:val="clear" w:color="auto" w:fill="auto"/>
            <w:noWrap/>
            <w:vAlign w:val="center"/>
          </w:tcPr>
          <w:p w14:paraId="3F153B3D" w14:textId="77777777" w:rsidR="00A13782" w:rsidRPr="00096244" w:rsidRDefault="00A13782" w:rsidP="00A13782">
            <w:pPr>
              <w:widowControl/>
              <w:jc w:val="left"/>
              <w:rPr>
                <w:rFonts w:ascii="ＭＳ Ｐゴシック" w:eastAsia="ＭＳ Ｐゴシック" w:hAnsi="ＭＳ Ｐゴシック" w:cs="Arial"/>
                <w:color w:val="000000"/>
                <w:kern w:val="0"/>
                <w:sz w:val="16"/>
                <w:szCs w:val="16"/>
              </w:rPr>
            </w:pPr>
            <w:r w:rsidRPr="00096244">
              <w:rPr>
                <w:rFonts w:ascii="ＭＳ Ｐゴシック" w:eastAsia="ＭＳ Ｐゴシック" w:hAnsi="ＭＳ Ｐゴシック" w:cs="Arial" w:hint="eastAsia"/>
                <w:color w:val="000000"/>
                <w:kern w:val="0"/>
                <w:sz w:val="16"/>
                <w:szCs w:val="16"/>
              </w:rPr>
              <w:t>出資金</w:t>
            </w:r>
          </w:p>
        </w:tc>
        <w:tc>
          <w:tcPr>
            <w:tcW w:w="1088" w:type="dxa"/>
            <w:tcBorders>
              <w:top w:val="nil"/>
              <w:left w:val="nil"/>
              <w:bottom w:val="single" w:sz="4" w:space="0" w:color="auto"/>
              <w:right w:val="single" w:sz="4" w:space="0" w:color="auto"/>
            </w:tcBorders>
            <w:shd w:val="clear" w:color="auto" w:fill="auto"/>
            <w:noWrap/>
            <w:vAlign w:val="center"/>
          </w:tcPr>
          <w:p w14:paraId="2C8E7B03" w14:textId="77777777" w:rsidR="00A13782" w:rsidRPr="00096244" w:rsidRDefault="008677A5" w:rsidP="00A13782">
            <w:pPr>
              <w:widowControl/>
              <w:jc w:val="right"/>
              <w:rPr>
                <w:rFonts w:ascii="Arial" w:eastAsia="ＭＳ Ｐゴシック" w:hAnsi="Arial" w:cs="Arial"/>
                <w:color w:val="FF0000"/>
                <w:kern w:val="0"/>
                <w:sz w:val="16"/>
                <w:szCs w:val="16"/>
              </w:rPr>
            </w:pPr>
            <w:r w:rsidRPr="008677A5">
              <w:rPr>
                <w:rFonts w:ascii="Arial" w:eastAsia="ＭＳ Ｐゴシック" w:hAnsi="Arial" w:cs="Arial"/>
                <w:kern w:val="0"/>
                <w:sz w:val="16"/>
                <w:szCs w:val="16"/>
              </w:rPr>
              <w:t>36,578,458</w:t>
            </w:r>
            <w:r w:rsidR="00A13782" w:rsidRPr="00096244">
              <w:rPr>
                <w:rFonts w:ascii="Arial" w:eastAsia="ＭＳ Ｐゴシック" w:hAnsi="Arial" w:cs="Arial"/>
                <w:color w:val="FF0000"/>
                <w:kern w:val="0"/>
                <w:sz w:val="16"/>
                <w:szCs w:val="16"/>
              </w:rPr>
              <w:t xml:space="preserve">　</w:t>
            </w:r>
          </w:p>
        </w:tc>
        <w:tc>
          <w:tcPr>
            <w:tcW w:w="1088" w:type="dxa"/>
            <w:tcBorders>
              <w:top w:val="nil"/>
              <w:left w:val="nil"/>
              <w:bottom w:val="single" w:sz="4" w:space="0" w:color="auto"/>
              <w:right w:val="single" w:sz="4" w:space="0" w:color="auto"/>
            </w:tcBorders>
            <w:shd w:val="clear" w:color="auto" w:fill="auto"/>
            <w:noWrap/>
            <w:vAlign w:val="center"/>
          </w:tcPr>
          <w:p w14:paraId="7111F27C" w14:textId="77777777" w:rsidR="00A13782" w:rsidRPr="00096244" w:rsidRDefault="00A13782" w:rsidP="00A13782">
            <w:pPr>
              <w:widowControl/>
              <w:jc w:val="right"/>
              <w:rPr>
                <w:rFonts w:ascii="Arial" w:eastAsia="ＭＳ Ｐゴシック" w:hAnsi="Arial" w:cs="Arial"/>
                <w:color w:val="000000"/>
                <w:kern w:val="0"/>
                <w:sz w:val="16"/>
                <w:szCs w:val="16"/>
              </w:rPr>
            </w:pPr>
            <w:r w:rsidRPr="00096244">
              <w:rPr>
                <w:rFonts w:ascii="Arial" w:eastAsia="ＭＳ Ｐゴシック" w:hAnsi="Arial" w:cs="Arial"/>
                <w:color w:val="000000"/>
                <w:kern w:val="0"/>
                <w:sz w:val="16"/>
                <w:szCs w:val="16"/>
              </w:rPr>
              <w:t>37,584,000</w:t>
            </w:r>
          </w:p>
        </w:tc>
        <w:tc>
          <w:tcPr>
            <w:tcW w:w="1088" w:type="dxa"/>
            <w:tcBorders>
              <w:top w:val="nil"/>
              <w:left w:val="nil"/>
              <w:bottom w:val="single" w:sz="4" w:space="0" w:color="auto"/>
              <w:right w:val="single" w:sz="4" w:space="0" w:color="auto"/>
            </w:tcBorders>
            <w:shd w:val="clear" w:color="auto" w:fill="auto"/>
            <w:noWrap/>
            <w:vAlign w:val="center"/>
          </w:tcPr>
          <w:p w14:paraId="58907B6D" w14:textId="77777777" w:rsidR="00A13782" w:rsidRPr="00096244" w:rsidRDefault="00A13782" w:rsidP="00A13782">
            <w:pPr>
              <w:widowControl/>
              <w:jc w:val="right"/>
              <w:rPr>
                <w:rFonts w:ascii="Arial" w:eastAsia="ＭＳ Ｐゴシック" w:hAnsi="Arial" w:cs="Arial"/>
                <w:color w:val="FF0000"/>
                <w:kern w:val="0"/>
                <w:sz w:val="16"/>
                <w:szCs w:val="16"/>
              </w:rPr>
            </w:pPr>
            <w:r w:rsidRPr="00D776CD">
              <w:rPr>
                <w:rFonts w:ascii="Arial" w:eastAsia="ＭＳ Ｐゴシック" w:hAnsi="Arial" w:cs="Arial"/>
                <w:kern w:val="0"/>
                <w:sz w:val="16"/>
                <w:szCs w:val="16"/>
              </w:rPr>
              <w:t>42,291,000</w:t>
            </w:r>
          </w:p>
        </w:tc>
        <w:tc>
          <w:tcPr>
            <w:tcW w:w="1088" w:type="dxa"/>
            <w:tcBorders>
              <w:top w:val="nil"/>
              <w:left w:val="nil"/>
              <w:bottom w:val="single" w:sz="4" w:space="0" w:color="auto"/>
              <w:right w:val="single" w:sz="4" w:space="0" w:color="auto"/>
            </w:tcBorders>
            <w:shd w:val="clear" w:color="auto" w:fill="auto"/>
            <w:noWrap/>
            <w:vAlign w:val="center"/>
          </w:tcPr>
          <w:p w14:paraId="39DBF285" w14:textId="77777777" w:rsidR="00A13782" w:rsidRPr="00096244" w:rsidRDefault="00A13782" w:rsidP="00A13782">
            <w:pPr>
              <w:widowControl/>
              <w:jc w:val="right"/>
              <w:rPr>
                <w:rFonts w:ascii="Arial" w:eastAsia="ＭＳ Ｐゴシック" w:hAnsi="Arial" w:cs="Arial"/>
                <w:color w:val="000000"/>
                <w:kern w:val="0"/>
                <w:sz w:val="16"/>
                <w:szCs w:val="16"/>
              </w:rPr>
            </w:pPr>
            <w:r w:rsidRPr="00096244">
              <w:rPr>
                <w:rFonts w:ascii="Arial" w:eastAsia="ＭＳ Ｐゴシック" w:hAnsi="Arial" w:cs="Arial"/>
                <w:color w:val="000000"/>
                <w:kern w:val="0"/>
                <w:sz w:val="16"/>
                <w:szCs w:val="16"/>
              </w:rPr>
              <w:t>47,304,000</w:t>
            </w:r>
          </w:p>
        </w:tc>
        <w:tc>
          <w:tcPr>
            <w:tcW w:w="1088" w:type="dxa"/>
            <w:tcBorders>
              <w:top w:val="nil"/>
              <w:left w:val="nil"/>
              <w:bottom w:val="single" w:sz="4" w:space="0" w:color="auto"/>
              <w:right w:val="single" w:sz="4" w:space="0" w:color="auto"/>
            </w:tcBorders>
            <w:shd w:val="clear" w:color="auto" w:fill="auto"/>
            <w:noWrap/>
            <w:vAlign w:val="center"/>
          </w:tcPr>
          <w:p w14:paraId="45F39DB3" w14:textId="77777777" w:rsidR="00A13782" w:rsidRPr="00D776CD" w:rsidRDefault="00A13782" w:rsidP="00A13782">
            <w:pPr>
              <w:widowControl/>
              <w:jc w:val="right"/>
              <w:rPr>
                <w:rFonts w:ascii="Arial" w:eastAsia="ＭＳ Ｐゴシック" w:hAnsi="Arial" w:cs="Arial"/>
                <w:kern w:val="0"/>
                <w:sz w:val="16"/>
                <w:szCs w:val="16"/>
              </w:rPr>
            </w:pPr>
            <w:r w:rsidRPr="00D776CD">
              <w:rPr>
                <w:rFonts w:ascii="Arial" w:eastAsia="ＭＳ Ｐゴシック" w:hAnsi="Arial" w:cs="Arial"/>
                <w:kern w:val="0"/>
                <w:sz w:val="16"/>
                <w:szCs w:val="16"/>
              </w:rPr>
              <w:t>55,040,000</w:t>
            </w:r>
          </w:p>
        </w:tc>
        <w:tc>
          <w:tcPr>
            <w:tcW w:w="1088" w:type="dxa"/>
            <w:tcBorders>
              <w:top w:val="nil"/>
              <w:left w:val="nil"/>
              <w:bottom w:val="single" w:sz="4" w:space="0" w:color="auto"/>
              <w:right w:val="single" w:sz="4" w:space="0" w:color="auto"/>
            </w:tcBorders>
            <w:shd w:val="clear" w:color="auto" w:fill="auto"/>
            <w:noWrap/>
            <w:vAlign w:val="center"/>
          </w:tcPr>
          <w:p w14:paraId="2DF5BD83" w14:textId="77777777" w:rsidR="00A13782" w:rsidRPr="00D776CD" w:rsidRDefault="00A13782" w:rsidP="00A13782">
            <w:pPr>
              <w:widowControl/>
              <w:jc w:val="right"/>
              <w:rPr>
                <w:rFonts w:ascii="Arial" w:eastAsia="ＭＳ Ｐゴシック" w:hAnsi="Arial" w:cs="Arial"/>
                <w:kern w:val="0"/>
                <w:sz w:val="16"/>
                <w:szCs w:val="16"/>
              </w:rPr>
            </w:pPr>
            <w:r w:rsidRPr="00D776CD">
              <w:rPr>
                <w:rFonts w:ascii="Arial" w:eastAsia="ＭＳ Ｐゴシック" w:hAnsi="Arial" w:cs="Arial"/>
                <w:kern w:val="0"/>
                <w:sz w:val="16"/>
                <w:szCs w:val="16"/>
              </w:rPr>
              <w:t>62,130,000</w:t>
            </w:r>
          </w:p>
        </w:tc>
        <w:tc>
          <w:tcPr>
            <w:tcW w:w="1088" w:type="dxa"/>
            <w:tcBorders>
              <w:top w:val="nil"/>
              <w:left w:val="nil"/>
              <w:bottom w:val="single" w:sz="4" w:space="0" w:color="auto"/>
              <w:right w:val="single" w:sz="4" w:space="0" w:color="auto"/>
            </w:tcBorders>
            <w:shd w:val="clear" w:color="auto" w:fill="auto"/>
            <w:noWrap/>
            <w:vAlign w:val="center"/>
          </w:tcPr>
          <w:p w14:paraId="47740A21" w14:textId="77777777" w:rsidR="00A13782" w:rsidRPr="00D776CD" w:rsidRDefault="00A13782" w:rsidP="00A13782">
            <w:pPr>
              <w:widowControl/>
              <w:jc w:val="right"/>
              <w:rPr>
                <w:rFonts w:ascii="Arial" w:eastAsia="ＭＳ Ｐゴシック" w:hAnsi="Arial" w:cs="Arial"/>
                <w:kern w:val="0"/>
                <w:sz w:val="16"/>
                <w:szCs w:val="16"/>
              </w:rPr>
            </w:pPr>
            <w:r w:rsidRPr="00D776CD">
              <w:rPr>
                <w:rFonts w:ascii="Arial" w:eastAsia="ＭＳ Ｐゴシック" w:hAnsi="Arial" w:cs="Arial"/>
                <w:kern w:val="0"/>
                <w:sz w:val="16"/>
                <w:szCs w:val="16"/>
              </w:rPr>
              <w:t>63,442,000</w:t>
            </w:r>
          </w:p>
        </w:tc>
        <w:tc>
          <w:tcPr>
            <w:tcW w:w="1199" w:type="dxa"/>
            <w:tcBorders>
              <w:top w:val="nil"/>
              <w:left w:val="single" w:sz="4" w:space="0" w:color="auto"/>
              <w:bottom w:val="single" w:sz="4" w:space="0" w:color="auto"/>
              <w:right w:val="single" w:sz="4" w:space="0" w:color="auto"/>
            </w:tcBorders>
            <w:shd w:val="clear" w:color="auto" w:fill="auto"/>
            <w:noWrap/>
            <w:vAlign w:val="center"/>
          </w:tcPr>
          <w:p w14:paraId="49B56F07" w14:textId="77777777" w:rsidR="00A13782" w:rsidRPr="00123F51" w:rsidRDefault="00B048DA" w:rsidP="00A13782">
            <w:pPr>
              <w:jc w:val="right"/>
              <w:rPr>
                <w:rFonts w:ascii="Arial" w:hAnsi="Arial" w:cs="Arial"/>
                <w:color w:val="000000"/>
                <w:sz w:val="18"/>
                <w:szCs w:val="18"/>
              </w:rPr>
            </w:pPr>
            <w:r w:rsidRPr="00B048DA">
              <w:rPr>
                <w:rFonts w:ascii="Arial" w:hAnsi="Arial" w:cs="Arial"/>
                <w:color w:val="000000"/>
                <w:sz w:val="18"/>
                <w:szCs w:val="18"/>
              </w:rPr>
              <w:t>62,065,817</w:t>
            </w:r>
          </w:p>
        </w:tc>
      </w:tr>
      <w:tr w:rsidR="00A13782" w:rsidRPr="005B466F" w14:paraId="5884AE1B" w14:textId="77777777" w:rsidTr="00123F51">
        <w:trPr>
          <w:trHeight w:val="108"/>
        </w:trPr>
        <w:tc>
          <w:tcPr>
            <w:tcW w:w="1129" w:type="dxa"/>
            <w:tcBorders>
              <w:top w:val="nil"/>
              <w:left w:val="nil"/>
              <w:bottom w:val="nil"/>
              <w:right w:val="nil"/>
            </w:tcBorders>
            <w:shd w:val="clear" w:color="auto" w:fill="auto"/>
            <w:noWrap/>
            <w:vAlign w:val="center"/>
            <w:hideMark/>
          </w:tcPr>
          <w:p w14:paraId="20EFEA94" w14:textId="77777777" w:rsidR="00A13782" w:rsidRPr="005B466F" w:rsidRDefault="00A13782" w:rsidP="00A13782">
            <w:pPr>
              <w:widowControl/>
              <w:jc w:val="right"/>
              <w:rPr>
                <w:rFonts w:ascii="Arial" w:eastAsia="ＭＳ Ｐゴシック" w:hAnsi="Arial" w:cs="Arial"/>
                <w:color w:val="000000"/>
                <w:kern w:val="0"/>
                <w:sz w:val="16"/>
                <w:szCs w:val="16"/>
              </w:rPr>
            </w:pPr>
          </w:p>
        </w:tc>
        <w:tc>
          <w:tcPr>
            <w:tcW w:w="1088" w:type="dxa"/>
            <w:tcBorders>
              <w:top w:val="nil"/>
              <w:left w:val="nil"/>
              <w:bottom w:val="nil"/>
              <w:right w:val="nil"/>
            </w:tcBorders>
            <w:shd w:val="clear" w:color="auto" w:fill="auto"/>
            <w:noWrap/>
            <w:vAlign w:val="center"/>
            <w:hideMark/>
          </w:tcPr>
          <w:p w14:paraId="2F0703FD" w14:textId="77777777" w:rsidR="00A13782" w:rsidRPr="005B466F" w:rsidRDefault="00A13782" w:rsidP="00A13782">
            <w:pPr>
              <w:widowControl/>
              <w:jc w:val="left"/>
              <w:rPr>
                <w:rFonts w:ascii="Times New Roman" w:eastAsia="Times New Roman" w:hAnsi="Times New Roman" w:cs="Times New Roman"/>
                <w:kern w:val="0"/>
                <w:sz w:val="16"/>
                <w:szCs w:val="16"/>
              </w:rPr>
            </w:pPr>
          </w:p>
        </w:tc>
        <w:tc>
          <w:tcPr>
            <w:tcW w:w="1088" w:type="dxa"/>
            <w:tcBorders>
              <w:top w:val="nil"/>
              <w:left w:val="nil"/>
              <w:bottom w:val="nil"/>
              <w:right w:val="nil"/>
            </w:tcBorders>
            <w:shd w:val="clear" w:color="auto" w:fill="auto"/>
            <w:noWrap/>
            <w:vAlign w:val="center"/>
            <w:hideMark/>
          </w:tcPr>
          <w:p w14:paraId="3B30BAAE" w14:textId="77777777" w:rsidR="00A13782" w:rsidRPr="005B466F" w:rsidRDefault="00A13782" w:rsidP="00A13782">
            <w:pPr>
              <w:widowControl/>
              <w:jc w:val="left"/>
              <w:rPr>
                <w:rFonts w:ascii="Times New Roman" w:eastAsia="Times New Roman" w:hAnsi="Times New Roman" w:cs="Times New Roman"/>
                <w:kern w:val="0"/>
                <w:sz w:val="16"/>
                <w:szCs w:val="16"/>
              </w:rPr>
            </w:pPr>
          </w:p>
        </w:tc>
        <w:tc>
          <w:tcPr>
            <w:tcW w:w="1088" w:type="dxa"/>
            <w:tcBorders>
              <w:top w:val="nil"/>
              <w:left w:val="nil"/>
              <w:bottom w:val="nil"/>
              <w:right w:val="nil"/>
            </w:tcBorders>
            <w:shd w:val="clear" w:color="auto" w:fill="auto"/>
            <w:noWrap/>
            <w:vAlign w:val="center"/>
            <w:hideMark/>
          </w:tcPr>
          <w:p w14:paraId="577680C6" w14:textId="77777777" w:rsidR="00A13782" w:rsidRPr="005B466F" w:rsidRDefault="00A13782" w:rsidP="00A13782">
            <w:pPr>
              <w:widowControl/>
              <w:jc w:val="left"/>
              <w:rPr>
                <w:rFonts w:ascii="Times New Roman" w:eastAsia="Times New Roman" w:hAnsi="Times New Roman" w:cs="Times New Roman"/>
                <w:kern w:val="0"/>
                <w:sz w:val="16"/>
                <w:szCs w:val="16"/>
              </w:rPr>
            </w:pPr>
          </w:p>
        </w:tc>
        <w:tc>
          <w:tcPr>
            <w:tcW w:w="1088" w:type="dxa"/>
            <w:tcBorders>
              <w:top w:val="nil"/>
              <w:left w:val="nil"/>
              <w:bottom w:val="nil"/>
              <w:right w:val="nil"/>
            </w:tcBorders>
            <w:shd w:val="clear" w:color="auto" w:fill="auto"/>
            <w:noWrap/>
            <w:vAlign w:val="center"/>
            <w:hideMark/>
          </w:tcPr>
          <w:p w14:paraId="7837046B" w14:textId="77777777" w:rsidR="00A13782" w:rsidRPr="005B466F" w:rsidRDefault="00A13782" w:rsidP="00A13782">
            <w:pPr>
              <w:widowControl/>
              <w:jc w:val="left"/>
              <w:rPr>
                <w:rFonts w:ascii="Times New Roman" w:eastAsia="Times New Roman" w:hAnsi="Times New Roman" w:cs="Times New Roman"/>
                <w:kern w:val="0"/>
                <w:sz w:val="16"/>
                <w:szCs w:val="16"/>
              </w:rPr>
            </w:pPr>
          </w:p>
        </w:tc>
        <w:tc>
          <w:tcPr>
            <w:tcW w:w="1088" w:type="dxa"/>
            <w:tcBorders>
              <w:top w:val="nil"/>
              <w:left w:val="nil"/>
              <w:bottom w:val="nil"/>
              <w:right w:val="nil"/>
            </w:tcBorders>
            <w:shd w:val="clear" w:color="auto" w:fill="auto"/>
            <w:noWrap/>
            <w:vAlign w:val="center"/>
            <w:hideMark/>
          </w:tcPr>
          <w:p w14:paraId="71B16A90" w14:textId="77777777" w:rsidR="00A13782" w:rsidRPr="005B466F" w:rsidRDefault="00A13782" w:rsidP="00A13782">
            <w:pPr>
              <w:widowControl/>
              <w:jc w:val="left"/>
              <w:rPr>
                <w:rFonts w:ascii="Times New Roman" w:eastAsia="Times New Roman" w:hAnsi="Times New Roman" w:cs="Times New Roman"/>
                <w:kern w:val="0"/>
                <w:sz w:val="16"/>
                <w:szCs w:val="16"/>
              </w:rPr>
            </w:pPr>
          </w:p>
        </w:tc>
        <w:tc>
          <w:tcPr>
            <w:tcW w:w="1088" w:type="dxa"/>
            <w:tcBorders>
              <w:top w:val="nil"/>
              <w:left w:val="nil"/>
              <w:bottom w:val="nil"/>
              <w:right w:val="nil"/>
            </w:tcBorders>
            <w:shd w:val="clear" w:color="auto" w:fill="auto"/>
            <w:noWrap/>
            <w:vAlign w:val="center"/>
            <w:hideMark/>
          </w:tcPr>
          <w:p w14:paraId="3E521385" w14:textId="77777777" w:rsidR="00A13782" w:rsidRPr="005B466F" w:rsidRDefault="00A13782" w:rsidP="00A13782">
            <w:pPr>
              <w:widowControl/>
              <w:jc w:val="left"/>
              <w:rPr>
                <w:rFonts w:ascii="Times New Roman" w:eastAsia="Times New Roman" w:hAnsi="Times New Roman" w:cs="Times New Roman"/>
                <w:kern w:val="0"/>
                <w:sz w:val="16"/>
                <w:szCs w:val="16"/>
              </w:rPr>
            </w:pPr>
          </w:p>
        </w:tc>
        <w:tc>
          <w:tcPr>
            <w:tcW w:w="1088" w:type="dxa"/>
            <w:tcBorders>
              <w:top w:val="nil"/>
              <w:left w:val="nil"/>
              <w:bottom w:val="nil"/>
              <w:right w:val="nil"/>
            </w:tcBorders>
            <w:shd w:val="clear" w:color="auto" w:fill="auto"/>
            <w:noWrap/>
            <w:vAlign w:val="center"/>
            <w:hideMark/>
          </w:tcPr>
          <w:p w14:paraId="6DC39CDF" w14:textId="77777777" w:rsidR="00A13782" w:rsidRPr="005B466F" w:rsidRDefault="00A13782" w:rsidP="00A13782">
            <w:pPr>
              <w:widowControl/>
              <w:jc w:val="left"/>
              <w:rPr>
                <w:rFonts w:ascii="Times New Roman" w:eastAsia="Times New Roman" w:hAnsi="Times New Roman" w:cs="Times New Roman"/>
                <w:kern w:val="0"/>
                <w:sz w:val="16"/>
                <w:szCs w:val="16"/>
              </w:rPr>
            </w:pPr>
          </w:p>
        </w:tc>
        <w:tc>
          <w:tcPr>
            <w:tcW w:w="1199" w:type="dxa"/>
            <w:tcBorders>
              <w:top w:val="nil"/>
              <w:left w:val="nil"/>
              <w:bottom w:val="nil"/>
              <w:right w:val="nil"/>
            </w:tcBorders>
            <w:shd w:val="clear" w:color="auto" w:fill="auto"/>
            <w:noWrap/>
            <w:vAlign w:val="center"/>
            <w:hideMark/>
          </w:tcPr>
          <w:p w14:paraId="046602C3" w14:textId="77777777" w:rsidR="00A13782" w:rsidRPr="00D42599" w:rsidRDefault="00A13782" w:rsidP="00A13782">
            <w:pPr>
              <w:jc w:val="right"/>
              <w:rPr>
                <w:rFonts w:ascii="Arial" w:hAnsi="Arial" w:cs="Arial"/>
                <w:color w:val="000000"/>
                <w:sz w:val="16"/>
                <w:szCs w:val="16"/>
              </w:rPr>
            </w:pPr>
          </w:p>
        </w:tc>
      </w:tr>
      <w:tr w:rsidR="00123F51" w:rsidRPr="005B466F" w14:paraId="7A8F11FD" w14:textId="77777777" w:rsidTr="00123F51">
        <w:trPr>
          <w:trHeight w:val="276"/>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1835A5" w14:textId="77777777" w:rsidR="00123F51" w:rsidRPr="005B466F" w:rsidRDefault="00123F51" w:rsidP="00123F51">
            <w:pPr>
              <w:widowControl/>
              <w:jc w:val="left"/>
              <w:rPr>
                <w:rFonts w:ascii="Arial" w:eastAsia="ＭＳ Ｐゴシック" w:hAnsi="Arial" w:cs="Arial"/>
                <w:color w:val="000000"/>
                <w:kern w:val="0"/>
                <w:sz w:val="16"/>
                <w:szCs w:val="16"/>
              </w:rPr>
            </w:pPr>
            <w:r w:rsidRPr="005B466F">
              <w:rPr>
                <w:rFonts w:ascii="ＭＳ Ｐゴシック" w:eastAsia="ＭＳ Ｐゴシック" w:hAnsi="ＭＳ Ｐゴシック" w:cs="Arial" w:hint="eastAsia"/>
                <w:color w:val="000000"/>
                <w:kern w:val="0"/>
                <w:sz w:val="16"/>
                <w:szCs w:val="16"/>
              </w:rPr>
              <w:t>人件費率</w:t>
            </w:r>
          </w:p>
        </w:tc>
        <w:tc>
          <w:tcPr>
            <w:tcW w:w="1088" w:type="dxa"/>
            <w:tcBorders>
              <w:top w:val="single" w:sz="4" w:space="0" w:color="auto"/>
              <w:left w:val="nil"/>
              <w:bottom w:val="single" w:sz="4" w:space="0" w:color="auto"/>
              <w:right w:val="single" w:sz="4" w:space="0" w:color="auto"/>
            </w:tcBorders>
            <w:shd w:val="clear" w:color="auto" w:fill="auto"/>
            <w:noWrap/>
            <w:vAlign w:val="center"/>
            <w:hideMark/>
          </w:tcPr>
          <w:p w14:paraId="3CCEF41A" w14:textId="77777777" w:rsidR="00123F51" w:rsidRPr="005B466F" w:rsidRDefault="00123F51" w:rsidP="00123F51">
            <w:pPr>
              <w:widowControl/>
              <w:jc w:val="right"/>
              <w:rPr>
                <w:rFonts w:ascii="Arial" w:eastAsia="ＭＳ Ｐゴシック" w:hAnsi="Arial" w:cs="Arial"/>
                <w:color w:val="000000"/>
                <w:kern w:val="0"/>
                <w:sz w:val="16"/>
                <w:szCs w:val="16"/>
              </w:rPr>
            </w:pPr>
            <w:r w:rsidRPr="005B466F">
              <w:rPr>
                <w:rFonts w:ascii="Arial" w:eastAsia="ＭＳ Ｐゴシック" w:hAnsi="Arial" w:cs="Arial"/>
                <w:color w:val="000000"/>
                <w:kern w:val="0"/>
                <w:sz w:val="16"/>
                <w:szCs w:val="16"/>
              </w:rPr>
              <w:t>70.6%</w:t>
            </w:r>
          </w:p>
        </w:tc>
        <w:tc>
          <w:tcPr>
            <w:tcW w:w="1088" w:type="dxa"/>
            <w:tcBorders>
              <w:top w:val="single" w:sz="4" w:space="0" w:color="auto"/>
              <w:left w:val="nil"/>
              <w:bottom w:val="single" w:sz="4" w:space="0" w:color="auto"/>
              <w:right w:val="single" w:sz="4" w:space="0" w:color="auto"/>
            </w:tcBorders>
            <w:shd w:val="clear" w:color="auto" w:fill="auto"/>
            <w:noWrap/>
            <w:vAlign w:val="center"/>
            <w:hideMark/>
          </w:tcPr>
          <w:p w14:paraId="6A775858" w14:textId="77777777" w:rsidR="00123F51" w:rsidRPr="005B466F" w:rsidRDefault="00123F51" w:rsidP="00123F51">
            <w:pPr>
              <w:widowControl/>
              <w:jc w:val="right"/>
              <w:rPr>
                <w:rFonts w:ascii="Arial" w:eastAsia="ＭＳ Ｐゴシック" w:hAnsi="Arial" w:cs="Arial"/>
                <w:color w:val="000000"/>
                <w:kern w:val="0"/>
                <w:sz w:val="16"/>
                <w:szCs w:val="16"/>
              </w:rPr>
            </w:pPr>
            <w:r w:rsidRPr="005B466F">
              <w:rPr>
                <w:rFonts w:ascii="Arial" w:eastAsia="ＭＳ Ｐゴシック" w:hAnsi="Arial" w:cs="Arial"/>
                <w:color w:val="000000"/>
                <w:kern w:val="0"/>
                <w:sz w:val="16"/>
                <w:szCs w:val="16"/>
              </w:rPr>
              <w:t>61.7%</w:t>
            </w:r>
          </w:p>
        </w:tc>
        <w:tc>
          <w:tcPr>
            <w:tcW w:w="1088" w:type="dxa"/>
            <w:tcBorders>
              <w:top w:val="single" w:sz="4" w:space="0" w:color="auto"/>
              <w:left w:val="nil"/>
              <w:bottom w:val="single" w:sz="4" w:space="0" w:color="auto"/>
              <w:right w:val="single" w:sz="4" w:space="0" w:color="auto"/>
            </w:tcBorders>
            <w:shd w:val="clear" w:color="auto" w:fill="auto"/>
            <w:noWrap/>
            <w:vAlign w:val="center"/>
            <w:hideMark/>
          </w:tcPr>
          <w:p w14:paraId="7F850C12" w14:textId="77777777" w:rsidR="00123F51" w:rsidRPr="005B466F" w:rsidRDefault="00123F51" w:rsidP="00123F51">
            <w:pPr>
              <w:widowControl/>
              <w:jc w:val="right"/>
              <w:rPr>
                <w:rFonts w:ascii="Arial" w:eastAsia="ＭＳ Ｐゴシック" w:hAnsi="Arial" w:cs="Arial"/>
                <w:color w:val="000000"/>
                <w:kern w:val="0"/>
                <w:sz w:val="16"/>
                <w:szCs w:val="16"/>
              </w:rPr>
            </w:pPr>
            <w:r w:rsidRPr="005B466F">
              <w:rPr>
                <w:rFonts w:ascii="Arial" w:eastAsia="ＭＳ Ｐゴシック" w:hAnsi="Arial" w:cs="Arial"/>
                <w:color w:val="000000"/>
                <w:kern w:val="0"/>
                <w:sz w:val="16"/>
                <w:szCs w:val="16"/>
              </w:rPr>
              <w:t>61.4%</w:t>
            </w:r>
          </w:p>
        </w:tc>
        <w:tc>
          <w:tcPr>
            <w:tcW w:w="1088" w:type="dxa"/>
            <w:tcBorders>
              <w:top w:val="single" w:sz="4" w:space="0" w:color="auto"/>
              <w:left w:val="nil"/>
              <w:bottom w:val="single" w:sz="4" w:space="0" w:color="auto"/>
              <w:right w:val="single" w:sz="4" w:space="0" w:color="auto"/>
            </w:tcBorders>
            <w:shd w:val="clear" w:color="auto" w:fill="auto"/>
            <w:noWrap/>
            <w:vAlign w:val="center"/>
            <w:hideMark/>
          </w:tcPr>
          <w:p w14:paraId="2E2D0228" w14:textId="77777777" w:rsidR="00123F51" w:rsidRPr="005B466F" w:rsidRDefault="00123F51" w:rsidP="00123F51">
            <w:pPr>
              <w:widowControl/>
              <w:jc w:val="right"/>
              <w:rPr>
                <w:rFonts w:ascii="Arial" w:eastAsia="ＭＳ Ｐゴシック" w:hAnsi="Arial" w:cs="Arial"/>
                <w:color w:val="000000"/>
                <w:kern w:val="0"/>
                <w:sz w:val="16"/>
                <w:szCs w:val="16"/>
              </w:rPr>
            </w:pPr>
            <w:r w:rsidRPr="005B466F">
              <w:rPr>
                <w:rFonts w:ascii="Arial" w:eastAsia="ＭＳ Ｐゴシック" w:hAnsi="Arial" w:cs="Arial"/>
                <w:color w:val="000000"/>
                <w:kern w:val="0"/>
                <w:sz w:val="16"/>
                <w:szCs w:val="16"/>
              </w:rPr>
              <w:t>65.5%</w:t>
            </w:r>
          </w:p>
        </w:tc>
        <w:tc>
          <w:tcPr>
            <w:tcW w:w="1088" w:type="dxa"/>
            <w:tcBorders>
              <w:top w:val="single" w:sz="4" w:space="0" w:color="auto"/>
              <w:left w:val="nil"/>
              <w:bottom w:val="single" w:sz="4" w:space="0" w:color="auto"/>
              <w:right w:val="single" w:sz="4" w:space="0" w:color="auto"/>
            </w:tcBorders>
            <w:shd w:val="clear" w:color="auto" w:fill="auto"/>
            <w:noWrap/>
            <w:vAlign w:val="center"/>
            <w:hideMark/>
          </w:tcPr>
          <w:p w14:paraId="0FB87680" w14:textId="77777777" w:rsidR="00123F51" w:rsidRPr="005B466F" w:rsidRDefault="00123F51" w:rsidP="00123F51">
            <w:pPr>
              <w:widowControl/>
              <w:jc w:val="right"/>
              <w:rPr>
                <w:rFonts w:ascii="Arial" w:eastAsia="ＭＳ Ｐゴシック" w:hAnsi="Arial" w:cs="Arial"/>
                <w:color w:val="000000"/>
                <w:kern w:val="0"/>
                <w:sz w:val="16"/>
                <w:szCs w:val="16"/>
              </w:rPr>
            </w:pPr>
            <w:r w:rsidRPr="005B466F">
              <w:rPr>
                <w:rFonts w:ascii="Arial" w:eastAsia="ＭＳ Ｐゴシック" w:hAnsi="Arial" w:cs="Arial"/>
                <w:color w:val="000000"/>
                <w:kern w:val="0"/>
                <w:sz w:val="16"/>
                <w:szCs w:val="16"/>
              </w:rPr>
              <w:t>73.4%</w:t>
            </w:r>
          </w:p>
        </w:tc>
        <w:tc>
          <w:tcPr>
            <w:tcW w:w="1088" w:type="dxa"/>
            <w:tcBorders>
              <w:top w:val="single" w:sz="4" w:space="0" w:color="auto"/>
              <w:left w:val="nil"/>
              <w:bottom w:val="single" w:sz="4" w:space="0" w:color="auto"/>
              <w:right w:val="single" w:sz="4" w:space="0" w:color="auto"/>
            </w:tcBorders>
            <w:shd w:val="clear" w:color="auto" w:fill="auto"/>
            <w:noWrap/>
            <w:vAlign w:val="center"/>
            <w:hideMark/>
          </w:tcPr>
          <w:p w14:paraId="32A6C84B" w14:textId="77777777" w:rsidR="00123F51" w:rsidRPr="005B466F" w:rsidRDefault="00123F51" w:rsidP="00123F51">
            <w:pPr>
              <w:widowControl/>
              <w:jc w:val="right"/>
              <w:rPr>
                <w:rFonts w:ascii="Arial" w:eastAsia="ＭＳ Ｐゴシック" w:hAnsi="Arial" w:cs="Arial"/>
                <w:color w:val="000000"/>
                <w:kern w:val="0"/>
                <w:sz w:val="16"/>
                <w:szCs w:val="16"/>
              </w:rPr>
            </w:pPr>
            <w:r w:rsidRPr="005B466F">
              <w:rPr>
                <w:rFonts w:ascii="Arial" w:eastAsia="ＭＳ Ｐゴシック" w:hAnsi="Arial" w:cs="Arial"/>
                <w:color w:val="000000"/>
                <w:kern w:val="0"/>
                <w:sz w:val="16"/>
                <w:szCs w:val="16"/>
              </w:rPr>
              <w:t>72.3%</w:t>
            </w:r>
          </w:p>
        </w:tc>
        <w:tc>
          <w:tcPr>
            <w:tcW w:w="1088" w:type="dxa"/>
            <w:tcBorders>
              <w:top w:val="single" w:sz="4" w:space="0" w:color="auto"/>
              <w:left w:val="nil"/>
              <w:bottom w:val="single" w:sz="4" w:space="0" w:color="auto"/>
              <w:right w:val="single" w:sz="4" w:space="0" w:color="auto"/>
            </w:tcBorders>
            <w:shd w:val="clear" w:color="auto" w:fill="auto"/>
            <w:noWrap/>
            <w:vAlign w:val="center"/>
            <w:hideMark/>
          </w:tcPr>
          <w:p w14:paraId="435EBD23" w14:textId="77777777" w:rsidR="00123F51" w:rsidRPr="005B466F" w:rsidRDefault="00123F51" w:rsidP="00123F51">
            <w:pPr>
              <w:widowControl/>
              <w:jc w:val="right"/>
              <w:rPr>
                <w:rFonts w:ascii="Arial" w:eastAsia="ＭＳ Ｐゴシック" w:hAnsi="Arial" w:cs="Arial"/>
                <w:color w:val="000000"/>
                <w:kern w:val="0"/>
                <w:sz w:val="16"/>
                <w:szCs w:val="16"/>
              </w:rPr>
            </w:pPr>
            <w:r w:rsidRPr="005B466F">
              <w:rPr>
                <w:rFonts w:ascii="Arial" w:eastAsia="ＭＳ Ｐゴシック" w:hAnsi="Arial" w:cs="Arial"/>
                <w:color w:val="000000"/>
                <w:kern w:val="0"/>
                <w:sz w:val="16"/>
                <w:szCs w:val="16"/>
              </w:rPr>
              <w:t>77.5%</w:t>
            </w:r>
          </w:p>
        </w:tc>
        <w:tc>
          <w:tcPr>
            <w:tcW w:w="11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8AC407" w14:textId="77777777" w:rsidR="00123F51" w:rsidRPr="00123F51" w:rsidRDefault="00123F51" w:rsidP="00123F51">
            <w:pPr>
              <w:widowControl/>
              <w:jc w:val="right"/>
              <w:rPr>
                <w:rFonts w:ascii="Arial" w:hAnsi="Arial" w:cs="Arial"/>
                <w:color w:val="000000"/>
                <w:sz w:val="18"/>
                <w:szCs w:val="18"/>
              </w:rPr>
            </w:pPr>
            <w:r w:rsidRPr="00123F51">
              <w:rPr>
                <w:rFonts w:ascii="Arial" w:hAnsi="Arial" w:cs="Arial"/>
                <w:color w:val="000000"/>
                <w:sz w:val="18"/>
                <w:szCs w:val="18"/>
              </w:rPr>
              <w:t>76.1%</w:t>
            </w:r>
          </w:p>
        </w:tc>
      </w:tr>
      <w:tr w:rsidR="00123F51" w:rsidRPr="005B466F" w14:paraId="023940DA" w14:textId="77777777" w:rsidTr="00123F51">
        <w:trPr>
          <w:trHeight w:val="276"/>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5DB201C2" w14:textId="77777777" w:rsidR="00123F51" w:rsidRPr="005B466F" w:rsidRDefault="00123F51" w:rsidP="00123F51">
            <w:pPr>
              <w:widowControl/>
              <w:jc w:val="left"/>
              <w:rPr>
                <w:rFonts w:ascii="Arial" w:eastAsia="ＭＳ Ｐゴシック" w:hAnsi="Arial" w:cs="Arial"/>
                <w:color w:val="000000"/>
                <w:kern w:val="0"/>
                <w:sz w:val="16"/>
                <w:szCs w:val="16"/>
              </w:rPr>
            </w:pPr>
            <w:r w:rsidRPr="005B466F">
              <w:rPr>
                <w:rFonts w:ascii="ＭＳ Ｐゴシック" w:eastAsia="ＭＳ Ｐゴシック" w:hAnsi="ＭＳ Ｐゴシック" w:cs="Arial" w:hint="eastAsia"/>
                <w:color w:val="000000"/>
                <w:kern w:val="0"/>
                <w:sz w:val="16"/>
                <w:szCs w:val="16"/>
              </w:rPr>
              <w:t>材料費率</w:t>
            </w:r>
          </w:p>
        </w:tc>
        <w:tc>
          <w:tcPr>
            <w:tcW w:w="1088" w:type="dxa"/>
            <w:tcBorders>
              <w:top w:val="nil"/>
              <w:left w:val="nil"/>
              <w:bottom w:val="single" w:sz="4" w:space="0" w:color="auto"/>
              <w:right w:val="single" w:sz="4" w:space="0" w:color="auto"/>
            </w:tcBorders>
            <w:shd w:val="clear" w:color="auto" w:fill="auto"/>
            <w:noWrap/>
            <w:vAlign w:val="center"/>
            <w:hideMark/>
          </w:tcPr>
          <w:p w14:paraId="10FA4A38" w14:textId="77777777" w:rsidR="00123F51" w:rsidRPr="005B466F" w:rsidRDefault="00123F51" w:rsidP="00123F51">
            <w:pPr>
              <w:widowControl/>
              <w:jc w:val="right"/>
              <w:rPr>
                <w:rFonts w:ascii="Arial" w:eastAsia="ＭＳ Ｐゴシック" w:hAnsi="Arial" w:cs="Arial"/>
                <w:color w:val="000000"/>
                <w:kern w:val="0"/>
                <w:sz w:val="16"/>
                <w:szCs w:val="16"/>
              </w:rPr>
            </w:pPr>
            <w:r w:rsidRPr="005B466F">
              <w:rPr>
                <w:rFonts w:ascii="Arial" w:eastAsia="ＭＳ Ｐゴシック" w:hAnsi="Arial" w:cs="Arial"/>
                <w:color w:val="000000"/>
                <w:kern w:val="0"/>
                <w:sz w:val="16"/>
                <w:szCs w:val="16"/>
              </w:rPr>
              <w:t>9.8%</w:t>
            </w:r>
          </w:p>
        </w:tc>
        <w:tc>
          <w:tcPr>
            <w:tcW w:w="1088" w:type="dxa"/>
            <w:tcBorders>
              <w:top w:val="nil"/>
              <w:left w:val="nil"/>
              <w:bottom w:val="single" w:sz="4" w:space="0" w:color="auto"/>
              <w:right w:val="single" w:sz="4" w:space="0" w:color="auto"/>
            </w:tcBorders>
            <w:shd w:val="clear" w:color="auto" w:fill="auto"/>
            <w:noWrap/>
            <w:vAlign w:val="center"/>
            <w:hideMark/>
          </w:tcPr>
          <w:p w14:paraId="6CFDF88B" w14:textId="77777777" w:rsidR="00123F51" w:rsidRPr="005B466F" w:rsidRDefault="00123F51" w:rsidP="00123F51">
            <w:pPr>
              <w:widowControl/>
              <w:jc w:val="right"/>
              <w:rPr>
                <w:rFonts w:ascii="Arial" w:eastAsia="ＭＳ Ｐゴシック" w:hAnsi="Arial" w:cs="Arial"/>
                <w:color w:val="000000"/>
                <w:kern w:val="0"/>
                <w:sz w:val="16"/>
                <w:szCs w:val="16"/>
              </w:rPr>
            </w:pPr>
            <w:r w:rsidRPr="005B466F">
              <w:rPr>
                <w:rFonts w:ascii="Arial" w:eastAsia="ＭＳ Ｐゴシック" w:hAnsi="Arial" w:cs="Arial"/>
                <w:color w:val="000000"/>
                <w:kern w:val="0"/>
                <w:sz w:val="16"/>
                <w:szCs w:val="16"/>
              </w:rPr>
              <w:t>17.0%</w:t>
            </w:r>
          </w:p>
        </w:tc>
        <w:tc>
          <w:tcPr>
            <w:tcW w:w="1088" w:type="dxa"/>
            <w:tcBorders>
              <w:top w:val="nil"/>
              <w:left w:val="nil"/>
              <w:bottom w:val="single" w:sz="4" w:space="0" w:color="auto"/>
              <w:right w:val="single" w:sz="4" w:space="0" w:color="auto"/>
            </w:tcBorders>
            <w:shd w:val="clear" w:color="auto" w:fill="auto"/>
            <w:noWrap/>
            <w:vAlign w:val="center"/>
            <w:hideMark/>
          </w:tcPr>
          <w:p w14:paraId="6634E128" w14:textId="77777777" w:rsidR="00123F51" w:rsidRPr="005B466F" w:rsidRDefault="00123F51" w:rsidP="00123F51">
            <w:pPr>
              <w:widowControl/>
              <w:jc w:val="right"/>
              <w:rPr>
                <w:rFonts w:ascii="Arial" w:eastAsia="ＭＳ Ｐゴシック" w:hAnsi="Arial" w:cs="Arial"/>
                <w:color w:val="000000"/>
                <w:kern w:val="0"/>
                <w:sz w:val="16"/>
                <w:szCs w:val="16"/>
              </w:rPr>
            </w:pPr>
            <w:r w:rsidRPr="005B466F">
              <w:rPr>
                <w:rFonts w:ascii="Arial" w:eastAsia="ＭＳ Ｐゴシック" w:hAnsi="Arial" w:cs="Arial"/>
                <w:color w:val="000000"/>
                <w:kern w:val="0"/>
                <w:sz w:val="16"/>
                <w:szCs w:val="16"/>
              </w:rPr>
              <w:t>14.8%</w:t>
            </w:r>
          </w:p>
        </w:tc>
        <w:tc>
          <w:tcPr>
            <w:tcW w:w="1088" w:type="dxa"/>
            <w:tcBorders>
              <w:top w:val="nil"/>
              <w:left w:val="nil"/>
              <w:bottom w:val="single" w:sz="4" w:space="0" w:color="auto"/>
              <w:right w:val="single" w:sz="4" w:space="0" w:color="auto"/>
            </w:tcBorders>
            <w:shd w:val="clear" w:color="auto" w:fill="auto"/>
            <w:noWrap/>
            <w:vAlign w:val="center"/>
            <w:hideMark/>
          </w:tcPr>
          <w:p w14:paraId="15AEB4B1" w14:textId="77777777" w:rsidR="00123F51" w:rsidRPr="005B466F" w:rsidRDefault="00123F51" w:rsidP="00123F51">
            <w:pPr>
              <w:widowControl/>
              <w:jc w:val="right"/>
              <w:rPr>
                <w:rFonts w:ascii="Arial" w:eastAsia="ＭＳ Ｐゴシック" w:hAnsi="Arial" w:cs="Arial"/>
                <w:color w:val="000000"/>
                <w:kern w:val="0"/>
                <w:sz w:val="16"/>
                <w:szCs w:val="16"/>
              </w:rPr>
            </w:pPr>
            <w:r w:rsidRPr="005B466F">
              <w:rPr>
                <w:rFonts w:ascii="Arial" w:eastAsia="ＭＳ Ｐゴシック" w:hAnsi="Arial" w:cs="Arial"/>
                <w:color w:val="000000"/>
                <w:kern w:val="0"/>
                <w:sz w:val="16"/>
                <w:szCs w:val="16"/>
              </w:rPr>
              <w:t>12.8%</w:t>
            </w:r>
          </w:p>
        </w:tc>
        <w:tc>
          <w:tcPr>
            <w:tcW w:w="1088" w:type="dxa"/>
            <w:tcBorders>
              <w:top w:val="nil"/>
              <w:left w:val="nil"/>
              <w:bottom w:val="single" w:sz="4" w:space="0" w:color="auto"/>
              <w:right w:val="single" w:sz="4" w:space="0" w:color="auto"/>
            </w:tcBorders>
            <w:shd w:val="clear" w:color="auto" w:fill="auto"/>
            <w:noWrap/>
            <w:vAlign w:val="center"/>
            <w:hideMark/>
          </w:tcPr>
          <w:p w14:paraId="6A56B920" w14:textId="77777777" w:rsidR="00123F51" w:rsidRPr="005B466F" w:rsidRDefault="00123F51" w:rsidP="00123F51">
            <w:pPr>
              <w:widowControl/>
              <w:jc w:val="right"/>
              <w:rPr>
                <w:rFonts w:ascii="Arial" w:eastAsia="ＭＳ Ｐゴシック" w:hAnsi="Arial" w:cs="Arial"/>
                <w:color w:val="000000"/>
                <w:kern w:val="0"/>
                <w:sz w:val="16"/>
                <w:szCs w:val="16"/>
              </w:rPr>
            </w:pPr>
            <w:r w:rsidRPr="005B466F">
              <w:rPr>
                <w:rFonts w:ascii="Arial" w:eastAsia="ＭＳ Ｐゴシック" w:hAnsi="Arial" w:cs="Arial"/>
                <w:color w:val="000000"/>
                <w:kern w:val="0"/>
                <w:sz w:val="16"/>
                <w:szCs w:val="16"/>
              </w:rPr>
              <w:t>12.2%</w:t>
            </w:r>
          </w:p>
        </w:tc>
        <w:tc>
          <w:tcPr>
            <w:tcW w:w="1088" w:type="dxa"/>
            <w:tcBorders>
              <w:top w:val="nil"/>
              <w:left w:val="nil"/>
              <w:bottom w:val="single" w:sz="4" w:space="0" w:color="auto"/>
              <w:right w:val="single" w:sz="4" w:space="0" w:color="auto"/>
            </w:tcBorders>
            <w:shd w:val="clear" w:color="auto" w:fill="auto"/>
            <w:noWrap/>
            <w:vAlign w:val="center"/>
            <w:hideMark/>
          </w:tcPr>
          <w:p w14:paraId="1C08DDC3" w14:textId="77777777" w:rsidR="00123F51" w:rsidRPr="005B466F" w:rsidRDefault="00123F51" w:rsidP="00123F51">
            <w:pPr>
              <w:widowControl/>
              <w:jc w:val="right"/>
              <w:rPr>
                <w:rFonts w:ascii="Arial" w:eastAsia="ＭＳ Ｐゴシック" w:hAnsi="Arial" w:cs="Arial"/>
                <w:color w:val="000000"/>
                <w:kern w:val="0"/>
                <w:sz w:val="16"/>
                <w:szCs w:val="16"/>
              </w:rPr>
            </w:pPr>
            <w:r w:rsidRPr="005B466F">
              <w:rPr>
                <w:rFonts w:ascii="Arial" w:eastAsia="ＭＳ Ｐゴシック" w:hAnsi="Arial" w:cs="Arial"/>
                <w:color w:val="000000"/>
                <w:kern w:val="0"/>
                <w:sz w:val="16"/>
                <w:szCs w:val="16"/>
              </w:rPr>
              <w:t>10.5%</w:t>
            </w:r>
          </w:p>
        </w:tc>
        <w:tc>
          <w:tcPr>
            <w:tcW w:w="1088" w:type="dxa"/>
            <w:tcBorders>
              <w:top w:val="nil"/>
              <w:left w:val="nil"/>
              <w:bottom w:val="single" w:sz="4" w:space="0" w:color="auto"/>
              <w:right w:val="single" w:sz="4" w:space="0" w:color="auto"/>
            </w:tcBorders>
            <w:shd w:val="clear" w:color="auto" w:fill="auto"/>
            <w:noWrap/>
            <w:vAlign w:val="center"/>
            <w:hideMark/>
          </w:tcPr>
          <w:p w14:paraId="1B305337" w14:textId="77777777" w:rsidR="00123F51" w:rsidRPr="005B466F" w:rsidRDefault="00123F51" w:rsidP="00123F51">
            <w:pPr>
              <w:widowControl/>
              <w:jc w:val="right"/>
              <w:rPr>
                <w:rFonts w:ascii="Arial" w:eastAsia="ＭＳ Ｐゴシック" w:hAnsi="Arial" w:cs="Arial"/>
                <w:color w:val="000000"/>
                <w:kern w:val="0"/>
                <w:sz w:val="16"/>
                <w:szCs w:val="16"/>
              </w:rPr>
            </w:pPr>
            <w:r w:rsidRPr="005B466F">
              <w:rPr>
                <w:rFonts w:ascii="Arial" w:eastAsia="ＭＳ Ｐゴシック" w:hAnsi="Arial" w:cs="Arial"/>
                <w:color w:val="000000"/>
                <w:kern w:val="0"/>
                <w:sz w:val="16"/>
                <w:szCs w:val="16"/>
              </w:rPr>
              <w:t>9.2%</w:t>
            </w:r>
          </w:p>
        </w:tc>
        <w:tc>
          <w:tcPr>
            <w:tcW w:w="1199" w:type="dxa"/>
            <w:tcBorders>
              <w:top w:val="nil"/>
              <w:left w:val="single" w:sz="4" w:space="0" w:color="auto"/>
              <w:bottom w:val="single" w:sz="4" w:space="0" w:color="auto"/>
              <w:right w:val="single" w:sz="4" w:space="0" w:color="auto"/>
            </w:tcBorders>
            <w:shd w:val="clear" w:color="auto" w:fill="auto"/>
            <w:noWrap/>
            <w:vAlign w:val="center"/>
            <w:hideMark/>
          </w:tcPr>
          <w:p w14:paraId="27F52280" w14:textId="77777777" w:rsidR="00123F51" w:rsidRPr="00123F51" w:rsidRDefault="00123F51" w:rsidP="00123F51">
            <w:pPr>
              <w:jc w:val="right"/>
              <w:rPr>
                <w:rFonts w:ascii="Arial" w:hAnsi="Arial" w:cs="Arial"/>
                <w:color w:val="000000"/>
                <w:sz w:val="18"/>
                <w:szCs w:val="18"/>
              </w:rPr>
            </w:pPr>
            <w:r w:rsidRPr="00123F51">
              <w:rPr>
                <w:rFonts w:ascii="Arial" w:hAnsi="Arial" w:cs="Arial"/>
                <w:color w:val="000000"/>
                <w:sz w:val="18"/>
                <w:szCs w:val="18"/>
              </w:rPr>
              <w:t>3.9%</w:t>
            </w:r>
          </w:p>
        </w:tc>
      </w:tr>
      <w:tr w:rsidR="00123F51" w:rsidRPr="005B466F" w14:paraId="64512B2A" w14:textId="77777777" w:rsidTr="00123F51">
        <w:trPr>
          <w:trHeight w:val="276"/>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69798F15" w14:textId="77777777" w:rsidR="00123F51" w:rsidRPr="005B466F" w:rsidRDefault="00123F51" w:rsidP="00123F51">
            <w:pPr>
              <w:widowControl/>
              <w:jc w:val="left"/>
              <w:rPr>
                <w:rFonts w:ascii="Arial" w:eastAsia="ＭＳ Ｐゴシック" w:hAnsi="Arial" w:cs="Arial"/>
                <w:color w:val="000000"/>
                <w:kern w:val="0"/>
                <w:sz w:val="16"/>
                <w:szCs w:val="16"/>
              </w:rPr>
            </w:pPr>
            <w:r w:rsidRPr="005B466F">
              <w:rPr>
                <w:rFonts w:ascii="ＭＳ Ｐゴシック" w:eastAsia="ＭＳ Ｐゴシック" w:hAnsi="ＭＳ Ｐゴシック" w:cs="Arial" w:hint="eastAsia"/>
                <w:color w:val="000000"/>
                <w:kern w:val="0"/>
                <w:sz w:val="16"/>
                <w:szCs w:val="16"/>
              </w:rPr>
              <w:t>経費率</w:t>
            </w:r>
          </w:p>
        </w:tc>
        <w:tc>
          <w:tcPr>
            <w:tcW w:w="1088" w:type="dxa"/>
            <w:tcBorders>
              <w:top w:val="nil"/>
              <w:left w:val="nil"/>
              <w:bottom w:val="single" w:sz="4" w:space="0" w:color="auto"/>
              <w:right w:val="single" w:sz="4" w:space="0" w:color="auto"/>
            </w:tcBorders>
            <w:shd w:val="clear" w:color="auto" w:fill="auto"/>
            <w:noWrap/>
            <w:vAlign w:val="center"/>
            <w:hideMark/>
          </w:tcPr>
          <w:p w14:paraId="7773190E" w14:textId="77777777" w:rsidR="00123F51" w:rsidRPr="005B466F" w:rsidRDefault="00123F51" w:rsidP="00123F51">
            <w:pPr>
              <w:widowControl/>
              <w:jc w:val="right"/>
              <w:rPr>
                <w:rFonts w:ascii="Arial" w:eastAsia="ＭＳ Ｐゴシック" w:hAnsi="Arial" w:cs="Arial"/>
                <w:color w:val="000000"/>
                <w:kern w:val="0"/>
                <w:sz w:val="16"/>
                <w:szCs w:val="16"/>
              </w:rPr>
            </w:pPr>
            <w:r w:rsidRPr="005B466F">
              <w:rPr>
                <w:rFonts w:ascii="Arial" w:eastAsia="ＭＳ Ｐゴシック" w:hAnsi="Arial" w:cs="Arial"/>
                <w:color w:val="000000"/>
                <w:kern w:val="0"/>
                <w:sz w:val="16"/>
                <w:szCs w:val="16"/>
              </w:rPr>
              <w:t>19.9%</w:t>
            </w:r>
          </w:p>
        </w:tc>
        <w:tc>
          <w:tcPr>
            <w:tcW w:w="1088" w:type="dxa"/>
            <w:tcBorders>
              <w:top w:val="nil"/>
              <w:left w:val="nil"/>
              <w:bottom w:val="single" w:sz="4" w:space="0" w:color="auto"/>
              <w:right w:val="single" w:sz="4" w:space="0" w:color="auto"/>
            </w:tcBorders>
            <w:shd w:val="clear" w:color="auto" w:fill="auto"/>
            <w:noWrap/>
            <w:vAlign w:val="center"/>
            <w:hideMark/>
          </w:tcPr>
          <w:p w14:paraId="15952BAB" w14:textId="77777777" w:rsidR="00123F51" w:rsidRPr="005B466F" w:rsidRDefault="00123F51" w:rsidP="00123F51">
            <w:pPr>
              <w:widowControl/>
              <w:jc w:val="right"/>
              <w:rPr>
                <w:rFonts w:ascii="Arial" w:eastAsia="ＭＳ Ｐゴシック" w:hAnsi="Arial" w:cs="Arial"/>
                <w:color w:val="000000"/>
                <w:kern w:val="0"/>
                <w:sz w:val="16"/>
                <w:szCs w:val="16"/>
              </w:rPr>
            </w:pPr>
            <w:r w:rsidRPr="005B466F">
              <w:rPr>
                <w:rFonts w:ascii="Arial" w:eastAsia="ＭＳ Ｐゴシック" w:hAnsi="Arial" w:cs="Arial"/>
                <w:color w:val="000000"/>
                <w:kern w:val="0"/>
                <w:sz w:val="16"/>
                <w:szCs w:val="16"/>
              </w:rPr>
              <w:t>20.5%</w:t>
            </w:r>
          </w:p>
        </w:tc>
        <w:tc>
          <w:tcPr>
            <w:tcW w:w="1088" w:type="dxa"/>
            <w:tcBorders>
              <w:top w:val="nil"/>
              <w:left w:val="nil"/>
              <w:bottom w:val="single" w:sz="4" w:space="0" w:color="auto"/>
              <w:right w:val="single" w:sz="4" w:space="0" w:color="auto"/>
            </w:tcBorders>
            <w:shd w:val="clear" w:color="auto" w:fill="auto"/>
            <w:noWrap/>
            <w:vAlign w:val="center"/>
            <w:hideMark/>
          </w:tcPr>
          <w:p w14:paraId="16B90315" w14:textId="77777777" w:rsidR="00123F51" w:rsidRPr="005B466F" w:rsidRDefault="00123F51" w:rsidP="00123F51">
            <w:pPr>
              <w:widowControl/>
              <w:jc w:val="right"/>
              <w:rPr>
                <w:rFonts w:ascii="Arial" w:eastAsia="ＭＳ Ｐゴシック" w:hAnsi="Arial" w:cs="Arial"/>
                <w:color w:val="000000"/>
                <w:kern w:val="0"/>
                <w:sz w:val="16"/>
                <w:szCs w:val="16"/>
              </w:rPr>
            </w:pPr>
            <w:r w:rsidRPr="005B466F">
              <w:rPr>
                <w:rFonts w:ascii="Arial" w:eastAsia="ＭＳ Ｐゴシック" w:hAnsi="Arial" w:cs="Arial"/>
                <w:color w:val="000000"/>
                <w:kern w:val="0"/>
                <w:sz w:val="16"/>
                <w:szCs w:val="16"/>
              </w:rPr>
              <w:t>23.9%</w:t>
            </w:r>
          </w:p>
        </w:tc>
        <w:tc>
          <w:tcPr>
            <w:tcW w:w="1088" w:type="dxa"/>
            <w:tcBorders>
              <w:top w:val="nil"/>
              <w:left w:val="nil"/>
              <w:bottom w:val="single" w:sz="4" w:space="0" w:color="auto"/>
              <w:right w:val="single" w:sz="4" w:space="0" w:color="auto"/>
            </w:tcBorders>
            <w:shd w:val="clear" w:color="auto" w:fill="auto"/>
            <w:noWrap/>
            <w:vAlign w:val="center"/>
            <w:hideMark/>
          </w:tcPr>
          <w:p w14:paraId="52B80CCD" w14:textId="77777777" w:rsidR="00123F51" w:rsidRPr="005B466F" w:rsidRDefault="00123F51" w:rsidP="00123F51">
            <w:pPr>
              <w:widowControl/>
              <w:jc w:val="right"/>
              <w:rPr>
                <w:rFonts w:ascii="Arial" w:eastAsia="ＭＳ Ｐゴシック" w:hAnsi="Arial" w:cs="Arial"/>
                <w:color w:val="000000"/>
                <w:kern w:val="0"/>
                <w:sz w:val="16"/>
                <w:szCs w:val="16"/>
              </w:rPr>
            </w:pPr>
            <w:r w:rsidRPr="005B466F">
              <w:rPr>
                <w:rFonts w:ascii="Arial" w:eastAsia="ＭＳ Ｐゴシック" w:hAnsi="Arial" w:cs="Arial"/>
                <w:color w:val="000000"/>
                <w:kern w:val="0"/>
                <w:sz w:val="16"/>
                <w:szCs w:val="16"/>
              </w:rPr>
              <w:t>21.4%</w:t>
            </w:r>
          </w:p>
        </w:tc>
        <w:tc>
          <w:tcPr>
            <w:tcW w:w="1088" w:type="dxa"/>
            <w:tcBorders>
              <w:top w:val="nil"/>
              <w:left w:val="nil"/>
              <w:bottom w:val="single" w:sz="4" w:space="0" w:color="auto"/>
              <w:right w:val="single" w:sz="4" w:space="0" w:color="auto"/>
            </w:tcBorders>
            <w:shd w:val="clear" w:color="auto" w:fill="auto"/>
            <w:noWrap/>
            <w:vAlign w:val="center"/>
            <w:hideMark/>
          </w:tcPr>
          <w:p w14:paraId="79CFFBF2" w14:textId="77777777" w:rsidR="00123F51" w:rsidRPr="005B466F" w:rsidRDefault="00123F51" w:rsidP="00123F51">
            <w:pPr>
              <w:widowControl/>
              <w:jc w:val="right"/>
              <w:rPr>
                <w:rFonts w:ascii="Arial" w:eastAsia="ＭＳ Ｐゴシック" w:hAnsi="Arial" w:cs="Arial"/>
                <w:color w:val="000000"/>
                <w:kern w:val="0"/>
                <w:sz w:val="16"/>
                <w:szCs w:val="16"/>
              </w:rPr>
            </w:pPr>
            <w:r w:rsidRPr="005B466F">
              <w:rPr>
                <w:rFonts w:ascii="Arial" w:eastAsia="ＭＳ Ｐゴシック" w:hAnsi="Arial" w:cs="Arial"/>
                <w:color w:val="000000"/>
                <w:kern w:val="0"/>
                <w:sz w:val="16"/>
                <w:szCs w:val="16"/>
              </w:rPr>
              <w:t>20.1%</w:t>
            </w:r>
          </w:p>
        </w:tc>
        <w:tc>
          <w:tcPr>
            <w:tcW w:w="1088" w:type="dxa"/>
            <w:tcBorders>
              <w:top w:val="nil"/>
              <w:left w:val="nil"/>
              <w:bottom w:val="single" w:sz="4" w:space="0" w:color="auto"/>
              <w:right w:val="single" w:sz="4" w:space="0" w:color="auto"/>
            </w:tcBorders>
            <w:shd w:val="clear" w:color="auto" w:fill="auto"/>
            <w:noWrap/>
            <w:vAlign w:val="center"/>
            <w:hideMark/>
          </w:tcPr>
          <w:p w14:paraId="3B016D33" w14:textId="77777777" w:rsidR="00123F51" w:rsidRPr="005B466F" w:rsidRDefault="00123F51" w:rsidP="00123F51">
            <w:pPr>
              <w:widowControl/>
              <w:jc w:val="right"/>
              <w:rPr>
                <w:rFonts w:ascii="Arial" w:eastAsia="ＭＳ Ｐゴシック" w:hAnsi="Arial" w:cs="Arial"/>
                <w:color w:val="000000"/>
                <w:kern w:val="0"/>
                <w:sz w:val="16"/>
                <w:szCs w:val="16"/>
              </w:rPr>
            </w:pPr>
            <w:r w:rsidRPr="005B466F">
              <w:rPr>
                <w:rFonts w:ascii="Arial" w:eastAsia="ＭＳ Ｐゴシック" w:hAnsi="Arial" w:cs="Arial"/>
                <w:color w:val="000000"/>
                <w:kern w:val="0"/>
                <w:sz w:val="16"/>
                <w:szCs w:val="16"/>
              </w:rPr>
              <w:t>19.2%</w:t>
            </w:r>
          </w:p>
        </w:tc>
        <w:tc>
          <w:tcPr>
            <w:tcW w:w="1088" w:type="dxa"/>
            <w:tcBorders>
              <w:top w:val="nil"/>
              <w:left w:val="nil"/>
              <w:bottom w:val="single" w:sz="4" w:space="0" w:color="auto"/>
              <w:right w:val="single" w:sz="4" w:space="0" w:color="auto"/>
            </w:tcBorders>
            <w:shd w:val="clear" w:color="auto" w:fill="auto"/>
            <w:noWrap/>
            <w:vAlign w:val="center"/>
            <w:hideMark/>
          </w:tcPr>
          <w:p w14:paraId="40C701CA" w14:textId="77777777" w:rsidR="00123F51" w:rsidRPr="005B466F" w:rsidRDefault="00123F51" w:rsidP="00123F51">
            <w:pPr>
              <w:widowControl/>
              <w:jc w:val="right"/>
              <w:rPr>
                <w:rFonts w:ascii="Arial" w:eastAsia="ＭＳ Ｐゴシック" w:hAnsi="Arial" w:cs="Arial"/>
                <w:color w:val="000000"/>
                <w:kern w:val="0"/>
                <w:sz w:val="16"/>
                <w:szCs w:val="16"/>
              </w:rPr>
            </w:pPr>
            <w:r w:rsidRPr="005B466F">
              <w:rPr>
                <w:rFonts w:ascii="Arial" w:eastAsia="ＭＳ Ｐゴシック" w:hAnsi="Arial" w:cs="Arial"/>
                <w:color w:val="000000"/>
                <w:kern w:val="0"/>
                <w:sz w:val="16"/>
                <w:szCs w:val="16"/>
              </w:rPr>
              <w:t>18.6%</w:t>
            </w:r>
          </w:p>
        </w:tc>
        <w:tc>
          <w:tcPr>
            <w:tcW w:w="1199" w:type="dxa"/>
            <w:tcBorders>
              <w:top w:val="nil"/>
              <w:left w:val="single" w:sz="4" w:space="0" w:color="auto"/>
              <w:bottom w:val="single" w:sz="4" w:space="0" w:color="auto"/>
              <w:right w:val="single" w:sz="4" w:space="0" w:color="auto"/>
            </w:tcBorders>
            <w:shd w:val="clear" w:color="auto" w:fill="auto"/>
            <w:noWrap/>
            <w:vAlign w:val="center"/>
            <w:hideMark/>
          </w:tcPr>
          <w:p w14:paraId="2D9C6811" w14:textId="77777777" w:rsidR="00123F51" w:rsidRPr="00B72A1F" w:rsidRDefault="00123F51" w:rsidP="00123F51">
            <w:pPr>
              <w:jc w:val="right"/>
              <w:rPr>
                <w:rFonts w:ascii="Arial" w:hAnsi="Arial" w:cs="Arial"/>
                <w:color w:val="000000"/>
                <w:sz w:val="18"/>
                <w:szCs w:val="18"/>
              </w:rPr>
            </w:pPr>
            <w:r w:rsidRPr="00B72A1F">
              <w:rPr>
                <w:rFonts w:ascii="Arial" w:hAnsi="Arial" w:cs="Arial"/>
                <w:color w:val="000000"/>
                <w:sz w:val="18"/>
                <w:szCs w:val="18"/>
              </w:rPr>
              <w:t>1</w:t>
            </w:r>
            <w:r w:rsidR="00B048DA" w:rsidRPr="00B72A1F">
              <w:rPr>
                <w:rFonts w:ascii="Arial" w:hAnsi="Arial" w:cs="Arial" w:hint="eastAsia"/>
                <w:color w:val="000000"/>
                <w:sz w:val="18"/>
                <w:szCs w:val="18"/>
              </w:rPr>
              <w:t>8.8</w:t>
            </w:r>
            <w:r w:rsidRPr="00B72A1F">
              <w:rPr>
                <w:rFonts w:ascii="Arial" w:hAnsi="Arial" w:cs="Arial"/>
                <w:color w:val="000000"/>
                <w:sz w:val="18"/>
                <w:szCs w:val="18"/>
              </w:rPr>
              <w:t>%</w:t>
            </w:r>
          </w:p>
        </w:tc>
      </w:tr>
      <w:tr w:rsidR="00123F51" w:rsidRPr="005B466F" w14:paraId="6D5DC03E" w14:textId="77777777" w:rsidTr="00123F51">
        <w:trPr>
          <w:trHeight w:val="276"/>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F1E60B" w14:textId="77777777" w:rsidR="00123F51" w:rsidRPr="005B466F" w:rsidRDefault="00123F51" w:rsidP="00123F51">
            <w:pPr>
              <w:widowControl/>
              <w:jc w:val="left"/>
              <w:rPr>
                <w:rFonts w:ascii="Arial" w:eastAsia="ＭＳ Ｐゴシック" w:hAnsi="Arial" w:cs="Arial"/>
                <w:color w:val="000000"/>
                <w:kern w:val="0"/>
                <w:sz w:val="16"/>
                <w:szCs w:val="16"/>
              </w:rPr>
            </w:pPr>
            <w:r>
              <w:rPr>
                <w:rFonts w:ascii="Arial" w:eastAsia="ＭＳ Ｐゴシック" w:hAnsi="Arial" w:cs="Arial" w:hint="eastAsia"/>
                <w:color w:val="000000"/>
                <w:kern w:val="0"/>
                <w:sz w:val="16"/>
                <w:szCs w:val="16"/>
              </w:rPr>
              <w:t>原価率</w:t>
            </w:r>
          </w:p>
        </w:tc>
        <w:tc>
          <w:tcPr>
            <w:tcW w:w="1088" w:type="dxa"/>
            <w:tcBorders>
              <w:top w:val="nil"/>
              <w:left w:val="nil"/>
              <w:bottom w:val="nil"/>
              <w:right w:val="single" w:sz="4" w:space="0" w:color="auto"/>
            </w:tcBorders>
            <w:shd w:val="clear" w:color="auto" w:fill="auto"/>
            <w:noWrap/>
            <w:vAlign w:val="center"/>
            <w:hideMark/>
          </w:tcPr>
          <w:p w14:paraId="1312EA2C" w14:textId="77777777" w:rsidR="00123F51" w:rsidRPr="005B466F" w:rsidRDefault="00123F51" w:rsidP="00123F51">
            <w:pPr>
              <w:widowControl/>
              <w:jc w:val="right"/>
              <w:rPr>
                <w:rFonts w:ascii="Arial" w:eastAsia="ＭＳ Ｐゴシック" w:hAnsi="Arial" w:cs="Arial"/>
                <w:color w:val="000000"/>
                <w:kern w:val="0"/>
                <w:sz w:val="16"/>
                <w:szCs w:val="16"/>
              </w:rPr>
            </w:pPr>
            <w:r w:rsidRPr="005B466F">
              <w:rPr>
                <w:rFonts w:ascii="Arial" w:eastAsia="ＭＳ Ｐゴシック" w:hAnsi="Arial" w:cs="Arial"/>
                <w:color w:val="000000"/>
                <w:kern w:val="0"/>
                <w:sz w:val="16"/>
                <w:szCs w:val="16"/>
              </w:rPr>
              <w:t>100.3%</w:t>
            </w:r>
          </w:p>
        </w:tc>
        <w:tc>
          <w:tcPr>
            <w:tcW w:w="1088" w:type="dxa"/>
            <w:tcBorders>
              <w:top w:val="nil"/>
              <w:left w:val="nil"/>
              <w:bottom w:val="nil"/>
              <w:right w:val="single" w:sz="4" w:space="0" w:color="auto"/>
            </w:tcBorders>
            <w:shd w:val="clear" w:color="auto" w:fill="auto"/>
            <w:noWrap/>
            <w:vAlign w:val="center"/>
            <w:hideMark/>
          </w:tcPr>
          <w:p w14:paraId="57AE59F9" w14:textId="77777777" w:rsidR="00123F51" w:rsidRPr="005B466F" w:rsidRDefault="00123F51" w:rsidP="00123F51">
            <w:pPr>
              <w:widowControl/>
              <w:jc w:val="right"/>
              <w:rPr>
                <w:rFonts w:ascii="Arial" w:eastAsia="ＭＳ Ｐゴシック" w:hAnsi="Arial" w:cs="Arial"/>
                <w:color w:val="000000"/>
                <w:kern w:val="0"/>
                <w:sz w:val="16"/>
                <w:szCs w:val="16"/>
              </w:rPr>
            </w:pPr>
            <w:r w:rsidRPr="005B466F">
              <w:rPr>
                <w:rFonts w:ascii="Arial" w:eastAsia="ＭＳ Ｐゴシック" w:hAnsi="Arial" w:cs="Arial"/>
                <w:color w:val="000000"/>
                <w:kern w:val="0"/>
                <w:sz w:val="16"/>
                <w:szCs w:val="16"/>
              </w:rPr>
              <w:t>99.1%</w:t>
            </w:r>
          </w:p>
        </w:tc>
        <w:tc>
          <w:tcPr>
            <w:tcW w:w="1088" w:type="dxa"/>
            <w:tcBorders>
              <w:top w:val="nil"/>
              <w:left w:val="nil"/>
              <w:bottom w:val="nil"/>
              <w:right w:val="single" w:sz="4" w:space="0" w:color="auto"/>
            </w:tcBorders>
            <w:shd w:val="clear" w:color="auto" w:fill="auto"/>
            <w:noWrap/>
            <w:vAlign w:val="center"/>
            <w:hideMark/>
          </w:tcPr>
          <w:p w14:paraId="56BE83F1" w14:textId="77777777" w:rsidR="00123F51" w:rsidRPr="005B466F" w:rsidRDefault="00123F51" w:rsidP="00123F51">
            <w:pPr>
              <w:widowControl/>
              <w:jc w:val="right"/>
              <w:rPr>
                <w:rFonts w:ascii="Arial" w:eastAsia="ＭＳ Ｐゴシック" w:hAnsi="Arial" w:cs="Arial"/>
                <w:color w:val="000000"/>
                <w:kern w:val="0"/>
                <w:sz w:val="16"/>
                <w:szCs w:val="16"/>
              </w:rPr>
            </w:pPr>
            <w:r w:rsidRPr="005B466F">
              <w:rPr>
                <w:rFonts w:ascii="Arial" w:eastAsia="ＭＳ Ｐゴシック" w:hAnsi="Arial" w:cs="Arial"/>
                <w:color w:val="000000"/>
                <w:kern w:val="0"/>
                <w:sz w:val="16"/>
                <w:szCs w:val="16"/>
              </w:rPr>
              <w:t>100.0%</w:t>
            </w:r>
          </w:p>
        </w:tc>
        <w:tc>
          <w:tcPr>
            <w:tcW w:w="1088" w:type="dxa"/>
            <w:tcBorders>
              <w:top w:val="nil"/>
              <w:left w:val="nil"/>
              <w:bottom w:val="nil"/>
              <w:right w:val="single" w:sz="4" w:space="0" w:color="auto"/>
            </w:tcBorders>
            <w:shd w:val="clear" w:color="auto" w:fill="auto"/>
            <w:noWrap/>
            <w:vAlign w:val="center"/>
            <w:hideMark/>
          </w:tcPr>
          <w:p w14:paraId="65D89043" w14:textId="77777777" w:rsidR="00123F51" w:rsidRPr="005B466F" w:rsidRDefault="00123F51" w:rsidP="00123F51">
            <w:pPr>
              <w:widowControl/>
              <w:jc w:val="right"/>
              <w:rPr>
                <w:rFonts w:ascii="Arial" w:eastAsia="ＭＳ Ｐゴシック" w:hAnsi="Arial" w:cs="Arial"/>
                <w:color w:val="000000"/>
                <w:kern w:val="0"/>
                <w:sz w:val="16"/>
                <w:szCs w:val="16"/>
              </w:rPr>
            </w:pPr>
            <w:r w:rsidRPr="005B466F">
              <w:rPr>
                <w:rFonts w:ascii="Arial" w:eastAsia="ＭＳ Ｐゴシック" w:hAnsi="Arial" w:cs="Arial"/>
                <w:color w:val="000000"/>
                <w:kern w:val="0"/>
                <w:sz w:val="16"/>
                <w:szCs w:val="16"/>
              </w:rPr>
              <w:t>99.8%</w:t>
            </w:r>
          </w:p>
        </w:tc>
        <w:tc>
          <w:tcPr>
            <w:tcW w:w="1088" w:type="dxa"/>
            <w:tcBorders>
              <w:top w:val="nil"/>
              <w:left w:val="nil"/>
              <w:bottom w:val="nil"/>
              <w:right w:val="single" w:sz="4" w:space="0" w:color="auto"/>
            </w:tcBorders>
            <w:shd w:val="clear" w:color="auto" w:fill="auto"/>
            <w:noWrap/>
            <w:vAlign w:val="center"/>
            <w:hideMark/>
          </w:tcPr>
          <w:p w14:paraId="402340C4" w14:textId="77777777" w:rsidR="00123F51" w:rsidRPr="005B466F" w:rsidRDefault="00123F51" w:rsidP="00123F51">
            <w:pPr>
              <w:widowControl/>
              <w:jc w:val="right"/>
              <w:rPr>
                <w:rFonts w:ascii="Arial" w:eastAsia="ＭＳ Ｐゴシック" w:hAnsi="Arial" w:cs="Arial"/>
                <w:color w:val="000000"/>
                <w:kern w:val="0"/>
                <w:sz w:val="16"/>
                <w:szCs w:val="16"/>
              </w:rPr>
            </w:pPr>
            <w:r w:rsidRPr="005B466F">
              <w:rPr>
                <w:rFonts w:ascii="Arial" w:eastAsia="ＭＳ Ｐゴシック" w:hAnsi="Arial" w:cs="Arial"/>
                <w:color w:val="000000"/>
                <w:kern w:val="0"/>
                <w:sz w:val="16"/>
                <w:szCs w:val="16"/>
              </w:rPr>
              <w:t>105.6%</w:t>
            </w:r>
          </w:p>
        </w:tc>
        <w:tc>
          <w:tcPr>
            <w:tcW w:w="1088" w:type="dxa"/>
            <w:tcBorders>
              <w:top w:val="nil"/>
              <w:left w:val="nil"/>
              <w:bottom w:val="nil"/>
              <w:right w:val="single" w:sz="4" w:space="0" w:color="auto"/>
            </w:tcBorders>
            <w:shd w:val="clear" w:color="auto" w:fill="auto"/>
            <w:noWrap/>
            <w:vAlign w:val="center"/>
            <w:hideMark/>
          </w:tcPr>
          <w:p w14:paraId="237884A8" w14:textId="77777777" w:rsidR="00123F51" w:rsidRPr="005B466F" w:rsidRDefault="00123F51" w:rsidP="00123F51">
            <w:pPr>
              <w:widowControl/>
              <w:jc w:val="right"/>
              <w:rPr>
                <w:rFonts w:ascii="Arial" w:eastAsia="ＭＳ Ｐゴシック" w:hAnsi="Arial" w:cs="Arial"/>
                <w:color w:val="000000"/>
                <w:kern w:val="0"/>
                <w:sz w:val="16"/>
                <w:szCs w:val="16"/>
              </w:rPr>
            </w:pPr>
            <w:r w:rsidRPr="005B466F">
              <w:rPr>
                <w:rFonts w:ascii="Arial" w:eastAsia="ＭＳ Ｐゴシック" w:hAnsi="Arial" w:cs="Arial"/>
                <w:color w:val="000000"/>
                <w:kern w:val="0"/>
                <w:sz w:val="16"/>
                <w:szCs w:val="16"/>
              </w:rPr>
              <w:t>102.0%</w:t>
            </w:r>
          </w:p>
        </w:tc>
        <w:tc>
          <w:tcPr>
            <w:tcW w:w="1088" w:type="dxa"/>
            <w:tcBorders>
              <w:top w:val="nil"/>
              <w:left w:val="nil"/>
              <w:bottom w:val="nil"/>
              <w:right w:val="single" w:sz="4" w:space="0" w:color="auto"/>
            </w:tcBorders>
            <w:shd w:val="clear" w:color="auto" w:fill="auto"/>
            <w:noWrap/>
            <w:vAlign w:val="center"/>
            <w:hideMark/>
          </w:tcPr>
          <w:p w14:paraId="6185F89F" w14:textId="77777777" w:rsidR="00123F51" w:rsidRPr="005B466F" w:rsidRDefault="00123F51" w:rsidP="00123F51">
            <w:pPr>
              <w:widowControl/>
              <w:jc w:val="right"/>
              <w:rPr>
                <w:rFonts w:ascii="Arial" w:eastAsia="ＭＳ Ｐゴシック" w:hAnsi="Arial" w:cs="Arial"/>
                <w:color w:val="000000"/>
                <w:kern w:val="0"/>
                <w:sz w:val="16"/>
                <w:szCs w:val="16"/>
              </w:rPr>
            </w:pPr>
            <w:r w:rsidRPr="005B466F">
              <w:rPr>
                <w:rFonts w:ascii="Arial" w:eastAsia="ＭＳ Ｐゴシック" w:hAnsi="Arial" w:cs="Arial"/>
                <w:color w:val="000000"/>
                <w:kern w:val="0"/>
                <w:sz w:val="16"/>
                <w:szCs w:val="16"/>
              </w:rPr>
              <w:t>105.3%</w:t>
            </w:r>
          </w:p>
        </w:tc>
        <w:tc>
          <w:tcPr>
            <w:tcW w:w="1199" w:type="dxa"/>
            <w:tcBorders>
              <w:top w:val="nil"/>
              <w:left w:val="single" w:sz="4" w:space="0" w:color="auto"/>
              <w:bottom w:val="single" w:sz="4" w:space="0" w:color="auto"/>
              <w:right w:val="single" w:sz="4" w:space="0" w:color="auto"/>
            </w:tcBorders>
            <w:shd w:val="clear" w:color="auto" w:fill="auto"/>
            <w:noWrap/>
            <w:vAlign w:val="center"/>
            <w:hideMark/>
          </w:tcPr>
          <w:p w14:paraId="6B9FD290" w14:textId="77777777" w:rsidR="00123F51" w:rsidRPr="00B72A1F" w:rsidRDefault="00123F51" w:rsidP="00123F51">
            <w:pPr>
              <w:jc w:val="right"/>
              <w:rPr>
                <w:rFonts w:ascii="Arial" w:hAnsi="Arial" w:cs="Arial"/>
                <w:color w:val="000000"/>
                <w:sz w:val="18"/>
                <w:szCs w:val="18"/>
              </w:rPr>
            </w:pPr>
            <w:r w:rsidRPr="00B72A1F">
              <w:rPr>
                <w:rFonts w:ascii="Arial" w:hAnsi="Arial" w:cs="Arial"/>
                <w:color w:val="000000"/>
                <w:sz w:val="18"/>
                <w:szCs w:val="18"/>
              </w:rPr>
              <w:t>9</w:t>
            </w:r>
            <w:r w:rsidR="00B048DA" w:rsidRPr="00B72A1F">
              <w:rPr>
                <w:rFonts w:ascii="Arial" w:hAnsi="Arial" w:cs="Arial" w:hint="eastAsia"/>
                <w:color w:val="000000"/>
                <w:sz w:val="18"/>
                <w:szCs w:val="18"/>
              </w:rPr>
              <w:t>8</w:t>
            </w:r>
            <w:r w:rsidRPr="00B72A1F">
              <w:rPr>
                <w:rFonts w:ascii="Arial" w:hAnsi="Arial" w:cs="Arial"/>
                <w:color w:val="000000"/>
                <w:sz w:val="18"/>
                <w:szCs w:val="18"/>
              </w:rPr>
              <w:t>.</w:t>
            </w:r>
            <w:r w:rsidR="00B048DA" w:rsidRPr="00B72A1F">
              <w:rPr>
                <w:rFonts w:ascii="Arial" w:hAnsi="Arial" w:cs="Arial"/>
                <w:color w:val="000000"/>
                <w:sz w:val="18"/>
                <w:szCs w:val="18"/>
              </w:rPr>
              <w:t>9</w:t>
            </w:r>
            <w:r w:rsidRPr="00B72A1F">
              <w:rPr>
                <w:rFonts w:ascii="Arial" w:hAnsi="Arial" w:cs="Arial"/>
                <w:color w:val="000000"/>
                <w:sz w:val="18"/>
                <w:szCs w:val="18"/>
              </w:rPr>
              <w:t>%</w:t>
            </w:r>
          </w:p>
        </w:tc>
      </w:tr>
      <w:tr w:rsidR="00123F51" w:rsidRPr="005B466F" w14:paraId="087ACA6D" w14:textId="77777777" w:rsidTr="00123F51">
        <w:trPr>
          <w:trHeight w:val="276"/>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A4F3F3" w14:textId="77777777" w:rsidR="00123F51" w:rsidRDefault="00123F51" w:rsidP="00123F51">
            <w:pPr>
              <w:widowControl/>
              <w:jc w:val="left"/>
              <w:rPr>
                <w:rFonts w:ascii="Arial" w:eastAsia="ＭＳ Ｐゴシック" w:hAnsi="Arial" w:cs="Arial"/>
                <w:color w:val="000000"/>
                <w:kern w:val="0"/>
                <w:sz w:val="16"/>
                <w:szCs w:val="16"/>
              </w:rPr>
            </w:pPr>
            <w:r>
              <w:rPr>
                <w:rFonts w:ascii="Arial" w:eastAsia="ＭＳ Ｐゴシック" w:hAnsi="Arial" w:cs="Arial" w:hint="eastAsia"/>
                <w:color w:val="000000"/>
                <w:kern w:val="0"/>
                <w:sz w:val="16"/>
                <w:szCs w:val="16"/>
              </w:rPr>
              <w:t>出資金率</w:t>
            </w:r>
          </w:p>
        </w:tc>
        <w:tc>
          <w:tcPr>
            <w:tcW w:w="10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2F7AA3" w14:textId="77777777" w:rsidR="00123F51" w:rsidRPr="007F6E46" w:rsidRDefault="00123F51" w:rsidP="006B1018">
            <w:pPr>
              <w:widowControl/>
              <w:jc w:val="right"/>
              <w:rPr>
                <w:rFonts w:ascii="Arial" w:hAnsi="Arial" w:cs="Arial"/>
                <w:color w:val="000000"/>
                <w:sz w:val="16"/>
                <w:szCs w:val="16"/>
              </w:rPr>
            </w:pPr>
            <w:r w:rsidRPr="007F6E46">
              <w:rPr>
                <w:rFonts w:ascii="Arial" w:hAnsi="Arial" w:cs="Arial"/>
                <w:color w:val="000000"/>
                <w:sz w:val="16"/>
                <w:szCs w:val="16"/>
              </w:rPr>
              <w:t xml:space="preserve">　</w:t>
            </w:r>
            <w:r w:rsidR="006B1018">
              <w:rPr>
                <w:rFonts w:ascii="Arial" w:hAnsi="Arial" w:cs="Arial" w:hint="eastAsia"/>
                <w:color w:val="000000"/>
                <w:sz w:val="16"/>
                <w:szCs w:val="16"/>
              </w:rPr>
              <w:t>14.3</w:t>
            </w:r>
            <w:r w:rsidR="006B1018">
              <w:rPr>
                <w:rFonts w:ascii="Arial" w:hAnsi="Arial" w:cs="Arial" w:hint="eastAsia"/>
                <w:color w:val="000000"/>
                <w:sz w:val="16"/>
                <w:szCs w:val="16"/>
              </w:rPr>
              <w:t>％</w:t>
            </w:r>
          </w:p>
        </w:tc>
        <w:tc>
          <w:tcPr>
            <w:tcW w:w="1088" w:type="dxa"/>
            <w:tcBorders>
              <w:top w:val="single" w:sz="4" w:space="0" w:color="auto"/>
              <w:left w:val="nil"/>
              <w:bottom w:val="single" w:sz="4" w:space="0" w:color="auto"/>
              <w:right w:val="single" w:sz="4" w:space="0" w:color="auto"/>
            </w:tcBorders>
            <w:shd w:val="clear" w:color="auto" w:fill="auto"/>
            <w:noWrap/>
            <w:vAlign w:val="center"/>
          </w:tcPr>
          <w:p w14:paraId="1F806C06" w14:textId="77777777" w:rsidR="00123F51" w:rsidRPr="007F6E46" w:rsidRDefault="00123F51" w:rsidP="00123F51">
            <w:pPr>
              <w:jc w:val="right"/>
              <w:rPr>
                <w:rFonts w:ascii="Arial" w:hAnsi="Arial" w:cs="Arial"/>
                <w:color w:val="000000"/>
                <w:sz w:val="16"/>
                <w:szCs w:val="16"/>
              </w:rPr>
            </w:pPr>
            <w:r w:rsidRPr="007F6E46">
              <w:rPr>
                <w:rFonts w:ascii="Arial" w:hAnsi="Arial" w:cs="Arial"/>
                <w:color w:val="000000"/>
                <w:sz w:val="16"/>
                <w:szCs w:val="16"/>
              </w:rPr>
              <w:t>11.1%</w:t>
            </w:r>
          </w:p>
        </w:tc>
        <w:tc>
          <w:tcPr>
            <w:tcW w:w="1088" w:type="dxa"/>
            <w:tcBorders>
              <w:top w:val="single" w:sz="4" w:space="0" w:color="auto"/>
              <w:left w:val="nil"/>
              <w:bottom w:val="single" w:sz="4" w:space="0" w:color="auto"/>
              <w:right w:val="single" w:sz="4" w:space="0" w:color="auto"/>
            </w:tcBorders>
            <w:shd w:val="clear" w:color="auto" w:fill="auto"/>
            <w:noWrap/>
            <w:vAlign w:val="center"/>
          </w:tcPr>
          <w:p w14:paraId="1CBCED7C" w14:textId="77777777" w:rsidR="00123F51" w:rsidRPr="007F6E46" w:rsidRDefault="00123F51" w:rsidP="00123F51">
            <w:pPr>
              <w:jc w:val="right"/>
              <w:rPr>
                <w:rFonts w:ascii="Arial" w:hAnsi="Arial" w:cs="Arial"/>
                <w:color w:val="000000"/>
                <w:sz w:val="16"/>
                <w:szCs w:val="16"/>
              </w:rPr>
            </w:pPr>
            <w:r w:rsidRPr="007F6E46">
              <w:rPr>
                <w:rFonts w:ascii="Arial" w:hAnsi="Arial" w:cs="Arial"/>
                <w:color w:val="000000"/>
                <w:sz w:val="16"/>
                <w:szCs w:val="16"/>
              </w:rPr>
              <w:t>11.1%</w:t>
            </w:r>
          </w:p>
        </w:tc>
        <w:tc>
          <w:tcPr>
            <w:tcW w:w="1088" w:type="dxa"/>
            <w:tcBorders>
              <w:top w:val="single" w:sz="4" w:space="0" w:color="auto"/>
              <w:left w:val="nil"/>
              <w:bottom w:val="single" w:sz="4" w:space="0" w:color="auto"/>
              <w:right w:val="single" w:sz="4" w:space="0" w:color="auto"/>
            </w:tcBorders>
            <w:shd w:val="clear" w:color="auto" w:fill="auto"/>
            <w:noWrap/>
            <w:vAlign w:val="center"/>
          </w:tcPr>
          <w:p w14:paraId="16EF7695" w14:textId="77777777" w:rsidR="00123F51" w:rsidRPr="007F6E46" w:rsidRDefault="00123F51" w:rsidP="00123F51">
            <w:pPr>
              <w:jc w:val="right"/>
              <w:rPr>
                <w:rFonts w:ascii="Arial" w:hAnsi="Arial" w:cs="Arial"/>
                <w:color w:val="000000"/>
                <w:sz w:val="16"/>
                <w:szCs w:val="16"/>
              </w:rPr>
            </w:pPr>
            <w:r w:rsidRPr="007F6E46">
              <w:rPr>
                <w:rFonts w:ascii="Arial" w:hAnsi="Arial" w:cs="Arial"/>
                <w:color w:val="000000"/>
                <w:sz w:val="16"/>
                <w:szCs w:val="16"/>
              </w:rPr>
              <w:t>10.6%</w:t>
            </w:r>
          </w:p>
        </w:tc>
        <w:tc>
          <w:tcPr>
            <w:tcW w:w="1088" w:type="dxa"/>
            <w:tcBorders>
              <w:top w:val="single" w:sz="4" w:space="0" w:color="auto"/>
              <w:left w:val="nil"/>
              <w:bottom w:val="single" w:sz="4" w:space="0" w:color="auto"/>
              <w:right w:val="single" w:sz="4" w:space="0" w:color="auto"/>
            </w:tcBorders>
            <w:shd w:val="clear" w:color="auto" w:fill="auto"/>
            <w:noWrap/>
            <w:vAlign w:val="center"/>
          </w:tcPr>
          <w:p w14:paraId="7BA4DF02" w14:textId="77777777" w:rsidR="00123F51" w:rsidRPr="007F6E46" w:rsidRDefault="00123F51" w:rsidP="00123F51">
            <w:pPr>
              <w:jc w:val="right"/>
              <w:rPr>
                <w:rFonts w:ascii="Arial" w:hAnsi="Arial" w:cs="Arial"/>
                <w:color w:val="000000"/>
                <w:sz w:val="16"/>
                <w:szCs w:val="16"/>
              </w:rPr>
            </w:pPr>
            <w:r w:rsidRPr="007F6E46">
              <w:rPr>
                <w:rFonts w:ascii="Arial" w:hAnsi="Arial" w:cs="Arial"/>
                <w:color w:val="000000"/>
                <w:sz w:val="16"/>
                <w:szCs w:val="16"/>
              </w:rPr>
              <w:t>12.2%</w:t>
            </w:r>
          </w:p>
        </w:tc>
        <w:tc>
          <w:tcPr>
            <w:tcW w:w="1088" w:type="dxa"/>
            <w:tcBorders>
              <w:top w:val="single" w:sz="4" w:space="0" w:color="auto"/>
              <w:left w:val="nil"/>
              <w:bottom w:val="single" w:sz="4" w:space="0" w:color="auto"/>
              <w:right w:val="single" w:sz="4" w:space="0" w:color="auto"/>
            </w:tcBorders>
            <w:shd w:val="clear" w:color="auto" w:fill="auto"/>
            <w:noWrap/>
            <w:vAlign w:val="center"/>
          </w:tcPr>
          <w:p w14:paraId="7F0C485C" w14:textId="77777777" w:rsidR="00123F51" w:rsidRPr="007F6E46" w:rsidRDefault="00123F51" w:rsidP="00123F51">
            <w:pPr>
              <w:jc w:val="right"/>
              <w:rPr>
                <w:rFonts w:ascii="Arial" w:hAnsi="Arial" w:cs="Arial"/>
                <w:color w:val="000000"/>
                <w:sz w:val="16"/>
                <w:szCs w:val="16"/>
              </w:rPr>
            </w:pPr>
            <w:r w:rsidRPr="007F6E46">
              <w:rPr>
                <w:rFonts w:ascii="Arial" w:hAnsi="Arial" w:cs="Arial"/>
                <w:color w:val="000000"/>
                <w:sz w:val="16"/>
                <w:szCs w:val="16"/>
              </w:rPr>
              <w:t>12.9%</w:t>
            </w:r>
          </w:p>
        </w:tc>
        <w:tc>
          <w:tcPr>
            <w:tcW w:w="1088" w:type="dxa"/>
            <w:tcBorders>
              <w:top w:val="single" w:sz="4" w:space="0" w:color="auto"/>
              <w:left w:val="nil"/>
              <w:bottom w:val="single" w:sz="4" w:space="0" w:color="auto"/>
              <w:right w:val="single" w:sz="4" w:space="0" w:color="auto"/>
            </w:tcBorders>
            <w:shd w:val="clear" w:color="auto" w:fill="auto"/>
            <w:noWrap/>
            <w:vAlign w:val="center"/>
          </w:tcPr>
          <w:p w14:paraId="1540DC59" w14:textId="77777777" w:rsidR="00123F51" w:rsidRPr="007F6E46" w:rsidRDefault="00123F51" w:rsidP="00123F51">
            <w:pPr>
              <w:jc w:val="right"/>
              <w:rPr>
                <w:rFonts w:ascii="Arial" w:hAnsi="Arial" w:cs="Arial"/>
                <w:color w:val="000000"/>
                <w:sz w:val="16"/>
                <w:szCs w:val="16"/>
              </w:rPr>
            </w:pPr>
            <w:r w:rsidRPr="007F6E46">
              <w:rPr>
                <w:rFonts w:ascii="Arial" w:hAnsi="Arial" w:cs="Arial"/>
                <w:color w:val="000000"/>
                <w:sz w:val="16"/>
                <w:szCs w:val="16"/>
              </w:rPr>
              <w:t>13.5%</w:t>
            </w:r>
          </w:p>
        </w:tc>
        <w:tc>
          <w:tcPr>
            <w:tcW w:w="1199" w:type="dxa"/>
            <w:tcBorders>
              <w:top w:val="nil"/>
              <w:left w:val="single" w:sz="4" w:space="0" w:color="auto"/>
              <w:bottom w:val="single" w:sz="4" w:space="0" w:color="auto"/>
              <w:right w:val="single" w:sz="4" w:space="0" w:color="auto"/>
            </w:tcBorders>
            <w:shd w:val="clear" w:color="auto" w:fill="auto"/>
            <w:noWrap/>
            <w:vAlign w:val="center"/>
          </w:tcPr>
          <w:p w14:paraId="7451FD99" w14:textId="77777777" w:rsidR="00123F51" w:rsidRPr="00123F51" w:rsidRDefault="00123F51" w:rsidP="00123F51">
            <w:pPr>
              <w:jc w:val="right"/>
              <w:rPr>
                <w:rFonts w:ascii="Arial" w:hAnsi="Arial" w:cs="Arial"/>
                <w:color w:val="000000"/>
                <w:sz w:val="18"/>
                <w:szCs w:val="18"/>
              </w:rPr>
            </w:pPr>
            <w:r w:rsidRPr="00123F51">
              <w:rPr>
                <w:rFonts w:ascii="Arial" w:hAnsi="Arial" w:cs="Arial"/>
                <w:color w:val="000000"/>
                <w:sz w:val="18"/>
                <w:szCs w:val="18"/>
              </w:rPr>
              <w:t>14.</w:t>
            </w:r>
            <w:r w:rsidR="00B048DA">
              <w:rPr>
                <w:rFonts w:ascii="Arial" w:hAnsi="Arial" w:cs="Arial"/>
                <w:color w:val="000000"/>
                <w:sz w:val="18"/>
                <w:szCs w:val="18"/>
              </w:rPr>
              <w:t>2</w:t>
            </w:r>
            <w:r w:rsidRPr="00123F51">
              <w:rPr>
                <w:rFonts w:ascii="Arial" w:hAnsi="Arial" w:cs="Arial"/>
                <w:color w:val="000000"/>
                <w:sz w:val="18"/>
                <w:szCs w:val="18"/>
              </w:rPr>
              <w:t>%</w:t>
            </w:r>
          </w:p>
        </w:tc>
      </w:tr>
    </w:tbl>
    <w:p w14:paraId="69B4642E" w14:textId="77777777" w:rsidR="00052E1A" w:rsidRPr="00E15017" w:rsidRDefault="00052E1A">
      <w:pPr>
        <w:rPr>
          <w:rFonts w:ascii="Arial" w:hAnsi="Arial" w:cs="Arial"/>
        </w:rPr>
      </w:pPr>
    </w:p>
    <w:p w14:paraId="48741579" w14:textId="77777777" w:rsidR="00202100" w:rsidRPr="00E15017" w:rsidRDefault="00202100" w:rsidP="00202100">
      <w:pPr>
        <w:rPr>
          <w:rFonts w:ascii="Arial" w:eastAsia="ＭＳ Ｐゴシック" w:hAnsi="Arial" w:cs="Arial"/>
        </w:rPr>
      </w:pPr>
      <w:r w:rsidRPr="00E15017">
        <w:rPr>
          <w:rFonts w:ascii="Arial" w:eastAsia="ＭＳ Ｐゴシック" w:hAnsi="Arial" w:cs="Arial"/>
        </w:rPr>
        <w:t>＜重点方針　１＞赤字体質を無くし、みんなが経営に参加する仕組みづくり</w:t>
      </w:r>
    </w:p>
    <w:p w14:paraId="286897DA" w14:textId="77777777" w:rsidR="0073789C" w:rsidRPr="00E15017" w:rsidRDefault="0073789C" w:rsidP="00385095">
      <w:pPr>
        <w:pStyle w:val="a3"/>
        <w:ind w:leftChars="6" w:left="13"/>
        <w:rPr>
          <w:rFonts w:ascii="Arial" w:eastAsia="ＭＳ Ｐ明朝" w:hAnsi="Arial" w:cs="Arial"/>
        </w:rPr>
      </w:pPr>
      <w:r w:rsidRPr="00E15017">
        <w:rPr>
          <w:rFonts w:ascii="Arial" w:eastAsia="ＭＳ ゴシック" w:hAnsi="Arial" w:cs="Arial"/>
        </w:rPr>
        <w:t xml:space="preserve">　</w:t>
      </w:r>
      <w:r w:rsidRPr="00E15017">
        <w:rPr>
          <w:rFonts w:ascii="Arial" w:eastAsia="ＭＳ Ｐ明朝" w:hAnsi="Arial" w:cs="Arial"/>
        </w:rPr>
        <w:t>2016</w:t>
      </w:r>
      <w:r w:rsidRPr="00E15017">
        <w:rPr>
          <w:rFonts w:ascii="Arial" w:eastAsia="ＭＳ Ｐ明朝" w:hAnsi="Arial" w:cs="Arial"/>
        </w:rPr>
        <w:t>～</w:t>
      </w:r>
      <w:r w:rsidRPr="00E15017">
        <w:rPr>
          <w:rFonts w:ascii="Arial" w:eastAsia="ＭＳ Ｐ明朝" w:hAnsi="Arial" w:cs="Arial"/>
        </w:rPr>
        <w:t>18</w:t>
      </w:r>
      <w:r w:rsidRPr="00E15017">
        <w:rPr>
          <w:rFonts w:ascii="Arial" w:eastAsia="ＭＳ Ｐ明朝" w:hAnsi="Arial" w:cs="Arial"/>
        </w:rPr>
        <w:t>年度の</w:t>
      </w:r>
      <w:r w:rsidRPr="00E15017">
        <w:rPr>
          <w:rFonts w:ascii="Arial" w:eastAsia="ＭＳ Ｐ明朝" w:hAnsi="Arial" w:cs="Arial"/>
        </w:rPr>
        <w:t>3</w:t>
      </w:r>
      <w:r w:rsidRPr="00E15017">
        <w:rPr>
          <w:rFonts w:ascii="Arial" w:eastAsia="ＭＳ Ｐ明朝" w:hAnsi="Arial" w:cs="Arial"/>
        </w:rPr>
        <w:t>期連続から、ようやく</w:t>
      </w:r>
      <w:r w:rsidR="00385095" w:rsidRPr="00E15017">
        <w:rPr>
          <w:rFonts w:ascii="Arial" w:eastAsia="ＭＳ Ｐ明朝" w:hAnsi="Arial" w:cs="Arial"/>
        </w:rPr>
        <w:t>黒字への転換が実現しました</w:t>
      </w:r>
      <w:r w:rsidRPr="00E15017">
        <w:rPr>
          <w:rFonts w:ascii="Arial" w:eastAsia="ＭＳ Ｐ明朝" w:hAnsi="Arial" w:cs="Arial"/>
        </w:rPr>
        <w:t>。これは、各職場の組合員</w:t>
      </w:r>
      <w:r w:rsidR="00440C2B" w:rsidRPr="00E15017">
        <w:rPr>
          <w:rFonts w:ascii="Arial" w:eastAsia="ＭＳ Ｐ明朝" w:hAnsi="Arial" w:cs="Arial"/>
        </w:rPr>
        <w:t>や事務局員</w:t>
      </w:r>
      <w:r w:rsidRPr="00E15017">
        <w:rPr>
          <w:rFonts w:ascii="Arial" w:eastAsia="ＭＳ Ｐ明朝" w:hAnsi="Arial" w:cs="Arial"/>
        </w:rPr>
        <w:t>が一丸となって、経営改善に取り組んだ結果です。</w:t>
      </w:r>
      <w:r w:rsidR="00385095" w:rsidRPr="00E15017">
        <w:rPr>
          <w:rFonts w:ascii="Arial" w:eastAsia="ＭＳ Ｐ明朝" w:hAnsi="Arial" w:cs="Arial"/>
        </w:rPr>
        <w:t>具体的には以下の取り組みを行いました。</w:t>
      </w:r>
    </w:p>
    <w:p w14:paraId="4F965851" w14:textId="77777777" w:rsidR="00F26800" w:rsidRPr="00E15017" w:rsidRDefault="00F26800" w:rsidP="00385095">
      <w:pPr>
        <w:pStyle w:val="a3"/>
        <w:ind w:leftChars="6" w:left="13"/>
        <w:rPr>
          <w:rFonts w:ascii="Arial" w:eastAsia="ＭＳ Ｐ明朝" w:hAnsi="Arial" w:cs="Arial"/>
        </w:rPr>
      </w:pPr>
    </w:p>
    <w:p w14:paraId="55C6F843" w14:textId="77777777" w:rsidR="00385095" w:rsidRPr="00E15017" w:rsidRDefault="005239E4" w:rsidP="00385095">
      <w:pPr>
        <w:pStyle w:val="a3"/>
        <w:numPr>
          <w:ilvl w:val="0"/>
          <w:numId w:val="15"/>
        </w:numPr>
        <w:ind w:leftChars="0"/>
        <w:rPr>
          <w:rFonts w:ascii="Arial" w:eastAsia="ＭＳ ゴシック" w:hAnsi="Arial" w:cs="Arial"/>
        </w:rPr>
      </w:pPr>
      <w:r w:rsidRPr="00E15017">
        <w:rPr>
          <w:rFonts w:ascii="Arial" w:eastAsia="ＭＳ ゴシック" w:hAnsi="Arial" w:cs="Arial"/>
        </w:rPr>
        <w:t>原価指標の作成・確認</w:t>
      </w:r>
    </w:p>
    <w:p w14:paraId="4D2EFE34" w14:textId="77777777" w:rsidR="00385095" w:rsidRDefault="00385095" w:rsidP="00385095">
      <w:pPr>
        <w:pStyle w:val="a3"/>
        <w:ind w:leftChars="0" w:left="432" w:firstLineChars="100" w:firstLine="210"/>
        <w:rPr>
          <w:rFonts w:ascii="Arial" w:eastAsia="ＭＳ Ｐ明朝" w:hAnsi="Arial" w:cs="Arial"/>
        </w:rPr>
      </w:pPr>
      <w:r w:rsidRPr="00E15017">
        <w:rPr>
          <w:rFonts w:ascii="Arial" w:eastAsia="ＭＳ Ｐ明朝" w:hAnsi="Arial" w:cs="Arial"/>
        </w:rPr>
        <w:t>昨年度の活動方針の中で、各職種の原価指標を決め、その指標の範囲で運営することを目指し、全職場で取り組みました。</w:t>
      </w:r>
    </w:p>
    <w:p w14:paraId="1EDADEE5" w14:textId="77777777" w:rsidR="00D776CD" w:rsidRDefault="00D776CD" w:rsidP="00385095">
      <w:pPr>
        <w:pStyle w:val="a3"/>
        <w:ind w:leftChars="0" w:left="432" w:firstLineChars="100" w:firstLine="210"/>
        <w:rPr>
          <w:rFonts w:ascii="Arial" w:eastAsia="ＭＳ Ｐ明朝" w:hAnsi="Arial" w:cs="Arial"/>
        </w:rPr>
      </w:pPr>
    </w:p>
    <w:p w14:paraId="4DA5AE0A" w14:textId="77777777" w:rsidR="00123F51" w:rsidRPr="00E15017" w:rsidRDefault="00123F51" w:rsidP="00385095">
      <w:pPr>
        <w:pStyle w:val="a3"/>
        <w:ind w:leftChars="0" w:left="432" w:firstLineChars="100" w:firstLine="210"/>
        <w:rPr>
          <w:rFonts w:ascii="Arial" w:eastAsia="ＭＳ Ｐ明朝" w:hAnsi="Arial" w:cs="Arial"/>
        </w:rPr>
      </w:pPr>
    </w:p>
    <w:tbl>
      <w:tblPr>
        <w:tblW w:w="7088" w:type="dxa"/>
        <w:tblInd w:w="1276" w:type="dxa"/>
        <w:tblCellMar>
          <w:left w:w="99" w:type="dxa"/>
          <w:right w:w="99" w:type="dxa"/>
        </w:tblCellMar>
        <w:tblLook w:val="04A0" w:firstRow="1" w:lastRow="0" w:firstColumn="1" w:lastColumn="0" w:noHBand="0" w:noVBand="1"/>
      </w:tblPr>
      <w:tblGrid>
        <w:gridCol w:w="2693"/>
        <w:gridCol w:w="1418"/>
        <w:gridCol w:w="1559"/>
        <w:gridCol w:w="1418"/>
      </w:tblGrid>
      <w:tr w:rsidR="00385095" w:rsidRPr="00E15017" w14:paraId="0E444C1B" w14:textId="77777777" w:rsidTr="00EC082C">
        <w:trPr>
          <w:trHeight w:val="312"/>
        </w:trPr>
        <w:tc>
          <w:tcPr>
            <w:tcW w:w="2693" w:type="dxa"/>
            <w:tcBorders>
              <w:top w:val="nil"/>
              <w:left w:val="nil"/>
              <w:bottom w:val="nil"/>
              <w:right w:val="nil"/>
            </w:tcBorders>
            <w:shd w:val="clear" w:color="auto" w:fill="auto"/>
            <w:noWrap/>
            <w:vAlign w:val="center"/>
            <w:hideMark/>
          </w:tcPr>
          <w:p w14:paraId="68128DF9" w14:textId="77777777" w:rsidR="00385095" w:rsidRPr="00E15017" w:rsidRDefault="00385095" w:rsidP="00EC082C">
            <w:pPr>
              <w:widowControl/>
              <w:jc w:val="left"/>
              <w:rPr>
                <w:rFonts w:ascii="Arial" w:eastAsia="ＭＳ Ｐゴシック" w:hAnsi="Arial" w:cs="Arial"/>
                <w:kern w:val="0"/>
                <w:szCs w:val="24"/>
              </w:rPr>
            </w:pPr>
          </w:p>
        </w:tc>
        <w:tc>
          <w:tcPr>
            <w:tcW w:w="1418" w:type="dxa"/>
            <w:tcBorders>
              <w:top w:val="nil"/>
              <w:left w:val="nil"/>
              <w:bottom w:val="nil"/>
              <w:right w:val="nil"/>
            </w:tcBorders>
            <w:shd w:val="clear" w:color="auto" w:fill="auto"/>
            <w:noWrap/>
            <w:vAlign w:val="center"/>
            <w:hideMark/>
          </w:tcPr>
          <w:p w14:paraId="2ADD6938" w14:textId="77777777" w:rsidR="00385095" w:rsidRPr="00E15017" w:rsidRDefault="00385095" w:rsidP="00EC082C">
            <w:pPr>
              <w:widowControl/>
              <w:jc w:val="left"/>
              <w:rPr>
                <w:rFonts w:ascii="Arial" w:eastAsia="ＭＳ Ｐゴシック" w:hAnsi="Arial" w:cs="Arial"/>
                <w:b/>
                <w:bCs/>
                <w:color w:val="000000"/>
                <w:kern w:val="0"/>
                <w:szCs w:val="24"/>
              </w:rPr>
            </w:pPr>
            <w:r w:rsidRPr="00E15017">
              <w:rPr>
                <w:rFonts w:ascii="Arial" w:eastAsia="ＭＳ Ｐゴシック" w:hAnsi="Arial" w:cs="Arial"/>
                <w:b/>
                <w:bCs/>
                <w:color w:val="000000"/>
                <w:kern w:val="0"/>
                <w:szCs w:val="24"/>
              </w:rPr>
              <w:t>税込原価率</w:t>
            </w:r>
          </w:p>
        </w:tc>
        <w:tc>
          <w:tcPr>
            <w:tcW w:w="1559" w:type="dxa"/>
            <w:tcBorders>
              <w:top w:val="nil"/>
              <w:left w:val="nil"/>
              <w:bottom w:val="nil"/>
              <w:right w:val="nil"/>
            </w:tcBorders>
            <w:shd w:val="clear" w:color="auto" w:fill="auto"/>
            <w:noWrap/>
            <w:vAlign w:val="center"/>
            <w:hideMark/>
          </w:tcPr>
          <w:p w14:paraId="0B1A4211" w14:textId="77777777" w:rsidR="00385095" w:rsidRPr="00E15017" w:rsidRDefault="00385095" w:rsidP="00EC082C">
            <w:pPr>
              <w:widowControl/>
              <w:jc w:val="left"/>
              <w:rPr>
                <w:rFonts w:ascii="Arial" w:eastAsia="ＭＳ Ｐゴシック" w:hAnsi="Arial" w:cs="Arial"/>
                <w:b/>
                <w:bCs/>
                <w:color w:val="000000"/>
                <w:kern w:val="0"/>
                <w:szCs w:val="24"/>
              </w:rPr>
            </w:pPr>
            <w:r w:rsidRPr="00E15017">
              <w:rPr>
                <w:rFonts w:ascii="Arial" w:eastAsia="ＭＳ Ｐゴシック" w:hAnsi="Arial" w:cs="Arial"/>
                <w:b/>
                <w:bCs/>
                <w:color w:val="000000"/>
                <w:kern w:val="0"/>
                <w:szCs w:val="24"/>
              </w:rPr>
              <w:t>一般管理費率</w:t>
            </w:r>
          </w:p>
        </w:tc>
        <w:tc>
          <w:tcPr>
            <w:tcW w:w="1418" w:type="dxa"/>
            <w:tcBorders>
              <w:top w:val="nil"/>
              <w:left w:val="nil"/>
              <w:bottom w:val="nil"/>
              <w:right w:val="nil"/>
            </w:tcBorders>
            <w:shd w:val="clear" w:color="auto" w:fill="auto"/>
            <w:noWrap/>
            <w:vAlign w:val="center"/>
            <w:hideMark/>
          </w:tcPr>
          <w:p w14:paraId="09654CE9" w14:textId="77777777" w:rsidR="00385095" w:rsidRPr="00E15017" w:rsidRDefault="00385095" w:rsidP="00EC082C">
            <w:pPr>
              <w:widowControl/>
              <w:jc w:val="left"/>
              <w:rPr>
                <w:rFonts w:ascii="Arial" w:eastAsia="ＭＳ Ｐゴシック" w:hAnsi="Arial" w:cs="Arial"/>
                <w:b/>
                <w:bCs/>
                <w:color w:val="000000"/>
                <w:kern w:val="0"/>
                <w:szCs w:val="24"/>
              </w:rPr>
            </w:pPr>
            <w:r w:rsidRPr="00E15017">
              <w:rPr>
                <w:rFonts w:ascii="Arial" w:eastAsia="ＭＳ Ｐゴシック" w:hAnsi="Arial" w:cs="Arial"/>
                <w:b/>
                <w:bCs/>
                <w:color w:val="000000"/>
                <w:kern w:val="0"/>
                <w:szCs w:val="24"/>
              </w:rPr>
              <w:t>利益率</w:t>
            </w:r>
          </w:p>
        </w:tc>
      </w:tr>
      <w:tr w:rsidR="00385095" w:rsidRPr="00E15017" w14:paraId="5B6BAB24" w14:textId="77777777" w:rsidTr="00EC082C">
        <w:trPr>
          <w:trHeight w:val="312"/>
        </w:trPr>
        <w:tc>
          <w:tcPr>
            <w:tcW w:w="2693" w:type="dxa"/>
            <w:tcBorders>
              <w:top w:val="nil"/>
              <w:left w:val="nil"/>
              <w:bottom w:val="nil"/>
              <w:right w:val="nil"/>
            </w:tcBorders>
            <w:shd w:val="clear" w:color="auto" w:fill="auto"/>
            <w:noWrap/>
            <w:vAlign w:val="center"/>
            <w:hideMark/>
          </w:tcPr>
          <w:p w14:paraId="6D2869E5" w14:textId="77777777" w:rsidR="00385095" w:rsidRPr="00E15017" w:rsidRDefault="00385095" w:rsidP="00EC082C">
            <w:pPr>
              <w:widowControl/>
              <w:jc w:val="left"/>
              <w:rPr>
                <w:rFonts w:ascii="Arial" w:eastAsia="ＭＳ Ｐゴシック" w:hAnsi="Arial" w:cs="Arial"/>
                <w:color w:val="000000"/>
                <w:kern w:val="0"/>
                <w:szCs w:val="24"/>
              </w:rPr>
            </w:pPr>
            <w:r w:rsidRPr="00E15017">
              <w:rPr>
                <w:rFonts w:ascii="Arial" w:eastAsia="ＭＳ Ｐゴシック" w:hAnsi="Arial" w:cs="Arial"/>
                <w:color w:val="000000"/>
                <w:kern w:val="0"/>
                <w:szCs w:val="24"/>
              </w:rPr>
              <w:t>清掃・運転・駐車場</w:t>
            </w:r>
          </w:p>
        </w:tc>
        <w:tc>
          <w:tcPr>
            <w:tcW w:w="1418" w:type="dxa"/>
            <w:tcBorders>
              <w:top w:val="nil"/>
              <w:left w:val="nil"/>
              <w:bottom w:val="nil"/>
              <w:right w:val="nil"/>
            </w:tcBorders>
            <w:shd w:val="clear" w:color="auto" w:fill="auto"/>
            <w:noWrap/>
            <w:vAlign w:val="center"/>
            <w:hideMark/>
          </w:tcPr>
          <w:p w14:paraId="427357F9" w14:textId="77777777" w:rsidR="00385095" w:rsidRPr="00E15017" w:rsidRDefault="00385095" w:rsidP="00EC082C">
            <w:pPr>
              <w:widowControl/>
              <w:jc w:val="right"/>
              <w:rPr>
                <w:rFonts w:ascii="Arial" w:eastAsia="ＭＳ Ｐゴシック" w:hAnsi="Arial" w:cs="Arial"/>
                <w:color w:val="000000"/>
                <w:kern w:val="0"/>
                <w:szCs w:val="24"/>
              </w:rPr>
            </w:pPr>
            <w:r w:rsidRPr="00E15017">
              <w:rPr>
                <w:rFonts w:ascii="Arial" w:eastAsia="ＭＳ Ｐゴシック" w:hAnsi="Arial" w:cs="Arial"/>
                <w:color w:val="000000"/>
                <w:kern w:val="0"/>
                <w:szCs w:val="24"/>
              </w:rPr>
              <w:t>80.0</w:t>
            </w:r>
          </w:p>
        </w:tc>
        <w:tc>
          <w:tcPr>
            <w:tcW w:w="1559" w:type="dxa"/>
            <w:tcBorders>
              <w:top w:val="nil"/>
              <w:left w:val="nil"/>
              <w:bottom w:val="nil"/>
              <w:right w:val="nil"/>
            </w:tcBorders>
            <w:shd w:val="clear" w:color="auto" w:fill="auto"/>
            <w:noWrap/>
            <w:vAlign w:val="center"/>
            <w:hideMark/>
          </w:tcPr>
          <w:p w14:paraId="5E02C6F1" w14:textId="77777777" w:rsidR="00385095" w:rsidRPr="00E15017" w:rsidRDefault="00385095" w:rsidP="00EC082C">
            <w:pPr>
              <w:widowControl/>
              <w:jc w:val="right"/>
              <w:rPr>
                <w:rFonts w:ascii="Arial" w:eastAsia="ＭＳ Ｐゴシック" w:hAnsi="Arial" w:cs="Arial"/>
                <w:color w:val="000000"/>
                <w:kern w:val="0"/>
                <w:szCs w:val="24"/>
              </w:rPr>
            </w:pPr>
            <w:r w:rsidRPr="00E15017">
              <w:rPr>
                <w:rFonts w:ascii="Arial" w:eastAsia="ＭＳ Ｐゴシック" w:hAnsi="Arial" w:cs="Arial"/>
                <w:color w:val="000000"/>
                <w:kern w:val="0"/>
                <w:szCs w:val="24"/>
              </w:rPr>
              <w:t>12.0</w:t>
            </w:r>
          </w:p>
        </w:tc>
        <w:tc>
          <w:tcPr>
            <w:tcW w:w="1418" w:type="dxa"/>
            <w:tcBorders>
              <w:top w:val="nil"/>
              <w:left w:val="nil"/>
              <w:bottom w:val="nil"/>
              <w:right w:val="nil"/>
            </w:tcBorders>
            <w:shd w:val="clear" w:color="auto" w:fill="auto"/>
            <w:noWrap/>
            <w:vAlign w:val="center"/>
            <w:hideMark/>
          </w:tcPr>
          <w:p w14:paraId="2B970370" w14:textId="77777777" w:rsidR="00385095" w:rsidRPr="00E15017" w:rsidRDefault="00385095" w:rsidP="00EC082C">
            <w:pPr>
              <w:widowControl/>
              <w:jc w:val="right"/>
              <w:rPr>
                <w:rFonts w:ascii="Arial" w:eastAsia="ＭＳ Ｐゴシック" w:hAnsi="Arial" w:cs="Arial"/>
                <w:color w:val="000000"/>
                <w:kern w:val="0"/>
                <w:szCs w:val="24"/>
              </w:rPr>
            </w:pPr>
            <w:r w:rsidRPr="00E15017">
              <w:rPr>
                <w:rFonts w:ascii="Arial" w:eastAsia="ＭＳ Ｐゴシック" w:hAnsi="Arial" w:cs="Arial"/>
                <w:color w:val="000000"/>
                <w:kern w:val="0"/>
                <w:szCs w:val="24"/>
              </w:rPr>
              <w:t>8.0</w:t>
            </w:r>
          </w:p>
        </w:tc>
      </w:tr>
      <w:tr w:rsidR="00385095" w:rsidRPr="00E15017" w14:paraId="3065ACF3" w14:textId="77777777" w:rsidTr="00EC082C">
        <w:trPr>
          <w:trHeight w:val="312"/>
        </w:trPr>
        <w:tc>
          <w:tcPr>
            <w:tcW w:w="2693" w:type="dxa"/>
            <w:tcBorders>
              <w:top w:val="nil"/>
              <w:left w:val="nil"/>
              <w:bottom w:val="nil"/>
              <w:right w:val="nil"/>
            </w:tcBorders>
            <w:shd w:val="clear" w:color="auto" w:fill="auto"/>
            <w:noWrap/>
            <w:vAlign w:val="center"/>
            <w:hideMark/>
          </w:tcPr>
          <w:p w14:paraId="4C915A8C" w14:textId="77777777" w:rsidR="00385095" w:rsidRPr="00E15017" w:rsidRDefault="00385095" w:rsidP="00EC082C">
            <w:pPr>
              <w:widowControl/>
              <w:jc w:val="left"/>
              <w:rPr>
                <w:rFonts w:ascii="Arial" w:eastAsia="ＭＳ Ｐゴシック" w:hAnsi="Arial" w:cs="Arial"/>
                <w:color w:val="000000"/>
                <w:kern w:val="0"/>
                <w:szCs w:val="24"/>
              </w:rPr>
            </w:pPr>
            <w:r w:rsidRPr="00E15017">
              <w:rPr>
                <w:rFonts w:ascii="Arial" w:eastAsia="ＭＳ Ｐゴシック" w:hAnsi="Arial" w:cs="Arial"/>
                <w:color w:val="000000"/>
                <w:kern w:val="0"/>
                <w:szCs w:val="24"/>
              </w:rPr>
              <w:t>食・売店</w:t>
            </w:r>
          </w:p>
        </w:tc>
        <w:tc>
          <w:tcPr>
            <w:tcW w:w="1418" w:type="dxa"/>
            <w:tcBorders>
              <w:top w:val="nil"/>
              <w:left w:val="nil"/>
              <w:bottom w:val="nil"/>
              <w:right w:val="nil"/>
            </w:tcBorders>
            <w:shd w:val="clear" w:color="auto" w:fill="auto"/>
            <w:noWrap/>
            <w:vAlign w:val="center"/>
            <w:hideMark/>
          </w:tcPr>
          <w:p w14:paraId="7F4B77DC" w14:textId="77777777" w:rsidR="00385095" w:rsidRPr="00E15017" w:rsidRDefault="00385095" w:rsidP="00EC082C">
            <w:pPr>
              <w:widowControl/>
              <w:jc w:val="right"/>
              <w:rPr>
                <w:rFonts w:ascii="Arial" w:eastAsia="ＭＳ Ｐゴシック" w:hAnsi="Arial" w:cs="Arial"/>
                <w:color w:val="000000"/>
                <w:kern w:val="0"/>
                <w:szCs w:val="24"/>
              </w:rPr>
            </w:pPr>
            <w:r w:rsidRPr="00E15017">
              <w:rPr>
                <w:rFonts w:ascii="Arial" w:eastAsia="ＭＳ Ｐゴシック" w:hAnsi="Arial" w:cs="Arial"/>
                <w:color w:val="000000"/>
                <w:kern w:val="0"/>
                <w:szCs w:val="24"/>
              </w:rPr>
              <w:t>92.0</w:t>
            </w:r>
          </w:p>
        </w:tc>
        <w:tc>
          <w:tcPr>
            <w:tcW w:w="1559" w:type="dxa"/>
            <w:tcBorders>
              <w:top w:val="nil"/>
              <w:left w:val="nil"/>
              <w:bottom w:val="nil"/>
              <w:right w:val="nil"/>
            </w:tcBorders>
            <w:shd w:val="clear" w:color="auto" w:fill="auto"/>
            <w:noWrap/>
            <w:vAlign w:val="center"/>
            <w:hideMark/>
          </w:tcPr>
          <w:p w14:paraId="0D422C4F" w14:textId="77777777" w:rsidR="00385095" w:rsidRPr="00E15017" w:rsidRDefault="00385095" w:rsidP="00EC082C">
            <w:pPr>
              <w:widowControl/>
              <w:jc w:val="right"/>
              <w:rPr>
                <w:rFonts w:ascii="Arial" w:eastAsia="ＭＳ Ｐゴシック" w:hAnsi="Arial" w:cs="Arial"/>
                <w:color w:val="000000"/>
                <w:kern w:val="0"/>
                <w:szCs w:val="24"/>
              </w:rPr>
            </w:pPr>
            <w:r w:rsidRPr="00E15017">
              <w:rPr>
                <w:rFonts w:ascii="Arial" w:eastAsia="ＭＳ Ｐゴシック" w:hAnsi="Arial" w:cs="Arial"/>
                <w:color w:val="000000"/>
                <w:kern w:val="0"/>
                <w:szCs w:val="24"/>
              </w:rPr>
              <w:t>5.0</w:t>
            </w:r>
          </w:p>
        </w:tc>
        <w:tc>
          <w:tcPr>
            <w:tcW w:w="1418" w:type="dxa"/>
            <w:tcBorders>
              <w:top w:val="nil"/>
              <w:left w:val="nil"/>
              <w:bottom w:val="nil"/>
              <w:right w:val="nil"/>
            </w:tcBorders>
            <w:shd w:val="clear" w:color="auto" w:fill="auto"/>
            <w:noWrap/>
            <w:vAlign w:val="center"/>
            <w:hideMark/>
          </w:tcPr>
          <w:p w14:paraId="3EAA9011" w14:textId="77777777" w:rsidR="00385095" w:rsidRPr="00E15017" w:rsidRDefault="00385095" w:rsidP="00EC082C">
            <w:pPr>
              <w:widowControl/>
              <w:jc w:val="right"/>
              <w:rPr>
                <w:rFonts w:ascii="Arial" w:eastAsia="ＭＳ Ｐゴシック" w:hAnsi="Arial" w:cs="Arial"/>
                <w:color w:val="000000"/>
                <w:kern w:val="0"/>
                <w:szCs w:val="24"/>
              </w:rPr>
            </w:pPr>
            <w:r w:rsidRPr="00E15017">
              <w:rPr>
                <w:rFonts w:ascii="Arial" w:eastAsia="ＭＳ Ｐゴシック" w:hAnsi="Arial" w:cs="Arial"/>
                <w:color w:val="000000"/>
                <w:kern w:val="0"/>
                <w:szCs w:val="24"/>
              </w:rPr>
              <w:t>3.0</w:t>
            </w:r>
          </w:p>
        </w:tc>
      </w:tr>
      <w:tr w:rsidR="00385095" w:rsidRPr="00E15017" w14:paraId="5F92C707" w14:textId="77777777" w:rsidTr="00EC082C">
        <w:trPr>
          <w:trHeight w:val="312"/>
        </w:trPr>
        <w:tc>
          <w:tcPr>
            <w:tcW w:w="2693" w:type="dxa"/>
            <w:tcBorders>
              <w:top w:val="nil"/>
              <w:left w:val="nil"/>
              <w:bottom w:val="nil"/>
              <w:right w:val="nil"/>
            </w:tcBorders>
            <w:shd w:val="clear" w:color="auto" w:fill="auto"/>
            <w:noWrap/>
            <w:vAlign w:val="center"/>
            <w:hideMark/>
          </w:tcPr>
          <w:p w14:paraId="47A8B8C6" w14:textId="77777777" w:rsidR="00385095" w:rsidRPr="00E15017" w:rsidRDefault="00385095" w:rsidP="00EC082C">
            <w:pPr>
              <w:widowControl/>
              <w:jc w:val="left"/>
              <w:rPr>
                <w:rFonts w:ascii="Arial" w:eastAsia="ＭＳ Ｐゴシック" w:hAnsi="Arial" w:cs="Arial"/>
                <w:color w:val="000000"/>
                <w:kern w:val="0"/>
                <w:szCs w:val="24"/>
              </w:rPr>
            </w:pPr>
            <w:r w:rsidRPr="00E15017">
              <w:rPr>
                <w:rFonts w:ascii="Arial" w:eastAsia="ＭＳ Ｐゴシック" w:hAnsi="Arial" w:cs="Arial"/>
                <w:color w:val="000000"/>
                <w:kern w:val="0"/>
                <w:szCs w:val="24"/>
              </w:rPr>
              <w:t>介護・福祉</w:t>
            </w:r>
          </w:p>
        </w:tc>
        <w:tc>
          <w:tcPr>
            <w:tcW w:w="1418" w:type="dxa"/>
            <w:tcBorders>
              <w:top w:val="nil"/>
              <w:left w:val="nil"/>
              <w:bottom w:val="nil"/>
              <w:right w:val="nil"/>
            </w:tcBorders>
            <w:shd w:val="clear" w:color="auto" w:fill="auto"/>
            <w:noWrap/>
            <w:vAlign w:val="center"/>
            <w:hideMark/>
          </w:tcPr>
          <w:p w14:paraId="2EC55D3F" w14:textId="77777777" w:rsidR="00385095" w:rsidRPr="00E15017" w:rsidRDefault="00385095" w:rsidP="00EC082C">
            <w:pPr>
              <w:widowControl/>
              <w:jc w:val="right"/>
              <w:rPr>
                <w:rFonts w:ascii="Arial" w:eastAsia="ＭＳ Ｐゴシック" w:hAnsi="Arial" w:cs="Arial"/>
                <w:color w:val="000000"/>
                <w:kern w:val="0"/>
                <w:szCs w:val="24"/>
              </w:rPr>
            </w:pPr>
            <w:r w:rsidRPr="00E15017">
              <w:rPr>
                <w:rFonts w:ascii="Arial" w:eastAsia="ＭＳ Ｐゴシック" w:hAnsi="Arial" w:cs="Arial"/>
                <w:color w:val="000000"/>
                <w:kern w:val="0"/>
                <w:szCs w:val="24"/>
              </w:rPr>
              <w:t>85.0</w:t>
            </w:r>
          </w:p>
        </w:tc>
        <w:tc>
          <w:tcPr>
            <w:tcW w:w="1559" w:type="dxa"/>
            <w:tcBorders>
              <w:top w:val="nil"/>
              <w:left w:val="nil"/>
              <w:bottom w:val="nil"/>
              <w:right w:val="nil"/>
            </w:tcBorders>
            <w:shd w:val="clear" w:color="auto" w:fill="auto"/>
            <w:noWrap/>
            <w:vAlign w:val="center"/>
            <w:hideMark/>
          </w:tcPr>
          <w:p w14:paraId="64970124" w14:textId="77777777" w:rsidR="00385095" w:rsidRPr="00E15017" w:rsidRDefault="00385095" w:rsidP="00EC082C">
            <w:pPr>
              <w:widowControl/>
              <w:jc w:val="right"/>
              <w:rPr>
                <w:rFonts w:ascii="Arial" w:eastAsia="ＭＳ Ｐゴシック" w:hAnsi="Arial" w:cs="Arial"/>
                <w:color w:val="000000"/>
                <w:kern w:val="0"/>
                <w:szCs w:val="24"/>
              </w:rPr>
            </w:pPr>
            <w:r w:rsidRPr="00E15017">
              <w:rPr>
                <w:rFonts w:ascii="Arial" w:eastAsia="ＭＳ Ｐゴシック" w:hAnsi="Arial" w:cs="Arial"/>
                <w:color w:val="000000"/>
                <w:kern w:val="0"/>
                <w:szCs w:val="24"/>
              </w:rPr>
              <w:t>9.0</w:t>
            </w:r>
          </w:p>
        </w:tc>
        <w:tc>
          <w:tcPr>
            <w:tcW w:w="1418" w:type="dxa"/>
            <w:tcBorders>
              <w:top w:val="nil"/>
              <w:left w:val="nil"/>
              <w:bottom w:val="nil"/>
              <w:right w:val="nil"/>
            </w:tcBorders>
            <w:shd w:val="clear" w:color="auto" w:fill="auto"/>
            <w:noWrap/>
            <w:vAlign w:val="center"/>
            <w:hideMark/>
          </w:tcPr>
          <w:p w14:paraId="1013B851" w14:textId="77777777" w:rsidR="00385095" w:rsidRPr="00E15017" w:rsidRDefault="00385095" w:rsidP="00EC082C">
            <w:pPr>
              <w:widowControl/>
              <w:jc w:val="right"/>
              <w:rPr>
                <w:rFonts w:ascii="Arial" w:eastAsia="ＭＳ Ｐゴシック" w:hAnsi="Arial" w:cs="Arial"/>
                <w:color w:val="000000"/>
                <w:kern w:val="0"/>
                <w:szCs w:val="24"/>
              </w:rPr>
            </w:pPr>
            <w:r w:rsidRPr="00E15017">
              <w:rPr>
                <w:rFonts w:ascii="Arial" w:eastAsia="ＭＳ Ｐゴシック" w:hAnsi="Arial" w:cs="Arial"/>
                <w:color w:val="000000"/>
                <w:kern w:val="0"/>
                <w:szCs w:val="24"/>
              </w:rPr>
              <w:t>6.0</w:t>
            </w:r>
          </w:p>
        </w:tc>
      </w:tr>
      <w:tr w:rsidR="00385095" w:rsidRPr="00E15017" w14:paraId="293BACD0" w14:textId="77777777" w:rsidTr="00EC082C">
        <w:trPr>
          <w:trHeight w:val="312"/>
        </w:trPr>
        <w:tc>
          <w:tcPr>
            <w:tcW w:w="2693" w:type="dxa"/>
            <w:tcBorders>
              <w:top w:val="nil"/>
              <w:left w:val="nil"/>
              <w:bottom w:val="nil"/>
              <w:right w:val="nil"/>
            </w:tcBorders>
            <w:shd w:val="clear" w:color="auto" w:fill="auto"/>
            <w:noWrap/>
            <w:vAlign w:val="center"/>
            <w:hideMark/>
          </w:tcPr>
          <w:p w14:paraId="1CEA3BF3" w14:textId="77777777" w:rsidR="00385095" w:rsidRPr="00E15017" w:rsidRDefault="00385095" w:rsidP="00EC082C">
            <w:pPr>
              <w:widowControl/>
              <w:jc w:val="left"/>
              <w:rPr>
                <w:rFonts w:ascii="Arial" w:eastAsia="ＭＳ Ｐゴシック" w:hAnsi="Arial" w:cs="Arial"/>
                <w:color w:val="000000"/>
                <w:kern w:val="0"/>
                <w:szCs w:val="24"/>
              </w:rPr>
            </w:pPr>
            <w:r w:rsidRPr="00E15017">
              <w:rPr>
                <w:rFonts w:ascii="Arial" w:eastAsia="ＭＳ Ｐゴシック" w:hAnsi="Arial" w:cs="Arial"/>
                <w:color w:val="000000"/>
                <w:kern w:val="0"/>
                <w:szCs w:val="24"/>
              </w:rPr>
              <w:t>生協物流</w:t>
            </w:r>
          </w:p>
        </w:tc>
        <w:tc>
          <w:tcPr>
            <w:tcW w:w="1418" w:type="dxa"/>
            <w:tcBorders>
              <w:top w:val="nil"/>
              <w:left w:val="nil"/>
              <w:bottom w:val="nil"/>
              <w:right w:val="nil"/>
            </w:tcBorders>
            <w:shd w:val="clear" w:color="auto" w:fill="auto"/>
            <w:noWrap/>
            <w:vAlign w:val="center"/>
            <w:hideMark/>
          </w:tcPr>
          <w:p w14:paraId="610A9C09" w14:textId="77777777" w:rsidR="00385095" w:rsidRPr="00E15017" w:rsidRDefault="00385095" w:rsidP="00EC082C">
            <w:pPr>
              <w:widowControl/>
              <w:jc w:val="right"/>
              <w:rPr>
                <w:rFonts w:ascii="Arial" w:eastAsia="ＭＳ Ｐゴシック" w:hAnsi="Arial" w:cs="Arial"/>
                <w:color w:val="000000"/>
                <w:kern w:val="0"/>
                <w:szCs w:val="24"/>
              </w:rPr>
            </w:pPr>
            <w:r w:rsidRPr="00E15017">
              <w:rPr>
                <w:rFonts w:ascii="Arial" w:eastAsia="ＭＳ Ｐゴシック" w:hAnsi="Arial" w:cs="Arial"/>
                <w:color w:val="000000"/>
                <w:kern w:val="0"/>
                <w:szCs w:val="24"/>
              </w:rPr>
              <w:t>80.0</w:t>
            </w:r>
          </w:p>
        </w:tc>
        <w:tc>
          <w:tcPr>
            <w:tcW w:w="1559" w:type="dxa"/>
            <w:tcBorders>
              <w:top w:val="nil"/>
              <w:left w:val="nil"/>
              <w:bottom w:val="nil"/>
              <w:right w:val="nil"/>
            </w:tcBorders>
            <w:shd w:val="clear" w:color="auto" w:fill="auto"/>
            <w:noWrap/>
            <w:vAlign w:val="center"/>
            <w:hideMark/>
          </w:tcPr>
          <w:p w14:paraId="6F10FF66" w14:textId="77777777" w:rsidR="00385095" w:rsidRPr="00E15017" w:rsidRDefault="00385095" w:rsidP="00EC082C">
            <w:pPr>
              <w:widowControl/>
              <w:jc w:val="right"/>
              <w:rPr>
                <w:rFonts w:ascii="Arial" w:eastAsia="ＭＳ Ｐゴシック" w:hAnsi="Arial" w:cs="Arial"/>
                <w:color w:val="000000"/>
                <w:kern w:val="0"/>
                <w:szCs w:val="24"/>
              </w:rPr>
            </w:pPr>
            <w:r w:rsidRPr="00E15017">
              <w:rPr>
                <w:rFonts w:ascii="Arial" w:eastAsia="ＭＳ Ｐゴシック" w:hAnsi="Arial" w:cs="Arial"/>
                <w:color w:val="000000"/>
                <w:kern w:val="0"/>
                <w:szCs w:val="24"/>
              </w:rPr>
              <w:t>12.0</w:t>
            </w:r>
          </w:p>
        </w:tc>
        <w:tc>
          <w:tcPr>
            <w:tcW w:w="1418" w:type="dxa"/>
            <w:tcBorders>
              <w:top w:val="nil"/>
              <w:left w:val="nil"/>
              <w:bottom w:val="nil"/>
              <w:right w:val="nil"/>
            </w:tcBorders>
            <w:shd w:val="clear" w:color="auto" w:fill="auto"/>
            <w:noWrap/>
            <w:vAlign w:val="center"/>
            <w:hideMark/>
          </w:tcPr>
          <w:p w14:paraId="7A22EF1A" w14:textId="77777777" w:rsidR="00385095" w:rsidRPr="00E15017" w:rsidRDefault="00385095" w:rsidP="00EC082C">
            <w:pPr>
              <w:widowControl/>
              <w:jc w:val="right"/>
              <w:rPr>
                <w:rFonts w:ascii="Arial" w:eastAsia="ＭＳ Ｐゴシック" w:hAnsi="Arial" w:cs="Arial"/>
                <w:color w:val="000000"/>
                <w:kern w:val="0"/>
                <w:szCs w:val="24"/>
              </w:rPr>
            </w:pPr>
            <w:r w:rsidRPr="00E15017">
              <w:rPr>
                <w:rFonts w:ascii="Arial" w:eastAsia="ＭＳ Ｐゴシック" w:hAnsi="Arial" w:cs="Arial"/>
                <w:color w:val="000000"/>
                <w:kern w:val="0"/>
                <w:szCs w:val="24"/>
              </w:rPr>
              <w:t>8.0</w:t>
            </w:r>
          </w:p>
        </w:tc>
      </w:tr>
      <w:tr w:rsidR="00385095" w:rsidRPr="00E15017" w14:paraId="63975AD5" w14:textId="77777777" w:rsidTr="00EC082C">
        <w:trPr>
          <w:trHeight w:val="312"/>
        </w:trPr>
        <w:tc>
          <w:tcPr>
            <w:tcW w:w="2693" w:type="dxa"/>
            <w:tcBorders>
              <w:top w:val="nil"/>
              <w:left w:val="nil"/>
              <w:bottom w:val="nil"/>
              <w:right w:val="nil"/>
            </w:tcBorders>
            <w:shd w:val="clear" w:color="auto" w:fill="auto"/>
            <w:noWrap/>
            <w:vAlign w:val="center"/>
            <w:hideMark/>
          </w:tcPr>
          <w:p w14:paraId="71615E7B" w14:textId="77777777" w:rsidR="00385095" w:rsidRPr="00E15017" w:rsidRDefault="00385095" w:rsidP="00EC082C">
            <w:pPr>
              <w:widowControl/>
              <w:jc w:val="left"/>
              <w:rPr>
                <w:rFonts w:ascii="Arial" w:eastAsia="ＭＳ Ｐゴシック" w:hAnsi="Arial" w:cs="Arial"/>
                <w:color w:val="000000"/>
                <w:kern w:val="0"/>
                <w:szCs w:val="24"/>
              </w:rPr>
            </w:pPr>
            <w:r w:rsidRPr="00E15017">
              <w:rPr>
                <w:rFonts w:ascii="Arial" w:eastAsia="ＭＳ Ｐゴシック" w:hAnsi="Arial" w:cs="Arial"/>
                <w:color w:val="000000"/>
                <w:kern w:val="0"/>
                <w:szCs w:val="24"/>
              </w:rPr>
              <w:t>委託事業</w:t>
            </w:r>
          </w:p>
        </w:tc>
        <w:tc>
          <w:tcPr>
            <w:tcW w:w="1418" w:type="dxa"/>
            <w:tcBorders>
              <w:top w:val="nil"/>
              <w:left w:val="nil"/>
              <w:bottom w:val="nil"/>
              <w:right w:val="nil"/>
            </w:tcBorders>
            <w:shd w:val="clear" w:color="auto" w:fill="auto"/>
            <w:noWrap/>
            <w:vAlign w:val="center"/>
            <w:hideMark/>
          </w:tcPr>
          <w:p w14:paraId="3F729A5B" w14:textId="77777777" w:rsidR="00385095" w:rsidRPr="00E15017" w:rsidRDefault="00385095" w:rsidP="00EC082C">
            <w:pPr>
              <w:widowControl/>
              <w:jc w:val="right"/>
              <w:rPr>
                <w:rFonts w:ascii="Arial" w:eastAsia="ＭＳ Ｐゴシック" w:hAnsi="Arial" w:cs="Arial"/>
                <w:color w:val="000000"/>
                <w:kern w:val="0"/>
                <w:szCs w:val="24"/>
              </w:rPr>
            </w:pPr>
            <w:r w:rsidRPr="00E15017">
              <w:rPr>
                <w:rFonts w:ascii="Arial" w:eastAsia="ＭＳ Ｐゴシック" w:hAnsi="Arial" w:cs="Arial"/>
                <w:color w:val="000000"/>
                <w:kern w:val="0"/>
                <w:szCs w:val="24"/>
              </w:rPr>
              <w:t>83.0</w:t>
            </w:r>
          </w:p>
        </w:tc>
        <w:tc>
          <w:tcPr>
            <w:tcW w:w="1559" w:type="dxa"/>
            <w:tcBorders>
              <w:top w:val="nil"/>
              <w:left w:val="nil"/>
              <w:bottom w:val="nil"/>
              <w:right w:val="nil"/>
            </w:tcBorders>
            <w:shd w:val="clear" w:color="auto" w:fill="auto"/>
            <w:noWrap/>
            <w:vAlign w:val="center"/>
            <w:hideMark/>
          </w:tcPr>
          <w:p w14:paraId="2A9870B3" w14:textId="77777777" w:rsidR="00385095" w:rsidRPr="00E15017" w:rsidRDefault="00385095" w:rsidP="00EC082C">
            <w:pPr>
              <w:widowControl/>
              <w:jc w:val="right"/>
              <w:rPr>
                <w:rFonts w:ascii="Arial" w:eastAsia="ＭＳ Ｐゴシック" w:hAnsi="Arial" w:cs="Arial"/>
                <w:color w:val="000000"/>
                <w:kern w:val="0"/>
                <w:szCs w:val="24"/>
              </w:rPr>
            </w:pPr>
            <w:r w:rsidRPr="00E15017">
              <w:rPr>
                <w:rFonts w:ascii="Arial" w:eastAsia="ＭＳ Ｐゴシック" w:hAnsi="Arial" w:cs="Arial"/>
                <w:color w:val="000000"/>
                <w:kern w:val="0"/>
                <w:szCs w:val="24"/>
              </w:rPr>
              <w:t>10.0</w:t>
            </w:r>
          </w:p>
        </w:tc>
        <w:tc>
          <w:tcPr>
            <w:tcW w:w="1418" w:type="dxa"/>
            <w:tcBorders>
              <w:top w:val="nil"/>
              <w:left w:val="nil"/>
              <w:bottom w:val="nil"/>
              <w:right w:val="nil"/>
            </w:tcBorders>
            <w:shd w:val="clear" w:color="auto" w:fill="auto"/>
            <w:noWrap/>
            <w:vAlign w:val="center"/>
            <w:hideMark/>
          </w:tcPr>
          <w:p w14:paraId="35283C20" w14:textId="77777777" w:rsidR="00385095" w:rsidRPr="00E15017" w:rsidRDefault="00385095" w:rsidP="00EC082C">
            <w:pPr>
              <w:widowControl/>
              <w:jc w:val="right"/>
              <w:rPr>
                <w:rFonts w:ascii="Arial" w:eastAsia="ＭＳ Ｐゴシック" w:hAnsi="Arial" w:cs="Arial"/>
                <w:color w:val="000000"/>
                <w:kern w:val="0"/>
                <w:szCs w:val="24"/>
              </w:rPr>
            </w:pPr>
            <w:r w:rsidRPr="00E15017">
              <w:rPr>
                <w:rFonts w:ascii="Arial" w:eastAsia="ＭＳ Ｐゴシック" w:hAnsi="Arial" w:cs="Arial"/>
                <w:color w:val="000000"/>
                <w:kern w:val="0"/>
                <w:szCs w:val="24"/>
              </w:rPr>
              <w:t>7.0</w:t>
            </w:r>
          </w:p>
        </w:tc>
      </w:tr>
    </w:tbl>
    <w:p w14:paraId="40849AF6" w14:textId="77777777" w:rsidR="00DE1FB7" w:rsidRPr="00E15017" w:rsidRDefault="00DE1FB7" w:rsidP="00DE1FB7">
      <w:pPr>
        <w:ind w:leftChars="100" w:left="210"/>
        <w:rPr>
          <w:rFonts w:ascii="Arial" w:eastAsia="ＭＳ Ｐ明朝" w:hAnsi="Arial" w:cs="Arial"/>
        </w:rPr>
      </w:pPr>
    </w:p>
    <w:p w14:paraId="3A399354" w14:textId="77777777" w:rsidR="00DE1FB7" w:rsidRPr="00E15017" w:rsidRDefault="00DE1FB7" w:rsidP="00DE1FB7">
      <w:pPr>
        <w:ind w:leftChars="100" w:left="210"/>
        <w:rPr>
          <w:rFonts w:ascii="Arial" w:eastAsia="ＭＳ Ｐ明朝" w:hAnsi="Arial" w:cs="Arial"/>
        </w:rPr>
      </w:pPr>
      <w:r w:rsidRPr="00E15017">
        <w:rPr>
          <w:rFonts w:ascii="Arial" w:eastAsia="ＭＳ Ｐ明朝" w:hAnsi="Arial" w:cs="Arial"/>
        </w:rPr>
        <w:t xml:space="preserve">　その結果、多くの職場で原価率の改善や原価指標を守る経営が実現しました。</w:t>
      </w:r>
    </w:p>
    <w:tbl>
      <w:tblPr>
        <w:tblStyle w:val="a8"/>
        <w:tblW w:w="0" w:type="auto"/>
        <w:tblInd w:w="631" w:type="dxa"/>
        <w:tblLook w:val="04A0" w:firstRow="1" w:lastRow="0" w:firstColumn="1" w:lastColumn="0" w:noHBand="0" w:noVBand="1"/>
      </w:tblPr>
      <w:tblGrid>
        <w:gridCol w:w="2126"/>
        <w:gridCol w:w="709"/>
        <w:gridCol w:w="2409"/>
        <w:gridCol w:w="709"/>
        <w:gridCol w:w="2410"/>
      </w:tblGrid>
      <w:tr w:rsidR="00DE1FB7" w:rsidRPr="005513E5" w14:paraId="06261E39" w14:textId="77777777" w:rsidTr="00DE1FB7">
        <w:tc>
          <w:tcPr>
            <w:tcW w:w="2126" w:type="dxa"/>
          </w:tcPr>
          <w:p w14:paraId="4DD5CDB0" w14:textId="77777777" w:rsidR="00DE1FB7" w:rsidRPr="005513E5" w:rsidRDefault="00DE1FB7" w:rsidP="00837C10">
            <w:pPr>
              <w:rPr>
                <w:rFonts w:ascii="Arial" w:eastAsia="ＭＳ Ｐゴシック" w:hAnsi="Arial" w:cs="Arial"/>
              </w:rPr>
            </w:pPr>
            <w:r w:rsidRPr="005513E5">
              <w:rPr>
                <w:rFonts w:ascii="Arial" w:eastAsia="ＭＳ Ｐゴシック" w:hAnsi="Arial" w:cs="Arial"/>
              </w:rPr>
              <w:t>年間原価率が改善した職場（</w:t>
            </w:r>
            <w:r w:rsidRPr="005513E5">
              <w:rPr>
                <w:rFonts w:ascii="Arial" w:eastAsia="ＭＳ Ｐゴシック" w:hAnsi="Arial" w:cs="Arial"/>
              </w:rPr>
              <w:t>27</w:t>
            </w:r>
            <w:r w:rsidRPr="005513E5">
              <w:rPr>
                <w:rFonts w:ascii="Arial" w:eastAsia="ＭＳ Ｐゴシック" w:hAnsi="Arial" w:cs="Arial"/>
              </w:rPr>
              <w:t>）</w:t>
            </w:r>
          </w:p>
        </w:tc>
        <w:tc>
          <w:tcPr>
            <w:tcW w:w="3118" w:type="dxa"/>
            <w:gridSpan w:val="2"/>
          </w:tcPr>
          <w:p w14:paraId="1E40C06A" w14:textId="77777777" w:rsidR="00DE1FB7" w:rsidRPr="005513E5" w:rsidRDefault="00DE1FB7" w:rsidP="00837C10">
            <w:pPr>
              <w:rPr>
                <w:rFonts w:ascii="Arial" w:eastAsia="ＭＳ Ｐゴシック" w:hAnsi="Arial" w:cs="Arial"/>
              </w:rPr>
            </w:pPr>
            <w:r w:rsidRPr="005513E5">
              <w:rPr>
                <w:rFonts w:ascii="Arial" w:eastAsia="ＭＳ Ｐゴシック" w:hAnsi="Arial" w:cs="Arial"/>
              </w:rPr>
              <w:t>2019</w:t>
            </w:r>
            <w:r w:rsidRPr="005513E5">
              <w:rPr>
                <w:rFonts w:ascii="Arial" w:eastAsia="ＭＳ Ｐゴシック" w:hAnsi="Arial" w:cs="Arial"/>
              </w:rPr>
              <w:t>年度と</w:t>
            </w:r>
            <w:r w:rsidRPr="005513E5">
              <w:rPr>
                <w:rFonts w:ascii="Arial" w:eastAsia="ＭＳ Ｐゴシック" w:hAnsi="Arial" w:cs="Arial"/>
              </w:rPr>
              <w:t>2018</w:t>
            </w:r>
            <w:r w:rsidRPr="005513E5">
              <w:rPr>
                <w:rFonts w:ascii="Arial" w:eastAsia="ＭＳ Ｐゴシック" w:hAnsi="Arial" w:cs="Arial"/>
              </w:rPr>
              <w:t>年度との比較　（職場数）</w:t>
            </w:r>
          </w:p>
        </w:tc>
        <w:tc>
          <w:tcPr>
            <w:tcW w:w="3119" w:type="dxa"/>
            <w:gridSpan w:val="2"/>
          </w:tcPr>
          <w:p w14:paraId="3522766E" w14:textId="77777777" w:rsidR="00DE1FB7" w:rsidRPr="005513E5" w:rsidRDefault="00DE1FB7" w:rsidP="00837C10">
            <w:pPr>
              <w:rPr>
                <w:rFonts w:ascii="Arial" w:eastAsia="ＭＳ Ｐゴシック" w:hAnsi="Arial" w:cs="Arial"/>
              </w:rPr>
            </w:pPr>
            <w:r w:rsidRPr="005513E5">
              <w:rPr>
                <w:rFonts w:ascii="Arial" w:eastAsia="ＭＳ Ｐゴシック" w:hAnsi="Arial" w:cs="Arial"/>
              </w:rPr>
              <w:t>2019</w:t>
            </w:r>
            <w:r w:rsidRPr="005513E5">
              <w:rPr>
                <w:rFonts w:ascii="Arial" w:eastAsia="ＭＳ Ｐゴシック" w:hAnsi="Arial" w:cs="Arial"/>
              </w:rPr>
              <w:t>年度と</w:t>
            </w:r>
            <w:r w:rsidRPr="005513E5">
              <w:rPr>
                <w:rFonts w:ascii="Arial" w:eastAsia="ＭＳ Ｐゴシック" w:hAnsi="Arial" w:cs="Arial"/>
              </w:rPr>
              <w:t>2017</w:t>
            </w:r>
            <w:r w:rsidRPr="005513E5">
              <w:rPr>
                <w:rFonts w:ascii="Arial" w:eastAsia="ＭＳ Ｐゴシック" w:hAnsi="Arial" w:cs="Arial"/>
              </w:rPr>
              <w:t>年度との比較　（職場数）</w:t>
            </w:r>
          </w:p>
        </w:tc>
      </w:tr>
      <w:tr w:rsidR="00DE1FB7" w:rsidRPr="005513E5" w14:paraId="0F6034E1" w14:textId="77777777" w:rsidTr="00DE1FB7">
        <w:tc>
          <w:tcPr>
            <w:tcW w:w="2126" w:type="dxa"/>
          </w:tcPr>
          <w:p w14:paraId="7F623663" w14:textId="77777777" w:rsidR="00DE1FB7" w:rsidRPr="005513E5" w:rsidRDefault="00DE1FB7" w:rsidP="00837C10">
            <w:pPr>
              <w:jc w:val="center"/>
              <w:rPr>
                <w:rFonts w:ascii="Arial" w:eastAsia="ＭＳ Ｐゴシック" w:hAnsi="Arial" w:cs="Arial"/>
              </w:rPr>
            </w:pPr>
            <w:r w:rsidRPr="005513E5">
              <w:rPr>
                <w:rFonts w:ascii="Arial" w:eastAsia="ＭＳ Ｐゴシック" w:hAnsi="Arial" w:cs="Arial"/>
              </w:rPr>
              <w:t>30</w:t>
            </w:r>
            <w:r w:rsidRPr="005513E5">
              <w:rPr>
                <w:rFonts w:ascii="Arial" w:eastAsia="ＭＳ Ｐゴシック" w:hAnsi="Arial" w:cs="Arial"/>
              </w:rPr>
              <w:t>％以上の改善</w:t>
            </w:r>
          </w:p>
        </w:tc>
        <w:tc>
          <w:tcPr>
            <w:tcW w:w="709" w:type="dxa"/>
          </w:tcPr>
          <w:p w14:paraId="75CD7151" w14:textId="77777777" w:rsidR="00DE1FB7" w:rsidRPr="005513E5" w:rsidRDefault="00DE1FB7" w:rsidP="00837C10">
            <w:pPr>
              <w:jc w:val="center"/>
              <w:rPr>
                <w:rFonts w:ascii="Arial" w:eastAsia="ＭＳ Ｐゴシック" w:hAnsi="Arial" w:cs="Arial"/>
              </w:rPr>
            </w:pPr>
            <w:r w:rsidRPr="005513E5">
              <w:rPr>
                <w:rFonts w:ascii="Arial" w:eastAsia="ＭＳ Ｐゴシック" w:hAnsi="Arial" w:cs="Arial"/>
              </w:rPr>
              <w:t>0</w:t>
            </w:r>
            <w:r w:rsidRPr="005513E5">
              <w:rPr>
                <w:rFonts w:ascii="Arial" w:eastAsia="ＭＳ Ｐゴシック" w:hAnsi="Arial" w:cs="Arial"/>
              </w:rPr>
              <w:t xml:space="preserve">　　</w:t>
            </w:r>
          </w:p>
        </w:tc>
        <w:tc>
          <w:tcPr>
            <w:tcW w:w="2409" w:type="dxa"/>
          </w:tcPr>
          <w:p w14:paraId="65812C48" w14:textId="77777777" w:rsidR="00DE1FB7" w:rsidRPr="005513E5" w:rsidRDefault="00DE1FB7" w:rsidP="00837C10">
            <w:pPr>
              <w:jc w:val="center"/>
              <w:rPr>
                <w:rFonts w:ascii="Arial" w:eastAsia="ＭＳ Ｐゴシック" w:hAnsi="Arial" w:cs="Arial"/>
              </w:rPr>
            </w:pPr>
            <w:r w:rsidRPr="005513E5">
              <w:rPr>
                <w:rFonts w:ascii="Arial" w:eastAsia="ＭＳ Ｐゴシック" w:hAnsi="Arial" w:cs="Arial"/>
              </w:rPr>
              <w:t>0.0</w:t>
            </w:r>
            <w:r w:rsidRPr="005513E5">
              <w:rPr>
                <w:rFonts w:ascii="Arial" w:eastAsia="ＭＳ Ｐゴシック" w:hAnsi="Arial" w:cs="Arial"/>
              </w:rPr>
              <w:t>％</w:t>
            </w:r>
          </w:p>
        </w:tc>
        <w:tc>
          <w:tcPr>
            <w:tcW w:w="709" w:type="dxa"/>
          </w:tcPr>
          <w:p w14:paraId="278CA9BD" w14:textId="77777777" w:rsidR="00DE1FB7" w:rsidRPr="005513E5" w:rsidRDefault="00DE1FB7" w:rsidP="00837C10">
            <w:pPr>
              <w:jc w:val="center"/>
              <w:rPr>
                <w:rFonts w:ascii="Arial" w:eastAsia="ＭＳ Ｐゴシック" w:hAnsi="Arial" w:cs="Arial"/>
              </w:rPr>
            </w:pPr>
            <w:r w:rsidRPr="005513E5">
              <w:rPr>
                <w:rFonts w:ascii="Arial" w:eastAsia="ＭＳ Ｐゴシック" w:hAnsi="Arial" w:cs="Arial"/>
              </w:rPr>
              <w:t>2</w:t>
            </w:r>
            <w:r w:rsidRPr="005513E5">
              <w:rPr>
                <w:rFonts w:ascii="Arial" w:eastAsia="ＭＳ Ｐゴシック" w:hAnsi="Arial" w:cs="Arial"/>
              </w:rPr>
              <w:t xml:space="preserve">　　</w:t>
            </w:r>
          </w:p>
        </w:tc>
        <w:tc>
          <w:tcPr>
            <w:tcW w:w="2410" w:type="dxa"/>
          </w:tcPr>
          <w:p w14:paraId="5A587A7F" w14:textId="77777777" w:rsidR="00DE1FB7" w:rsidRPr="005513E5" w:rsidRDefault="00DE1FB7" w:rsidP="00837C10">
            <w:pPr>
              <w:jc w:val="center"/>
              <w:rPr>
                <w:rFonts w:ascii="Arial" w:eastAsia="ＭＳ Ｐゴシック" w:hAnsi="Arial" w:cs="Arial"/>
              </w:rPr>
            </w:pPr>
            <w:r w:rsidRPr="005513E5">
              <w:rPr>
                <w:rFonts w:ascii="Arial" w:eastAsia="ＭＳ Ｐゴシック" w:hAnsi="Arial" w:cs="Arial"/>
              </w:rPr>
              <w:t>6.2</w:t>
            </w:r>
            <w:r w:rsidRPr="005513E5">
              <w:rPr>
                <w:rFonts w:ascii="Arial" w:eastAsia="ＭＳ Ｐゴシック" w:hAnsi="Arial" w:cs="Arial"/>
              </w:rPr>
              <w:t>％</w:t>
            </w:r>
          </w:p>
        </w:tc>
      </w:tr>
      <w:tr w:rsidR="00DE1FB7" w:rsidRPr="005513E5" w14:paraId="579AA4B8" w14:textId="77777777" w:rsidTr="00DE1FB7">
        <w:tc>
          <w:tcPr>
            <w:tcW w:w="2126" w:type="dxa"/>
          </w:tcPr>
          <w:p w14:paraId="78D94DF0" w14:textId="77777777" w:rsidR="00DE1FB7" w:rsidRPr="005513E5" w:rsidRDefault="00DE1FB7" w:rsidP="00837C10">
            <w:pPr>
              <w:jc w:val="center"/>
              <w:rPr>
                <w:rFonts w:ascii="Arial" w:eastAsia="ＭＳ Ｐゴシック" w:hAnsi="Arial" w:cs="Arial"/>
              </w:rPr>
            </w:pPr>
            <w:r w:rsidRPr="005513E5">
              <w:rPr>
                <w:rFonts w:ascii="Arial" w:eastAsia="ＭＳ Ｐゴシック" w:hAnsi="Arial" w:cs="Arial"/>
              </w:rPr>
              <w:t>20</w:t>
            </w:r>
            <w:r w:rsidRPr="005513E5">
              <w:rPr>
                <w:rFonts w:ascii="Arial" w:eastAsia="ＭＳ Ｐゴシック" w:hAnsi="Arial" w:cs="Arial"/>
              </w:rPr>
              <w:t>～</w:t>
            </w:r>
            <w:r w:rsidRPr="005513E5">
              <w:rPr>
                <w:rFonts w:ascii="Arial" w:eastAsia="ＭＳ Ｐゴシック" w:hAnsi="Arial" w:cs="Arial"/>
              </w:rPr>
              <w:t>29</w:t>
            </w:r>
            <w:r w:rsidRPr="005513E5">
              <w:rPr>
                <w:rFonts w:ascii="Arial" w:eastAsia="ＭＳ Ｐゴシック" w:hAnsi="Arial" w:cs="Arial"/>
              </w:rPr>
              <w:t>％の改善</w:t>
            </w:r>
          </w:p>
        </w:tc>
        <w:tc>
          <w:tcPr>
            <w:tcW w:w="709" w:type="dxa"/>
          </w:tcPr>
          <w:p w14:paraId="438FE4DA" w14:textId="77777777" w:rsidR="00DE1FB7" w:rsidRPr="005513E5" w:rsidRDefault="00DE1FB7" w:rsidP="00837C10">
            <w:pPr>
              <w:jc w:val="center"/>
              <w:rPr>
                <w:rFonts w:ascii="Arial" w:eastAsia="ＭＳ Ｐゴシック" w:hAnsi="Arial" w:cs="Arial"/>
              </w:rPr>
            </w:pPr>
            <w:r w:rsidRPr="005513E5">
              <w:rPr>
                <w:rFonts w:ascii="Arial" w:eastAsia="ＭＳ Ｐゴシック" w:hAnsi="Arial" w:cs="Arial"/>
              </w:rPr>
              <w:t>3</w:t>
            </w:r>
            <w:r w:rsidRPr="005513E5">
              <w:rPr>
                <w:rFonts w:ascii="Arial" w:eastAsia="ＭＳ Ｐゴシック" w:hAnsi="Arial" w:cs="Arial"/>
              </w:rPr>
              <w:t xml:space="preserve">　　</w:t>
            </w:r>
          </w:p>
        </w:tc>
        <w:tc>
          <w:tcPr>
            <w:tcW w:w="2409" w:type="dxa"/>
          </w:tcPr>
          <w:p w14:paraId="024B51FF" w14:textId="77777777" w:rsidR="00DE1FB7" w:rsidRPr="005513E5" w:rsidRDefault="00DE1FB7" w:rsidP="00837C10">
            <w:pPr>
              <w:jc w:val="center"/>
              <w:rPr>
                <w:rFonts w:ascii="Arial" w:eastAsia="ＭＳ Ｐゴシック" w:hAnsi="Arial" w:cs="Arial"/>
              </w:rPr>
            </w:pPr>
            <w:r w:rsidRPr="005513E5">
              <w:rPr>
                <w:rFonts w:ascii="Arial" w:eastAsia="ＭＳ Ｐゴシック" w:hAnsi="Arial" w:cs="Arial"/>
              </w:rPr>
              <w:t>11.1</w:t>
            </w:r>
            <w:r w:rsidRPr="005513E5">
              <w:rPr>
                <w:rFonts w:ascii="Arial" w:eastAsia="ＭＳ Ｐゴシック" w:hAnsi="Arial" w:cs="Arial"/>
              </w:rPr>
              <w:t>％</w:t>
            </w:r>
          </w:p>
        </w:tc>
        <w:tc>
          <w:tcPr>
            <w:tcW w:w="709" w:type="dxa"/>
          </w:tcPr>
          <w:p w14:paraId="1E954C1A" w14:textId="77777777" w:rsidR="00DE1FB7" w:rsidRPr="005513E5" w:rsidRDefault="00DE1FB7" w:rsidP="00837C10">
            <w:pPr>
              <w:jc w:val="center"/>
              <w:rPr>
                <w:rFonts w:ascii="Arial" w:eastAsia="ＭＳ Ｐゴシック" w:hAnsi="Arial" w:cs="Arial"/>
              </w:rPr>
            </w:pPr>
            <w:r w:rsidRPr="005513E5">
              <w:rPr>
                <w:rFonts w:ascii="Arial" w:eastAsia="ＭＳ Ｐゴシック" w:hAnsi="Arial" w:cs="Arial"/>
              </w:rPr>
              <w:t>1</w:t>
            </w:r>
            <w:r w:rsidRPr="005513E5">
              <w:rPr>
                <w:rFonts w:ascii="Arial" w:eastAsia="ＭＳ Ｐゴシック" w:hAnsi="Arial" w:cs="Arial"/>
              </w:rPr>
              <w:t xml:space="preserve">　　</w:t>
            </w:r>
          </w:p>
        </w:tc>
        <w:tc>
          <w:tcPr>
            <w:tcW w:w="2410" w:type="dxa"/>
          </w:tcPr>
          <w:p w14:paraId="60953838" w14:textId="77777777" w:rsidR="00DE1FB7" w:rsidRPr="005513E5" w:rsidRDefault="00DE1FB7" w:rsidP="00837C10">
            <w:pPr>
              <w:jc w:val="center"/>
              <w:rPr>
                <w:rFonts w:ascii="Arial" w:eastAsia="ＭＳ Ｐゴシック" w:hAnsi="Arial" w:cs="Arial"/>
              </w:rPr>
            </w:pPr>
            <w:r w:rsidRPr="005513E5">
              <w:rPr>
                <w:rFonts w:ascii="Arial" w:eastAsia="ＭＳ Ｐゴシック" w:hAnsi="Arial" w:cs="Arial"/>
              </w:rPr>
              <w:t>3.1</w:t>
            </w:r>
            <w:r w:rsidRPr="005513E5">
              <w:rPr>
                <w:rFonts w:ascii="Arial" w:eastAsia="ＭＳ Ｐゴシック" w:hAnsi="Arial" w:cs="Arial"/>
              </w:rPr>
              <w:t>％</w:t>
            </w:r>
          </w:p>
        </w:tc>
      </w:tr>
      <w:tr w:rsidR="00DE1FB7" w:rsidRPr="005513E5" w14:paraId="141680CE" w14:textId="77777777" w:rsidTr="00DE1FB7">
        <w:tc>
          <w:tcPr>
            <w:tcW w:w="2126" w:type="dxa"/>
          </w:tcPr>
          <w:p w14:paraId="62AE01A8" w14:textId="77777777" w:rsidR="00DE1FB7" w:rsidRPr="005513E5" w:rsidRDefault="00DE1FB7" w:rsidP="00837C10">
            <w:pPr>
              <w:jc w:val="center"/>
              <w:rPr>
                <w:rFonts w:ascii="Arial" w:eastAsia="ＭＳ Ｐゴシック" w:hAnsi="Arial" w:cs="Arial"/>
              </w:rPr>
            </w:pPr>
            <w:r w:rsidRPr="005513E5">
              <w:rPr>
                <w:rFonts w:ascii="Arial" w:eastAsia="ＭＳ Ｐゴシック" w:hAnsi="Arial" w:cs="Arial"/>
              </w:rPr>
              <w:t>10</w:t>
            </w:r>
            <w:r w:rsidRPr="005513E5">
              <w:rPr>
                <w:rFonts w:ascii="Arial" w:eastAsia="ＭＳ Ｐゴシック" w:hAnsi="Arial" w:cs="Arial"/>
              </w:rPr>
              <w:t>～</w:t>
            </w:r>
            <w:r w:rsidRPr="005513E5">
              <w:rPr>
                <w:rFonts w:ascii="Arial" w:eastAsia="ＭＳ Ｐゴシック" w:hAnsi="Arial" w:cs="Arial"/>
              </w:rPr>
              <w:t>19</w:t>
            </w:r>
            <w:r w:rsidRPr="005513E5">
              <w:rPr>
                <w:rFonts w:ascii="Arial" w:eastAsia="ＭＳ Ｐゴシック" w:hAnsi="Arial" w:cs="Arial"/>
              </w:rPr>
              <w:t>％の改善</w:t>
            </w:r>
          </w:p>
        </w:tc>
        <w:tc>
          <w:tcPr>
            <w:tcW w:w="709" w:type="dxa"/>
          </w:tcPr>
          <w:p w14:paraId="48826991" w14:textId="77777777" w:rsidR="00DE1FB7" w:rsidRPr="005513E5" w:rsidRDefault="00DE1FB7" w:rsidP="00837C10">
            <w:pPr>
              <w:jc w:val="center"/>
              <w:rPr>
                <w:rFonts w:ascii="Arial" w:eastAsia="ＭＳ Ｐゴシック" w:hAnsi="Arial" w:cs="Arial"/>
              </w:rPr>
            </w:pPr>
            <w:r w:rsidRPr="005513E5">
              <w:rPr>
                <w:rFonts w:ascii="Arial" w:eastAsia="ＭＳ Ｐゴシック" w:hAnsi="Arial" w:cs="Arial"/>
              </w:rPr>
              <w:t>6</w:t>
            </w:r>
            <w:r w:rsidRPr="005513E5">
              <w:rPr>
                <w:rFonts w:ascii="Arial" w:eastAsia="ＭＳ Ｐゴシック" w:hAnsi="Arial" w:cs="Arial"/>
              </w:rPr>
              <w:t xml:space="preserve">　　</w:t>
            </w:r>
          </w:p>
        </w:tc>
        <w:tc>
          <w:tcPr>
            <w:tcW w:w="2409" w:type="dxa"/>
          </w:tcPr>
          <w:p w14:paraId="4E18A9DB" w14:textId="77777777" w:rsidR="00DE1FB7" w:rsidRPr="005513E5" w:rsidRDefault="00DE1FB7" w:rsidP="00837C10">
            <w:pPr>
              <w:jc w:val="center"/>
              <w:rPr>
                <w:rFonts w:ascii="Arial" w:eastAsia="ＭＳ Ｐゴシック" w:hAnsi="Arial" w:cs="Arial"/>
              </w:rPr>
            </w:pPr>
            <w:r w:rsidRPr="005513E5">
              <w:rPr>
                <w:rFonts w:ascii="Arial" w:eastAsia="ＭＳ Ｐゴシック" w:hAnsi="Arial" w:cs="Arial"/>
              </w:rPr>
              <w:t>22.2</w:t>
            </w:r>
            <w:r w:rsidRPr="005513E5">
              <w:rPr>
                <w:rFonts w:ascii="Arial" w:eastAsia="ＭＳ Ｐゴシック" w:hAnsi="Arial" w:cs="Arial"/>
              </w:rPr>
              <w:t>％</w:t>
            </w:r>
          </w:p>
        </w:tc>
        <w:tc>
          <w:tcPr>
            <w:tcW w:w="709" w:type="dxa"/>
          </w:tcPr>
          <w:p w14:paraId="233909A8" w14:textId="77777777" w:rsidR="00DE1FB7" w:rsidRPr="005513E5" w:rsidRDefault="00DE1FB7" w:rsidP="00837C10">
            <w:pPr>
              <w:jc w:val="center"/>
              <w:rPr>
                <w:rFonts w:ascii="Arial" w:eastAsia="ＭＳ Ｐゴシック" w:hAnsi="Arial" w:cs="Arial"/>
              </w:rPr>
            </w:pPr>
            <w:r w:rsidRPr="005513E5">
              <w:rPr>
                <w:rFonts w:ascii="Arial" w:eastAsia="ＭＳ Ｐゴシック" w:hAnsi="Arial" w:cs="Arial"/>
              </w:rPr>
              <w:t>3</w:t>
            </w:r>
            <w:r w:rsidRPr="005513E5">
              <w:rPr>
                <w:rFonts w:ascii="Arial" w:eastAsia="ＭＳ Ｐゴシック" w:hAnsi="Arial" w:cs="Arial"/>
              </w:rPr>
              <w:t xml:space="preserve">　　</w:t>
            </w:r>
          </w:p>
        </w:tc>
        <w:tc>
          <w:tcPr>
            <w:tcW w:w="2410" w:type="dxa"/>
          </w:tcPr>
          <w:p w14:paraId="5E34365D" w14:textId="77777777" w:rsidR="00DE1FB7" w:rsidRPr="005513E5" w:rsidRDefault="00DE1FB7" w:rsidP="00837C10">
            <w:pPr>
              <w:jc w:val="center"/>
              <w:rPr>
                <w:rFonts w:ascii="Arial" w:eastAsia="ＭＳ Ｐゴシック" w:hAnsi="Arial" w:cs="Arial"/>
              </w:rPr>
            </w:pPr>
            <w:r w:rsidRPr="005513E5">
              <w:rPr>
                <w:rFonts w:ascii="Arial" w:eastAsia="ＭＳ Ｐゴシック" w:hAnsi="Arial" w:cs="Arial"/>
              </w:rPr>
              <w:t>9.37</w:t>
            </w:r>
            <w:r w:rsidRPr="005513E5">
              <w:rPr>
                <w:rFonts w:ascii="Arial" w:eastAsia="ＭＳ Ｐゴシック" w:hAnsi="Arial" w:cs="Arial"/>
              </w:rPr>
              <w:t>％</w:t>
            </w:r>
          </w:p>
        </w:tc>
      </w:tr>
      <w:tr w:rsidR="00DE1FB7" w:rsidRPr="005513E5" w14:paraId="37943AA4" w14:textId="77777777" w:rsidTr="00DE1FB7">
        <w:tc>
          <w:tcPr>
            <w:tcW w:w="2126" w:type="dxa"/>
          </w:tcPr>
          <w:p w14:paraId="3E580B58" w14:textId="77777777" w:rsidR="00DE1FB7" w:rsidRPr="005513E5" w:rsidRDefault="00DE1FB7" w:rsidP="00837C10">
            <w:pPr>
              <w:jc w:val="center"/>
              <w:rPr>
                <w:rFonts w:ascii="Arial" w:eastAsia="ＭＳ Ｐゴシック" w:hAnsi="Arial" w:cs="Arial"/>
              </w:rPr>
            </w:pPr>
            <w:r w:rsidRPr="005513E5">
              <w:rPr>
                <w:rFonts w:ascii="Arial" w:eastAsia="ＭＳ Ｐゴシック" w:hAnsi="Arial" w:cs="Arial"/>
              </w:rPr>
              <w:t>5</w:t>
            </w:r>
            <w:r w:rsidRPr="005513E5">
              <w:rPr>
                <w:rFonts w:ascii="Arial" w:eastAsia="ＭＳ Ｐゴシック" w:hAnsi="Arial" w:cs="Arial"/>
              </w:rPr>
              <w:t>～</w:t>
            </w:r>
            <w:r w:rsidRPr="005513E5">
              <w:rPr>
                <w:rFonts w:ascii="Arial" w:eastAsia="ＭＳ Ｐゴシック" w:hAnsi="Arial" w:cs="Arial"/>
              </w:rPr>
              <w:t>9</w:t>
            </w:r>
            <w:r w:rsidRPr="005513E5">
              <w:rPr>
                <w:rFonts w:ascii="Arial" w:eastAsia="ＭＳ Ｐゴシック" w:hAnsi="Arial" w:cs="Arial"/>
              </w:rPr>
              <w:t>％の改善</w:t>
            </w:r>
          </w:p>
        </w:tc>
        <w:tc>
          <w:tcPr>
            <w:tcW w:w="709" w:type="dxa"/>
          </w:tcPr>
          <w:p w14:paraId="52B804C3" w14:textId="77777777" w:rsidR="00DE1FB7" w:rsidRPr="005513E5" w:rsidRDefault="00DE1FB7" w:rsidP="00837C10">
            <w:pPr>
              <w:jc w:val="center"/>
              <w:rPr>
                <w:rFonts w:ascii="Arial" w:eastAsia="ＭＳ Ｐゴシック" w:hAnsi="Arial" w:cs="Arial"/>
              </w:rPr>
            </w:pPr>
            <w:r w:rsidRPr="005513E5">
              <w:rPr>
                <w:rFonts w:ascii="Arial" w:eastAsia="ＭＳ Ｐゴシック" w:hAnsi="Arial" w:cs="Arial"/>
              </w:rPr>
              <w:t>5</w:t>
            </w:r>
            <w:r w:rsidRPr="005513E5">
              <w:rPr>
                <w:rFonts w:ascii="Arial" w:eastAsia="ＭＳ Ｐゴシック" w:hAnsi="Arial" w:cs="Arial"/>
              </w:rPr>
              <w:t xml:space="preserve">　　</w:t>
            </w:r>
          </w:p>
        </w:tc>
        <w:tc>
          <w:tcPr>
            <w:tcW w:w="2409" w:type="dxa"/>
          </w:tcPr>
          <w:p w14:paraId="789B85DA" w14:textId="77777777" w:rsidR="00DE1FB7" w:rsidRPr="005513E5" w:rsidRDefault="00DE1FB7" w:rsidP="00837C10">
            <w:pPr>
              <w:jc w:val="center"/>
              <w:rPr>
                <w:rFonts w:ascii="Arial" w:eastAsia="ＭＳ Ｐゴシック" w:hAnsi="Arial" w:cs="Arial"/>
              </w:rPr>
            </w:pPr>
            <w:r w:rsidRPr="005513E5">
              <w:rPr>
                <w:rFonts w:ascii="Arial" w:eastAsia="ＭＳ Ｐゴシック" w:hAnsi="Arial" w:cs="Arial"/>
              </w:rPr>
              <w:t>18.5</w:t>
            </w:r>
            <w:r w:rsidRPr="005513E5">
              <w:rPr>
                <w:rFonts w:ascii="Arial" w:eastAsia="ＭＳ Ｐゴシック" w:hAnsi="Arial" w:cs="Arial"/>
              </w:rPr>
              <w:t>％</w:t>
            </w:r>
          </w:p>
        </w:tc>
        <w:tc>
          <w:tcPr>
            <w:tcW w:w="709" w:type="dxa"/>
          </w:tcPr>
          <w:p w14:paraId="016AF44F" w14:textId="77777777" w:rsidR="00DE1FB7" w:rsidRPr="005513E5" w:rsidRDefault="00DE1FB7" w:rsidP="00837C10">
            <w:pPr>
              <w:jc w:val="center"/>
              <w:rPr>
                <w:rFonts w:ascii="Arial" w:eastAsia="ＭＳ Ｐゴシック" w:hAnsi="Arial" w:cs="Arial"/>
              </w:rPr>
            </w:pPr>
            <w:r w:rsidRPr="005513E5">
              <w:rPr>
                <w:rFonts w:ascii="Arial" w:eastAsia="ＭＳ Ｐゴシック" w:hAnsi="Arial" w:cs="Arial"/>
              </w:rPr>
              <w:t>5</w:t>
            </w:r>
            <w:r w:rsidRPr="005513E5">
              <w:rPr>
                <w:rFonts w:ascii="Arial" w:eastAsia="ＭＳ Ｐゴシック" w:hAnsi="Arial" w:cs="Arial"/>
              </w:rPr>
              <w:t xml:space="preserve">　　</w:t>
            </w:r>
          </w:p>
        </w:tc>
        <w:tc>
          <w:tcPr>
            <w:tcW w:w="2410" w:type="dxa"/>
          </w:tcPr>
          <w:p w14:paraId="7F2B34C4" w14:textId="77777777" w:rsidR="00DE1FB7" w:rsidRPr="005513E5" w:rsidRDefault="00DE1FB7" w:rsidP="00837C10">
            <w:pPr>
              <w:jc w:val="center"/>
              <w:rPr>
                <w:rFonts w:ascii="Arial" w:eastAsia="ＭＳ Ｐゴシック" w:hAnsi="Arial" w:cs="Arial"/>
              </w:rPr>
            </w:pPr>
            <w:r w:rsidRPr="005513E5">
              <w:rPr>
                <w:rFonts w:ascii="Arial" w:eastAsia="ＭＳ Ｐゴシック" w:hAnsi="Arial" w:cs="Arial"/>
              </w:rPr>
              <w:t>15.6</w:t>
            </w:r>
            <w:r w:rsidRPr="005513E5">
              <w:rPr>
                <w:rFonts w:ascii="Arial" w:eastAsia="ＭＳ Ｐゴシック" w:hAnsi="Arial" w:cs="Arial"/>
              </w:rPr>
              <w:t>％</w:t>
            </w:r>
          </w:p>
        </w:tc>
      </w:tr>
      <w:tr w:rsidR="00DE1FB7" w:rsidRPr="005513E5" w14:paraId="42228AFF" w14:textId="77777777" w:rsidTr="00DE1FB7">
        <w:tc>
          <w:tcPr>
            <w:tcW w:w="2126" w:type="dxa"/>
          </w:tcPr>
          <w:p w14:paraId="4C9A791F" w14:textId="77777777" w:rsidR="00DE1FB7" w:rsidRPr="005513E5" w:rsidRDefault="00DE1FB7" w:rsidP="00837C10">
            <w:pPr>
              <w:jc w:val="center"/>
              <w:rPr>
                <w:rFonts w:ascii="Arial" w:eastAsia="ＭＳ Ｐゴシック" w:hAnsi="Arial" w:cs="Arial"/>
              </w:rPr>
            </w:pPr>
            <w:r w:rsidRPr="005513E5">
              <w:rPr>
                <w:rFonts w:ascii="Arial" w:eastAsia="ＭＳ Ｐゴシック" w:hAnsi="Arial" w:cs="Arial"/>
              </w:rPr>
              <w:t>1</w:t>
            </w:r>
            <w:r w:rsidRPr="005513E5">
              <w:rPr>
                <w:rFonts w:ascii="Arial" w:eastAsia="ＭＳ Ｐゴシック" w:hAnsi="Arial" w:cs="Arial"/>
              </w:rPr>
              <w:t>～</w:t>
            </w:r>
            <w:r w:rsidRPr="005513E5">
              <w:rPr>
                <w:rFonts w:ascii="Arial" w:eastAsia="ＭＳ Ｐゴシック" w:hAnsi="Arial" w:cs="Arial"/>
              </w:rPr>
              <w:t>5</w:t>
            </w:r>
            <w:r w:rsidRPr="005513E5">
              <w:rPr>
                <w:rFonts w:ascii="Arial" w:eastAsia="ＭＳ Ｐゴシック" w:hAnsi="Arial" w:cs="Arial"/>
              </w:rPr>
              <w:t>％の改善</w:t>
            </w:r>
          </w:p>
        </w:tc>
        <w:tc>
          <w:tcPr>
            <w:tcW w:w="709" w:type="dxa"/>
          </w:tcPr>
          <w:p w14:paraId="5D258868" w14:textId="77777777" w:rsidR="00DE1FB7" w:rsidRPr="005513E5" w:rsidRDefault="00DE1FB7" w:rsidP="00837C10">
            <w:pPr>
              <w:jc w:val="center"/>
              <w:rPr>
                <w:rFonts w:ascii="Arial" w:eastAsia="ＭＳ Ｐゴシック" w:hAnsi="Arial" w:cs="Arial"/>
              </w:rPr>
            </w:pPr>
            <w:r w:rsidRPr="005513E5">
              <w:rPr>
                <w:rFonts w:ascii="Arial" w:eastAsia="ＭＳ Ｐゴシック" w:hAnsi="Arial" w:cs="Arial"/>
              </w:rPr>
              <w:t>3</w:t>
            </w:r>
            <w:r w:rsidRPr="005513E5">
              <w:rPr>
                <w:rFonts w:ascii="Arial" w:eastAsia="ＭＳ Ｐゴシック" w:hAnsi="Arial" w:cs="Arial"/>
              </w:rPr>
              <w:t xml:space="preserve">　　</w:t>
            </w:r>
          </w:p>
        </w:tc>
        <w:tc>
          <w:tcPr>
            <w:tcW w:w="2409" w:type="dxa"/>
          </w:tcPr>
          <w:p w14:paraId="03EED813" w14:textId="77777777" w:rsidR="00DE1FB7" w:rsidRPr="005513E5" w:rsidRDefault="00DE1FB7" w:rsidP="00837C10">
            <w:pPr>
              <w:jc w:val="center"/>
              <w:rPr>
                <w:rFonts w:ascii="Arial" w:eastAsia="ＭＳ Ｐゴシック" w:hAnsi="Arial" w:cs="Arial"/>
              </w:rPr>
            </w:pPr>
            <w:r w:rsidRPr="005513E5">
              <w:rPr>
                <w:rFonts w:ascii="Arial" w:eastAsia="ＭＳ Ｐゴシック" w:hAnsi="Arial" w:cs="Arial"/>
              </w:rPr>
              <w:t>11.1</w:t>
            </w:r>
            <w:r w:rsidRPr="005513E5">
              <w:rPr>
                <w:rFonts w:ascii="Arial" w:eastAsia="ＭＳ Ｐゴシック" w:hAnsi="Arial" w:cs="Arial"/>
              </w:rPr>
              <w:t>％</w:t>
            </w:r>
          </w:p>
        </w:tc>
        <w:tc>
          <w:tcPr>
            <w:tcW w:w="709" w:type="dxa"/>
          </w:tcPr>
          <w:p w14:paraId="7CE3FFA7" w14:textId="77777777" w:rsidR="00DE1FB7" w:rsidRPr="005513E5" w:rsidRDefault="00DE1FB7" w:rsidP="00837C10">
            <w:pPr>
              <w:jc w:val="center"/>
              <w:rPr>
                <w:rFonts w:ascii="Arial" w:eastAsia="ＭＳ Ｐゴシック" w:hAnsi="Arial" w:cs="Arial"/>
              </w:rPr>
            </w:pPr>
            <w:r w:rsidRPr="005513E5">
              <w:rPr>
                <w:rFonts w:ascii="Arial" w:eastAsia="ＭＳ Ｐゴシック" w:hAnsi="Arial" w:cs="Arial"/>
              </w:rPr>
              <w:t>4</w:t>
            </w:r>
            <w:r w:rsidRPr="005513E5">
              <w:rPr>
                <w:rFonts w:ascii="Arial" w:eastAsia="ＭＳ Ｐゴシック" w:hAnsi="Arial" w:cs="Arial"/>
              </w:rPr>
              <w:t xml:space="preserve">　　</w:t>
            </w:r>
          </w:p>
        </w:tc>
        <w:tc>
          <w:tcPr>
            <w:tcW w:w="2410" w:type="dxa"/>
          </w:tcPr>
          <w:p w14:paraId="51D3B70F" w14:textId="77777777" w:rsidR="00DE1FB7" w:rsidRPr="005513E5" w:rsidRDefault="00DE1FB7" w:rsidP="00837C10">
            <w:pPr>
              <w:jc w:val="center"/>
              <w:rPr>
                <w:rFonts w:ascii="Arial" w:eastAsia="ＭＳ Ｐゴシック" w:hAnsi="Arial" w:cs="Arial"/>
              </w:rPr>
            </w:pPr>
            <w:r w:rsidRPr="005513E5">
              <w:rPr>
                <w:rFonts w:ascii="Arial" w:eastAsia="ＭＳ Ｐゴシック" w:hAnsi="Arial" w:cs="Arial"/>
              </w:rPr>
              <w:t>12.5</w:t>
            </w:r>
            <w:r w:rsidRPr="005513E5">
              <w:rPr>
                <w:rFonts w:ascii="Arial" w:eastAsia="ＭＳ Ｐゴシック" w:hAnsi="Arial" w:cs="Arial"/>
              </w:rPr>
              <w:t>％</w:t>
            </w:r>
          </w:p>
        </w:tc>
      </w:tr>
      <w:tr w:rsidR="00DE1FB7" w:rsidRPr="005513E5" w14:paraId="1E149079" w14:textId="77777777" w:rsidTr="00DE1FB7">
        <w:tc>
          <w:tcPr>
            <w:tcW w:w="2126" w:type="dxa"/>
          </w:tcPr>
          <w:p w14:paraId="423B3C97" w14:textId="77777777" w:rsidR="00DE1FB7" w:rsidRPr="005513E5" w:rsidRDefault="00DE1FB7" w:rsidP="00837C10">
            <w:pPr>
              <w:jc w:val="center"/>
              <w:rPr>
                <w:rFonts w:ascii="Arial" w:eastAsia="ＭＳ Ｐゴシック" w:hAnsi="Arial" w:cs="Arial"/>
              </w:rPr>
            </w:pPr>
            <w:r w:rsidRPr="005513E5">
              <w:rPr>
                <w:rFonts w:ascii="Arial" w:eastAsia="ＭＳ Ｐゴシック" w:hAnsi="Arial" w:cs="Arial"/>
              </w:rPr>
              <w:t>改善した職場　計</w:t>
            </w:r>
          </w:p>
        </w:tc>
        <w:tc>
          <w:tcPr>
            <w:tcW w:w="709" w:type="dxa"/>
          </w:tcPr>
          <w:p w14:paraId="75905288" w14:textId="77777777" w:rsidR="00DE1FB7" w:rsidRPr="005513E5" w:rsidRDefault="00DE1FB7" w:rsidP="00837C10">
            <w:pPr>
              <w:jc w:val="center"/>
              <w:rPr>
                <w:rFonts w:ascii="Arial" w:eastAsia="ＭＳ Ｐゴシック" w:hAnsi="Arial" w:cs="Arial"/>
              </w:rPr>
            </w:pPr>
            <w:r w:rsidRPr="005513E5">
              <w:rPr>
                <w:rFonts w:ascii="Arial" w:eastAsia="ＭＳ Ｐゴシック" w:hAnsi="Arial" w:cs="Arial"/>
              </w:rPr>
              <w:t>17</w:t>
            </w:r>
            <w:r w:rsidRPr="005513E5">
              <w:rPr>
                <w:rFonts w:ascii="Arial" w:eastAsia="ＭＳ Ｐゴシック" w:hAnsi="Arial" w:cs="Arial"/>
              </w:rPr>
              <w:t xml:space="preserve">　　</w:t>
            </w:r>
          </w:p>
        </w:tc>
        <w:tc>
          <w:tcPr>
            <w:tcW w:w="2409" w:type="dxa"/>
          </w:tcPr>
          <w:p w14:paraId="3CBB17E7" w14:textId="77777777" w:rsidR="00DE1FB7" w:rsidRPr="005513E5" w:rsidRDefault="00DE1FB7" w:rsidP="00837C10">
            <w:pPr>
              <w:jc w:val="center"/>
              <w:rPr>
                <w:rFonts w:ascii="Arial" w:eastAsia="ＭＳ Ｐゴシック" w:hAnsi="Arial" w:cs="Arial"/>
              </w:rPr>
            </w:pPr>
            <w:r w:rsidRPr="005513E5">
              <w:rPr>
                <w:rFonts w:ascii="Arial" w:eastAsia="ＭＳ Ｐゴシック" w:hAnsi="Arial" w:cs="Arial"/>
              </w:rPr>
              <w:t>62.9</w:t>
            </w:r>
            <w:r w:rsidRPr="005513E5">
              <w:rPr>
                <w:rFonts w:ascii="Arial" w:eastAsia="ＭＳ Ｐゴシック" w:hAnsi="Arial" w:cs="Arial"/>
              </w:rPr>
              <w:t>％</w:t>
            </w:r>
          </w:p>
        </w:tc>
        <w:tc>
          <w:tcPr>
            <w:tcW w:w="709" w:type="dxa"/>
          </w:tcPr>
          <w:p w14:paraId="7090D35B" w14:textId="77777777" w:rsidR="00DE1FB7" w:rsidRPr="005513E5" w:rsidRDefault="00DE1FB7" w:rsidP="00837C10">
            <w:pPr>
              <w:jc w:val="center"/>
              <w:rPr>
                <w:rFonts w:ascii="Arial" w:eastAsia="ＭＳ Ｐゴシック" w:hAnsi="Arial" w:cs="Arial"/>
              </w:rPr>
            </w:pPr>
            <w:r w:rsidRPr="005513E5">
              <w:rPr>
                <w:rFonts w:ascii="Arial" w:eastAsia="ＭＳ Ｐゴシック" w:hAnsi="Arial" w:cs="Arial"/>
              </w:rPr>
              <w:t>15</w:t>
            </w:r>
            <w:r w:rsidRPr="005513E5">
              <w:rPr>
                <w:rFonts w:ascii="Arial" w:eastAsia="ＭＳ Ｐゴシック" w:hAnsi="Arial" w:cs="Arial"/>
              </w:rPr>
              <w:t xml:space="preserve">　　</w:t>
            </w:r>
          </w:p>
        </w:tc>
        <w:tc>
          <w:tcPr>
            <w:tcW w:w="2410" w:type="dxa"/>
          </w:tcPr>
          <w:p w14:paraId="7F092D1C" w14:textId="77777777" w:rsidR="00DE1FB7" w:rsidRPr="005513E5" w:rsidRDefault="00DE1FB7" w:rsidP="00837C10">
            <w:pPr>
              <w:jc w:val="center"/>
              <w:rPr>
                <w:rFonts w:ascii="Arial" w:eastAsia="ＭＳ Ｐゴシック" w:hAnsi="Arial" w:cs="Arial"/>
              </w:rPr>
            </w:pPr>
            <w:r w:rsidRPr="005513E5">
              <w:rPr>
                <w:rFonts w:ascii="Arial" w:eastAsia="ＭＳ Ｐゴシック" w:hAnsi="Arial" w:cs="Arial"/>
              </w:rPr>
              <w:t>46.8</w:t>
            </w:r>
            <w:r w:rsidRPr="005513E5">
              <w:rPr>
                <w:rFonts w:ascii="Arial" w:eastAsia="ＭＳ Ｐゴシック" w:hAnsi="Arial" w:cs="Arial"/>
              </w:rPr>
              <w:t>％</w:t>
            </w:r>
          </w:p>
        </w:tc>
      </w:tr>
    </w:tbl>
    <w:p w14:paraId="15F72AD5" w14:textId="77777777" w:rsidR="00DE1FB7" w:rsidRPr="00E15017" w:rsidRDefault="00DE1FB7" w:rsidP="00DE1FB7">
      <w:pPr>
        <w:ind w:leftChars="100" w:left="210"/>
        <w:rPr>
          <w:rFonts w:ascii="Arial" w:eastAsia="ＭＳ Ｐ明朝" w:hAnsi="Arial" w:cs="Arial"/>
        </w:rPr>
      </w:pPr>
      <w:r w:rsidRPr="00E15017">
        <w:rPr>
          <w:rFonts w:ascii="Arial" w:eastAsia="ＭＳ Ｐ明朝" w:hAnsi="Arial" w:cs="Arial"/>
        </w:rPr>
        <w:t xml:space="preserve">　</w:t>
      </w:r>
      <w:r w:rsidRPr="00E15017">
        <w:rPr>
          <w:rFonts w:ascii="Arial" w:eastAsia="ＭＳ Ｐ明朝" w:hAnsi="Arial" w:cs="Arial"/>
        </w:rPr>
        <w:t>2018</w:t>
      </w:r>
      <w:r w:rsidRPr="00E15017">
        <w:rPr>
          <w:rFonts w:ascii="Arial" w:eastAsia="ＭＳ Ｐ明朝" w:hAnsi="Arial" w:cs="Arial"/>
        </w:rPr>
        <w:t>年度、</w:t>
      </w:r>
      <w:r w:rsidRPr="00E15017">
        <w:rPr>
          <w:rFonts w:ascii="Arial" w:eastAsia="ＭＳ Ｐ明朝" w:hAnsi="Arial" w:cs="Arial"/>
        </w:rPr>
        <w:t>2017</w:t>
      </w:r>
      <w:r w:rsidRPr="00E15017">
        <w:rPr>
          <w:rFonts w:ascii="Arial" w:eastAsia="ＭＳ Ｐ明朝" w:hAnsi="Arial" w:cs="Arial"/>
        </w:rPr>
        <w:t>年度の各職場の原価率を比較すると、</w:t>
      </w:r>
      <w:r w:rsidRPr="00E15017">
        <w:rPr>
          <w:rFonts w:ascii="Arial" w:eastAsia="ＭＳ Ｐ明朝" w:hAnsi="Arial" w:cs="Arial"/>
        </w:rPr>
        <w:t>2018</w:t>
      </w:r>
      <w:r w:rsidRPr="00E15017">
        <w:rPr>
          <w:rFonts w:ascii="Arial" w:eastAsia="ＭＳ Ｐ明朝" w:hAnsi="Arial" w:cs="Arial"/>
        </w:rPr>
        <w:t>年度に比べて</w:t>
      </w:r>
      <w:r w:rsidRPr="00E15017">
        <w:rPr>
          <w:rFonts w:ascii="Arial" w:eastAsia="ＭＳ Ｐ明朝" w:hAnsi="Arial" w:cs="Arial"/>
        </w:rPr>
        <w:t>2019</w:t>
      </w:r>
      <w:r w:rsidRPr="00E15017">
        <w:rPr>
          <w:rFonts w:ascii="Arial" w:eastAsia="ＭＳ Ｐ明朝" w:hAnsi="Arial" w:cs="Arial"/>
        </w:rPr>
        <w:t>年度に改善した職場は</w:t>
      </w:r>
      <w:r w:rsidRPr="00E15017">
        <w:rPr>
          <w:rFonts w:ascii="Arial" w:eastAsia="ＭＳ Ｐ明朝" w:hAnsi="Arial" w:cs="Arial"/>
        </w:rPr>
        <w:t>17</w:t>
      </w:r>
      <w:r w:rsidRPr="00E15017">
        <w:rPr>
          <w:rFonts w:ascii="Arial" w:eastAsia="ＭＳ Ｐ明朝" w:hAnsi="Arial" w:cs="Arial"/>
        </w:rPr>
        <w:t>と全体（</w:t>
      </w:r>
      <w:r w:rsidRPr="00E15017">
        <w:rPr>
          <w:rFonts w:ascii="Arial" w:eastAsia="ＭＳ Ｐ明朝" w:hAnsi="Arial" w:cs="Arial"/>
        </w:rPr>
        <w:t>27</w:t>
      </w:r>
      <w:r w:rsidRPr="00E15017">
        <w:rPr>
          <w:rFonts w:ascii="Arial" w:eastAsia="ＭＳ Ｐ明朝" w:hAnsi="Arial" w:cs="Arial"/>
        </w:rPr>
        <w:t>）の</w:t>
      </w:r>
      <w:r w:rsidRPr="00E15017">
        <w:rPr>
          <w:rFonts w:ascii="Arial" w:eastAsia="ＭＳ Ｐ明朝" w:hAnsi="Arial" w:cs="Arial"/>
        </w:rPr>
        <w:t>62.9</w:t>
      </w:r>
      <w:r w:rsidRPr="00E15017">
        <w:rPr>
          <w:rFonts w:ascii="Arial" w:eastAsia="ＭＳ Ｐ明朝" w:hAnsi="Arial" w:cs="Arial"/>
        </w:rPr>
        <w:t>％となり、多くの職場が原価率を改善したことがわかります。</w:t>
      </w:r>
    </w:p>
    <w:p w14:paraId="4632DBAF" w14:textId="77777777" w:rsidR="00DE1FB7" w:rsidRPr="00E15017" w:rsidRDefault="00DE1FB7" w:rsidP="00DE1FB7">
      <w:pPr>
        <w:ind w:leftChars="100" w:left="210"/>
        <w:rPr>
          <w:rFonts w:ascii="Arial" w:eastAsia="ＭＳ Ｐ明朝" w:hAnsi="Arial" w:cs="Arial"/>
        </w:rPr>
      </w:pPr>
    </w:p>
    <w:tbl>
      <w:tblPr>
        <w:tblStyle w:val="a8"/>
        <w:tblW w:w="0" w:type="auto"/>
        <w:tblInd w:w="631" w:type="dxa"/>
        <w:tblLook w:val="04A0" w:firstRow="1" w:lastRow="0" w:firstColumn="1" w:lastColumn="0" w:noHBand="0" w:noVBand="1"/>
      </w:tblPr>
      <w:tblGrid>
        <w:gridCol w:w="3402"/>
        <w:gridCol w:w="697"/>
        <w:gridCol w:w="1429"/>
        <w:gridCol w:w="709"/>
        <w:gridCol w:w="1701"/>
      </w:tblGrid>
      <w:tr w:rsidR="00DE1FB7" w:rsidRPr="005513E5" w14:paraId="2FDBF208" w14:textId="77777777" w:rsidTr="00DE1FB7">
        <w:tc>
          <w:tcPr>
            <w:tcW w:w="3402" w:type="dxa"/>
          </w:tcPr>
          <w:p w14:paraId="2822AC28" w14:textId="77777777" w:rsidR="00DE1FB7" w:rsidRPr="005513E5" w:rsidRDefault="00DE1FB7" w:rsidP="00837C10">
            <w:pPr>
              <w:rPr>
                <w:rFonts w:ascii="Arial" w:eastAsia="ＭＳ Ｐゴシック" w:hAnsi="Arial" w:cs="Arial"/>
              </w:rPr>
            </w:pPr>
            <w:r w:rsidRPr="005513E5">
              <w:rPr>
                <w:rFonts w:ascii="Arial" w:eastAsia="ＭＳ Ｐゴシック" w:hAnsi="Arial" w:cs="Arial"/>
              </w:rPr>
              <w:t>原価指標と職場</w:t>
            </w:r>
          </w:p>
        </w:tc>
        <w:tc>
          <w:tcPr>
            <w:tcW w:w="2126" w:type="dxa"/>
            <w:gridSpan w:val="2"/>
          </w:tcPr>
          <w:p w14:paraId="55333D5E" w14:textId="77777777" w:rsidR="00DE1FB7" w:rsidRPr="005513E5" w:rsidRDefault="00DE1FB7" w:rsidP="00837C10">
            <w:pPr>
              <w:jc w:val="center"/>
              <w:rPr>
                <w:rFonts w:ascii="Arial" w:eastAsia="ＭＳ Ｐゴシック" w:hAnsi="Arial" w:cs="Arial"/>
              </w:rPr>
            </w:pPr>
            <w:r w:rsidRPr="005513E5">
              <w:rPr>
                <w:rFonts w:ascii="Arial" w:eastAsia="ＭＳ Ｐゴシック" w:hAnsi="Arial" w:cs="Arial"/>
              </w:rPr>
              <w:t>2019</w:t>
            </w:r>
            <w:r w:rsidRPr="005513E5">
              <w:rPr>
                <w:rFonts w:ascii="Arial" w:eastAsia="ＭＳ Ｐゴシック" w:hAnsi="Arial" w:cs="Arial"/>
              </w:rPr>
              <w:t>年度（</w:t>
            </w:r>
            <w:r w:rsidRPr="005513E5">
              <w:rPr>
                <w:rFonts w:ascii="Arial" w:eastAsia="ＭＳ Ｐゴシック" w:hAnsi="Arial" w:cs="Arial"/>
              </w:rPr>
              <w:t>27</w:t>
            </w:r>
            <w:r w:rsidRPr="005513E5">
              <w:rPr>
                <w:rFonts w:ascii="Arial" w:eastAsia="ＭＳ Ｐゴシック" w:hAnsi="Arial" w:cs="Arial"/>
              </w:rPr>
              <w:t>職場）</w:t>
            </w:r>
          </w:p>
        </w:tc>
        <w:tc>
          <w:tcPr>
            <w:tcW w:w="2410" w:type="dxa"/>
            <w:gridSpan w:val="2"/>
          </w:tcPr>
          <w:p w14:paraId="29C619E3" w14:textId="77777777" w:rsidR="00DE1FB7" w:rsidRPr="005513E5" w:rsidRDefault="00DE1FB7" w:rsidP="00837C10">
            <w:pPr>
              <w:jc w:val="center"/>
              <w:rPr>
                <w:rFonts w:ascii="Arial" w:eastAsia="ＭＳ Ｐゴシック" w:hAnsi="Arial" w:cs="Arial"/>
              </w:rPr>
            </w:pPr>
            <w:r w:rsidRPr="005513E5">
              <w:rPr>
                <w:rFonts w:ascii="Arial" w:eastAsia="ＭＳ Ｐゴシック" w:hAnsi="Arial" w:cs="Arial"/>
              </w:rPr>
              <w:t>2018</w:t>
            </w:r>
            <w:r w:rsidRPr="005513E5">
              <w:rPr>
                <w:rFonts w:ascii="Arial" w:eastAsia="ＭＳ Ｐゴシック" w:hAnsi="Arial" w:cs="Arial"/>
              </w:rPr>
              <w:t>年度（</w:t>
            </w:r>
            <w:r w:rsidRPr="005513E5">
              <w:rPr>
                <w:rFonts w:ascii="Arial" w:eastAsia="ＭＳ Ｐゴシック" w:hAnsi="Arial" w:cs="Arial"/>
              </w:rPr>
              <w:t>32</w:t>
            </w:r>
            <w:r w:rsidRPr="005513E5">
              <w:rPr>
                <w:rFonts w:ascii="Arial" w:eastAsia="ＭＳ Ｐゴシック" w:hAnsi="Arial" w:cs="Arial"/>
              </w:rPr>
              <w:t>職場）</w:t>
            </w:r>
          </w:p>
        </w:tc>
      </w:tr>
      <w:tr w:rsidR="00DE1FB7" w:rsidRPr="005513E5" w14:paraId="7122683C" w14:textId="77777777" w:rsidTr="00DE1FB7">
        <w:tc>
          <w:tcPr>
            <w:tcW w:w="3402" w:type="dxa"/>
          </w:tcPr>
          <w:p w14:paraId="23E0EB35" w14:textId="77777777" w:rsidR="00DE1FB7" w:rsidRPr="005513E5" w:rsidRDefault="00DE1FB7" w:rsidP="00837C10">
            <w:pPr>
              <w:jc w:val="center"/>
              <w:rPr>
                <w:rFonts w:ascii="Arial" w:eastAsia="ＭＳ Ｐゴシック" w:hAnsi="Arial" w:cs="Arial"/>
              </w:rPr>
            </w:pPr>
            <w:r w:rsidRPr="005513E5">
              <w:rPr>
                <w:rFonts w:ascii="Arial" w:eastAsia="ＭＳ Ｐゴシック" w:hAnsi="Arial" w:cs="Arial"/>
              </w:rPr>
              <w:t>原価指標を下回った職場　〇</w:t>
            </w:r>
          </w:p>
        </w:tc>
        <w:tc>
          <w:tcPr>
            <w:tcW w:w="697" w:type="dxa"/>
          </w:tcPr>
          <w:p w14:paraId="06AC22FB" w14:textId="77777777" w:rsidR="00DE1FB7" w:rsidRPr="005513E5" w:rsidRDefault="00DE1FB7" w:rsidP="00837C10">
            <w:pPr>
              <w:jc w:val="center"/>
              <w:rPr>
                <w:rFonts w:ascii="Arial" w:eastAsia="ＭＳ Ｐゴシック" w:hAnsi="Arial" w:cs="Arial"/>
              </w:rPr>
            </w:pPr>
            <w:r w:rsidRPr="005513E5">
              <w:rPr>
                <w:rFonts w:ascii="Arial" w:eastAsia="ＭＳ Ｐゴシック" w:hAnsi="Arial" w:cs="Arial"/>
              </w:rPr>
              <w:t>18</w:t>
            </w:r>
            <w:r w:rsidRPr="005513E5">
              <w:rPr>
                <w:rFonts w:ascii="Arial" w:eastAsia="ＭＳ Ｐゴシック" w:hAnsi="Arial" w:cs="Arial"/>
              </w:rPr>
              <w:t xml:space="preserve">　　</w:t>
            </w:r>
          </w:p>
        </w:tc>
        <w:tc>
          <w:tcPr>
            <w:tcW w:w="1429" w:type="dxa"/>
          </w:tcPr>
          <w:p w14:paraId="14C698AE" w14:textId="77777777" w:rsidR="00DE1FB7" w:rsidRPr="005513E5" w:rsidRDefault="00DE1FB7" w:rsidP="00837C10">
            <w:pPr>
              <w:jc w:val="center"/>
              <w:rPr>
                <w:rFonts w:ascii="Arial" w:eastAsia="ＭＳ Ｐゴシック" w:hAnsi="Arial" w:cs="Arial"/>
              </w:rPr>
            </w:pPr>
            <w:r w:rsidRPr="005513E5">
              <w:rPr>
                <w:rFonts w:ascii="Arial" w:eastAsia="ＭＳ Ｐゴシック" w:hAnsi="Arial" w:cs="Arial"/>
              </w:rPr>
              <w:t>66.6</w:t>
            </w:r>
            <w:r w:rsidRPr="005513E5">
              <w:rPr>
                <w:rFonts w:ascii="Arial" w:eastAsia="ＭＳ Ｐゴシック" w:hAnsi="Arial" w:cs="Arial"/>
              </w:rPr>
              <w:t>％</w:t>
            </w:r>
          </w:p>
        </w:tc>
        <w:tc>
          <w:tcPr>
            <w:tcW w:w="709" w:type="dxa"/>
          </w:tcPr>
          <w:p w14:paraId="21DC061B" w14:textId="77777777" w:rsidR="00DE1FB7" w:rsidRPr="005513E5" w:rsidRDefault="00DE1FB7" w:rsidP="00837C10">
            <w:pPr>
              <w:jc w:val="center"/>
              <w:rPr>
                <w:rFonts w:ascii="Arial" w:eastAsia="ＭＳ Ｐゴシック" w:hAnsi="Arial" w:cs="Arial"/>
              </w:rPr>
            </w:pPr>
            <w:r w:rsidRPr="005513E5">
              <w:rPr>
                <w:rFonts w:ascii="Arial" w:eastAsia="ＭＳ Ｐゴシック" w:hAnsi="Arial" w:cs="Arial"/>
              </w:rPr>
              <w:t>12</w:t>
            </w:r>
            <w:r w:rsidRPr="005513E5">
              <w:rPr>
                <w:rFonts w:ascii="Arial" w:eastAsia="ＭＳ Ｐゴシック" w:hAnsi="Arial" w:cs="Arial"/>
              </w:rPr>
              <w:t xml:space="preserve">　　</w:t>
            </w:r>
          </w:p>
        </w:tc>
        <w:tc>
          <w:tcPr>
            <w:tcW w:w="1701" w:type="dxa"/>
          </w:tcPr>
          <w:p w14:paraId="10E30ACF" w14:textId="77777777" w:rsidR="00DE1FB7" w:rsidRPr="005513E5" w:rsidRDefault="00DE1FB7" w:rsidP="00837C10">
            <w:pPr>
              <w:jc w:val="center"/>
              <w:rPr>
                <w:rFonts w:ascii="Arial" w:eastAsia="ＭＳ Ｐゴシック" w:hAnsi="Arial" w:cs="Arial"/>
              </w:rPr>
            </w:pPr>
            <w:r w:rsidRPr="005513E5">
              <w:rPr>
                <w:rFonts w:ascii="Arial" w:eastAsia="ＭＳ Ｐゴシック" w:hAnsi="Arial" w:cs="Arial"/>
              </w:rPr>
              <w:t>37.5</w:t>
            </w:r>
            <w:r w:rsidRPr="005513E5">
              <w:rPr>
                <w:rFonts w:ascii="Arial" w:eastAsia="ＭＳ Ｐゴシック" w:hAnsi="Arial" w:cs="Arial"/>
              </w:rPr>
              <w:t>％</w:t>
            </w:r>
          </w:p>
        </w:tc>
      </w:tr>
      <w:tr w:rsidR="00DE1FB7" w:rsidRPr="005513E5" w14:paraId="26082678" w14:textId="77777777" w:rsidTr="00DE1FB7">
        <w:tc>
          <w:tcPr>
            <w:tcW w:w="3402" w:type="dxa"/>
          </w:tcPr>
          <w:p w14:paraId="5005B91C" w14:textId="77777777" w:rsidR="00DE1FB7" w:rsidRPr="005513E5" w:rsidRDefault="00DE1FB7" w:rsidP="00837C10">
            <w:pPr>
              <w:jc w:val="center"/>
              <w:rPr>
                <w:rFonts w:ascii="Arial" w:eastAsia="ＭＳ Ｐゴシック" w:hAnsi="Arial" w:cs="Arial"/>
              </w:rPr>
            </w:pPr>
            <w:r w:rsidRPr="005513E5">
              <w:rPr>
                <w:rFonts w:ascii="Arial" w:eastAsia="ＭＳ Ｐゴシック" w:hAnsi="Arial" w:cs="Arial"/>
              </w:rPr>
              <w:t>原価指標にあと一歩（</w:t>
            </w:r>
            <w:r w:rsidRPr="005513E5">
              <w:rPr>
                <w:rFonts w:ascii="Arial" w:eastAsia="ＭＳ Ｐゴシック" w:hAnsi="Arial" w:cs="Arial"/>
              </w:rPr>
              <w:t>3</w:t>
            </w:r>
            <w:r w:rsidRPr="005513E5">
              <w:rPr>
                <w:rFonts w:ascii="Arial" w:eastAsia="ＭＳ Ｐゴシック" w:hAnsi="Arial" w:cs="Arial"/>
              </w:rPr>
              <w:t xml:space="preserve">％以内）　</w:t>
            </w:r>
            <w:r w:rsidRPr="005513E5">
              <w:rPr>
                <w:rFonts w:ascii="Cambria Math" w:eastAsia="ＭＳ Ｐゴシック" w:hAnsi="Cambria Math" w:cs="Cambria Math"/>
              </w:rPr>
              <w:t>△</w:t>
            </w:r>
          </w:p>
        </w:tc>
        <w:tc>
          <w:tcPr>
            <w:tcW w:w="697" w:type="dxa"/>
          </w:tcPr>
          <w:p w14:paraId="069B55FF" w14:textId="77777777" w:rsidR="00DE1FB7" w:rsidRPr="005513E5" w:rsidRDefault="00DE1FB7" w:rsidP="00837C10">
            <w:pPr>
              <w:jc w:val="center"/>
              <w:rPr>
                <w:rFonts w:ascii="Arial" w:eastAsia="ＭＳ Ｐゴシック" w:hAnsi="Arial" w:cs="Arial"/>
              </w:rPr>
            </w:pPr>
            <w:r w:rsidRPr="005513E5">
              <w:rPr>
                <w:rFonts w:ascii="Arial" w:eastAsia="ＭＳ Ｐゴシック" w:hAnsi="Arial" w:cs="Arial"/>
              </w:rPr>
              <w:t>3</w:t>
            </w:r>
            <w:r w:rsidRPr="005513E5">
              <w:rPr>
                <w:rFonts w:ascii="Arial" w:eastAsia="ＭＳ Ｐゴシック" w:hAnsi="Arial" w:cs="Arial"/>
              </w:rPr>
              <w:t xml:space="preserve">　　</w:t>
            </w:r>
          </w:p>
        </w:tc>
        <w:tc>
          <w:tcPr>
            <w:tcW w:w="1429" w:type="dxa"/>
          </w:tcPr>
          <w:p w14:paraId="103EBD8E" w14:textId="77777777" w:rsidR="00DE1FB7" w:rsidRPr="005513E5" w:rsidRDefault="00DE1FB7" w:rsidP="00837C10">
            <w:pPr>
              <w:jc w:val="center"/>
              <w:rPr>
                <w:rFonts w:ascii="Arial" w:eastAsia="ＭＳ Ｐゴシック" w:hAnsi="Arial" w:cs="Arial"/>
              </w:rPr>
            </w:pPr>
            <w:r w:rsidRPr="005513E5">
              <w:rPr>
                <w:rFonts w:ascii="Arial" w:eastAsia="ＭＳ Ｐゴシック" w:hAnsi="Arial" w:cs="Arial"/>
              </w:rPr>
              <w:t>11.1</w:t>
            </w:r>
            <w:r w:rsidRPr="005513E5">
              <w:rPr>
                <w:rFonts w:ascii="Arial" w:eastAsia="ＭＳ Ｐゴシック" w:hAnsi="Arial" w:cs="Arial"/>
              </w:rPr>
              <w:t>％</w:t>
            </w:r>
          </w:p>
        </w:tc>
        <w:tc>
          <w:tcPr>
            <w:tcW w:w="709" w:type="dxa"/>
          </w:tcPr>
          <w:p w14:paraId="51FAA09D" w14:textId="77777777" w:rsidR="00DE1FB7" w:rsidRPr="005513E5" w:rsidRDefault="00DE1FB7" w:rsidP="00837C10">
            <w:pPr>
              <w:jc w:val="center"/>
              <w:rPr>
                <w:rFonts w:ascii="Arial" w:eastAsia="ＭＳ Ｐゴシック" w:hAnsi="Arial" w:cs="Arial"/>
              </w:rPr>
            </w:pPr>
            <w:r w:rsidRPr="005513E5">
              <w:rPr>
                <w:rFonts w:ascii="Arial" w:eastAsia="ＭＳ Ｐゴシック" w:hAnsi="Arial" w:cs="Arial"/>
              </w:rPr>
              <w:t>4</w:t>
            </w:r>
            <w:r w:rsidRPr="005513E5">
              <w:rPr>
                <w:rFonts w:ascii="Arial" w:eastAsia="ＭＳ Ｐゴシック" w:hAnsi="Arial" w:cs="Arial"/>
              </w:rPr>
              <w:t xml:space="preserve">　　</w:t>
            </w:r>
          </w:p>
        </w:tc>
        <w:tc>
          <w:tcPr>
            <w:tcW w:w="1701" w:type="dxa"/>
          </w:tcPr>
          <w:p w14:paraId="16F09170" w14:textId="77777777" w:rsidR="00DE1FB7" w:rsidRPr="005513E5" w:rsidRDefault="00DE1FB7" w:rsidP="00837C10">
            <w:pPr>
              <w:jc w:val="center"/>
              <w:rPr>
                <w:rFonts w:ascii="Arial" w:eastAsia="ＭＳ Ｐゴシック" w:hAnsi="Arial" w:cs="Arial"/>
              </w:rPr>
            </w:pPr>
            <w:r w:rsidRPr="005513E5">
              <w:rPr>
                <w:rFonts w:ascii="Arial" w:eastAsia="ＭＳ Ｐゴシック" w:hAnsi="Arial" w:cs="Arial"/>
              </w:rPr>
              <w:t>12.5</w:t>
            </w:r>
            <w:r w:rsidRPr="005513E5">
              <w:rPr>
                <w:rFonts w:ascii="Arial" w:eastAsia="ＭＳ Ｐゴシック" w:hAnsi="Arial" w:cs="Arial"/>
              </w:rPr>
              <w:t>％</w:t>
            </w:r>
          </w:p>
        </w:tc>
      </w:tr>
      <w:tr w:rsidR="00DE1FB7" w:rsidRPr="005513E5" w14:paraId="0FF827CA" w14:textId="77777777" w:rsidTr="00DE1FB7">
        <w:tc>
          <w:tcPr>
            <w:tcW w:w="3402" w:type="dxa"/>
          </w:tcPr>
          <w:p w14:paraId="21B88696" w14:textId="77777777" w:rsidR="00DE1FB7" w:rsidRPr="005513E5" w:rsidRDefault="00DE1FB7" w:rsidP="00837C10">
            <w:pPr>
              <w:jc w:val="center"/>
              <w:rPr>
                <w:rFonts w:ascii="Arial" w:eastAsia="ＭＳ Ｐゴシック" w:hAnsi="Arial" w:cs="Arial"/>
              </w:rPr>
            </w:pPr>
            <w:r w:rsidRPr="005513E5">
              <w:rPr>
                <w:rFonts w:ascii="Arial" w:eastAsia="ＭＳ Ｐゴシック" w:hAnsi="Arial" w:cs="Arial"/>
              </w:rPr>
              <w:t xml:space="preserve">原価指標を上回った職場　</w:t>
            </w:r>
            <w:r w:rsidRPr="005513E5">
              <w:rPr>
                <w:rFonts w:ascii="Arial" w:eastAsia="ＭＳ Ｐゴシック" w:hAnsi="Arial" w:cs="Arial"/>
              </w:rPr>
              <w:t>×</w:t>
            </w:r>
          </w:p>
        </w:tc>
        <w:tc>
          <w:tcPr>
            <w:tcW w:w="697" w:type="dxa"/>
          </w:tcPr>
          <w:p w14:paraId="3F0FFCC9" w14:textId="77777777" w:rsidR="00DE1FB7" w:rsidRPr="005513E5" w:rsidRDefault="00DE1FB7" w:rsidP="00837C10">
            <w:pPr>
              <w:jc w:val="center"/>
              <w:rPr>
                <w:rFonts w:ascii="Arial" w:eastAsia="ＭＳ Ｐゴシック" w:hAnsi="Arial" w:cs="Arial"/>
              </w:rPr>
            </w:pPr>
            <w:r w:rsidRPr="005513E5">
              <w:rPr>
                <w:rFonts w:ascii="Arial" w:eastAsia="ＭＳ Ｐゴシック" w:hAnsi="Arial" w:cs="Arial"/>
              </w:rPr>
              <w:t>6</w:t>
            </w:r>
            <w:r w:rsidRPr="005513E5">
              <w:rPr>
                <w:rFonts w:ascii="Arial" w:eastAsia="ＭＳ Ｐゴシック" w:hAnsi="Arial" w:cs="Arial"/>
              </w:rPr>
              <w:t xml:space="preserve">　　</w:t>
            </w:r>
          </w:p>
        </w:tc>
        <w:tc>
          <w:tcPr>
            <w:tcW w:w="1429" w:type="dxa"/>
          </w:tcPr>
          <w:p w14:paraId="6361921E" w14:textId="77777777" w:rsidR="00DE1FB7" w:rsidRPr="005513E5" w:rsidRDefault="00DE1FB7" w:rsidP="00837C10">
            <w:pPr>
              <w:jc w:val="center"/>
              <w:rPr>
                <w:rFonts w:ascii="Arial" w:eastAsia="ＭＳ Ｐゴシック" w:hAnsi="Arial" w:cs="Arial"/>
              </w:rPr>
            </w:pPr>
            <w:r w:rsidRPr="005513E5">
              <w:rPr>
                <w:rFonts w:ascii="Arial" w:eastAsia="ＭＳ Ｐゴシック" w:hAnsi="Arial" w:cs="Arial"/>
              </w:rPr>
              <w:t>22.2</w:t>
            </w:r>
            <w:r w:rsidRPr="005513E5">
              <w:rPr>
                <w:rFonts w:ascii="Arial" w:eastAsia="ＭＳ Ｐゴシック" w:hAnsi="Arial" w:cs="Arial"/>
              </w:rPr>
              <w:t>％</w:t>
            </w:r>
          </w:p>
        </w:tc>
        <w:tc>
          <w:tcPr>
            <w:tcW w:w="709" w:type="dxa"/>
          </w:tcPr>
          <w:p w14:paraId="312F86B4" w14:textId="77777777" w:rsidR="00DE1FB7" w:rsidRPr="005513E5" w:rsidRDefault="00DE1FB7" w:rsidP="00837C10">
            <w:pPr>
              <w:jc w:val="center"/>
              <w:rPr>
                <w:rFonts w:ascii="Arial" w:eastAsia="ＭＳ Ｐゴシック" w:hAnsi="Arial" w:cs="Arial"/>
              </w:rPr>
            </w:pPr>
            <w:r w:rsidRPr="005513E5">
              <w:rPr>
                <w:rFonts w:ascii="Arial" w:eastAsia="ＭＳ Ｐゴシック" w:hAnsi="Arial" w:cs="Arial"/>
              </w:rPr>
              <w:t>16</w:t>
            </w:r>
            <w:r w:rsidRPr="005513E5">
              <w:rPr>
                <w:rFonts w:ascii="Arial" w:eastAsia="ＭＳ Ｐゴシック" w:hAnsi="Arial" w:cs="Arial"/>
              </w:rPr>
              <w:t xml:space="preserve">　　</w:t>
            </w:r>
          </w:p>
        </w:tc>
        <w:tc>
          <w:tcPr>
            <w:tcW w:w="1701" w:type="dxa"/>
          </w:tcPr>
          <w:p w14:paraId="074F8042" w14:textId="77777777" w:rsidR="00DE1FB7" w:rsidRPr="005513E5" w:rsidRDefault="00DE1FB7" w:rsidP="00837C10">
            <w:pPr>
              <w:jc w:val="center"/>
              <w:rPr>
                <w:rFonts w:ascii="Arial" w:eastAsia="ＭＳ Ｐゴシック" w:hAnsi="Arial" w:cs="Arial"/>
              </w:rPr>
            </w:pPr>
            <w:r w:rsidRPr="005513E5">
              <w:rPr>
                <w:rFonts w:ascii="Arial" w:eastAsia="ＭＳ Ｐゴシック" w:hAnsi="Arial" w:cs="Arial"/>
              </w:rPr>
              <w:t>50</w:t>
            </w:r>
            <w:r w:rsidRPr="005513E5">
              <w:rPr>
                <w:rFonts w:ascii="Arial" w:eastAsia="ＭＳ Ｐゴシック" w:hAnsi="Arial" w:cs="Arial"/>
              </w:rPr>
              <w:t>％</w:t>
            </w:r>
          </w:p>
        </w:tc>
      </w:tr>
    </w:tbl>
    <w:p w14:paraId="3E1B329F" w14:textId="77777777" w:rsidR="00DE1FB7" w:rsidRPr="00E15017" w:rsidRDefault="00DE1FB7" w:rsidP="00DE1FB7">
      <w:pPr>
        <w:ind w:leftChars="100" w:left="210"/>
        <w:rPr>
          <w:rFonts w:ascii="Arial" w:eastAsia="ＭＳ Ｐ明朝" w:hAnsi="Arial" w:cs="Arial"/>
        </w:rPr>
      </w:pPr>
      <w:r w:rsidRPr="00E15017">
        <w:rPr>
          <w:rFonts w:ascii="Arial" w:eastAsia="ＭＳ Ｐ明朝" w:hAnsi="Arial" w:cs="Arial"/>
        </w:rPr>
        <w:t xml:space="preserve">　また、原価指標については、</w:t>
      </w:r>
      <w:r w:rsidRPr="00E15017">
        <w:rPr>
          <w:rFonts w:ascii="Arial" w:eastAsia="ＭＳ Ｐ明朝" w:hAnsi="Arial" w:cs="Arial"/>
        </w:rPr>
        <w:t>2018</w:t>
      </w:r>
      <w:r w:rsidRPr="00E15017">
        <w:rPr>
          <w:rFonts w:ascii="Arial" w:eastAsia="ＭＳ Ｐ明朝" w:hAnsi="Arial" w:cs="Arial"/>
        </w:rPr>
        <w:t>年度では、全体の</w:t>
      </w:r>
      <w:r w:rsidRPr="00E15017">
        <w:rPr>
          <w:rFonts w:ascii="Arial" w:eastAsia="ＭＳ Ｐ明朝" w:hAnsi="Arial" w:cs="Arial"/>
        </w:rPr>
        <w:t>37.5</w:t>
      </w:r>
      <w:r w:rsidRPr="00E15017">
        <w:rPr>
          <w:rFonts w:ascii="Arial" w:eastAsia="ＭＳ Ｐ明朝" w:hAnsi="Arial" w:cs="Arial"/>
        </w:rPr>
        <w:t>％が原価指標を下回った（あと一歩も入れて</w:t>
      </w:r>
      <w:r w:rsidRPr="00E15017">
        <w:rPr>
          <w:rFonts w:ascii="Arial" w:eastAsia="ＭＳ Ｐ明朝" w:hAnsi="Arial" w:cs="Arial"/>
        </w:rPr>
        <w:t>50</w:t>
      </w:r>
      <w:r w:rsidRPr="00E15017">
        <w:rPr>
          <w:rFonts w:ascii="Arial" w:eastAsia="ＭＳ Ｐ明朝" w:hAnsi="Arial" w:cs="Arial"/>
        </w:rPr>
        <w:t>％）のに対し、</w:t>
      </w:r>
      <w:r w:rsidRPr="00E15017">
        <w:rPr>
          <w:rFonts w:ascii="Arial" w:eastAsia="ＭＳ Ｐ明朝" w:hAnsi="Arial" w:cs="Arial"/>
        </w:rPr>
        <w:t>2019</w:t>
      </w:r>
      <w:r w:rsidRPr="00E15017">
        <w:rPr>
          <w:rFonts w:ascii="Arial" w:eastAsia="ＭＳ Ｐ明朝" w:hAnsi="Arial" w:cs="Arial"/>
        </w:rPr>
        <w:t>年度は、</w:t>
      </w:r>
      <w:r w:rsidRPr="00E15017">
        <w:rPr>
          <w:rFonts w:ascii="Arial" w:eastAsia="ＭＳ Ｐ明朝" w:hAnsi="Arial" w:cs="Arial"/>
        </w:rPr>
        <w:t>66.6</w:t>
      </w:r>
      <w:r w:rsidRPr="00E15017">
        <w:rPr>
          <w:rFonts w:ascii="Arial" w:eastAsia="ＭＳ Ｐ明朝" w:hAnsi="Arial" w:cs="Arial"/>
        </w:rPr>
        <w:t>％の職場で下回り（あと一歩を入れると</w:t>
      </w:r>
      <w:r w:rsidRPr="00E15017">
        <w:rPr>
          <w:rFonts w:ascii="Arial" w:eastAsia="ＭＳ Ｐ明朝" w:hAnsi="Arial" w:cs="Arial"/>
        </w:rPr>
        <w:t>75</w:t>
      </w:r>
      <w:r w:rsidRPr="00E15017">
        <w:rPr>
          <w:rFonts w:ascii="Arial" w:eastAsia="ＭＳ Ｐ明朝" w:hAnsi="Arial" w:cs="Arial"/>
        </w:rPr>
        <w:t>％）、大きく改善しました。</w:t>
      </w:r>
    </w:p>
    <w:p w14:paraId="3471C71E" w14:textId="77777777" w:rsidR="00385095" w:rsidRPr="00DE1FB7" w:rsidRDefault="00385095" w:rsidP="00DE1FB7">
      <w:pPr>
        <w:ind w:leftChars="100" w:left="210"/>
        <w:rPr>
          <w:rFonts w:ascii="Arial" w:eastAsia="ＭＳ Ｐ明朝" w:hAnsi="Arial" w:cs="Arial"/>
        </w:rPr>
      </w:pPr>
    </w:p>
    <w:p w14:paraId="0BF09D13" w14:textId="77777777" w:rsidR="005239E4" w:rsidRPr="00E15017" w:rsidRDefault="005239E4" w:rsidP="00385095">
      <w:pPr>
        <w:pStyle w:val="a3"/>
        <w:numPr>
          <w:ilvl w:val="0"/>
          <w:numId w:val="15"/>
        </w:numPr>
        <w:ind w:leftChars="0"/>
        <w:rPr>
          <w:rFonts w:ascii="Arial" w:eastAsia="ＭＳ ゴシック" w:hAnsi="Arial" w:cs="Arial"/>
        </w:rPr>
      </w:pPr>
      <w:r w:rsidRPr="00E15017">
        <w:rPr>
          <w:rFonts w:ascii="Arial" w:eastAsia="ＭＳ ゴシック" w:hAnsi="Arial" w:cs="Arial"/>
        </w:rPr>
        <w:t>月次報告</w:t>
      </w:r>
      <w:r w:rsidR="000B05F6" w:rsidRPr="00E15017">
        <w:rPr>
          <w:rFonts w:ascii="Arial" w:eastAsia="ＭＳ ゴシック" w:hAnsi="Arial" w:cs="Arial"/>
        </w:rPr>
        <w:t>書</w:t>
      </w:r>
      <w:r w:rsidRPr="00E15017">
        <w:rPr>
          <w:rFonts w:ascii="Arial" w:eastAsia="ＭＳ ゴシック" w:hAnsi="Arial" w:cs="Arial"/>
        </w:rPr>
        <w:t>の開始</w:t>
      </w:r>
    </w:p>
    <w:p w14:paraId="28C686D8" w14:textId="77777777" w:rsidR="009C021E" w:rsidRPr="00E15017" w:rsidRDefault="00385095" w:rsidP="00DE1FB7">
      <w:pPr>
        <w:ind w:leftChars="100" w:left="210"/>
        <w:rPr>
          <w:rFonts w:ascii="Arial" w:eastAsia="ＭＳ Ｐ明朝" w:hAnsi="Arial" w:cs="Arial"/>
        </w:rPr>
      </w:pPr>
      <w:r w:rsidRPr="00E15017">
        <w:rPr>
          <w:rFonts w:ascii="Arial" w:eastAsia="ＭＳ ゴシック" w:hAnsi="Arial" w:cs="Arial"/>
        </w:rPr>
        <w:t xml:space="preserve">　</w:t>
      </w:r>
      <w:r w:rsidRPr="00E15017">
        <w:rPr>
          <w:rFonts w:ascii="Arial" w:eastAsia="ＭＳ Ｐ明朝" w:hAnsi="Arial" w:cs="Arial"/>
        </w:rPr>
        <w:t>下半期からは、センター事業団の取り組みを参考に「月次報告書」に取り組むことを決め、各職場の責任者が記入についての研修を行った上で導入しました。予算対比や前月対比も含め、より細かく自分たちの経営を考え</w:t>
      </w:r>
      <w:r w:rsidR="00440C2B" w:rsidRPr="00E15017">
        <w:rPr>
          <w:rFonts w:ascii="Arial" w:eastAsia="ＭＳ Ｐ明朝" w:hAnsi="Arial" w:cs="Arial"/>
        </w:rPr>
        <w:t>、改善に向けて取り組むことが</w:t>
      </w:r>
      <w:r w:rsidRPr="00E15017">
        <w:rPr>
          <w:rFonts w:ascii="Arial" w:eastAsia="ＭＳ Ｐ明朝" w:hAnsi="Arial" w:cs="Arial"/>
        </w:rPr>
        <w:t>出来るようになりました。</w:t>
      </w:r>
      <w:r w:rsidR="001D33F4" w:rsidRPr="00E15017">
        <w:rPr>
          <w:rFonts w:ascii="Arial" w:eastAsia="ＭＳ Ｐ明朝" w:hAnsi="Arial" w:cs="Arial"/>
        </w:rPr>
        <w:t>また、事業だけでなく、他の職場との連携や社会連帯活動についての報告も行</w:t>
      </w:r>
      <w:r w:rsidR="002A70DC" w:rsidRPr="00E15017">
        <w:rPr>
          <w:rFonts w:ascii="Arial" w:eastAsia="ＭＳ Ｐ明朝" w:hAnsi="Arial" w:cs="Arial"/>
        </w:rPr>
        <w:t>い、団会議等での話し合いを行っています</w:t>
      </w:r>
      <w:r w:rsidR="001D33F4" w:rsidRPr="00E15017">
        <w:rPr>
          <w:rFonts w:ascii="Arial" w:eastAsia="ＭＳ Ｐ明朝" w:hAnsi="Arial" w:cs="Arial"/>
        </w:rPr>
        <w:t>。</w:t>
      </w:r>
    </w:p>
    <w:p w14:paraId="632FD4FF" w14:textId="77777777" w:rsidR="00306A1B" w:rsidRPr="00E15017" w:rsidRDefault="00306A1B" w:rsidP="00B027B0">
      <w:pPr>
        <w:rPr>
          <w:rFonts w:ascii="Arial" w:eastAsia="ＭＳ Ｐ明朝" w:hAnsi="Arial" w:cs="Arial"/>
        </w:rPr>
      </w:pPr>
    </w:p>
    <w:p w14:paraId="3D0B343F" w14:textId="77777777" w:rsidR="00202100" w:rsidRPr="00E15017" w:rsidRDefault="00202100" w:rsidP="00202100">
      <w:pPr>
        <w:rPr>
          <w:rFonts w:ascii="Arial" w:eastAsia="ＭＳ Ｐゴシック" w:hAnsi="Arial" w:cs="Arial"/>
        </w:rPr>
      </w:pPr>
      <w:bookmarkStart w:id="0" w:name="_Hlk37935717"/>
      <w:r w:rsidRPr="00E15017">
        <w:rPr>
          <w:rFonts w:ascii="Arial" w:eastAsia="ＭＳ Ｐゴシック" w:hAnsi="Arial" w:cs="Arial"/>
        </w:rPr>
        <w:t>＜重点方針　２＞多様な人が働ける職場づくり</w:t>
      </w:r>
    </w:p>
    <w:p w14:paraId="71E02728" w14:textId="77777777" w:rsidR="005239E4" w:rsidRPr="00E15017" w:rsidRDefault="005239E4" w:rsidP="00202100">
      <w:pPr>
        <w:rPr>
          <w:rFonts w:ascii="Arial" w:eastAsia="ＭＳ Ｐゴシック" w:hAnsi="Arial" w:cs="Arial"/>
        </w:rPr>
      </w:pPr>
    </w:p>
    <w:p w14:paraId="3F4B144E" w14:textId="77777777" w:rsidR="005239E4" w:rsidRPr="00E15017" w:rsidRDefault="005239E4" w:rsidP="005239E4">
      <w:pPr>
        <w:pStyle w:val="a3"/>
        <w:numPr>
          <w:ilvl w:val="0"/>
          <w:numId w:val="6"/>
        </w:numPr>
        <w:ind w:leftChars="0"/>
        <w:rPr>
          <w:rFonts w:ascii="Arial" w:eastAsia="ＭＳ Ｐゴシック" w:hAnsi="Arial" w:cs="Arial"/>
        </w:rPr>
      </w:pPr>
      <w:r w:rsidRPr="00E15017">
        <w:rPr>
          <w:rFonts w:ascii="Arial" w:eastAsia="ＭＳ Ｐゴシック" w:hAnsi="Arial" w:cs="Arial"/>
        </w:rPr>
        <w:t>人材募集・確保の方法の見直し</w:t>
      </w:r>
    </w:p>
    <w:bookmarkEnd w:id="0"/>
    <w:p w14:paraId="3E56C808" w14:textId="77777777" w:rsidR="005239E4" w:rsidRPr="00E15017" w:rsidRDefault="005239E4" w:rsidP="005239E4">
      <w:pPr>
        <w:pStyle w:val="a3"/>
        <w:ind w:leftChars="0" w:left="360"/>
        <w:rPr>
          <w:rFonts w:ascii="Arial" w:eastAsia="ＭＳ Ｐゴシック" w:hAnsi="Arial" w:cs="Arial"/>
        </w:rPr>
      </w:pPr>
      <w:r w:rsidRPr="00E15017">
        <w:rPr>
          <w:rFonts w:ascii="Arial" w:eastAsia="ＭＳ Ｐゴシック" w:hAnsi="Arial" w:cs="Arial"/>
        </w:rPr>
        <w:t>職場ごとの取り組み</w:t>
      </w:r>
    </w:p>
    <w:p w14:paraId="2244B0A0" w14:textId="77777777" w:rsidR="00B70903" w:rsidRDefault="00B70903" w:rsidP="005239E4">
      <w:pPr>
        <w:pStyle w:val="a3"/>
        <w:ind w:leftChars="0" w:left="360"/>
        <w:rPr>
          <w:rFonts w:ascii="Arial" w:eastAsia="ＭＳ Ｐ明朝" w:hAnsi="Arial" w:cs="Arial"/>
        </w:rPr>
      </w:pPr>
      <w:r w:rsidRPr="00E15017">
        <w:rPr>
          <w:rFonts w:ascii="Arial" w:eastAsia="ＭＳ Ｐゴシック" w:hAnsi="Arial" w:cs="Arial"/>
        </w:rPr>
        <w:t xml:space="preserve">　</w:t>
      </w:r>
      <w:r w:rsidRPr="00E15017">
        <w:rPr>
          <w:rFonts w:ascii="Arial" w:eastAsia="ＭＳ Ｐ明朝" w:hAnsi="Arial" w:cs="Arial"/>
        </w:rPr>
        <w:t>人手不足、人材不足の中、募集広告だけでは基本的に採用が難しくなっており、職場ごとに工夫して人材確保に取り組んできました。『ふなばし通信』の募集欄の活用、チラシのポスティングを手分けして行う、組</w:t>
      </w:r>
      <w:r w:rsidRPr="00E15017">
        <w:rPr>
          <w:rFonts w:ascii="Arial" w:eastAsia="ＭＳ Ｐ明朝" w:hAnsi="Arial" w:cs="Arial"/>
        </w:rPr>
        <w:lastRenderedPageBreak/>
        <w:t>合員による紹介制度などによって採用を行う中で、副産物として、広告宣伝費が大きく削減され（</w:t>
      </w:r>
      <w:r w:rsidRPr="00E15017">
        <w:rPr>
          <w:rFonts w:ascii="Arial" w:eastAsia="ＭＳ Ｐ明朝" w:hAnsi="Arial" w:cs="Arial"/>
        </w:rPr>
        <w:t>2018</w:t>
      </w:r>
      <w:r w:rsidRPr="00E15017">
        <w:rPr>
          <w:rFonts w:ascii="Arial" w:eastAsia="ＭＳ Ｐ明朝" w:hAnsi="Arial" w:cs="Arial"/>
        </w:rPr>
        <w:t>年度</w:t>
      </w:r>
      <w:r w:rsidR="009F43D2" w:rsidRPr="00E15017">
        <w:rPr>
          <w:rFonts w:ascii="Arial" w:eastAsia="ＭＳ Ｐ明朝" w:hAnsi="Arial" w:cs="Arial"/>
        </w:rPr>
        <w:t>：ワーカーズ</w:t>
      </w:r>
      <w:r w:rsidR="009F43D2" w:rsidRPr="00E15017">
        <w:rPr>
          <w:rFonts w:ascii="Arial" w:eastAsia="ＭＳ Ｐ明朝" w:hAnsi="Arial" w:cs="Arial"/>
        </w:rPr>
        <w:t>1,944</w:t>
      </w:r>
      <w:r w:rsidR="009F43D2" w:rsidRPr="00E15017">
        <w:rPr>
          <w:rFonts w:ascii="Arial" w:eastAsia="ＭＳ Ｐ明朝" w:hAnsi="Arial" w:cs="Arial"/>
        </w:rPr>
        <w:t>千円＋企業組合</w:t>
      </w:r>
      <w:r w:rsidR="009F43D2" w:rsidRPr="00E15017">
        <w:rPr>
          <w:rFonts w:ascii="Arial" w:eastAsia="ＭＳ Ｐ明朝" w:hAnsi="Arial" w:cs="Arial"/>
        </w:rPr>
        <w:t>206</w:t>
      </w:r>
      <w:r w:rsidR="009F43D2" w:rsidRPr="00E15017">
        <w:rPr>
          <w:rFonts w:ascii="Arial" w:eastAsia="ＭＳ Ｐ明朝" w:hAnsi="Arial" w:cs="Arial"/>
        </w:rPr>
        <w:t>千円＝</w:t>
      </w:r>
      <w:r w:rsidR="009F43D2" w:rsidRPr="00E15017">
        <w:rPr>
          <w:rFonts w:ascii="Arial" w:eastAsia="ＭＳ Ｐ明朝" w:hAnsi="Arial" w:cs="Arial"/>
        </w:rPr>
        <w:t>2,151</w:t>
      </w:r>
      <w:r w:rsidR="009F43D2" w:rsidRPr="00E15017">
        <w:rPr>
          <w:rFonts w:ascii="Arial" w:eastAsia="ＭＳ Ｐ明朝" w:hAnsi="Arial" w:cs="Arial"/>
        </w:rPr>
        <w:t xml:space="preserve">千円　</w:t>
      </w:r>
      <w:r w:rsidR="009F43D2" w:rsidRPr="00E15017">
        <w:rPr>
          <w:rFonts w:ascii="ＭＳ ゴシック" w:eastAsia="ＭＳ ゴシック" w:hAnsi="ＭＳ ゴシック" w:cs="ＭＳ ゴシック" w:hint="eastAsia"/>
        </w:rPr>
        <w:t>⇒</w:t>
      </w:r>
      <w:r w:rsidR="009F43D2" w:rsidRPr="00E15017">
        <w:rPr>
          <w:rFonts w:ascii="Arial" w:eastAsia="ＭＳ Ｐ明朝" w:hAnsi="Arial" w:cs="Arial"/>
        </w:rPr>
        <w:t xml:space="preserve">　</w:t>
      </w:r>
      <w:r w:rsidR="009F43D2" w:rsidRPr="00E15017">
        <w:rPr>
          <w:rFonts w:ascii="Arial" w:eastAsia="ＭＳ Ｐ明朝" w:hAnsi="Arial" w:cs="Arial"/>
        </w:rPr>
        <w:t>2019</w:t>
      </w:r>
      <w:r w:rsidR="009F43D2" w:rsidRPr="00E15017">
        <w:rPr>
          <w:rFonts w:ascii="Arial" w:eastAsia="ＭＳ Ｐ明朝" w:hAnsi="Arial" w:cs="Arial"/>
        </w:rPr>
        <w:t>年度：ワーカーズ</w:t>
      </w:r>
      <w:r w:rsidR="00C248DA">
        <w:rPr>
          <w:rFonts w:ascii="Arial" w:eastAsia="ＭＳ Ｐ明朝" w:hAnsi="Arial" w:cs="Arial" w:hint="eastAsia"/>
        </w:rPr>
        <w:t>361</w:t>
      </w:r>
      <w:r w:rsidR="009F43D2" w:rsidRPr="00E15017">
        <w:rPr>
          <w:rFonts w:ascii="Arial" w:eastAsia="ＭＳ Ｐ明朝" w:hAnsi="Arial" w:cs="Arial"/>
        </w:rPr>
        <w:t>千円＋企業組合</w:t>
      </w:r>
      <w:r w:rsidR="009F43D2" w:rsidRPr="00E15017">
        <w:rPr>
          <w:rFonts w:ascii="Arial" w:eastAsia="ＭＳ Ｐ明朝" w:hAnsi="Arial" w:cs="Arial"/>
        </w:rPr>
        <w:t>3</w:t>
      </w:r>
      <w:r w:rsidR="00C248DA">
        <w:rPr>
          <w:rFonts w:ascii="Arial" w:eastAsia="ＭＳ Ｐ明朝" w:hAnsi="Arial" w:cs="Arial" w:hint="eastAsia"/>
        </w:rPr>
        <w:t>72</w:t>
      </w:r>
      <w:r w:rsidR="009F43D2" w:rsidRPr="00E15017">
        <w:rPr>
          <w:rFonts w:ascii="Arial" w:eastAsia="ＭＳ Ｐ明朝" w:hAnsi="Arial" w:cs="Arial"/>
        </w:rPr>
        <w:t>千円＝</w:t>
      </w:r>
      <w:r w:rsidR="00C248DA">
        <w:rPr>
          <w:rFonts w:ascii="Arial" w:eastAsia="ＭＳ Ｐ明朝" w:hAnsi="Arial" w:cs="Arial" w:hint="eastAsia"/>
        </w:rPr>
        <w:t>73</w:t>
      </w:r>
      <w:r w:rsidR="009F43D2" w:rsidRPr="00E15017">
        <w:rPr>
          <w:rFonts w:ascii="Arial" w:eastAsia="ＭＳ Ｐ明朝" w:hAnsi="Arial" w:cs="Arial"/>
        </w:rPr>
        <w:t>3</w:t>
      </w:r>
      <w:r w:rsidR="009F43D2" w:rsidRPr="00E15017">
        <w:rPr>
          <w:rFonts w:ascii="Arial" w:eastAsia="ＭＳ Ｐ明朝" w:hAnsi="Arial" w:cs="Arial"/>
        </w:rPr>
        <w:t>千円）</w:t>
      </w:r>
      <w:r w:rsidR="00C248DA">
        <w:rPr>
          <w:rFonts w:ascii="Arial" w:eastAsia="ＭＳ Ｐ明朝" w:hAnsi="Arial" w:cs="Arial" w:hint="eastAsia"/>
        </w:rPr>
        <w:t>、前年度の</w:t>
      </w:r>
      <w:r w:rsidR="00C248DA">
        <w:rPr>
          <w:rFonts w:ascii="Arial" w:eastAsia="ＭＳ Ｐ明朝" w:hAnsi="Arial" w:cs="Arial" w:hint="eastAsia"/>
        </w:rPr>
        <w:t>1/3</w:t>
      </w:r>
      <w:r w:rsidR="00C248DA">
        <w:rPr>
          <w:rFonts w:ascii="Arial" w:eastAsia="ＭＳ Ｐ明朝" w:hAnsi="Arial" w:cs="Arial" w:hint="eastAsia"/>
        </w:rPr>
        <w:t>程度に抑えることが出来ました。</w:t>
      </w:r>
    </w:p>
    <w:p w14:paraId="4038BC2C" w14:textId="77777777" w:rsidR="00DE1FB7" w:rsidRPr="00E15017" w:rsidRDefault="00DE1FB7" w:rsidP="005239E4">
      <w:pPr>
        <w:pStyle w:val="a3"/>
        <w:ind w:leftChars="0" w:left="360"/>
        <w:rPr>
          <w:rFonts w:ascii="Arial" w:eastAsia="ＭＳ Ｐ明朝" w:hAnsi="Arial" w:cs="Arial"/>
        </w:rPr>
      </w:pPr>
    </w:p>
    <w:p w14:paraId="5B97B9DA" w14:textId="77777777" w:rsidR="005239E4" w:rsidRPr="00E15017" w:rsidRDefault="005239E4" w:rsidP="005239E4">
      <w:pPr>
        <w:pStyle w:val="a3"/>
        <w:ind w:leftChars="0" w:left="360"/>
        <w:rPr>
          <w:rFonts w:ascii="Arial" w:eastAsia="ＭＳ Ｐゴシック" w:hAnsi="Arial" w:cs="Arial"/>
        </w:rPr>
      </w:pPr>
      <w:r w:rsidRPr="00E15017">
        <w:rPr>
          <w:rFonts w:ascii="Arial" w:eastAsia="ＭＳ Ｐゴシック" w:hAnsi="Arial" w:cs="Arial"/>
        </w:rPr>
        <w:t>職業訓練講座での懇談会</w:t>
      </w:r>
    </w:p>
    <w:p w14:paraId="66C1C02D" w14:textId="77777777" w:rsidR="009F43D2" w:rsidRDefault="009F43D2" w:rsidP="005239E4">
      <w:pPr>
        <w:pStyle w:val="a3"/>
        <w:ind w:leftChars="0" w:left="360"/>
        <w:rPr>
          <w:rFonts w:ascii="Arial" w:eastAsia="ＭＳ Ｐ明朝" w:hAnsi="Arial" w:cs="Arial"/>
        </w:rPr>
      </w:pPr>
      <w:r w:rsidRPr="00E15017">
        <w:rPr>
          <w:rFonts w:ascii="Arial" w:eastAsia="ＭＳ Ｐゴシック" w:hAnsi="Arial" w:cs="Arial"/>
        </w:rPr>
        <w:t xml:space="preserve">　</w:t>
      </w:r>
      <w:r w:rsidRPr="00E15017">
        <w:rPr>
          <w:rFonts w:ascii="Arial" w:eastAsia="ＭＳ Ｐ明朝" w:hAnsi="Arial" w:cs="Arial"/>
        </w:rPr>
        <w:t>2010</w:t>
      </w:r>
      <w:r w:rsidRPr="00E15017">
        <w:rPr>
          <w:rFonts w:ascii="Arial" w:eastAsia="ＭＳ Ｐ明朝" w:hAnsi="Arial" w:cs="Arial"/>
        </w:rPr>
        <w:t>年より行っている国の失業者向け職業訓練（求職者支援訓練）事業を通じて、私たちは地域にたくさんの介護や福祉に関わる人材を供給してきました。これまでも講座の中で役員や組合員が講師になったり、</w:t>
      </w:r>
      <w:r w:rsidR="00EC082C" w:rsidRPr="00E15017">
        <w:rPr>
          <w:rFonts w:ascii="Arial" w:eastAsia="ＭＳ Ｐ明朝" w:hAnsi="Arial" w:cs="Arial"/>
        </w:rPr>
        <w:t>見学等をワーカーズコープちばの職場で行ったりしてきましたが、</w:t>
      </w:r>
      <w:r w:rsidRPr="00E15017">
        <w:rPr>
          <w:rFonts w:ascii="Arial" w:eastAsia="ＭＳ Ｐ明朝" w:hAnsi="Arial" w:cs="Arial"/>
        </w:rPr>
        <w:t>2019</w:t>
      </w:r>
      <w:r w:rsidRPr="00E15017">
        <w:rPr>
          <w:rFonts w:ascii="Arial" w:eastAsia="ＭＳ Ｐ明朝" w:hAnsi="Arial" w:cs="Arial"/>
        </w:rPr>
        <w:t>年</w:t>
      </w:r>
      <w:r w:rsidRPr="00E15017">
        <w:rPr>
          <w:rFonts w:ascii="Arial" w:eastAsia="ＭＳ Ｐ明朝" w:hAnsi="Arial" w:cs="Arial"/>
        </w:rPr>
        <w:t>12</w:t>
      </w:r>
      <w:r w:rsidRPr="00E15017">
        <w:rPr>
          <w:rFonts w:ascii="Arial" w:eastAsia="ＭＳ Ｐ明朝" w:hAnsi="Arial" w:cs="Arial"/>
        </w:rPr>
        <w:t>月に初めて、ヘルパーステーションゆりの木等のスタッフと、修了生</w:t>
      </w:r>
      <w:r w:rsidR="00EC082C" w:rsidRPr="00E15017">
        <w:rPr>
          <w:rFonts w:ascii="Arial" w:eastAsia="ＭＳ Ｐ明朝" w:hAnsi="Arial" w:cs="Arial"/>
        </w:rPr>
        <w:t>が</w:t>
      </w:r>
      <w:r w:rsidRPr="00E15017">
        <w:rPr>
          <w:rFonts w:ascii="Arial" w:eastAsia="ＭＳ Ｐ明朝" w:hAnsi="Arial" w:cs="Arial"/>
        </w:rPr>
        <w:t>懇談会を行い、講座終了後にワーカーズコープちばの職場で働いてもらえるよう、</w:t>
      </w:r>
      <w:r w:rsidR="00EC082C" w:rsidRPr="00E15017">
        <w:rPr>
          <w:rFonts w:ascii="Arial" w:eastAsia="ＭＳ Ｐ明朝" w:hAnsi="Arial" w:cs="Arial"/>
        </w:rPr>
        <w:t>より強く働きかけを行いました。</w:t>
      </w:r>
    </w:p>
    <w:p w14:paraId="31F67256" w14:textId="77777777" w:rsidR="00DE1FB7" w:rsidRPr="00E15017" w:rsidRDefault="00DE1FB7" w:rsidP="005239E4">
      <w:pPr>
        <w:pStyle w:val="a3"/>
        <w:ind w:leftChars="0" w:left="360"/>
        <w:rPr>
          <w:rFonts w:ascii="Arial" w:eastAsia="ＭＳ Ｐ明朝" w:hAnsi="Arial" w:cs="Arial"/>
        </w:rPr>
      </w:pPr>
    </w:p>
    <w:p w14:paraId="568D2DF9" w14:textId="77777777" w:rsidR="005239E4" w:rsidRPr="00E15017" w:rsidRDefault="005239E4" w:rsidP="005239E4">
      <w:pPr>
        <w:pStyle w:val="a3"/>
        <w:ind w:leftChars="0" w:left="360"/>
        <w:rPr>
          <w:rFonts w:ascii="Arial" w:eastAsia="ＭＳ Ｐゴシック" w:hAnsi="Arial" w:cs="Arial"/>
        </w:rPr>
      </w:pPr>
      <w:r w:rsidRPr="00E15017">
        <w:rPr>
          <w:rFonts w:ascii="Arial" w:eastAsia="ＭＳ Ｐゴシック" w:hAnsi="Arial" w:cs="Arial"/>
        </w:rPr>
        <w:t>自立支援機関、児童養護施設等との連携</w:t>
      </w:r>
    </w:p>
    <w:p w14:paraId="01299668" w14:textId="77777777" w:rsidR="00EC082C" w:rsidRPr="00E15017" w:rsidRDefault="003C3DD5" w:rsidP="005239E4">
      <w:pPr>
        <w:pStyle w:val="a3"/>
        <w:ind w:leftChars="0" w:left="360"/>
        <w:rPr>
          <w:rFonts w:ascii="Arial" w:eastAsia="ＭＳ Ｐ明朝" w:hAnsi="Arial" w:cs="Arial"/>
        </w:rPr>
      </w:pPr>
      <w:r w:rsidRPr="00E15017">
        <w:rPr>
          <w:rFonts w:ascii="Arial" w:eastAsia="ＭＳ Ｐ明朝" w:hAnsi="Arial" w:cs="Arial"/>
        </w:rPr>
        <w:t xml:space="preserve">　各市の生活困窮者自立</w:t>
      </w:r>
      <w:r w:rsidR="00112BB4" w:rsidRPr="00E15017">
        <w:rPr>
          <w:rFonts w:ascii="Arial" w:eastAsia="ＭＳ Ｐ明朝" w:hAnsi="Arial" w:cs="Arial"/>
        </w:rPr>
        <w:t>相談支援窓口で就労支援を受けている人や児童養護施設を退所した人など、多様なルートで採用することを目指し、さーくる（船橋市）、らいふあっぷ（習志野市）、生活自立・仕事相談センター（千葉市）などと連携し、就労体験やアルバイトなども含め受け入れてきました。</w:t>
      </w:r>
    </w:p>
    <w:p w14:paraId="337BCB4E" w14:textId="77777777" w:rsidR="00112BB4" w:rsidRPr="00E15017" w:rsidRDefault="00112BB4" w:rsidP="005239E4">
      <w:pPr>
        <w:pStyle w:val="a3"/>
        <w:ind w:leftChars="0" w:left="360"/>
        <w:rPr>
          <w:rFonts w:ascii="Arial" w:eastAsia="ＭＳ Ｐ明朝" w:hAnsi="Arial" w:cs="Arial"/>
        </w:rPr>
      </w:pPr>
    </w:p>
    <w:p w14:paraId="2F3339AB" w14:textId="77777777" w:rsidR="005239E4" w:rsidRPr="00E15017" w:rsidRDefault="005239E4" w:rsidP="005239E4">
      <w:pPr>
        <w:pStyle w:val="a3"/>
        <w:numPr>
          <w:ilvl w:val="0"/>
          <w:numId w:val="6"/>
        </w:numPr>
        <w:ind w:leftChars="0"/>
        <w:rPr>
          <w:rFonts w:ascii="Arial" w:eastAsia="ＭＳ Ｐゴシック" w:hAnsi="Arial" w:cs="Arial"/>
        </w:rPr>
      </w:pPr>
      <w:r w:rsidRPr="00E15017">
        <w:rPr>
          <w:rFonts w:ascii="Arial" w:eastAsia="ＭＳ Ｐゴシック" w:hAnsi="Arial" w:cs="Arial"/>
        </w:rPr>
        <w:t>人の定着</w:t>
      </w:r>
      <w:r w:rsidR="00FF59F6" w:rsidRPr="00E15017">
        <w:rPr>
          <w:rFonts w:ascii="Arial" w:eastAsia="ＭＳ Ｐゴシック" w:hAnsi="Arial" w:cs="Arial"/>
        </w:rPr>
        <w:t>・辞めない職場づくり</w:t>
      </w:r>
    </w:p>
    <w:p w14:paraId="5B381B4A" w14:textId="77777777" w:rsidR="00A21548" w:rsidRPr="00B72A1F" w:rsidRDefault="00112BB4" w:rsidP="00E232E2">
      <w:pPr>
        <w:pStyle w:val="a3"/>
        <w:tabs>
          <w:tab w:val="left" w:pos="284"/>
        </w:tabs>
        <w:ind w:leftChars="200" w:left="420" w:firstLineChars="100" w:firstLine="210"/>
        <w:rPr>
          <w:rFonts w:ascii="Arial" w:eastAsia="ＭＳ Ｐ明朝" w:hAnsi="Arial" w:cs="Arial"/>
        </w:rPr>
      </w:pPr>
      <w:r w:rsidRPr="00E15017">
        <w:rPr>
          <w:rFonts w:ascii="Arial" w:eastAsia="ＭＳ Ｐ明朝" w:hAnsi="Arial" w:cs="Arial"/>
        </w:rPr>
        <w:t>１）と同様、さまざまな形で働く人を採用する中で、新しく入った人に丁寧に仕事を教えることや、役割を持たせる、その人に合った短い日数での就労も認める、病気になって休職する人も、回復するまで待つなど、</w:t>
      </w:r>
      <w:r w:rsidR="00FF59F6" w:rsidRPr="00E15017">
        <w:rPr>
          <w:rFonts w:ascii="Arial" w:eastAsia="ＭＳ Ｐ明朝" w:hAnsi="Arial" w:cs="Arial"/>
        </w:rPr>
        <w:t>疎外感がない</w:t>
      </w:r>
      <w:r w:rsidR="00A21548">
        <w:rPr>
          <w:rFonts w:ascii="Arial" w:eastAsia="ＭＳ Ｐ明朝" w:hAnsi="Arial" w:cs="Arial" w:hint="eastAsia"/>
        </w:rPr>
        <w:t>働きやすい</w:t>
      </w:r>
      <w:r w:rsidR="00FF59F6" w:rsidRPr="00E15017">
        <w:rPr>
          <w:rFonts w:ascii="Arial" w:eastAsia="ＭＳ Ｐ明朝" w:hAnsi="Arial" w:cs="Arial"/>
        </w:rPr>
        <w:t>職場づくり</w:t>
      </w:r>
      <w:r w:rsidRPr="00E15017">
        <w:rPr>
          <w:rFonts w:ascii="Arial" w:eastAsia="ＭＳ Ｐ明朝" w:hAnsi="Arial" w:cs="Arial"/>
        </w:rPr>
        <w:t>を職場の仲間で話し合って行うことが出来るようになってきました。</w:t>
      </w:r>
      <w:r w:rsidR="00A21548" w:rsidRPr="00B72A1F">
        <w:rPr>
          <w:rFonts w:ascii="Arial" w:eastAsia="ＭＳ Ｐ明朝" w:hAnsi="Arial" w:cs="Arial" w:hint="eastAsia"/>
        </w:rPr>
        <w:t>協同労働を意識した職場づくりが少しずつ進んできてきたものと思います。</w:t>
      </w:r>
    </w:p>
    <w:p w14:paraId="127BD6FD" w14:textId="77777777" w:rsidR="00575D2C" w:rsidRPr="00B72A1F" w:rsidRDefault="00575D2C" w:rsidP="00E232E2">
      <w:pPr>
        <w:pStyle w:val="a3"/>
        <w:tabs>
          <w:tab w:val="left" w:pos="284"/>
        </w:tabs>
        <w:ind w:leftChars="200" w:left="420" w:firstLineChars="100" w:firstLine="210"/>
        <w:rPr>
          <w:rFonts w:ascii="Arial" w:eastAsia="ＭＳ Ｐ明朝" w:hAnsi="Arial" w:cs="Arial"/>
        </w:rPr>
      </w:pPr>
      <w:r w:rsidRPr="00B72A1F">
        <w:rPr>
          <w:rFonts w:ascii="Arial" w:eastAsia="ＭＳ Ｐ明朝" w:hAnsi="Arial" w:cs="Arial"/>
        </w:rPr>
        <w:t>年間の入退団者数は、入団者</w:t>
      </w:r>
      <w:r w:rsidRPr="00B72A1F">
        <w:rPr>
          <w:rFonts w:ascii="Arial" w:eastAsia="ＭＳ Ｐ明朝" w:hAnsi="Arial" w:cs="Arial"/>
        </w:rPr>
        <w:t>36</w:t>
      </w:r>
      <w:r w:rsidRPr="00B72A1F">
        <w:rPr>
          <w:rFonts w:ascii="Arial" w:eastAsia="ＭＳ Ｐ明朝" w:hAnsi="Arial" w:cs="Arial"/>
        </w:rPr>
        <w:t>名・退団者</w:t>
      </w:r>
      <w:r w:rsidRPr="00B72A1F">
        <w:rPr>
          <w:rFonts w:ascii="Arial" w:eastAsia="ＭＳ Ｐ明朝" w:hAnsi="Arial" w:cs="Arial"/>
        </w:rPr>
        <w:t>50</w:t>
      </w:r>
      <w:r w:rsidRPr="00B72A1F">
        <w:rPr>
          <w:rFonts w:ascii="Arial" w:eastAsia="ＭＳ Ｐ明朝" w:hAnsi="Arial" w:cs="Arial"/>
        </w:rPr>
        <w:t>名（うち</w:t>
      </w:r>
      <w:r w:rsidRPr="00B72A1F">
        <w:rPr>
          <w:rFonts w:ascii="Arial" w:eastAsia="ＭＳ Ｐ明朝" w:hAnsi="Arial" w:cs="Arial"/>
        </w:rPr>
        <w:t>3</w:t>
      </w:r>
      <w:r w:rsidRPr="00B72A1F">
        <w:rPr>
          <w:rFonts w:ascii="Arial" w:eastAsia="ＭＳ Ｐ明朝" w:hAnsi="Arial" w:cs="Arial"/>
        </w:rPr>
        <w:t>月</w:t>
      </w:r>
      <w:r w:rsidRPr="00B72A1F">
        <w:rPr>
          <w:rFonts w:ascii="Arial" w:eastAsia="ＭＳ Ｐ明朝" w:hAnsi="Arial" w:cs="Arial" w:hint="eastAsia"/>
        </w:rPr>
        <w:t>に</w:t>
      </w:r>
      <w:r w:rsidRPr="00B72A1F">
        <w:rPr>
          <w:rFonts w:ascii="Arial" w:eastAsia="ＭＳ Ｐ明朝" w:hAnsi="Arial" w:cs="Arial"/>
        </w:rPr>
        <w:t>学習支援</w:t>
      </w:r>
      <w:r w:rsidRPr="00B72A1F">
        <w:rPr>
          <w:rFonts w:ascii="Arial" w:eastAsia="ＭＳ Ｐ明朝" w:hAnsi="Arial" w:cs="Arial" w:hint="eastAsia"/>
        </w:rPr>
        <w:t>の</w:t>
      </w:r>
      <w:r w:rsidRPr="00B72A1F">
        <w:rPr>
          <w:rFonts w:ascii="Arial" w:eastAsia="ＭＳ Ｐ明朝" w:hAnsi="Arial" w:cs="Arial"/>
        </w:rPr>
        <w:t>学生の退団者が</w:t>
      </w:r>
      <w:r w:rsidRPr="00B72A1F">
        <w:rPr>
          <w:rFonts w:ascii="Arial" w:eastAsia="ＭＳ Ｐ明朝" w:hAnsi="Arial" w:cs="Arial"/>
        </w:rPr>
        <w:t>13</w:t>
      </w:r>
      <w:r w:rsidRPr="00B72A1F">
        <w:rPr>
          <w:rFonts w:ascii="Arial" w:eastAsia="ＭＳ Ｐ明朝" w:hAnsi="Arial" w:cs="Arial"/>
        </w:rPr>
        <w:t>人）と、</w:t>
      </w:r>
      <w:r w:rsidR="006B1018" w:rsidRPr="00B72A1F">
        <w:rPr>
          <w:rFonts w:ascii="Arial" w:eastAsia="ＭＳ Ｐ明朝" w:hAnsi="Arial" w:cs="Arial" w:hint="eastAsia"/>
        </w:rPr>
        <w:t>安定した運営ができています</w:t>
      </w:r>
      <w:r w:rsidR="00792831" w:rsidRPr="00B72A1F">
        <w:rPr>
          <w:rFonts w:ascii="Arial" w:eastAsia="ＭＳ Ｐ明朝" w:hAnsi="Arial" w:cs="Arial" w:hint="eastAsia"/>
        </w:rPr>
        <w:t>。</w:t>
      </w:r>
    </w:p>
    <w:p w14:paraId="33F375B0" w14:textId="77777777" w:rsidR="00202100" w:rsidRPr="00E15017" w:rsidRDefault="00202100" w:rsidP="00202100">
      <w:pPr>
        <w:rPr>
          <w:rFonts w:ascii="Arial" w:hAnsi="Arial" w:cs="Arial"/>
        </w:rPr>
      </w:pPr>
    </w:p>
    <w:p w14:paraId="1DF6A93F" w14:textId="77777777" w:rsidR="00202100" w:rsidRPr="00E15017" w:rsidRDefault="00202100" w:rsidP="00202100">
      <w:pPr>
        <w:rPr>
          <w:rFonts w:ascii="Arial" w:eastAsia="ＭＳ Ｐゴシック" w:hAnsi="Arial" w:cs="Arial"/>
        </w:rPr>
      </w:pPr>
      <w:r w:rsidRPr="00E15017">
        <w:rPr>
          <w:rFonts w:ascii="Arial" w:eastAsia="ＭＳ Ｐゴシック" w:hAnsi="Arial" w:cs="Arial"/>
        </w:rPr>
        <w:t>＜重点方針　３＞</w:t>
      </w:r>
    </w:p>
    <w:p w14:paraId="1AC7943B" w14:textId="77777777" w:rsidR="00202100" w:rsidRPr="00E15017" w:rsidRDefault="00202100" w:rsidP="00202100">
      <w:pPr>
        <w:rPr>
          <w:rFonts w:ascii="Arial" w:eastAsia="ＭＳ Ｐゴシック" w:hAnsi="Arial" w:cs="Arial"/>
        </w:rPr>
      </w:pPr>
      <w:r w:rsidRPr="00E15017">
        <w:rPr>
          <w:rFonts w:ascii="Arial" w:eastAsia="ＭＳ Ｐゴシック" w:hAnsi="Arial" w:cs="Arial"/>
        </w:rPr>
        <w:t>エリアの中に新しい地域福祉事業をおこす</w:t>
      </w:r>
    </w:p>
    <w:p w14:paraId="758E53B4" w14:textId="77777777" w:rsidR="000B05F6" w:rsidRPr="00E15017" w:rsidRDefault="000B05F6" w:rsidP="000B05F6">
      <w:pPr>
        <w:pStyle w:val="a3"/>
        <w:numPr>
          <w:ilvl w:val="0"/>
          <w:numId w:val="7"/>
        </w:numPr>
        <w:ind w:leftChars="0"/>
        <w:rPr>
          <w:rFonts w:ascii="Arial" w:eastAsia="ＭＳ Ｐゴシック" w:hAnsi="Arial" w:cs="Arial"/>
        </w:rPr>
      </w:pPr>
      <w:r w:rsidRPr="00E15017">
        <w:rPr>
          <w:rFonts w:ascii="Arial" w:eastAsia="ＭＳ Ｐゴシック" w:hAnsi="Arial" w:cs="Arial"/>
        </w:rPr>
        <w:t>地域福祉事業所づくり</w:t>
      </w:r>
    </w:p>
    <w:p w14:paraId="702E0A09" w14:textId="77777777" w:rsidR="000B05F6" w:rsidRPr="00E15017" w:rsidRDefault="00DE1FB7" w:rsidP="00E232E2">
      <w:pPr>
        <w:pStyle w:val="a3"/>
        <w:ind w:leftChars="171" w:left="359" w:firstLineChars="100" w:firstLine="210"/>
        <w:rPr>
          <w:rFonts w:ascii="Arial" w:eastAsia="ＭＳ Ｐ明朝" w:hAnsi="Arial" w:cs="Arial"/>
        </w:rPr>
      </w:pPr>
      <w:r>
        <w:rPr>
          <w:rFonts w:ascii="Arial" w:eastAsia="ＭＳ Ｐ明朝" w:hAnsi="Arial" w:cs="Arial" w:hint="eastAsia"/>
        </w:rPr>
        <w:t>それぞれのエリアでも話し合い等は進みましたが、</w:t>
      </w:r>
      <w:r w:rsidR="00212415" w:rsidRPr="00E15017">
        <w:rPr>
          <w:rFonts w:ascii="Arial" w:eastAsia="ＭＳ Ｐ明朝" w:hAnsi="Arial" w:cs="Arial"/>
        </w:rPr>
        <w:t>新規の地域福祉事業所づくり</w:t>
      </w:r>
      <w:r>
        <w:rPr>
          <w:rFonts w:ascii="Arial" w:eastAsia="ＭＳ Ｐ明朝" w:hAnsi="Arial" w:cs="Arial" w:hint="eastAsia"/>
        </w:rPr>
        <w:t>に</w:t>
      </w:r>
      <w:r w:rsidR="00212415" w:rsidRPr="00E15017">
        <w:rPr>
          <w:rFonts w:ascii="Arial" w:eastAsia="ＭＳ Ｐ明朝" w:hAnsi="Arial" w:cs="Arial"/>
        </w:rPr>
        <w:t>はなかなか一歩を踏み出せませんでした。</w:t>
      </w:r>
    </w:p>
    <w:p w14:paraId="3143FFF8" w14:textId="77777777" w:rsidR="00212415" w:rsidRPr="00E15017" w:rsidRDefault="00212415" w:rsidP="00E232E2">
      <w:pPr>
        <w:pStyle w:val="a3"/>
        <w:ind w:leftChars="171" w:left="359" w:firstLineChars="100" w:firstLine="210"/>
        <w:rPr>
          <w:rFonts w:ascii="Arial" w:eastAsia="ＭＳ Ｐ明朝" w:hAnsi="Arial" w:cs="Arial"/>
        </w:rPr>
      </w:pPr>
      <w:r w:rsidRPr="00E15017">
        <w:rPr>
          <w:rFonts w:ascii="Arial" w:eastAsia="ＭＳ Ｐ明朝" w:hAnsi="Arial" w:cs="Arial"/>
        </w:rPr>
        <w:t>既存の地域福祉事業所の取り組みでは、白井・しいの木が居宅介護支援事業に挑戦（</w:t>
      </w:r>
      <w:r w:rsidRPr="00E15017">
        <w:rPr>
          <w:rFonts w:ascii="Arial" w:eastAsia="ＭＳ Ｐ明朝" w:hAnsi="Arial" w:cs="Arial"/>
        </w:rPr>
        <w:t>11</w:t>
      </w:r>
      <w:r w:rsidRPr="00E15017">
        <w:rPr>
          <w:rFonts w:ascii="Arial" w:eastAsia="ＭＳ Ｐ明朝" w:hAnsi="Arial" w:cs="Arial"/>
        </w:rPr>
        <w:t>月より）したこと、松戸・放課後等デイサービスみらいが、イベント等を通じて地域の方たちとの交流を広げたことなどがあります。</w:t>
      </w:r>
    </w:p>
    <w:p w14:paraId="18BF9AF2" w14:textId="77777777" w:rsidR="000B05F6" w:rsidRPr="00E15017" w:rsidRDefault="000B05F6" w:rsidP="000B05F6">
      <w:pPr>
        <w:pStyle w:val="a3"/>
        <w:numPr>
          <w:ilvl w:val="0"/>
          <w:numId w:val="7"/>
        </w:numPr>
        <w:ind w:leftChars="0"/>
        <w:rPr>
          <w:rFonts w:ascii="Arial" w:eastAsia="ＭＳ Ｐゴシック" w:hAnsi="Arial" w:cs="Arial"/>
        </w:rPr>
      </w:pPr>
      <w:r w:rsidRPr="00E15017">
        <w:rPr>
          <w:rFonts w:ascii="Arial" w:eastAsia="ＭＳ Ｐゴシック" w:hAnsi="Arial" w:cs="Arial"/>
        </w:rPr>
        <w:t>社会連帯活動</w:t>
      </w:r>
    </w:p>
    <w:p w14:paraId="09A80531" w14:textId="77777777" w:rsidR="00202100" w:rsidRPr="00E15017" w:rsidRDefault="00202100" w:rsidP="00202100">
      <w:pPr>
        <w:numPr>
          <w:ilvl w:val="1"/>
          <w:numId w:val="3"/>
        </w:numPr>
        <w:ind w:leftChars="300" w:left="1050"/>
        <w:rPr>
          <w:rFonts w:ascii="Arial" w:eastAsia="ＭＳ Ｐゴシック" w:hAnsi="Arial" w:cs="Arial"/>
          <w:szCs w:val="21"/>
        </w:rPr>
      </w:pPr>
      <w:r w:rsidRPr="00E15017">
        <w:rPr>
          <w:rFonts w:ascii="Arial" w:eastAsia="ＭＳ Ｐゴシック" w:hAnsi="Arial" w:cs="Arial"/>
          <w:szCs w:val="21"/>
        </w:rPr>
        <w:t>フードバンク活動</w:t>
      </w:r>
    </w:p>
    <w:p w14:paraId="0DDBE306" w14:textId="77777777" w:rsidR="00202100" w:rsidRPr="00E15017" w:rsidRDefault="00202100" w:rsidP="00202100">
      <w:pPr>
        <w:numPr>
          <w:ilvl w:val="1"/>
          <w:numId w:val="3"/>
        </w:numPr>
        <w:ind w:leftChars="300" w:left="1050"/>
        <w:rPr>
          <w:rFonts w:ascii="Arial" w:eastAsia="ＭＳ Ｐゴシック" w:hAnsi="Arial" w:cs="Arial"/>
          <w:szCs w:val="21"/>
        </w:rPr>
      </w:pPr>
      <w:r w:rsidRPr="00E15017">
        <w:rPr>
          <w:rFonts w:ascii="Arial" w:eastAsia="ＭＳ Ｐゴシック" w:hAnsi="Arial" w:cs="Arial"/>
          <w:szCs w:val="21"/>
        </w:rPr>
        <w:t>コミュニティサロン活動（きずな）</w:t>
      </w:r>
    </w:p>
    <w:p w14:paraId="47A115D3" w14:textId="77777777" w:rsidR="00202100" w:rsidRPr="00E15017" w:rsidRDefault="00202100" w:rsidP="00202100">
      <w:pPr>
        <w:numPr>
          <w:ilvl w:val="1"/>
          <w:numId w:val="3"/>
        </w:numPr>
        <w:ind w:leftChars="300" w:left="1050"/>
        <w:rPr>
          <w:rFonts w:ascii="Arial" w:eastAsia="ＭＳ Ｐゴシック" w:hAnsi="Arial" w:cs="Arial"/>
          <w:szCs w:val="21"/>
        </w:rPr>
      </w:pPr>
      <w:r w:rsidRPr="00E15017">
        <w:rPr>
          <w:rFonts w:ascii="Arial" w:eastAsia="ＭＳ Ｐゴシック" w:hAnsi="Arial" w:cs="Arial"/>
          <w:szCs w:val="21"/>
        </w:rPr>
        <w:t>子ども食堂・地域食堂</w:t>
      </w:r>
    </w:p>
    <w:p w14:paraId="09CF25C9" w14:textId="77777777" w:rsidR="00202100" w:rsidRPr="00E15017" w:rsidRDefault="00202100" w:rsidP="00202100">
      <w:pPr>
        <w:numPr>
          <w:ilvl w:val="1"/>
          <w:numId w:val="3"/>
        </w:numPr>
        <w:ind w:leftChars="300" w:left="1050"/>
        <w:rPr>
          <w:rFonts w:ascii="Arial" w:eastAsia="ＭＳ Ｐゴシック" w:hAnsi="Arial" w:cs="Arial"/>
          <w:szCs w:val="21"/>
        </w:rPr>
      </w:pPr>
      <w:r w:rsidRPr="00E15017">
        <w:rPr>
          <w:rFonts w:ascii="Arial" w:eastAsia="ＭＳ Ｐゴシック" w:hAnsi="Arial" w:cs="Arial"/>
          <w:szCs w:val="21"/>
        </w:rPr>
        <w:t>制服バンク</w:t>
      </w:r>
    </w:p>
    <w:p w14:paraId="6AE9333C" w14:textId="77777777" w:rsidR="00202100" w:rsidRPr="00E15017" w:rsidRDefault="00202100" w:rsidP="00202100">
      <w:pPr>
        <w:numPr>
          <w:ilvl w:val="1"/>
          <w:numId w:val="3"/>
        </w:numPr>
        <w:ind w:leftChars="300" w:left="1050"/>
        <w:rPr>
          <w:rFonts w:ascii="Arial" w:eastAsia="ＭＳ Ｐゴシック" w:hAnsi="Arial" w:cs="Arial"/>
          <w:szCs w:val="21"/>
        </w:rPr>
      </w:pPr>
      <w:r w:rsidRPr="00E15017">
        <w:rPr>
          <w:rFonts w:ascii="Arial" w:eastAsia="ＭＳ Ｐゴシック" w:hAnsi="Arial" w:cs="Arial"/>
          <w:szCs w:val="21"/>
        </w:rPr>
        <w:t>その他</w:t>
      </w:r>
    </w:p>
    <w:p w14:paraId="0F5F6CE0" w14:textId="77777777" w:rsidR="00613641" w:rsidRDefault="00521C8E" w:rsidP="00613641">
      <w:pPr>
        <w:rPr>
          <w:rFonts w:ascii="Arial" w:eastAsia="ＭＳ Ｐゴシック" w:hAnsi="Arial" w:cs="Arial"/>
          <w:szCs w:val="21"/>
        </w:rPr>
      </w:pPr>
      <w:r w:rsidRPr="00E15017">
        <w:rPr>
          <w:rFonts w:ascii="Arial" w:eastAsia="ＭＳ Ｐゴシック" w:hAnsi="Arial" w:cs="Arial"/>
          <w:szCs w:val="21"/>
        </w:rPr>
        <w:lastRenderedPageBreak/>
        <w:t>2019</w:t>
      </w:r>
      <w:r w:rsidRPr="00E15017">
        <w:rPr>
          <w:rFonts w:ascii="Arial" w:eastAsia="ＭＳ Ｐゴシック" w:hAnsi="Arial" w:cs="Arial"/>
          <w:szCs w:val="21"/>
        </w:rPr>
        <w:t>年度</w:t>
      </w:r>
      <w:r w:rsidR="00613641" w:rsidRPr="00E15017">
        <w:rPr>
          <w:rFonts w:ascii="Arial" w:eastAsia="ＭＳ Ｐゴシック" w:hAnsi="Arial" w:cs="Arial"/>
          <w:szCs w:val="21"/>
        </w:rPr>
        <w:t>事業</w:t>
      </w:r>
      <w:r w:rsidR="00E15017">
        <w:rPr>
          <w:rFonts w:ascii="Arial" w:eastAsia="ＭＳ Ｐゴシック" w:hAnsi="Arial" w:cs="Arial" w:hint="eastAsia"/>
          <w:szCs w:val="21"/>
        </w:rPr>
        <w:t>のまとめ</w:t>
      </w:r>
    </w:p>
    <w:p w14:paraId="5AE08C63" w14:textId="77777777" w:rsidR="00E15017" w:rsidRPr="00E15017" w:rsidRDefault="00E15017" w:rsidP="00613641">
      <w:pPr>
        <w:rPr>
          <w:rFonts w:ascii="Arial" w:eastAsia="ＭＳ Ｐゴシック" w:hAnsi="Arial" w:cs="Arial"/>
          <w:szCs w:val="21"/>
        </w:rPr>
      </w:pPr>
    </w:p>
    <w:p w14:paraId="7376A8F3" w14:textId="77777777" w:rsidR="00613641" w:rsidRPr="0018021B" w:rsidRDefault="00521C8E" w:rsidP="00521C8E">
      <w:pPr>
        <w:pStyle w:val="a3"/>
        <w:numPr>
          <w:ilvl w:val="0"/>
          <w:numId w:val="17"/>
        </w:numPr>
        <w:ind w:leftChars="0"/>
        <w:rPr>
          <w:rFonts w:ascii="ＭＳ Ｐゴシック" w:eastAsia="ＭＳ Ｐゴシック" w:hAnsi="ＭＳ Ｐゴシック" w:cs="Arial"/>
          <w:szCs w:val="21"/>
        </w:rPr>
      </w:pPr>
      <w:r w:rsidRPr="0018021B">
        <w:rPr>
          <w:rFonts w:ascii="ＭＳ Ｐゴシック" w:eastAsia="ＭＳ Ｐゴシック" w:hAnsi="ＭＳ Ｐゴシック" w:cs="Arial"/>
          <w:szCs w:val="21"/>
        </w:rPr>
        <w:t>事業の安定・事業拡大</w:t>
      </w:r>
    </w:p>
    <w:p w14:paraId="2A3C5D34" w14:textId="77777777" w:rsidR="00E91071" w:rsidRDefault="00E91071" w:rsidP="00E91071">
      <w:pPr>
        <w:pStyle w:val="a3"/>
        <w:ind w:leftChars="0" w:left="360" w:firstLineChars="100" w:firstLine="210"/>
        <w:rPr>
          <w:rFonts w:ascii="Arial" w:eastAsia="ＭＳ Ｐ明朝" w:hAnsi="Arial" w:cs="Arial"/>
          <w:szCs w:val="21"/>
        </w:rPr>
      </w:pPr>
    </w:p>
    <w:p w14:paraId="68D04F28" w14:textId="77777777" w:rsidR="00521C8E" w:rsidRPr="00E15017" w:rsidRDefault="00521C8E" w:rsidP="00E91071">
      <w:pPr>
        <w:pStyle w:val="a3"/>
        <w:ind w:leftChars="0" w:left="360" w:firstLineChars="100" w:firstLine="210"/>
        <w:rPr>
          <w:rFonts w:ascii="Arial" w:eastAsia="ＭＳ Ｐ明朝" w:hAnsi="Arial" w:cs="Arial"/>
          <w:szCs w:val="21"/>
        </w:rPr>
      </w:pPr>
      <w:r w:rsidRPr="00E15017">
        <w:rPr>
          <w:rFonts w:ascii="Arial" w:eastAsia="ＭＳ Ｐ明朝" w:hAnsi="Arial" w:cs="Arial"/>
          <w:szCs w:val="21"/>
        </w:rPr>
        <w:t>2019</w:t>
      </w:r>
      <w:r w:rsidRPr="00E15017">
        <w:rPr>
          <w:rFonts w:ascii="Arial" w:eastAsia="ＭＳ Ｐ明朝" w:hAnsi="Arial" w:cs="Arial"/>
          <w:szCs w:val="21"/>
        </w:rPr>
        <w:t>年度の事業高目標</w:t>
      </w:r>
      <w:r w:rsidRPr="00E15017">
        <w:rPr>
          <w:rFonts w:ascii="Arial" w:eastAsia="ＭＳ Ｐ明朝" w:hAnsi="Arial" w:cs="Arial"/>
          <w:szCs w:val="21"/>
        </w:rPr>
        <w:t>4.8</w:t>
      </w:r>
      <w:r w:rsidRPr="00E15017">
        <w:rPr>
          <w:rFonts w:ascii="Arial" w:eastAsia="ＭＳ Ｐ明朝" w:hAnsi="Arial" w:cs="Arial"/>
          <w:szCs w:val="21"/>
        </w:rPr>
        <w:t>億円対し、</w:t>
      </w:r>
      <w:r w:rsidRPr="00B72A1F">
        <w:rPr>
          <w:rFonts w:ascii="Arial" w:eastAsia="ＭＳ Ｐ明朝" w:hAnsi="Arial" w:cs="Arial"/>
          <w:szCs w:val="21"/>
        </w:rPr>
        <w:t>4.3</w:t>
      </w:r>
      <w:r w:rsidR="00A21548" w:rsidRPr="00B72A1F">
        <w:rPr>
          <w:rFonts w:ascii="Arial" w:eastAsia="ＭＳ Ｐ明朝" w:hAnsi="Arial" w:cs="Arial" w:hint="eastAsia"/>
          <w:szCs w:val="21"/>
        </w:rPr>
        <w:t>5</w:t>
      </w:r>
      <w:r w:rsidRPr="00B72A1F">
        <w:rPr>
          <w:rFonts w:ascii="Arial" w:eastAsia="ＭＳ Ｐ明朝" w:hAnsi="Arial" w:cs="Arial"/>
          <w:szCs w:val="21"/>
        </w:rPr>
        <w:t>億円の実績でした。目標との差はマイナス</w:t>
      </w:r>
      <w:r w:rsidRPr="00B72A1F">
        <w:rPr>
          <w:rFonts w:ascii="Arial" w:eastAsia="ＭＳ Ｐ明朝" w:hAnsi="Arial" w:cs="Arial"/>
          <w:szCs w:val="21"/>
        </w:rPr>
        <w:t>0.4</w:t>
      </w:r>
      <w:r w:rsidR="00A21548" w:rsidRPr="00B72A1F">
        <w:rPr>
          <w:rFonts w:ascii="Arial" w:eastAsia="ＭＳ Ｐ明朝" w:hAnsi="Arial" w:cs="Arial" w:hint="eastAsia"/>
          <w:szCs w:val="21"/>
        </w:rPr>
        <w:t>5</w:t>
      </w:r>
      <w:r w:rsidRPr="00B72A1F">
        <w:rPr>
          <w:rFonts w:ascii="Arial" w:eastAsia="ＭＳ Ｐ明朝" w:hAnsi="Arial" w:cs="Arial"/>
          <w:szCs w:val="21"/>
        </w:rPr>
        <w:t>億円、前年度との差はマイナス</w:t>
      </w:r>
      <w:r w:rsidRPr="00B72A1F">
        <w:rPr>
          <w:rFonts w:ascii="Arial" w:eastAsia="ＭＳ Ｐ明朝" w:hAnsi="Arial" w:cs="Arial"/>
          <w:szCs w:val="21"/>
        </w:rPr>
        <w:t>0.3</w:t>
      </w:r>
      <w:r w:rsidR="00A21548" w:rsidRPr="00B72A1F">
        <w:rPr>
          <w:rFonts w:ascii="Arial" w:eastAsia="ＭＳ Ｐ明朝" w:hAnsi="Arial" w:cs="Arial" w:hint="eastAsia"/>
          <w:szCs w:val="21"/>
        </w:rPr>
        <w:t>3</w:t>
      </w:r>
      <w:r w:rsidRPr="00B72A1F">
        <w:rPr>
          <w:rFonts w:ascii="Arial" w:eastAsia="ＭＳ Ｐ明朝" w:hAnsi="Arial" w:cs="Arial"/>
          <w:szCs w:val="21"/>
        </w:rPr>
        <w:t>億円でした。</w:t>
      </w:r>
    </w:p>
    <w:p w14:paraId="1A79A55F" w14:textId="77777777" w:rsidR="00521C8E" w:rsidRPr="0018021B" w:rsidRDefault="00521C8E" w:rsidP="00521C8E">
      <w:pPr>
        <w:pStyle w:val="a3"/>
        <w:numPr>
          <w:ilvl w:val="0"/>
          <w:numId w:val="18"/>
        </w:numPr>
        <w:ind w:leftChars="0"/>
        <w:rPr>
          <w:rFonts w:ascii="ＭＳ Ｐゴシック" w:eastAsia="ＭＳ Ｐゴシック" w:hAnsi="ＭＳ Ｐゴシック" w:cs="Arial"/>
          <w:szCs w:val="21"/>
        </w:rPr>
      </w:pPr>
      <w:r w:rsidRPr="0018021B">
        <w:rPr>
          <w:rFonts w:ascii="ＭＳ Ｐゴシック" w:eastAsia="ＭＳ Ｐゴシック" w:hAnsi="ＭＳ Ｐゴシック" w:cs="Arial"/>
          <w:szCs w:val="21"/>
        </w:rPr>
        <w:t>財政基盤強化</w:t>
      </w:r>
    </w:p>
    <w:p w14:paraId="47CA004F" w14:textId="77777777" w:rsidR="00521C8E" w:rsidRPr="00E15017" w:rsidRDefault="00521C8E" w:rsidP="00521C8E">
      <w:pPr>
        <w:pStyle w:val="a3"/>
        <w:ind w:leftChars="0" w:left="720"/>
        <w:rPr>
          <w:rFonts w:ascii="ＭＳ Ｐゴシック" w:eastAsia="ＭＳ Ｐゴシック" w:hAnsi="ＭＳ Ｐゴシック" w:cs="Arial"/>
          <w:szCs w:val="21"/>
        </w:rPr>
      </w:pPr>
      <w:r w:rsidRPr="00E15017">
        <w:rPr>
          <w:rFonts w:ascii="ＭＳ Ｐゴシック" w:eastAsia="ＭＳ Ｐゴシック" w:hAnsi="ＭＳ Ｐゴシック" w:cs="Arial"/>
          <w:szCs w:val="21"/>
        </w:rPr>
        <w:t>●運転資金</w:t>
      </w:r>
    </w:p>
    <w:p w14:paraId="2B7AA586" w14:textId="77777777" w:rsidR="0018021B" w:rsidRDefault="00521C8E" w:rsidP="0018021B">
      <w:pPr>
        <w:pStyle w:val="a3"/>
        <w:ind w:leftChars="0" w:left="720" w:firstLineChars="100" w:firstLine="210"/>
        <w:rPr>
          <w:rFonts w:ascii="Arial" w:eastAsia="ＭＳ Ｐ明朝" w:hAnsi="Arial" w:cs="Arial"/>
          <w:szCs w:val="21"/>
        </w:rPr>
      </w:pPr>
      <w:r w:rsidRPr="00E15017">
        <w:rPr>
          <w:rFonts w:ascii="Arial" w:eastAsia="ＭＳ Ｐ明朝" w:hAnsi="Arial" w:cs="Arial"/>
          <w:szCs w:val="21"/>
        </w:rPr>
        <w:t>5</w:t>
      </w:r>
      <w:r w:rsidRPr="00E15017">
        <w:rPr>
          <w:rFonts w:ascii="Arial" w:eastAsia="ＭＳ Ｐ明朝" w:hAnsi="Arial" w:cs="Arial"/>
          <w:szCs w:val="21"/>
        </w:rPr>
        <w:t>億円の事業高を実現するために必要な運転資金として、</w:t>
      </w:r>
      <w:r w:rsidRPr="00E15017">
        <w:rPr>
          <w:rFonts w:ascii="Arial" w:eastAsia="ＭＳ Ｐ明朝" w:hAnsi="Arial" w:cs="Arial"/>
          <w:szCs w:val="21"/>
        </w:rPr>
        <w:t>5,000</w:t>
      </w:r>
      <w:r w:rsidRPr="00E15017">
        <w:rPr>
          <w:rFonts w:ascii="Arial" w:eastAsia="ＭＳ Ｐ明朝" w:hAnsi="Arial" w:cs="Arial"/>
          <w:szCs w:val="21"/>
        </w:rPr>
        <w:t>万円の</w:t>
      </w:r>
      <w:r w:rsidR="00E15017">
        <w:rPr>
          <w:rFonts w:ascii="Arial" w:eastAsia="ＭＳ Ｐ明朝" w:hAnsi="Arial" w:cs="Arial" w:hint="eastAsia"/>
          <w:szCs w:val="21"/>
        </w:rPr>
        <w:t>現金</w:t>
      </w:r>
      <w:r w:rsidRPr="00E15017">
        <w:rPr>
          <w:rFonts w:ascii="Arial" w:eastAsia="ＭＳ Ｐ明朝" w:hAnsi="Arial" w:cs="Arial"/>
          <w:szCs w:val="21"/>
        </w:rPr>
        <w:t>・預金の実現を目指しましたが、</w:t>
      </w:r>
      <w:r w:rsidRPr="00E15017">
        <w:rPr>
          <w:rFonts w:ascii="Arial" w:eastAsia="ＭＳ Ｐ明朝" w:hAnsi="Arial" w:cs="Arial"/>
          <w:szCs w:val="21"/>
        </w:rPr>
        <w:t>3</w:t>
      </w:r>
      <w:r w:rsidRPr="00E15017">
        <w:rPr>
          <w:rFonts w:ascii="Arial" w:eastAsia="ＭＳ Ｐ明朝" w:hAnsi="Arial" w:cs="Arial"/>
          <w:szCs w:val="21"/>
        </w:rPr>
        <w:t>月末時点での現金・預金は</w:t>
      </w:r>
      <w:r w:rsidRPr="00E15017">
        <w:rPr>
          <w:rFonts w:ascii="Arial" w:eastAsia="ＭＳ Ｐ明朝" w:hAnsi="Arial" w:cs="Arial"/>
          <w:szCs w:val="21"/>
        </w:rPr>
        <w:t>1,100</w:t>
      </w:r>
      <w:r w:rsidRPr="00E15017">
        <w:rPr>
          <w:rFonts w:ascii="Arial" w:eastAsia="ＭＳ Ｐ明朝" w:hAnsi="Arial" w:cs="Arial"/>
          <w:szCs w:val="21"/>
        </w:rPr>
        <w:t>万円弱と前年と比較しても</w:t>
      </w:r>
      <w:r w:rsidR="00E15017" w:rsidRPr="00E15017">
        <w:rPr>
          <w:rFonts w:ascii="Arial" w:eastAsia="ＭＳ Ｐ明朝" w:hAnsi="Arial" w:cs="Arial"/>
          <w:szCs w:val="21"/>
        </w:rPr>
        <w:t>減少しています。</w:t>
      </w:r>
    </w:p>
    <w:p w14:paraId="1B2CE2D1" w14:textId="77777777" w:rsidR="00521C8E" w:rsidRDefault="00E15017" w:rsidP="0018021B">
      <w:pPr>
        <w:pStyle w:val="a3"/>
        <w:ind w:leftChars="0" w:left="720" w:firstLineChars="100" w:firstLine="210"/>
        <w:rPr>
          <w:rFonts w:ascii="Arial" w:eastAsia="ＭＳ Ｐ明朝" w:hAnsi="Arial" w:cs="Arial"/>
          <w:szCs w:val="21"/>
        </w:rPr>
      </w:pPr>
      <w:r>
        <w:rPr>
          <w:rFonts w:ascii="Arial" w:eastAsia="ＭＳ Ｐ明朝" w:hAnsi="Arial" w:cs="Arial" w:hint="eastAsia"/>
          <w:szCs w:val="21"/>
        </w:rPr>
        <w:t>現金・預金が減少した原因として、</w:t>
      </w:r>
      <w:r w:rsidR="0018021B">
        <w:rPr>
          <w:rFonts w:ascii="Arial" w:eastAsia="ＭＳ Ｐ明朝" w:hAnsi="Arial" w:cs="Arial" w:hint="eastAsia"/>
          <w:szCs w:val="21"/>
        </w:rPr>
        <w:t>過年度の借入金の返済（年約</w:t>
      </w:r>
      <w:r w:rsidR="0018021B">
        <w:rPr>
          <w:rFonts w:ascii="Arial" w:eastAsia="ＭＳ Ｐ明朝" w:hAnsi="Arial" w:cs="Arial" w:hint="eastAsia"/>
          <w:szCs w:val="21"/>
        </w:rPr>
        <w:t>840</w:t>
      </w:r>
      <w:r w:rsidR="0018021B">
        <w:rPr>
          <w:rFonts w:ascii="Arial" w:eastAsia="ＭＳ Ｐ明朝" w:hAnsi="Arial" w:cs="Arial" w:hint="eastAsia"/>
          <w:szCs w:val="21"/>
        </w:rPr>
        <w:t>万円）と前年度に退職した組合員の出資金の返還（年約</w:t>
      </w:r>
      <w:r w:rsidR="0018021B">
        <w:rPr>
          <w:rFonts w:ascii="Arial" w:eastAsia="ＭＳ Ｐ明朝" w:hAnsi="Arial" w:cs="Arial" w:hint="eastAsia"/>
          <w:szCs w:val="21"/>
        </w:rPr>
        <w:t>1,020</w:t>
      </w:r>
      <w:r w:rsidR="0018021B">
        <w:rPr>
          <w:rFonts w:ascii="Arial" w:eastAsia="ＭＳ Ｐ明朝" w:hAnsi="Arial" w:cs="Arial" w:hint="eastAsia"/>
          <w:szCs w:val="21"/>
        </w:rPr>
        <w:t>万円）があり、単年度の損益としては黒字化しても、運転資金は厳しい状況が続いています。</w:t>
      </w:r>
    </w:p>
    <w:p w14:paraId="24063D4D" w14:textId="77777777" w:rsidR="00E15017" w:rsidRDefault="00E15017" w:rsidP="00521C8E">
      <w:pPr>
        <w:pStyle w:val="a3"/>
        <w:ind w:leftChars="0" w:left="720"/>
        <w:rPr>
          <w:rFonts w:ascii="Arial" w:eastAsia="ＭＳ Ｐ明朝" w:hAnsi="Arial" w:cs="Arial"/>
          <w:szCs w:val="21"/>
        </w:rPr>
      </w:pPr>
      <w:r w:rsidRPr="00E15017">
        <w:rPr>
          <w:rFonts w:ascii="Arial" w:eastAsia="ＭＳ Ｐゴシック" w:hAnsi="Arial" w:cs="Arial"/>
          <w:noProof/>
          <w:szCs w:val="21"/>
        </w:rPr>
        <mc:AlternateContent>
          <mc:Choice Requires="wps">
            <w:drawing>
              <wp:anchor distT="45720" distB="45720" distL="114300" distR="114300" simplePos="0" relativeHeight="251659264" behindDoc="0" locked="0" layoutInCell="1" allowOverlap="1" wp14:anchorId="1D08E4BE" wp14:editId="793C1B18">
                <wp:simplePos x="0" y="0"/>
                <wp:positionH relativeFrom="column">
                  <wp:posOffset>453390</wp:posOffset>
                </wp:positionH>
                <wp:positionV relativeFrom="paragraph">
                  <wp:posOffset>50338</wp:posOffset>
                </wp:positionV>
                <wp:extent cx="594360"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1404620"/>
                        </a:xfrm>
                        <a:prstGeom prst="rect">
                          <a:avLst/>
                        </a:prstGeom>
                        <a:noFill/>
                        <a:ln w="9525">
                          <a:noFill/>
                          <a:miter lim="800000"/>
                          <a:headEnd/>
                          <a:tailEnd/>
                        </a:ln>
                      </wps:spPr>
                      <wps:txbx>
                        <w:txbxContent>
                          <w:p w14:paraId="1354BFCE" w14:textId="77777777" w:rsidR="00D5373A" w:rsidRPr="00E15017" w:rsidRDefault="00D5373A">
                            <w:pPr>
                              <w:rPr>
                                <w:rFonts w:ascii="Arial" w:eastAsia="ＭＳ Ｐゴシック" w:hAnsi="Arial" w:cs="Arial"/>
                                <w:sz w:val="20"/>
                                <w:szCs w:val="21"/>
                              </w:rPr>
                            </w:pPr>
                            <w:r w:rsidRPr="00E15017">
                              <w:rPr>
                                <w:rFonts w:ascii="Arial" w:eastAsia="ＭＳ Ｐゴシック" w:hAnsi="Arial" w:cs="Arial"/>
                                <w:sz w:val="20"/>
                                <w:szCs w:val="21"/>
                              </w:rPr>
                              <w:t>（千円）</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5.7pt;margin-top:3.95pt;width:46.8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" filled="f" stroked="f">
                <v:textbox style="mso-fit-shape-to-text:t">
                  <w:txbxContent>
                    <w:p w:rsidR="00D5373A" w:rsidRPr="00E15017" w:rsidRDefault="00D5373A">
                      <w:pPr>
                        <w:rPr>
                          <w:rFonts w:ascii="Arial" w:eastAsia="ＭＳ Ｐゴシック" w:hAnsi="Arial" w:cs="Arial"/>
                          <w:sz w:val="20"/>
                          <w:szCs w:val="21"/>
                        </w:rPr>
                      </w:pPr>
                      <w:r w:rsidRPr="00E15017">
                        <w:rPr>
                          <w:rFonts w:ascii="Arial" w:eastAsia="ＭＳ Ｐゴシック" w:hAnsi="Arial" w:cs="Arial"/>
                          <w:sz w:val="20"/>
                          <w:szCs w:val="21"/>
                        </w:rPr>
                        <w:t>（千円）</w:t>
                      </w:r>
                    </w:p>
                  </w:txbxContent>
                </v:textbox>
              </v:shape>
            </w:pict>
          </mc:Fallback>
        </mc:AlternateContent>
      </w:r>
      <w:r>
        <w:rPr>
          <w:noProof/>
        </w:rPr>
        <w:drawing>
          <wp:inline distT="0" distB="0" distL="0" distR="0" wp14:anchorId="11E87244" wp14:editId="1D7448A3">
            <wp:extent cx="5200650" cy="1574800"/>
            <wp:effectExtent l="0" t="0" r="0" b="6350"/>
            <wp:docPr id="3" name="グラフ 3">
              <a:extLst xmlns:a="http://schemas.openxmlformats.org/drawingml/2006/main">
                <a:ext uri="{FF2B5EF4-FFF2-40B4-BE49-F238E27FC236}">
                  <a16:creationId xmlns:a16="http://schemas.microsoft.com/office/drawing/2014/main" id="{1FFB2AC3-B10E-4B20-841E-6C386196692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1E6A707E" w14:textId="77777777" w:rsidR="00E15017" w:rsidRPr="00E15017" w:rsidRDefault="00E15017" w:rsidP="00521C8E">
      <w:pPr>
        <w:pStyle w:val="a3"/>
        <w:ind w:leftChars="0" w:left="720"/>
        <w:rPr>
          <w:rFonts w:ascii="ＭＳ Ｐゴシック" w:eastAsia="ＭＳ Ｐゴシック" w:hAnsi="ＭＳ Ｐゴシック" w:cs="Arial"/>
          <w:szCs w:val="21"/>
        </w:rPr>
      </w:pPr>
      <w:r w:rsidRPr="00E15017">
        <w:rPr>
          <w:rFonts w:ascii="ＭＳ Ｐゴシック" w:eastAsia="ＭＳ Ｐゴシック" w:hAnsi="ＭＳ Ｐゴシック" w:cs="Arial" w:hint="eastAsia"/>
          <w:szCs w:val="21"/>
        </w:rPr>
        <w:t>●出資金</w:t>
      </w:r>
    </w:p>
    <w:p w14:paraId="746A4A1E" w14:textId="77777777" w:rsidR="00E15017" w:rsidRDefault="0018021B" w:rsidP="00E91071">
      <w:pPr>
        <w:pStyle w:val="a3"/>
        <w:ind w:leftChars="0" w:left="720" w:firstLineChars="100" w:firstLine="210"/>
        <w:rPr>
          <w:rFonts w:ascii="Arial" w:eastAsia="ＭＳ Ｐ明朝" w:hAnsi="Arial" w:cs="Arial"/>
          <w:szCs w:val="21"/>
        </w:rPr>
      </w:pPr>
      <w:r>
        <w:rPr>
          <w:rFonts w:ascii="Arial" w:eastAsia="ＭＳ Ｐ明朝" w:hAnsi="Arial" w:cs="Arial" w:hint="eastAsia"/>
          <w:szCs w:val="21"/>
        </w:rPr>
        <w:t>ワーカーズコープは、自分たちの事業の資金は自分たちの出資金で賄うことを原則としています。</w:t>
      </w:r>
      <w:r w:rsidR="00C248DA">
        <w:rPr>
          <w:rFonts w:ascii="Arial" w:eastAsia="ＭＳ Ｐ明朝" w:hAnsi="Arial" w:cs="Arial" w:hint="eastAsia"/>
          <w:szCs w:val="21"/>
        </w:rPr>
        <w:t>この間、毎年</w:t>
      </w:r>
      <w:r w:rsidR="00E91071">
        <w:rPr>
          <w:rFonts w:ascii="Arial" w:eastAsia="ＭＳ Ｐ明朝" w:hAnsi="Arial" w:cs="Arial" w:hint="eastAsia"/>
          <w:szCs w:val="21"/>
        </w:rPr>
        <w:t>理事会より全組合員にお願い文書を配布し</w:t>
      </w:r>
      <w:r w:rsidR="00C248DA">
        <w:rPr>
          <w:rFonts w:ascii="Arial" w:eastAsia="ＭＳ Ｐ明朝" w:hAnsi="Arial" w:cs="Arial" w:hint="eastAsia"/>
          <w:szCs w:val="21"/>
        </w:rPr>
        <w:t>（</w:t>
      </w:r>
      <w:r w:rsidR="00C248DA">
        <w:rPr>
          <w:rFonts w:ascii="Arial" w:eastAsia="ＭＳ Ｐ明朝" w:hAnsi="Arial" w:cs="Arial" w:hint="eastAsia"/>
          <w:szCs w:val="21"/>
        </w:rPr>
        <w:t>2019</w:t>
      </w:r>
      <w:r w:rsidR="00C248DA">
        <w:rPr>
          <w:rFonts w:ascii="Arial" w:eastAsia="ＭＳ Ｐ明朝" w:hAnsi="Arial" w:cs="Arial" w:hint="eastAsia"/>
          <w:szCs w:val="21"/>
        </w:rPr>
        <w:t>年</w:t>
      </w:r>
      <w:r w:rsidR="00DE1FB7">
        <w:rPr>
          <w:rFonts w:ascii="Arial" w:eastAsia="ＭＳ Ｐ明朝" w:hAnsi="Arial" w:cs="Arial" w:hint="eastAsia"/>
          <w:szCs w:val="21"/>
        </w:rPr>
        <w:t>度は</w:t>
      </w:r>
      <w:r w:rsidR="00C248DA">
        <w:rPr>
          <w:rFonts w:ascii="Arial" w:eastAsia="ＭＳ Ｐ明朝" w:hAnsi="Arial" w:cs="Arial" w:hint="eastAsia"/>
          <w:szCs w:val="21"/>
        </w:rPr>
        <w:t>10</w:t>
      </w:r>
      <w:r w:rsidR="00C248DA">
        <w:rPr>
          <w:rFonts w:ascii="Arial" w:eastAsia="ＭＳ Ｐ明朝" w:hAnsi="Arial" w:cs="Arial" w:hint="eastAsia"/>
          <w:szCs w:val="21"/>
        </w:rPr>
        <w:t>月配布）</w:t>
      </w:r>
      <w:r w:rsidR="009A376B">
        <w:rPr>
          <w:rFonts w:ascii="Arial" w:eastAsia="ＭＳ Ｐ明朝" w:hAnsi="Arial" w:cs="Arial" w:hint="eastAsia"/>
          <w:szCs w:val="21"/>
        </w:rPr>
        <w:t>、</w:t>
      </w:r>
      <w:r w:rsidR="00E15017">
        <w:rPr>
          <w:rFonts w:ascii="Arial" w:eastAsia="ＭＳ Ｐ明朝" w:hAnsi="Arial" w:cs="Arial" w:hint="eastAsia"/>
          <w:szCs w:val="21"/>
        </w:rPr>
        <w:t>自分の給与の</w:t>
      </w:r>
      <w:r w:rsidR="00E15017">
        <w:rPr>
          <w:rFonts w:ascii="Arial" w:eastAsia="ＭＳ Ｐ明朝" w:hAnsi="Arial" w:cs="Arial" w:hint="eastAsia"/>
          <w:szCs w:val="21"/>
        </w:rPr>
        <w:t>2</w:t>
      </w:r>
      <w:r w:rsidR="00E15017">
        <w:rPr>
          <w:rFonts w:ascii="Arial" w:eastAsia="ＭＳ Ｐ明朝" w:hAnsi="Arial" w:cs="Arial" w:hint="eastAsia"/>
          <w:szCs w:val="21"/>
        </w:rPr>
        <w:t>ヶ月分</w:t>
      </w:r>
      <w:r>
        <w:rPr>
          <w:rFonts w:ascii="Arial" w:eastAsia="ＭＳ Ｐ明朝" w:hAnsi="Arial" w:cs="Arial" w:hint="eastAsia"/>
          <w:szCs w:val="21"/>
        </w:rPr>
        <w:t>まで増資の積み立てをすること</w:t>
      </w:r>
      <w:r w:rsidR="009A376B">
        <w:rPr>
          <w:rFonts w:ascii="Arial" w:eastAsia="ＭＳ Ｐ明朝" w:hAnsi="Arial" w:cs="Arial" w:hint="eastAsia"/>
          <w:szCs w:val="21"/>
        </w:rPr>
        <w:t>を組合員の皆さんに呼びかけてきました。</w:t>
      </w:r>
      <w:r w:rsidR="00E91071">
        <w:rPr>
          <w:rFonts w:ascii="Arial" w:eastAsia="ＭＳ Ｐ明朝" w:hAnsi="Arial" w:cs="Arial" w:hint="eastAsia"/>
          <w:szCs w:val="21"/>
        </w:rPr>
        <w:t>その結果、退職した組合員に出資金の返還（約</w:t>
      </w:r>
      <w:r w:rsidR="00E91071">
        <w:rPr>
          <w:rFonts w:ascii="Arial" w:eastAsia="ＭＳ Ｐ明朝" w:hAnsi="Arial" w:cs="Arial" w:hint="eastAsia"/>
          <w:szCs w:val="21"/>
        </w:rPr>
        <w:t>1,020</w:t>
      </w:r>
      <w:r w:rsidR="00E91071">
        <w:rPr>
          <w:rFonts w:ascii="Arial" w:eastAsia="ＭＳ Ｐ明朝" w:hAnsi="Arial" w:cs="Arial" w:hint="eastAsia"/>
          <w:szCs w:val="21"/>
        </w:rPr>
        <w:t>万円）を行ったにもかかわらず、一口未満の出資金（預り金）も含む出資金の総額は微減（</w:t>
      </w:r>
      <w:r w:rsidR="00C248DA">
        <w:rPr>
          <w:rFonts w:ascii="Arial" w:eastAsia="ＭＳ Ｐ明朝" w:hAnsi="Arial" w:cs="Arial" w:hint="eastAsia"/>
          <w:szCs w:val="21"/>
        </w:rPr>
        <w:t>前年度</w:t>
      </w:r>
      <w:r w:rsidR="00E91071">
        <w:rPr>
          <w:rFonts w:ascii="Arial" w:eastAsia="ＭＳ Ｐ明朝" w:hAnsi="Arial" w:cs="Arial" w:hint="eastAsia"/>
          <w:szCs w:val="21"/>
        </w:rPr>
        <w:t>マイナス約</w:t>
      </w:r>
      <w:r w:rsidR="00E91071">
        <w:rPr>
          <w:rFonts w:ascii="Arial" w:eastAsia="ＭＳ Ｐ明朝" w:hAnsi="Arial" w:cs="Arial" w:hint="eastAsia"/>
          <w:szCs w:val="21"/>
        </w:rPr>
        <w:t>130</w:t>
      </w:r>
      <w:r w:rsidR="00E91071">
        <w:rPr>
          <w:rFonts w:ascii="Arial" w:eastAsia="ＭＳ Ｐ明朝" w:hAnsi="Arial" w:cs="Arial" w:hint="eastAsia"/>
          <w:szCs w:val="21"/>
        </w:rPr>
        <w:t>万円）にとどまりました。</w:t>
      </w:r>
    </w:p>
    <w:p w14:paraId="2CAA5184" w14:textId="77777777" w:rsidR="00E91071" w:rsidRDefault="007F3F6E" w:rsidP="00E91071">
      <w:pPr>
        <w:rPr>
          <w:rFonts w:ascii="Arial" w:eastAsia="ＭＳ Ｐ明朝" w:hAnsi="Arial" w:cs="Arial"/>
          <w:szCs w:val="21"/>
        </w:rPr>
      </w:pPr>
      <w:r w:rsidRPr="00E15017">
        <w:rPr>
          <w:rFonts w:ascii="Arial" w:eastAsia="ＭＳ Ｐゴシック" w:hAnsi="Arial" w:cs="Arial"/>
          <w:noProof/>
          <w:szCs w:val="21"/>
        </w:rPr>
        <mc:AlternateContent>
          <mc:Choice Requires="wps">
            <w:drawing>
              <wp:anchor distT="45720" distB="45720" distL="114300" distR="114300" simplePos="0" relativeHeight="251661312" behindDoc="0" locked="0" layoutInCell="1" allowOverlap="1" wp14:anchorId="111355F5" wp14:editId="2DD54915">
                <wp:simplePos x="0" y="0"/>
                <wp:positionH relativeFrom="column">
                  <wp:posOffset>482600</wp:posOffset>
                </wp:positionH>
                <wp:positionV relativeFrom="paragraph">
                  <wp:posOffset>96520</wp:posOffset>
                </wp:positionV>
                <wp:extent cx="594360" cy="1404620"/>
                <wp:effectExtent l="0" t="0" r="0"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1404620"/>
                        </a:xfrm>
                        <a:prstGeom prst="rect">
                          <a:avLst/>
                        </a:prstGeom>
                        <a:noFill/>
                        <a:ln w="9525">
                          <a:noFill/>
                          <a:miter lim="800000"/>
                          <a:headEnd/>
                          <a:tailEnd/>
                        </a:ln>
                      </wps:spPr>
                      <wps:txbx>
                        <w:txbxContent>
                          <w:p w14:paraId="333C77AE" w14:textId="77777777" w:rsidR="00D5373A" w:rsidRPr="00E15017" w:rsidRDefault="00D5373A" w:rsidP="007F3F6E">
                            <w:pPr>
                              <w:rPr>
                                <w:rFonts w:ascii="Arial" w:eastAsia="ＭＳ Ｐゴシック" w:hAnsi="Arial" w:cs="Arial"/>
                                <w:sz w:val="20"/>
                                <w:szCs w:val="21"/>
                              </w:rPr>
                            </w:pPr>
                            <w:r w:rsidRPr="00E15017">
                              <w:rPr>
                                <w:rFonts w:ascii="Arial" w:eastAsia="ＭＳ Ｐゴシック" w:hAnsi="Arial" w:cs="Arial"/>
                                <w:sz w:val="20"/>
                                <w:szCs w:val="21"/>
                              </w:rPr>
                              <w:t>（千円）</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AB11956" id="_x0000_s1027" type="#_x0000_t202" style="position:absolute;left:0;text-align:left;margin-left:38pt;margin-top:7.6pt;width:46.8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" filled="f" stroked="f">
                <v:textbox style="mso-fit-shape-to-text:t">
                  <w:txbxContent>
                    <w:p w:rsidR="00D5373A" w:rsidRPr="00E15017" w:rsidRDefault="00D5373A" w:rsidP="007F3F6E">
                      <w:pPr>
                        <w:rPr>
                          <w:rFonts w:ascii="Arial" w:eastAsia="ＭＳ Ｐゴシック" w:hAnsi="Arial" w:cs="Arial"/>
                          <w:sz w:val="20"/>
                          <w:szCs w:val="21"/>
                        </w:rPr>
                      </w:pPr>
                      <w:r w:rsidRPr="00E15017">
                        <w:rPr>
                          <w:rFonts w:ascii="Arial" w:eastAsia="ＭＳ Ｐゴシック" w:hAnsi="Arial" w:cs="Arial"/>
                          <w:sz w:val="20"/>
                          <w:szCs w:val="21"/>
                        </w:rPr>
                        <w:t>（千円）</w:t>
                      </w:r>
                    </w:p>
                  </w:txbxContent>
                </v:textbox>
              </v:shape>
            </w:pict>
          </mc:Fallback>
        </mc:AlternateContent>
      </w:r>
      <w:r w:rsidR="00E91071">
        <w:rPr>
          <w:rFonts w:ascii="Arial" w:eastAsia="ＭＳ Ｐ明朝" w:hAnsi="Arial" w:cs="Arial"/>
          <w:szCs w:val="21"/>
        </w:rPr>
        <w:tab/>
      </w:r>
      <w:r w:rsidR="00E91071">
        <w:rPr>
          <w:noProof/>
        </w:rPr>
        <w:drawing>
          <wp:inline distT="0" distB="0" distL="0" distR="0" wp14:anchorId="6A61837E" wp14:editId="39FE62F3">
            <wp:extent cx="5116830" cy="2743200"/>
            <wp:effectExtent l="0" t="0" r="7620" b="0"/>
            <wp:docPr id="4" name="グラフ 4">
              <a:extLst xmlns:a="http://schemas.openxmlformats.org/drawingml/2006/main">
                <a:ext uri="{FF2B5EF4-FFF2-40B4-BE49-F238E27FC236}">
                  <a16:creationId xmlns:a16="http://schemas.microsoft.com/office/drawing/2014/main" id="{6CDCE619-C93E-4463-9979-445DE456A7B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D060F18" w14:textId="77777777" w:rsidR="008D7A75" w:rsidRPr="008D7A75" w:rsidRDefault="008D7A75" w:rsidP="00E91071">
      <w:pPr>
        <w:rPr>
          <w:rFonts w:ascii="ＭＳ Ｐゴシック" w:eastAsia="ＭＳ Ｐゴシック" w:hAnsi="ＭＳ Ｐゴシック" w:cs="Arial"/>
          <w:szCs w:val="21"/>
        </w:rPr>
      </w:pPr>
      <w:r>
        <w:rPr>
          <w:rFonts w:ascii="Arial" w:eastAsia="ＭＳ Ｐ明朝" w:hAnsi="Arial" w:cs="Arial" w:hint="eastAsia"/>
          <w:szCs w:val="21"/>
        </w:rPr>
        <w:lastRenderedPageBreak/>
        <w:t xml:space="preserve">　　　　　　</w:t>
      </w:r>
      <w:r w:rsidRPr="008D7A75">
        <w:rPr>
          <w:rFonts w:ascii="ＭＳ Ｐゴシック" w:eastAsia="ＭＳ Ｐゴシック" w:hAnsi="ＭＳ Ｐゴシック" w:cs="Arial" w:hint="eastAsia"/>
          <w:szCs w:val="21"/>
        </w:rPr>
        <w:t>●自立積立金</w:t>
      </w:r>
    </w:p>
    <w:p w14:paraId="0C7DD2E7" w14:textId="77777777" w:rsidR="008D7A75" w:rsidRDefault="008D7A75" w:rsidP="008D7A75">
      <w:pPr>
        <w:ind w:left="840" w:firstLine="144"/>
        <w:rPr>
          <w:rFonts w:ascii="Arial" w:eastAsia="ＭＳ Ｐ明朝" w:hAnsi="Arial" w:cs="Arial"/>
          <w:szCs w:val="21"/>
        </w:rPr>
      </w:pPr>
      <w:r>
        <w:rPr>
          <w:rFonts w:ascii="Arial" w:eastAsia="ＭＳ Ｐ明朝" w:hAnsi="Arial" w:cs="Arial" w:hint="eastAsia"/>
          <w:szCs w:val="21"/>
        </w:rPr>
        <w:t>自立積立金は利益（剰余）の一定部分を新規事業や赤字補填の目的で積み立てるものです。今年度は、経常黒字を実現しましたが、</w:t>
      </w:r>
      <w:r w:rsidR="00A22684">
        <w:rPr>
          <w:rFonts w:ascii="Arial" w:eastAsia="ＭＳ Ｐ明朝" w:hAnsi="Arial" w:cs="Arial" w:hint="eastAsia"/>
          <w:szCs w:val="21"/>
        </w:rPr>
        <w:t>積立金に回すまでには至りませんでした。</w:t>
      </w:r>
    </w:p>
    <w:p w14:paraId="5210B0D3" w14:textId="77777777" w:rsidR="00CB7D8C" w:rsidRDefault="00CB7D8C" w:rsidP="008D7A75">
      <w:pPr>
        <w:ind w:left="840" w:firstLine="144"/>
        <w:rPr>
          <w:rFonts w:ascii="Arial" w:eastAsia="ＭＳ Ｐ明朝" w:hAnsi="Arial" w:cs="Arial"/>
          <w:szCs w:val="21"/>
        </w:rPr>
      </w:pPr>
    </w:p>
    <w:p w14:paraId="655C5E60" w14:textId="77777777" w:rsidR="008D7A75" w:rsidRPr="008D7A75" w:rsidRDefault="008D7A75" w:rsidP="008D7A75">
      <w:pPr>
        <w:ind w:firstLine="840"/>
        <w:rPr>
          <w:rFonts w:ascii="ＭＳ Ｐゴシック" w:eastAsia="ＭＳ Ｐゴシック" w:hAnsi="ＭＳ Ｐゴシック" w:cs="Arial"/>
          <w:szCs w:val="21"/>
        </w:rPr>
      </w:pPr>
      <w:r w:rsidRPr="008D7A75">
        <w:rPr>
          <w:rFonts w:ascii="ＭＳ Ｐゴシック" w:eastAsia="ＭＳ Ｐゴシック" w:hAnsi="ＭＳ Ｐゴシック" w:cs="Arial" w:hint="eastAsia"/>
          <w:szCs w:val="21"/>
        </w:rPr>
        <w:t>●借り入れ</w:t>
      </w:r>
    </w:p>
    <w:p w14:paraId="239D6CE8" w14:textId="77777777" w:rsidR="008D7A75" w:rsidRDefault="008D7A75" w:rsidP="00CB7D8C">
      <w:pPr>
        <w:ind w:left="840" w:firstLine="144"/>
        <w:rPr>
          <w:rFonts w:ascii="Arial" w:eastAsia="ＭＳ Ｐ明朝" w:hAnsi="Arial" w:cs="Arial"/>
          <w:szCs w:val="21"/>
        </w:rPr>
      </w:pPr>
      <w:r>
        <w:rPr>
          <w:rFonts w:ascii="Arial" w:eastAsia="ＭＳ Ｐ明朝" w:hAnsi="Arial" w:cs="Arial" w:hint="eastAsia"/>
          <w:szCs w:val="21"/>
        </w:rPr>
        <w:t>今年度は、総会議案書で原則的に借り入れを予定しないことを決めましたが、運転資金の減少等で給与支払い等一時的な資金需要が生じたため、</w:t>
      </w:r>
      <w:r>
        <w:rPr>
          <w:rFonts w:ascii="Arial" w:eastAsia="ＭＳ Ｐ明朝" w:hAnsi="Arial" w:cs="Arial" w:hint="eastAsia"/>
          <w:szCs w:val="21"/>
        </w:rPr>
        <w:t>2020</w:t>
      </w:r>
      <w:r>
        <w:rPr>
          <w:rFonts w:ascii="Arial" w:eastAsia="ＭＳ Ｐ明朝" w:hAnsi="Arial" w:cs="Arial" w:hint="eastAsia"/>
          <w:szCs w:val="21"/>
        </w:rPr>
        <w:t>年</w:t>
      </w:r>
      <w:r>
        <w:rPr>
          <w:rFonts w:ascii="Arial" w:eastAsia="ＭＳ Ｐ明朝" w:hAnsi="Arial" w:cs="Arial" w:hint="eastAsia"/>
          <w:szCs w:val="21"/>
        </w:rPr>
        <w:t>1</w:t>
      </w:r>
      <w:r>
        <w:rPr>
          <w:rFonts w:ascii="Arial" w:eastAsia="ＭＳ Ｐ明朝" w:hAnsi="Arial" w:cs="Arial" w:hint="eastAsia"/>
          <w:szCs w:val="21"/>
        </w:rPr>
        <w:t>月末に日本労働者</w:t>
      </w:r>
      <w:r w:rsidR="00CB7D8C">
        <w:rPr>
          <w:rFonts w:ascii="Arial" w:eastAsia="ＭＳ Ｐ明朝" w:hAnsi="Arial" w:cs="Arial" w:hint="eastAsia"/>
          <w:szCs w:val="21"/>
        </w:rPr>
        <w:t>協同組合連合会よりつなぎ資金として</w:t>
      </w:r>
      <w:r w:rsidR="00CB7D8C">
        <w:rPr>
          <w:rFonts w:ascii="Arial" w:eastAsia="ＭＳ Ｐ明朝" w:hAnsi="Arial" w:cs="Arial" w:hint="eastAsia"/>
          <w:szCs w:val="21"/>
        </w:rPr>
        <w:t>500</w:t>
      </w:r>
      <w:r w:rsidR="00CB7D8C">
        <w:rPr>
          <w:rFonts w:ascii="Arial" w:eastAsia="ＭＳ Ｐ明朝" w:hAnsi="Arial" w:cs="Arial" w:hint="eastAsia"/>
          <w:szCs w:val="21"/>
        </w:rPr>
        <w:t>万円を借り入れました（</w:t>
      </w:r>
      <w:r w:rsidR="00CB7D8C">
        <w:rPr>
          <w:rFonts w:ascii="Arial" w:eastAsia="ＭＳ Ｐ明朝" w:hAnsi="Arial" w:cs="Arial" w:hint="eastAsia"/>
          <w:szCs w:val="21"/>
        </w:rPr>
        <w:t>2020</w:t>
      </w:r>
      <w:r w:rsidR="00CB7D8C">
        <w:rPr>
          <w:rFonts w:ascii="Arial" w:eastAsia="ＭＳ Ｐ明朝" w:hAnsi="Arial" w:cs="Arial" w:hint="eastAsia"/>
          <w:szCs w:val="21"/>
        </w:rPr>
        <w:t>年</w:t>
      </w:r>
      <w:r w:rsidR="00CB7D8C">
        <w:rPr>
          <w:rFonts w:ascii="Arial" w:eastAsia="ＭＳ Ｐ明朝" w:hAnsi="Arial" w:cs="Arial" w:hint="eastAsia"/>
          <w:szCs w:val="21"/>
        </w:rPr>
        <w:t>4</w:t>
      </w:r>
      <w:r w:rsidR="00CB7D8C">
        <w:rPr>
          <w:rFonts w:ascii="Arial" w:eastAsia="ＭＳ Ｐ明朝" w:hAnsi="Arial" w:cs="Arial" w:hint="eastAsia"/>
          <w:szCs w:val="21"/>
        </w:rPr>
        <w:t>月末に一括返済）。</w:t>
      </w:r>
    </w:p>
    <w:p w14:paraId="6967C690" w14:textId="77777777" w:rsidR="00CB7D8C" w:rsidRPr="00CB7D8C" w:rsidRDefault="00CB7D8C" w:rsidP="00CB7D8C">
      <w:pPr>
        <w:ind w:left="840" w:firstLine="144"/>
        <w:rPr>
          <w:rFonts w:ascii="Arial" w:eastAsia="ＭＳ Ｐ明朝" w:hAnsi="Arial" w:cs="Arial"/>
          <w:szCs w:val="21"/>
        </w:rPr>
      </w:pPr>
    </w:p>
    <w:p w14:paraId="4D396AB0" w14:textId="77777777" w:rsidR="00521C8E" w:rsidRPr="008D7A75" w:rsidRDefault="00521C8E" w:rsidP="00521C8E">
      <w:pPr>
        <w:pStyle w:val="a3"/>
        <w:numPr>
          <w:ilvl w:val="0"/>
          <w:numId w:val="18"/>
        </w:numPr>
        <w:ind w:leftChars="0"/>
        <w:rPr>
          <w:rFonts w:ascii="ＭＳ Ｐゴシック" w:eastAsia="ＭＳ Ｐゴシック" w:hAnsi="ＭＳ Ｐゴシック" w:cs="Arial"/>
          <w:szCs w:val="21"/>
        </w:rPr>
      </w:pPr>
      <w:r w:rsidRPr="008D7A75">
        <w:rPr>
          <w:rFonts w:ascii="ＭＳ Ｐゴシック" w:eastAsia="ＭＳ Ｐゴシック" w:hAnsi="ＭＳ Ｐゴシック" w:cs="Arial"/>
          <w:szCs w:val="21"/>
        </w:rPr>
        <w:t>組織体制の改革・エリア制の導入</w:t>
      </w:r>
    </w:p>
    <w:p w14:paraId="2EBEBCC1" w14:textId="77777777" w:rsidR="00ED1AB4" w:rsidRDefault="00CB7D8C" w:rsidP="00ED1AB4">
      <w:pPr>
        <w:pStyle w:val="a3"/>
        <w:ind w:leftChars="0" w:left="720" w:firstLineChars="100" w:firstLine="210"/>
        <w:rPr>
          <w:rFonts w:ascii="Arial" w:eastAsia="ＭＳ Ｐ明朝" w:hAnsi="Arial" w:cs="Arial"/>
          <w:szCs w:val="21"/>
        </w:rPr>
      </w:pPr>
      <w:r>
        <w:rPr>
          <w:rFonts w:ascii="Arial" w:eastAsia="ＭＳ Ｐ明朝" w:hAnsi="Arial" w:cs="Arial" w:hint="eastAsia"/>
          <w:szCs w:val="21"/>
        </w:rPr>
        <w:t>2018</w:t>
      </w:r>
      <w:r>
        <w:rPr>
          <w:rFonts w:ascii="Arial" w:eastAsia="ＭＳ Ｐ明朝" w:hAnsi="Arial" w:cs="Arial" w:hint="eastAsia"/>
          <w:szCs w:val="21"/>
        </w:rPr>
        <w:t>年</w:t>
      </w:r>
      <w:r>
        <w:rPr>
          <w:rFonts w:ascii="Arial" w:eastAsia="ＭＳ Ｐ明朝" w:hAnsi="Arial" w:cs="Arial" w:hint="eastAsia"/>
          <w:szCs w:val="21"/>
        </w:rPr>
        <w:t>7</w:t>
      </w:r>
      <w:r>
        <w:rPr>
          <w:rFonts w:ascii="Arial" w:eastAsia="ＭＳ Ｐ明朝" w:hAnsi="Arial" w:cs="Arial" w:hint="eastAsia"/>
          <w:szCs w:val="21"/>
        </w:rPr>
        <w:t>月より、事業を</w:t>
      </w:r>
      <w:r>
        <w:rPr>
          <w:rFonts w:ascii="Arial" w:eastAsia="ＭＳ Ｐ明朝" w:hAnsi="Arial" w:cs="Arial" w:hint="eastAsia"/>
          <w:szCs w:val="21"/>
        </w:rPr>
        <w:t>4</w:t>
      </w:r>
      <w:r>
        <w:rPr>
          <w:rFonts w:ascii="Arial" w:eastAsia="ＭＳ Ｐ明朝" w:hAnsi="Arial" w:cs="Arial" w:hint="eastAsia"/>
          <w:szCs w:val="21"/>
        </w:rPr>
        <w:t>地域に分け、月</w:t>
      </w:r>
      <w:r>
        <w:rPr>
          <w:rFonts w:ascii="Arial" w:eastAsia="ＭＳ Ｐ明朝" w:hAnsi="Arial" w:cs="Arial" w:hint="eastAsia"/>
          <w:szCs w:val="21"/>
        </w:rPr>
        <w:t>1</w:t>
      </w:r>
      <w:r>
        <w:rPr>
          <w:rFonts w:ascii="Arial" w:eastAsia="ＭＳ Ｐ明朝" w:hAnsi="Arial" w:cs="Arial" w:hint="eastAsia"/>
          <w:szCs w:val="21"/>
        </w:rPr>
        <w:t>回のエリア会議を職場責任者、理事、エリア事務局員等が集まり、全体方針を確認しながらその地域での事業について話し合ってきました。</w:t>
      </w:r>
      <w:r w:rsidR="00ED1AB4">
        <w:rPr>
          <w:rFonts w:ascii="Arial" w:eastAsia="ＭＳ Ｐ明朝" w:hAnsi="Arial" w:cs="Arial" w:hint="eastAsia"/>
          <w:szCs w:val="21"/>
        </w:rPr>
        <w:t>今年度は各エリアでの理事の選出（複数）を実現し、職場責任者もほぼすべての職場で選出され、エリア会議・団会議に参加してきました。</w:t>
      </w:r>
    </w:p>
    <w:p w14:paraId="665BF148" w14:textId="77777777" w:rsidR="00ED1AB4" w:rsidRDefault="00ED1AB4" w:rsidP="00DE1FB7">
      <w:pPr>
        <w:pStyle w:val="a3"/>
        <w:ind w:leftChars="0" w:left="720" w:firstLineChars="100" w:firstLine="210"/>
        <w:rPr>
          <w:rFonts w:ascii="Arial" w:eastAsia="ＭＳ Ｐ明朝" w:hAnsi="Arial" w:cs="Arial"/>
          <w:szCs w:val="21"/>
        </w:rPr>
      </w:pPr>
      <w:r>
        <w:rPr>
          <w:rFonts w:ascii="Arial" w:eastAsia="ＭＳ Ｐ明朝" w:hAnsi="Arial" w:cs="Arial" w:hint="eastAsia"/>
          <w:szCs w:val="21"/>
        </w:rPr>
        <w:t>また、年度当初にエリアごとの事業計画・収支計画を作成し、それに基づき事業を行ってきています。</w:t>
      </w:r>
      <w:r w:rsidR="00DE1FB7">
        <w:rPr>
          <w:rFonts w:ascii="Arial" w:eastAsia="ＭＳ Ｐ明朝" w:hAnsi="Arial" w:cs="Arial" w:hint="eastAsia"/>
          <w:szCs w:val="21"/>
        </w:rPr>
        <w:t>エリア会議の開催は、定例化が実現し、理事会での議論を共有し、各エリアで全体方針を共有したり、新しい事業について話し合</w:t>
      </w:r>
      <w:r w:rsidR="00A21548">
        <w:rPr>
          <w:rFonts w:ascii="Arial" w:eastAsia="ＭＳ Ｐ明朝" w:hAnsi="Arial" w:cs="Arial" w:hint="eastAsia"/>
          <w:szCs w:val="21"/>
        </w:rPr>
        <w:t>ったりする</w:t>
      </w:r>
      <w:r w:rsidR="00DE1FB7">
        <w:rPr>
          <w:rFonts w:ascii="Arial" w:eastAsia="ＭＳ Ｐ明朝" w:hAnsi="Arial" w:cs="Arial" w:hint="eastAsia"/>
          <w:szCs w:val="21"/>
        </w:rPr>
        <w:t>機会となっています。</w:t>
      </w:r>
    </w:p>
    <w:p w14:paraId="704447B2" w14:textId="77777777" w:rsidR="00DE1FB7" w:rsidRPr="00A21548" w:rsidRDefault="00DE1FB7" w:rsidP="00DE1FB7">
      <w:pPr>
        <w:pStyle w:val="a3"/>
        <w:ind w:leftChars="0" w:left="720" w:firstLineChars="100" w:firstLine="210"/>
        <w:rPr>
          <w:rFonts w:ascii="Arial" w:eastAsia="ＭＳ Ｐ明朝" w:hAnsi="Arial" w:cs="Arial"/>
          <w:szCs w:val="21"/>
        </w:rPr>
      </w:pPr>
    </w:p>
    <w:p w14:paraId="067F7120" w14:textId="77777777" w:rsidR="00521C8E" w:rsidRPr="00ED1AB4" w:rsidRDefault="00521C8E" w:rsidP="00521C8E">
      <w:pPr>
        <w:pStyle w:val="a3"/>
        <w:numPr>
          <w:ilvl w:val="0"/>
          <w:numId w:val="17"/>
        </w:numPr>
        <w:ind w:leftChars="0"/>
        <w:rPr>
          <w:rFonts w:ascii="ＭＳ Ｐゴシック" w:eastAsia="ＭＳ Ｐゴシック" w:hAnsi="ＭＳ Ｐゴシック" w:cs="Arial"/>
          <w:szCs w:val="21"/>
        </w:rPr>
      </w:pPr>
      <w:r w:rsidRPr="00ED1AB4">
        <w:rPr>
          <w:rFonts w:ascii="ＭＳ Ｐゴシック" w:eastAsia="ＭＳ Ｐゴシック" w:hAnsi="ＭＳ Ｐゴシック" w:cs="Arial"/>
          <w:szCs w:val="21"/>
        </w:rPr>
        <w:t>既存事業の基盤強化</w:t>
      </w:r>
    </w:p>
    <w:p w14:paraId="62239D08" w14:textId="77777777" w:rsidR="00ED1AB4" w:rsidRPr="00A26C3F" w:rsidRDefault="00ED1AB4" w:rsidP="00ED1AB4">
      <w:pPr>
        <w:pStyle w:val="a3"/>
        <w:numPr>
          <w:ilvl w:val="0"/>
          <w:numId w:val="19"/>
        </w:numPr>
        <w:ind w:leftChars="0"/>
        <w:rPr>
          <w:rFonts w:ascii="ＭＳ Ｐゴシック" w:eastAsia="ＭＳ Ｐゴシック" w:hAnsi="ＭＳ Ｐゴシック" w:cs="Arial"/>
          <w:szCs w:val="21"/>
        </w:rPr>
      </w:pPr>
      <w:r w:rsidRPr="00A26C3F">
        <w:rPr>
          <w:rFonts w:ascii="ＭＳ Ｐゴシック" w:eastAsia="ＭＳ Ｐゴシック" w:hAnsi="ＭＳ Ｐゴシック" w:cs="Arial" w:hint="eastAsia"/>
          <w:szCs w:val="21"/>
        </w:rPr>
        <w:t>人材育成</w:t>
      </w:r>
    </w:p>
    <w:p w14:paraId="0B4C35E5" w14:textId="77777777" w:rsidR="00F52CFA" w:rsidRDefault="009C2DAB" w:rsidP="00F52CFA">
      <w:pPr>
        <w:pStyle w:val="a3"/>
        <w:numPr>
          <w:ilvl w:val="1"/>
          <w:numId w:val="19"/>
        </w:numPr>
        <w:ind w:leftChars="0"/>
        <w:rPr>
          <w:rFonts w:ascii="Arial" w:eastAsia="ＭＳ Ｐ明朝" w:hAnsi="Arial" w:cs="Arial"/>
          <w:szCs w:val="21"/>
        </w:rPr>
      </w:pPr>
      <w:r>
        <w:rPr>
          <w:rFonts w:ascii="Arial" w:eastAsia="ＭＳ Ｐ明朝" w:hAnsi="Arial" w:cs="Arial" w:hint="eastAsia"/>
          <w:szCs w:val="21"/>
        </w:rPr>
        <w:t>人材育成に向けた規則整備を行う</w:t>
      </w:r>
      <w:r w:rsidR="007651A0">
        <w:rPr>
          <w:rFonts w:ascii="Arial" w:eastAsia="ＭＳ Ｐ明朝" w:hAnsi="Arial" w:cs="Arial" w:hint="eastAsia"/>
          <w:szCs w:val="21"/>
        </w:rPr>
        <w:t>予定でしたが、取り組めませんでした。</w:t>
      </w:r>
    </w:p>
    <w:p w14:paraId="05BC3A95" w14:textId="77777777" w:rsidR="00F52CFA" w:rsidRDefault="007651A0" w:rsidP="00F52CFA">
      <w:pPr>
        <w:pStyle w:val="a3"/>
        <w:numPr>
          <w:ilvl w:val="1"/>
          <w:numId w:val="19"/>
        </w:numPr>
        <w:ind w:leftChars="0"/>
        <w:rPr>
          <w:rFonts w:ascii="Arial" w:eastAsia="ＭＳ Ｐ明朝" w:hAnsi="Arial" w:cs="Arial"/>
          <w:szCs w:val="21"/>
        </w:rPr>
      </w:pPr>
      <w:r w:rsidRPr="00F52CFA">
        <w:rPr>
          <w:rFonts w:ascii="Arial" w:eastAsia="ＭＳ Ｐ明朝" w:hAnsi="Arial" w:cs="Arial" w:hint="eastAsia"/>
          <w:szCs w:val="21"/>
        </w:rPr>
        <w:t>新人研修</w:t>
      </w:r>
      <w:r w:rsidR="00DE1FB7">
        <w:rPr>
          <w:rFonts w:ascii="Arial" w:eastAsia="ＭＳ Ｐ明朝" w:hAnsi="Arial" w:cs="Arial" w:hint="eastAsia"/>
          <w:szCs w:val="21"/>
        </w:rPr>
        <w:t>は</w:t>
      </w:r>
      <w:r w:rsidR="00570D83">
        <w:rPr>
          <w:rFonts w:ascii="Arial" w:eastAsia="ＭＳ Ｐ明朝" w:hAnsi="Arial" w:cs="Arial" w:hint="eastAsia"/>
          <w:szCs w:val="21"/>
        </w:rPr>
        <w:t>、過去</w:t>
      </w:r>
      <w:r w:rsidR="00570D83">
        <w:rPr>
          <w:rFonts w:ascii="Arial" w:eastAsia="ＭＳ Ｐ明朝" w:hAnsi="Arial" w:cs="Arial" w:hint="eastAsia"/>
          <w:szCs w:val="21"/>
        </w:rPr>
        <w:t>2</w:t>
      </w:r>
      <w:r w:rsidR="00570D83">
        <w:rPr>
          <w:rFonts w:ascii="Arial" w:eastAsia="ＭＳ Ｐ明朝" w:hAnsi="Arial" w:cs="Arial" w:hint="eastAsia"/>
          <w:szCs w:val="21"/>
        </w:rPr>
        <w:t>年に比べると、新入組合員数が減っている（</w:t>
      </w:r>
      <w:r w:rsidR="00570D83">
        <w:rPr>
          <w:rFonts w:ascii="Arial" w:eastAsia="ＭＳ Ｐ明朝" w:hAnsi="Arial" w:cs="Arial" w:hint="eastAsia"/>
          <w:szCs w:val="21"/>
        </w:rPr>
        <w:t>2017</w:t>
      </w:r>
      <w:r w:rsidR="00570D83">
        <w:rPr>
          <w:rFonts w:ascii="Arial" w:eastAsia="ＭＳ Ｐ明朝" w:hAnsi="Arial" w:cs="Arial" w:hint="eastAsia"/>
          <w:szCs w:val="21"/>
        </w:rPr>
        <w:t>年度：</w:t>
      </w:r>
      <w:r w:rsidR="00570D83">
        <w:rPr>
          <w:rFonts w:ascii="Arial" w:eastAsia="ＭＳ Ｐ明朝" w:hAnsi="Arial" w:cs="Arial" w:hint="eastAsia"/>
          <w:szCs w:val="21"/>
        </w:rPr>
        <w:t>60</w:t>
      </w:r>
      <w:r w:rsidR="00570D83">
        <w:rPr>
          <w:rFonts w:ascii="Arial" w:eastAsia="ＭＳ Ｐ明朝" w:hAnsi="Arial" w:cs="Arial" w:hint="eastAsia"/>
          <w:szCs w:val="21"/>
        </w:rPr>
        <w:t>人⇒</w:t>
      </w:r>
      <w:r w:rsidR="00570D83">
        <w:rPr>
          <w:rFonts w:ascii="Arial" w:eastAsia="ＭＳ Ｐ明朝" w:hAnsi="Arial" w:cs="Arial" w:hint="eastAsia"/>
          <w:szCs w:val="21"/>
        </w:rPr>
        <w:t>2018</w:t>
      </w:r>
      <w:r w:rsidR="00570D83">
        <w:rPr>
          <w:rFonts w:ascii="Arial" w:eastAsia="ＭＳ Ｐ明朝" w:hAnsi="Arial" w:cs="Arial" w:hint="eastAsia"/>
          <w:szCs w:val="21"/>
        </w:rPr>
        <w:t>年度：</w:t>
      </w:r>
      <w:r w:rsidR="00570D83">
        <w:rPr>
          <w:rFonts w:ascii="Arial" w:eastAsia="ＭＳ Ｐ明朝" w:hAnsi="Arial" w:cs="Arial" w:hint="eastAsia"/>
          <w:szCs w:val="21"/>
        </w:rPr>
        <w:t>57</w:t>
      </w:r>
      <w:r w:rsidR="00570D83">
        <w:rPr>
          <w:rFonts w:ascii="Arial" w:eastAsia="ＭＳ Ｐ明朝" w:hAnsi="Arial" w:cs="Arial" w:hint="eastAsia"/>
          <w:szCs w:val="21"/>
        </w:rPr>
        <w:t>人⇒</w:t>
      </w:r>
      <w:r w:rsidR="00570D83">
        <w:rPr>
          <w:rFonts w:ascii="Arial" w:eastAsia="ＭＳ Ｐ明朝" w:hAnsi="Arial" w:cs="Arial" w:hint="eastAsia"/>
          <w:szCs w:val="21"/>
        </w:rPr>
        <w:t>2019</w:t>
      </w:r>
      <w:r w:rsidR="00570D83">
        <w:rPr>
          <w:rFonts w:ascii="Arial" w:eastAsia="ＭＳ Ｐ明朝" w:hAnsi="Arial" w:cs="Arial" w:hint="eastAsia"/>
          <w:szCs w:val="21"/>
        </w:rPr>
        <w:t>年度：</w:t>
      </w:r>
      <w:r w:rsidR="00570D83">
        <w:rPr>
          <w:rFonts w:ascii="Arial" w:eastAsia="ＭＳ Ｐ明朝" w:hAnsi="Arial" w:cs="Arial" w:hint="eastAsia"/>
          <w:szCs w:val="21"/>
        </w:rPr>
        <w:t>36</w:t>
      </w:r>
      <w:r w:rsidR="00570D83">
        <w:rPr>
          <w:rFonts w:ascii="Arial" w:eastAsia="ＭＳ Ｐ明朝" w:hAnsi="Arial" w:cs="Arial" w:hint="eastAsia"/>
          <w:szCs w:val="21"/>
        </w:rPr>
        <w:t>人）こともありますが、受講する人の割合は上がっています。</w:t>
      </w:r>
    </w:p>
    <w:p w14:paraId="212015EF" w14:textId="77777777" w:rsidR="007651A0" w:rsidRDefault="007651A0" w:rsidP="00F52CFA">
      <w:pPr>
        <w:pStyle w:val="a3"/>
        <w:numPr>
          <w:ilvl w:val="1"/>
          <w:numId w:val="19"/>
        </w:numPr>
        <w:ind w:leftChars="0"/>
        <w:rPr>
          <w:rFonts w:ascii="Arial" w:eastAsia="ＭＳ Ｐ明朝" w:hAnsi="Arial" w:cs="Arial"/>
          <w:szCs w:val="21"/>
        </w:rPr>
      </w:pPr>
      <w:r w:rsidRPr="00F52CFA">
        <w:rPr>
          <w:rFonts w:ascii="Arial" w:eastAsia="ＭＳ Ｐ明朝" w:hAnsi="Arial" w:cs="Arial" w:hint="eastAsia"/>
          <w:szCs w:val="21"/>
        </w:rPr>
        <w:t>理事研修は、</w:t>
      </w:r>
      <w:r w:rsidRPr="00F52CFA">
        <w:rPr>
          <w:rFonts w:ascii="Arial" w:eastAsia="ＭＳ Ｐ明朝" w:hAnsi="Arial" w:cs="Arial" w:hint="eastAsia"/>
          <w:szCs w:val="21"/>
        </w:rPr>
        <w:t>2019</w:t>
      </w:r>
      <w:r w:rsidRPr="00F52CFA">
        <w:rPr>
          <w:rFonts w:ascii="Arial" w:eastAsia="ＭＳ Ｐ明朝" w:hAnsi="Arial" w:cs="Arial" w:hint="eastAsia"/>
          <w:szCs w:val="21"/>
        </w:rPr>
        <w:t>年</w:t>
      </w:r>
      <w:r w:rsidRPr="00F52CFA">
        <w:rPr>
          <w:rFonts w:ascii="Arial" w:eastAsia="ＭＳ Ｐ明朝" w:hAnsi="Arial" w:cs="Arial" w:hint="eastAsia"/>
          <w:szCs w:val="21"/>
        </w:rPr>
        <w:t>8</w:t>
      </w:r>
      <w:r w:rsidRPr="00F52CFA">
        <w:rPr>
          <w:rFonts w:ascii="Arial" w:eastAsia="ＭＳ Ｐ明朝" w:hAnsi="Arial" w:cs="Arial" w:hint="eastAsia"/>
          <w:szCs w:val="21"/>
        </w:rPr>
        <w:t>月に理事・責任者研修として伊丹労働者協同組合の高木理事長をお招きして、伊丹</w:t>
      </w:r>
      <w:r w:rsidR="00A26C3F">
        <w:rPr>
          <w:rFonts w:ascii="Arial" w:eastAsia="ＭＳ Ｐ明朝" w:hAnsi="Arial" w:cs="Arial" w:hint="eastAsia"/>
          <w:szCs w:val="21"/>
        </w:rPr>
        <w:t>市</w:t>
      </w:r>
      <w:r w:rsidRPr="00F52CFA">
        <w:rPr>
          <w:rFonts w:ascii="Arial" w:eastAsia="ＭＳ Ｐ明朝" w:hAnsi="Arial" w:cs="Arial" w:hint="eastAsia"/>
          <w:szCs w:val="21"/>
        </w:rPr>
        <w:t>での生活困窮者の就労準備支援</w:t>
      </w:r>
      <w:r w:rsidR="00F52CFA" w:rsidRPr="00F52CFA">
        <w:rPr>
          <w:rFonts w:ascii="Arial" w:eastAsia="ＭＳ Ｐ明朝" w:hAnsi="Arial" w:cs="Arial" w:hint="eastAsia"/>
          <w:szCs w:val="21"/>
        </w:rPr>
        <w:t>等について学びました。</w:t>
      </w:r>
    </w:p>
    <w:p w14:paraId="66F64751" w14:textId="77777777" w:rsidR="00013D26" w:rsidRPr="00B72A1F" w:rsidRDefault="00013D26" w:rsidP="00013D26">
      <w:pPr>
        <w:pStyle w:val="a3"/>
        <w:numPr>
          <w:ilvl w:val="1"/>
          <w:numId w:val="19"/>
        </w:numPr>
        <w:ind w:leftChars="0"/>
        <w:rPr>
          <w:rFonts w:ascii="Arial" w:eastAsia="ＭＳ Ｐ明朝" w:hAnsi="Arial" w:cs="Arial"/>
          <w:szCs w:val="21"/>
        </w:rPr>
      </w:pPr>
      <w:r w:rsidRPr="00B72A1F">
        <w:rPr>
          <w:rFonts w:ascii="Arial" w:eastAsia="ＭＳ Ｐ明朝" w:hAnsi="Arial" w:cs="Arial" w:hint="eastAsia"/>
          <w:szCs w:val="21"/>
        </w:rPr>
        <w:t>連合会のリーダー研修に今年度も</w:t>
      </w:r>
      <w:r w:rsidRPr="00B72A1F">
        <w:rPr>
          <w:rFonts w:ascii="Arial" w:eastAsia="ＭＳ Ｐ明朝" w:hAnsi="Arial" w:cs="Arial"/>
          <w:szCs w:val="21"/>
        </w:rPr>
        <w:t>2</w:t>
      </w:r>
      <w:r w:rsidRPr="00B72A1F">
        <w:rPr>
          <w:rFonts w:ascii="Arial" w:eastAsia="ＭＳ Ｐ明朝" w:hAnsi="Arial" w:cs="Arial"/>
          <w:szCs w:val="21"/>
        </w:rPr>
        <w:t>人（</w:t>
      </w:r>
      <w:r w:rsidRPr="00B72A1F">
        <w:rPr>
          <w:rFonts w:ascii="Arial" w:eastAsia="ＭＳ Ｐ明朝" w:hAnsi="Arial" w:cs="Arial" w:hint="eastAsia"/>
          <w:szCs w:val="21"/>
        </w:rPr>
        <w:t>相談センター</w:t>
      </w:r>
      <w:r w:rsidRPr="00B72A1F">
        <w:rPr>
          <w:rFonts w:ascii="Arial" w:eastAsia="ＭＳ Ｐ明朝" w:hAnsi="Arial" w:cs="Arial"/>
          <w:szCs w:val="21"/>
        </w:rPr>
        <w:t>稲毛</w:t>
      </w:r>
      <w:r w:rsidRPr="00B72A1F">
        <w:rPr>
          <w:rFonts w:ascii="Arial" w:eastAsia="ＭＳ Ｐ明朝" w:hAnsi="Arial" w:cs="Arial" w:hint="eastAsia"/>
          <w:szCs w:val="21"/>
        </w:rPr>
        <w:t>・</w:t>
      </w:r>
      <w:r w:rsidRPr="00B72A1F">
        <w:rPr>
          <w:rFonts w:ascii="Arial" w:eastAsia="ＭＳ Ｐ明朝" w:hAnsi="Arial" w:cs="Arial"/>
          <w:szCs w:val="21"/>
        </w:rPr>
        <w:t>杉野さん、</w:t>
      </w:r>
      <w:r w:rsidRPr="00B72A1F">
        <w:rPr>
          <w:rFonts w:ascii="Arial" w:eastAsia="ＭＳ Ｐ明朝" w:hAnsi="Arial" w:cs="Arial" w:hint="eastAsia"/>
          <w:szCs w:val="21"/>
        </w:rPr>
        <w:t>松戸</w:t>
      </w:r>
      <w:r w:rsidRPr="00B72A1F">
        <w:rPr>
          <w:rFonts w:ascii="Arial" w:eastAsia="ＭＳ Ｐ明朝" w:hAnsi="Arial" w:cs="Arial"/>
          <w:szCs w:val="21"/>
        </w:rPr>
        <w:t>みらい</w:t>
      </w:r>
      <w:r w:rsidRPr="00B72A1F">
        <w:rPr>
          <w:rFonts w:ascii="Arial" w:eastAsia="ＭＳ Ｐ明朝" w:hAnsi="Arial" w:cs="Arial" w:hint="eastAsia"/>
          <w:szCs w:val="21"/>
        </w:rPr>
        <w:t>・</w:t>
      </w:r>
      <w:r w:rsidRPr="00B72A1F">
        <w:rPr>
          <w:rFonts w:ascii="Arial" w:eastAsia="ＭＳ Ｐ明朝" w:hAnsi="Arial" w:cs="Arial"/>
          <w:szCs w:val="21"/>
        </w:rPr>
        <w:t>鈴木さん）が参加し、全国の仲間や事業所との交流を行い</w:t>
      </w:r>
      <w:r w:rsidR="00A21548" w:rsidRPr="00B72A1F">
        <w:rPr>
          <w:rFonts w:ascii="Arial" w:eastAsia="ＭＳ Ｐ明朝" w:hAnsi="Arial" w:cs="Arial" w:hint="eastAsia"/>
          <w:szCs w:val="21"/>
        </w:rPr>
        <w:t>ました。</w:t>
      </w:r>
      <w:r w:rsidRPr="00B72A1F">
        <w:rPr>
          <w:rFonts w:ascii="Arial" w:eastAsia="ＭＳ Ｐ明朝" w:hAnsi="Arial" w:cs="Arial" w:hint="eastAsia"/>
          <w:szCs w:val="21"/>
        </w:rPr>
        <w:t>報告</w:t>
      </w:r>
      <w:r w:rsidRPr="00B72A1F">
        <w:rPr>
          <w:rFonts w:ascii="Arial" w:eastAsia="ＭＳ Ｐ明朝" w:hAnsi="Arial" w:cs="Arial"/>
          <w:szCs w:val="21"/>
        </w:rPr>
        <w:t>を「ふなばし通信」で組合員に発信しました。</w:t>
      </w:r>
    </w:p>
    <w:p w14:paraId="111AD1EF" w14:textId="77777777" w:rsidR="00ED1AB4" w:rsidRPr="00A758C7" w:rsidRDefault="00ED1AB4" w:rsidP="00ED1AB4">
      <w:pPr>
        <w:pStyle w:val="a3"/>
        <w:numPr>
          <w:ilvl w:val="0"/>
          <w:numId w:val="19"/>
        </w:numPr>
        <w:ind w:leftChars="0"/>
        <w:rPr>
          <w:rFonts w:ascii="ＭＳ Ｐゴシック" w:eastAsia="ＭＳ Ｐゴシック" w:hAnsi="ＭＳ Ｐゴシック" w:cs="Arial"/>
          <w:szCs w:val="21"/>
        </w:rPr>
      </w:pPr>
      <w:r w:rsidRPr="00A758C7">
        <w:rPr>
          <w:rFonts w:ascii="ＭＳ Ｐゴシック" w:eastAsia="ＭＳ Ｐゴシック" w:hAnsi="ＭＳ Ｐゴシック" w:cs="Arial" w:hint="eastAsia"/>
          <w:szCs w:val="21"/>
        </w:rPr>
        <w:t>人材募集</w:t>
      </w:r>
    </w:p>
    <w:p w14:paraId="4CF479B1" w14:textId="77777777" w:rsidR="00A26C3F" w:rsidRPr="00E15017" w:rsidRDefault="00A26C3F" w:rsidP="00A26C3F">
      <w:pPr>
        <w:pStyle w:val="a3"/>
        <w:ind w:leftChars="0" w:left="360" w:firstLine="360"/>
        <w:rPr>
          <w:rFonts w:ascii="Arial" w:eastAsia="ＭＳ Ｐゴシック" w:hAnsi="Arial" w:cs="Arial"/>
        </w:rPr>
      </w:pPr>
      <w:r>
        <w:rPr>
          <w:rFonts w:ascii="Arial" w:eastAsia="ＭＳ Ｐゴシック" w:hAnsi="Arial" w:cs="Arial" w:hint="eastAsia"/>
        </w:rPr>
        <w:t>「</w:t>
      </w:r>
      <w:r w:rsidRPr="00E15017">
        <w:rPr>
          <w:rFonts w:ascii="Arial" w:eastAsia="ＭＳ Ｐゴシック" w:hAnsi="Arial" w:cs="Arial"/>
        </w:rPr>
        <w:t>＜重点方針　２＞</w:t>
      </w:r>
      <w:r>
        <w:rPr>
          <w:rFonts w:ascii="Arial" w:eastAsia="ＭＳ Ｐゴシック" w:hAnsi="Arial" w:cs="Arial" w:hint="eastAsia"/>
        </w:rPr>
        <w:t xml:space="preserve">　１）</w:t>
      </w:r>
      <w:r w:rsidRPr="00E15017">
        <w:rPr>
          <w:rFonts w:ascii="Arial" w:eastAsia="ＭＳ Ｐゴシック" w:hAnsi="Arial" w:cs="Arial"/>
        </w:rPr>
        <w:t>人材募集・確保の方法の見直し</w:t>
      </w:r>
      <w:r>
        <w:rPr>
          <w:rFonts w:ascii="Arial" w:eastAsia="ＭＳ Ｐゴシック" w:hAnsi="Arial" w:cs="Arial" w:hint="eastAsia"/>
        </w:rPr>
        <w:t>」参照</w:t>
      </w:r>
    </w:p>
    <w:p w14:paraId="59ED5A29" w14:textId="77777777" w:rsidR="00ED1AB4" w:rsidRPr="00A758C7" w:rsidRDefault="00ED1AB4" w:rsidP="00ED1AB4">
      <w:pPr>
        <w:pStyle w:val="a3"/>
        <w:numPr>
          <w:ilvl w:val="0"/>
          <w:numId w:val="19"/>
        </w:numPr>
        <w:ind w:leftChars="0"/>
        <w:rPr>
          <w:rFonts w:ascii="ＭＳ Ｐゴシック" w:eastAsia="ＭＳ Ｐゴシック" w:hAnsi="ＭＳ Ｐゴシック" w:cs="Arial"/>
          <w:szCs w:val="21"/>
        </w:rPr>
      </w:pPr>
      <w:r w:rsidRPr="00A758C7">
        <w:rPr>
          <w:rFonts w:ascii="ＭＳ Ｐゴシック" w:eastAsia="ＭＳ Ｐゴシック" w:hAnsi="ＭＳ Ｐゴシック" w:cs="Arial" w:hint="eastAsia"/>
          <w:szCs w:val="21"/>
        </w:rPr>
        <w:t>給与体系の見直し</w:t>
      </w:r>
    </w:p>
    <w:p w14:paraId="01A8AF17" w14:textId="77777777" w:rsidR="0064068F" w:rsidRDefault="0064068F" w:rsidP="00C248DA">
      <w:pPr>
        <w:pStyle w:val="a3"/>
        <w:ind w:leftChars="300" w:left="630" w:firstLineChars="100" w:firstLine="210"/>
        <w:rPr>
          <w:rFonts w:ascii="Arial" w:eastAsia="ＭＳ Ｐ明朝" w:hAnsi="Arial" w:cs="Arial"/>
          <w:szCs w:val="21"/>
        </w:rPr>
      </w:pPr>
      <w:r>
        <w:rPr>
          <w:rFonts w:ascii="Arial" w:eastAsia="ＭＳ Ｐ明朝" w:hAnsi="Arial" w:cs="Arial" w:hint="eastAsia"/>
          <w:szCs w:val="21"/>
        </w:rPr>
        <w:t>2018</w:t>
      </w:r>
      <w:r>
        <w:rPr>
          <w:rFonts w:ascii="Arial" w:eastAsia="ＭＳ Ｐ明朝" w:hAnsi="Arial" w:cs="Arial" w:hint="eastAsia"/>
          <w:szCs w:val="21"/>
        </w:rPr>
        <w:t>年</w:t>
      </w:r>
      <w:r>
        <w:rPr>
          <w:rFonts w:ascii="Arial" w:eastAsia="ＭＳ Ｐ明朝" w:hAnsi="Arial" w:cs="Arial" w:hint="eastAsia"/>
          <w:szCs w:val="21"/>
        </w:rPr>
        <w:t>6</w:t>
      </w:r>
      <w:r>
        <w:rPr>
          <w:rFonts w:ascii="Arial" w:eastAsia="ＭＳ Ｐ明朝" w:hAnsi="Arial" w:cs="Arial" w:hint="eastAsia"/>
          <w:szCs w:val="21"/>
        </w:rPr>
        <w:t>月より、理事会のもとに月給プロジェクトを立ち上げ、月給者のいる職場より代表</w:t>
      </w:r>
      <w:r>
        <w:rPr>
          <w:rFonts w:ascii="Arial" w:eastAsia="ＭＳ Ｐ明朝" w:hAnsi="Arial" w:cs="Arial" w:hint="eastAsia"/>
          <w:szCs w:val="21"/>
        </w:rPr>
        <w:t>1</w:t>
      </w:r>
      <w:r>
        <w:rPr>
          <w:rFonts w:ascii="Arial" w:eastAsia="ＭＳ Ｐ明朝" w:hAnsi="Arial" w:cs="Arial" w:hint="eastAsia"/>
          <w:szCs w:val="21"/>
        </w:rPr>
        <w:t>名を選出してのべ</w:t>
      </w:r>
      <w:r>
        <w:rPr>
          <w:rFonts w:ascii="Arial" w:eastAsia="ＭＳ Ｐ明朝" w:hAnsi="Arial" w:cs="Arial" w:hint="eastAsia"/>
          <w:szCs w:val="21"/>
        </w:rPr>
        <w:t>8</w:t>
      </w:r>
      <w:r>
        <w:rPr>
          <w:rFonts w:ascii="Arial" w:eastAsia="ＭＳ Ｐ明朝" w:hAnsi="Arial" w:cs="Arial" w:hint="eastAsia"/>
          <w:szCs w:val="21"/>
        </w:rPr>
        <w:t>回の検討を行い、</w:t>
      </w:r>
      <w:r w:rsidRPr="0064068F">
        <w:rPr>
          <w:rFonts w:ascii="Arial" w:eastAsia="ＭＳ Ｐ明朝" w:hAnsi="Arial" w:cs="Arial" w:hint="eastAsia"/>
          <w:szCs w:val="21"/>
        </w:rPr>
        <w:t>①</w:t>
      </w:r>
      <w:r w:rsidRPr="0064068F">
        <w:rPr>
          <w:rFonts w:ascii="Arial" w:eastAsia="ＭＳ Ｐ明朝" w:hAnsi="Arial" w:cs="Arial"/>
          <w:szCs w:val="21"/>
        </w:rPr>
        <w:t>現在の年齢給をベースとした給与体系を廃止し、事業ごとの体系を作成する</w:t>
      </w:r>
      <w:r w:rsidRPr="0064068F">
        <w:rPr>
          <w:rFonts w:ascii="Arial" w:eastAsia="ＭＳ Ｐ明朝" w:hAnsi="Arial" w:cs="Arial" w:hint="eastAsia"/>
          <w:szCs w:val="21"/>
        </w:rPr>
        <w:t>②</w:t>
      </w:r>
      <w:r w:rsidRPr="0064068F">
        <w:rPr>
          <w:rFonts w:ascii="Arial" w:eastAsia="ＭＳ Ｐ明朝" w:hAnsi="Arial" w:cs="Arial"/>
          <w:szCs w:val="21"/>
        </w:rPr>
        <w:t>職場ないし職種ごとに原価指標の範囲で成り立つ給与体系を作成する</w:t>
      </w:r>
      <w:r>
        <w:rPr>
          <w:rFonts w:ascii="Arial" w:eastAsia="ＭＳ Ｐ明朝" w:hAnsi="Arial" w:cs="Arial" w:hint="eastAsia"/>
          <w:szCs w:val="21"/>
        </w:rPr>
        <w:t>、という</w:t>
      </w:r>
      <w:r>
        <w:rPr>
          <w:rFonts w:ascii="Arial" w:eastAsia="ＭＳ Ｐ明朝" w:hAnsi="Arial" w:cs="Arial" w:hint="eastAsia"/>
          <w:szCs w:val="21"/>
        </w:rPr>
        <w:t>2</w:t>
      </w:r>
      <w:r>
        <w:rPr>
          <w:rFonts w:ascii="Arial" w:eastAsia="ＭＳ Ｐ明朝" w:hAnsi="Arial" w:cs="Arial" w:hint="eastAsia"/>
          <w:szCs w:val="21"/>
        </w:rPr>
        <w:t>つの方針を定め、各職場（職種）で新しい体系を作成しました。団会議・理事会での確認を経て</w:t>
      </w:r>
      <w:r>
        <w:rPr>
          <w:rFonts w:ascii="Arial" w:eastAsia="ＭＳ Ｐ明朝" w:hAnsi="Arial" w:cs="Arial" w:hint="eastAsia"/>
          <w:szCs w:val="21"/>
        </w:rPr>
        <w:t>2019</w:t>
      </w:r>
      <w:r>
        <w:rPr>
          <w:rFonts w:ascii="Arial" w:eastAsia="ＭＳ Ｐ明朝" w:hAnsi="Arial" w:cs="Arial" w:hint="eastAsia"/>
          <w:szCs w:val="21"/>
        </w:rPr>
        <w:t>年</w:t>
      </w:r>
      <w:r w:rsidR="00A22684">
        <w:rPr>
          <w:rFonts w:ascii="Arial" w:eastAsia="ＭＳ Ｐ明朝" w:hAnsi="Arial" w:cs="Arial" w:hint="eastAsia"/>
          <w:szCs w:val="21"/>
        </w:rPr>
        <w:t>8</w:t>
      </w:r>
      <w:r>
        <w:rPr>
          <w:rFonts w:ascii="Arial" w:eastAsia="ＭＳ Ｐ明朝" w:hAnsi="Arial" w:cs="Arial" w:hint="eastAsia"/>
          <w:szCs w:val="21"/>
        </w:rPr>
        <w:t>月の給与から、新体系に移行しました。</w:t>
      </w:r>
    </w:p>
    <w:p w14:paraId="3F51B0D0" w14:textId="77777777" w:rsidR="005B466F" w:rsidRDefault="0064068F" w:rsidP="00C248DA">
      <w:pPr>
        <w:pStyle w:val="a3"/>
        <w:ind w:leftChars="300" w:left="630" w:firstLineChars="100" w:firstLine="210"/>
        <w:rPr>
          <w:rFonts w:ascii="Arial" w:eastAsia="ＭＳ Ｐ明朝" w:hAnsi="Arial" w:cs="Arial"/>
          <w:szCs w:val="21"/>
        </w:rPr>
      </w:pPr>
      <w:r>
        <w:rPr>
          <w:rFonts w:ascii="Arial" w:eastAsia="ＭＳ Ｐ明朝" w:hAnsi="Arial" w:cs="Arial" w:hint="eastAsia"/>
          <w:szCs w:val="21"/>
        </w:rPr>
        <w:t>また、それに合わせて</w:t>
      </w:r>
      <w:r w:rsidR="00427C2D">
        <w:rPr>
          <w:rFonts w:ascii="Arial" w:eastAsia="ＭＳ Ｐ明朝" w:hAnsi="Arial" w:cs="Arial" w:hint="eastAsia"/>
          <w:szCs w:val="21"/>
        </w:rPr>
        <w:t>事務局員の給与体系も年齢給をベースにしたものから全体の管理費の範囲で成り立つ</w:t>
      </w:r>
      <w:r w:rsidR="005B466F">
        <w:rPr>
          <w:rFonts w:ascii="Arial" w:eastAsia="ＭＳ Ｐ明朝" w:hAnsi="Arial" w:cs="Arial" w:hint="eastAsia"/>
          <w:szCs w:val="21"/>
        </w:rPr>
        <w:t>体系に</w:t>
      </w:r>
      <w:r w:rsidR="00A22684">
        <w:rPr>
          <w:rFonts w:ascii="Arial" w:eastAsia="ＭＳ Ｐ明朝" w:hAnsi="Arial" w:cs="Arial" w:hint="eastAsia"/>
          <w:szCs w:val="21"/>
        </w:rPr>
        <w:t>9</w:t>
      </w:r>
      <w:r w:rsidR="005B466F">
        <w:rPr>
          <w:rFonts w:ascii="Arial" w:eastAsia="ＭＳ Ｐ明朝" w:hAnsi="Arial" w:cs="Arial" w:hint="eastAsia"/>
          <w:szCs w:val="21"/>
        </w:rPr>
        <w:t>月から移行し、あわせて当面の間残業手当についても抑制していくこととしました。そ</w:t>
      </w:r>
      <w:r w:rsidR="005B466F">
        <w:rPr>
          <w:rFonts w:ascii="Arial" w:eastAsia="ＭＳ Ｐ明朝" w:hAnsi="Arial" w:cs="Arial" w:hint="eastAsia"/>
          <w:szCs w:val="21"/>
        </w:rPr>
        <w:lastRenderedPageBreak/>
        <w:t>の結果、</w:t>
      </w:r>
      <w:r w:rsidR="003A3C6E">
        <w:rPr>
          <w:rFonts w:ascii="Arial" w:eastAsia="ＭＳ Ｐ明朝" w:hAnsi="Arial" w:cs="Arial" w:hint="eastAsia"/>
          <w:szCs w:val="21"/>
        </w:rPr>
        <w:t>この間増加を続けてきた人件費総額、人件費率とも減少方向になっています。</w:t>
      </w:r>
    </w:p>
    <w:p w14:paraId="3BF902E4" w14:textId="77777777" w:rsidR="003A3C6E" w:rsidRPr="005B466F" w:rsidRDefault="003A3C6E" w:rsidP="005B466F">
      <w:pPr>
        <w:pStyle w:val="a3"/>
        <w:ind w:firstLineChars="100" w:firstLine="210"/>
        <w:rPr>
          <w:rFonts w:ascii="Arial" w:eastAsia="ＭＳ Ｐ明朝" w:hAnsi="Arial" w:cs="Arial"/>
          <w:szCs w:val="21"/>
        </w:rPr>
      </w:pPr>
    </w:p>
    <w:p w14:paraId="5AF0B646" w14:textId="77777777" w:rsidR="00521C8E" w:rsidRPr="00A758C7" w:rsidRDefault="00521C8E" w:rsidP="00521C8E">
      <w:pPr>
        <w:pStyle w:val="a3"/>
        <w:numPr>
          <w:ilvl w:val="0"/>
          <w:numId w:val="17"/>
        </w:numPr>
        <w:ind w:leftChars="0"/>
        <w:rPr>
          <w:rFonts w:ascii="ＭＳ Ｐゴシック" w:eastAsia="ＭＳ Ｐゴシック" w:hAnsi="ＭＳ Ｐゴシック" w:cs="Arial"/>
          <w:szCs w:val="21"/>
        </w:rPr>
      </w:pPr>
      <w:r w:rsidRPr="00A758C7">
        <w:rPr>
          <w:rFonts w:ascii="ＭＳ Ｐゴシック" w:eastAsia="ＭＳ Ｐゴシック" w:hAnsi="ＭＳ Ｐゴシック" w:cs="Arial"/>
          <w:szCs w:val="21"/>
        </w:rPr>
        <w:t>県内での</w:t>
      </w:r>
      <w:r w:rsidR="008D7A75" w:rsidRPr="00A758C7">
        <w:rPr>
          <w:rFonts w:ascii="ＭＳ Ｐゴシック" w:eastAsia="ＭＳ Ｐゴシック" w:hAnsi="ＭＳ Ｐゴシック" w:cs="Arial" w:hint="eastAsia"/>
          <w:szCs w:val="21"/>
        </w:rPr>
        <w:t>協同</w:t>
      </w:r>
      <w:r w:rsidRPr="00A758C7">
        <w:rPr>
          <w:rFonts w:ascii="ＭＳ Ｐゴシック" w:eastAsia="ＭＳ Ｐゴシック" w:hAnsi="ＭＳ Ｐゴシック" w:cs="Arial"/>
          <w:szCs w:val="21"/>
        </w:rPr>
        <w:t>労働の拡大</w:t>
      </w:r>
    </w:p>
    <w:p w14:paraId="5F8D8647" w14:textId="77777777" w:rsidR="00ED1AB4" w:rsidRPr="00A758C7" w:rsidRDefault="00ED1AB4" w:rsidP="00ED1AB4">
      <w:pPr>
        <w:pStyle w:val="a3"/>
        <w:numPr>
          <w:ilvl w:val="0"/>
          <w:numId w:val="20"/>
        </w:numPr>
        <w:ind w:leftChars="0"/>
        <w:rPr>
          <w:rFonts w:ascii="ＭＳ Ｐゴシック" w:eastAsia="ＭＳ Ｐゴシック" w:hAnsi="ＭＳ Ｐゴシック" w:cs="Arial"/>
          <w:szCs w:val="21"/>
        </w:rPr>
      </w:pPr>
      <w:r w:rsidRPr="00A758C7">
        <w:rPr>
          <w:rFonts w:ascii="ＭＳ Ｐゴシック" w:eastAsia="ＭＳ Ｐゴシック" w:hAnsi="ＭＳ Ｐゴシック" w:cs="Arial" w:hint="eastAsia"/>
          <w:szCs w:val="21"/>
        </w:rPr>
        <w:t>県内協同労働組織との連携強化</w:t>
      </w:r>
    </w:p>
    <w:p w14:paraId="53652C61" w14:textId="77777777" w:rsidR="003A3C6E" w:rsidRPr="003A3C6E" w:rsidRDefault="003A3C6E" w:rsidP="00E83FBB">
      <w:pPr>
        <w:pStyle w:val="a3"/>
        <w:ind w:leftChars="300" w:left="630" w:firstLineChars="100" w:firstLine="210"/>
        <w:rPr>
          <w:rFonts w:ascii="Arial" w:eastAsia="ＭＳ Ｐ明朝" w:hAnsi="Arial" w:cs="Arial"/>
          <w:szCs w:val="21"/>
        </w:rPr>
      </w:pPr>
      <w:r w:rsidRPr="003A3C6E">
        <w:rPr>
          <w:rFonts w:ascii="Arial" w:eastAsia="ＭＳ Ｐ明朝" w:hAnsi="Arial" w:cs="Arial"/>
          <w:szCs w:val="21"/>
        </w:rPr>
        <w:t>2008</w:t>
      </w:r>
      <w:r w:rsidRPr="003A3C6E">
        <w:rPr>
          <w:rFonts w:ascii="Arial" w:eastAsia="ＭＳ Ｐ明朝" w:hAnsi="Arial" w:cs="Arial"/>
          <w:szCs w:val="21"/>
        </w:rPr>
        <w:t>年に県内の協同労働組織を中心に設立した、「協同労働の協同組合ネットワークちば」として、法制化を中心とした活動に取り組んできました。</w:t>
      </w:r>
      <w:r w:rsidRPr="003A3C6E">
        <w:rPr>
          <w:rFonts w:ascii="Arial" w:eastAsia="ＭＳ Ｐ明朝" w:hAnsi="Arial" w:cs="Arial"/>
          <w:szCs w:val="21"/>
        </w:rPr>
        <w:t>201</w:t>
      </w:r>
      <w:r>
        <w:rPr>
          <w:rFonts w:ascii="Arial" w:eastAsia="ＭＳ Ｐ明朝" w:hAnsi="Arial" w:cs="Arial" w:hint="eastAsia"/>
          <w:szCs w:val="21"/>
        </w:rPr>
        <w:t>9</w:t>
      </w:r>
      <w:r w:rsidRPr="003A3C6E">
        <w:rPr>
          <w:rFonts w:ascii="Arial" w:eastAsia="ＭＳ Ｐ明朝" w:hAnsi="Arial" w:cs="Arial"/>
          <w:szCs w:val="21"/>
        </w:rPr>
        <w:t>年度は、同ネットワークの運営委員会を</w:t>
      </w:r>
      <w:r>
        <w:rPr>
          <w:rFonts w:ascii="Arial" w:eastAsia="ＭＳ Ｐ明朝" w:hAnsi="Arial" w:cs="Arial" w:hint="eastAsia"/>
          <w:szCs w:val="21"/>
        </w:rPr>
        <w:t>4</w:t>
      </w:r>
      <w:r w:rsidRPr="003A3C6E">
        <w:rPr>
          <w:rFonts w:ascii="Arial" w:eastAsia="ＭＳ Ｐ明朝" w:hAnsi="Arial" w:cs="Arial"/>
          <w:szCs w:val="21"/>
        </w:rPr>
        <w:t>回行い、協同労働組織間の連携、情報共有を行</w:t>
      </w:r>
      <w:r>
        <w:rPr>
          <w:rFonts w:ascii="Arial" w:eastAsia="ＭＳ Ｐ明朝" w:hAnsi="Arial" w:cs="Arial" w:hint="eastAsia"/>
          <w:szCs w:val="21"/>
        </w:rPr>
        <w:t>ったほか</w:t>
      </w:r>
      <w:r w:rsidR="00E83FBB">
        <w:rPr>
          <w:rFonts w:ascii="Arial" w:eastAsia="ＭＳ Ｐ明朝" w:hAnsi="Arial" w:cs="Arial" w:hint="eastAsia"/>
          <w:szCs w:val="21"/>
        </w:rPr>
        <w:t>、</w:t>
      </w:r>
      <w:r w:rsidR="00E83FBB">
        <w:rPr>
          <w:rFonts w:ascii="Arial" w:eastAsia="ＭＳ Ｐ明朝" w:hAnsi="Arial" w:cs="Arial" w:hint="eastAsia"/>
          <w:szCs w:val="21"/>
        </w:rPr>
        <w:t>2019</w:t>
      </w:r>
      <w:r w:rsidR="00E83FBB">
        <w:rPr>
          <w:rFonts w:ascii="Arial" w:eastAsia="ＭＳ Ｐ明朝" w:hAnsi="Arial" w:cs="Arial" w:hint="eastAsia"/>
          <w:szCs w:val="21"/>
        </w:rPr>
        <w:t>年</w:t>
      </w:r>
      <w:r w:rsidR="00E83FBB">
        <w:rPr>
          <w:rFonts w:ascii="Arial" w:eastAsia="ＭＳ Ｐ明朝" w:hAnsi="Arial" w:cs="Arial" w:hint="eastAsia"/>
          <w:szCs w:val="21"/>
        </w:rPr>
        <w:t>9</w:t>
      </w:r>
      <w:r w:rsidR="00E83FBB">
        <w:rPr>
          <w:rFonts w:ascii="Arial" w:eastAsia="ＭＳ Ｐ明朝" w:hAnsi="Arial" w:cs="Arial" w:hint="eastAsia"/>
          <w:szCs w:val="21"/>
        </w:rPr>
        <w:t>月</w:t>
      </w:r>
      <w:r w:rsidR="00E83FBB">
        <w:rPr>
          <w:rFonts w:ascii="Arial" w:eastAsia="ＭＳ Ｐ明朝" w:hAnsi="Arial" w:cs="Arial" w:hint="eastAsia"/>
          <w:szCs w:val="21"/>
        </w:rPr>
        <w:t>15</w:t>
      </w:r>
      <w:r w:rsidR="00E83FBB">
        <w:rPr>
          <w:rFonts w:ascii="Arial" w:eastAsia="ＭＳ Ｐ明朝" w:hAnsi="Arial" w:cs="Arial" w:hint="eastAsia"/>
          <w:szCs w:val="21"/>
        </w:rPr>
        <w:t>日に映画『</w:t>
      </w:r>
      <w:r w:rsidR="00E83FBB">
        <w:rPr>
          <w:rFonts w:ascii="Arial" w:eastAsia="ＭＳ Ｐ明朝" w:hAnsi="Arial" w:cs="Arial"/>
          <w:szCs w:val="21"/>
        </w:rPr>
        <w:t>Workers</w:t>
      </w:r>
      <w:r w:rsidR="00E83FBB">
        <w:rPr>
          <w:rFonts w:ascii="Arial" w:eastAsia="ＭＳ Ｐ明朝" w:hAnsi="Arial" w:cs="Arial" w:hint="eastAsia"/>
          <w:szCs w:val="21"/>
        </w:rPr>
        <w:t>被災地に起つ』の上映会とトークセッションを船橋市きららホールで行いました。また、</w:t>
      </w:r>
      <w:r w:rsidR="00E83FBB">
        <w:rPr>
          <w:rFonts w:ascii="Arial" w:eastAsia="ＭＳ Ｐ明朝" w:hAnsi="Arial" w:cs="Arial" w:hint="eastAsia"/>
          <w:szCs w:val="21"/>
        </w:rPr>
        <w:t>11</w:t>
      </w:r>
      <w:r w:rsidR="00E83FBB">
        <w:rPr>
          <w:rFonts w:ascii="Arial" w:eastAsia="ＭＳ Ｐ明朝" w:hAnsi="Arial" w:cs="Arial" w:hint="eastAsia"/>
          <w:szCs w:val="21"/>
        </w:rPr>
        <w:t>月</w:t>
      </w:r>
      <w:r w:rsidR="00E83FBB">
        <w:rPr>
          <w:rFonts w:ascii="Arial" w:eastAsia="ＭＳ Ｐ明朝" w:hAnsi="Arial" w:cs="Arial" w:hint="eastAsia"/>
          <w:szCs w:val="21"/>
        </w:rPr>
        <w:t>9</w:t>
      </w:r>
      <w:r w:rsidR="00E83FBB">
        <w:rPr>
          <w:rFonts w:ascii="Arial" w:eastAsia="ＭＳ Ｐ明朝" w:hAnsi="Arial" w:cs="Arial" w:hint="eastAsia"/>
          <w:szCs w:val="21"/>
        </w:rPr>
        <w:t>日に船橋市中央公民館にて、労働者協同組合法の学習会を日本労働者協同組合（ワーカーズコープ）連合会より講師を招いて行い、県議会議員等も参加しました。</w:t>
      </w:r>
    </w:p>
    <w:p w14:paraId="6B64763A" w14:textId="77777777" w:rsidR="003A3C6E" w:rsidRDefault="003A3C6E" w:rsidP="00DE1FB7">
      <w:pPr>
        <w:pStyle w:val="a3"/>
        <w:ind w:leftChars="337" w:left="708" w:firstLineChars="67" w:firstLine="141"/>
        <w:rPr>
          <w:rFonts w:ascii="Arial" w:eastAsia="ＭＳ Ｐ明朝" w:hAnsi="Arial" w:cs="Arial"/>
          <w:szCs w:val="21"/>
        </w:rPr>
      </w:pPr>
      <w:r w:rsidRPr="003A3C6E">
        <w:rPr>
          <w:rFonts w:ascii="Arial" w:eastAsia="ＭＳ Ｐ明朝" w:hAnsi="Arial" w:cs="Arial" w:hint="eastAsia"/>
          <w:szCs w:val="21"/>
        </w:rPr>
        <w:t>千葉大学西千葉キャンパスで、</w:t>
      </w:r>
      <w:r w:rsidRPr="003A3C6E">
        <w:rPr>
          <w:rFonts w:ascii="Arial" w:eastAsia="ＭＳ Ｐ明朝" w:hAnsi="Arial" w:cs="Arial"/>
          <w:szCs w:val="21"/>
        </w:rPr>
        <w:t>2015</w:t>
      </w:r>
      <w:r w:rsidRPr="003A3C6E">
        <w:rPr>
          <w:rFonts w:ascii="Arial" w:eastAsia="ＭＳ Ｐ明朝" w:hAnsi="Arial" w:cs="Arial"/>
          <w:szCs w:val="21"/>
        </w:rPr>
        <w:t>年より</w:t>
      </w:r>
      <w:r w:rsidR="00E83FBB">
        <w:rPr>
          <w:rFonts w:ascii="Arial" w:eastAsia="ＭＳ Ｐ明朝" w:hAnsi="Arial" w:cs="Arial" w:hint="eastAsia"/>
          <w:szCs w:val="21"/>
        </w:rPr>
        <w:t>行われている</w:t>
      </w:r>
      <w:r w:rsidRPr="003A3C6E">
        <w:rPr>
          <w:rFonts w:ascii="Arial" w:eastAsia="ＭＳ Ｐ明朝" w:hAnsi="Arial" w:cs="Arial"/>
          <w:szCs w:val="21"/>
        </w:rPr>
        <w:t>協同組合連携組織（</w:t>
      </w:r>
      <w:r w:rsidRPr="003A3C6E">
        <w:rPr>
          <w:rFonts w:ascii="Arial" w:eastAsia="ＭＳ Ｐ明朝" w:hAnsi="Arial" w:cs="Arial"/>
          <w:szCs w:val="21"/>
        </w:rPr>
        <w:t>IYC</w:t>
      </w:r>
      <w:r w:rsidRPr="003A3C6E">
        <w:rPr>
          <w:rFonts w:ascii="Arial" w:eastAsia="ＭＳ Ｐ明朝" w:hAnsi="Arial" w:cs="Arial"/>
          <w:szCs w:val="21"/>
        </w:rPr>
        <w:t>記念協議会）</w:t>
      </w:r>
      <w:r w:rsidR="00E83FBB">
        <w:rPr>
          <w:rFonts w:ascii="Arial" w:eastAsia="ＭＳ Ｐ明朝" w:hAnsi="Arial" w:cs="Arial" w:hint="eastAsia"/>
          <w:szCs w:val="21"/>
        </w:rPr>
        <w:t>の</w:t>
      </w:r>
      <w:r w:rsidRPr="003A3C6E">
        <w:rPr>
          <w:rFonts w:ascii="Arial" w:eastAsia="ＭＳ Ｐ明朝" w:hAnsi="Arial" w:cs="Arial"/>
          <w:szCs w:val="21"/>
        </w:rPr>
        <w:t>寄付講座「</w:t>
      </w:r>
      <w:r w:rsidRPr="00C248DA">
        <w:rPr>
          <w:rFonts w:ascii="ＭＳ Ｐゴシック" w:eastAsia="ＭＳ Ｐゴシック" w:hAnsi="ＭＳ Ｐゴシック" w:cs="Arial"/>
          <w:szCs w:val="21"/>
        </w:rPr>
        <w:t>非営利市民事業と協同組合</w:t>
      </w:r>
      <w:r w:rsidRPr="003A3C6E">
        <w:rPr>
          <w:rFonts w:ascii="Arial" w:eastAsia="ＭＳ Ｐ明朝" w:hAnsi="Arial" w:cs="Arial"/>
          <w:szCs w:val="21"/>
        </w:rPr>
        <w:t>」に協力しました。また、</w:t>
      </w:r>
      <w:r w:rsidRPr="003A3C6E">
        <w:rPr>
          <w:rFonts w:ascii="Arial" w:eastAsia="ＭＳ Ｐ明朝" w:hAnsi="Arial" w:cs="Arial"/>
          <w:szCs w:val="21"/>
        </w:rPr>
        <w:t>2018</w:t>
      </w:r>
      <w:r w:rsidRPr="003A3C6E">
        <w:rPr>
          <w:rFonts w:ascii="Arial" w:eastAsia="ＭＳ Ｐ明朝" w:hAnsi="Arial" w:cs="Arial"/>
          <w:szCs w:val="21"/>
        </w:rPr>
        <w:t>年度よりワーカーズコープ連合会が行う寄付講座「</w:t>
      </w:r>
      <w:r w:rsidRPr="00C248DA">
        <w:rPr>
          <w:rFonts w:ascii="ＭＳ Ｐゴシック" w:eastAsia="ＭＳ Ｐゴシック" w:hAnsi="ＭＳ Ｐゴシック" w:cs="Arial"/>
          <w:szCs w:val="21"/>
        </w:rPr>
        <w:t>地域で仕事をおこす</w:t>
      </w:r>
      <w:r w:rsidRPr="003A3C6E">
        <w:rPr>
          <w:rFonts w:ascii="Arial" w:eastAsia="ＭＳ Ｐ明朝" w:hAnsi="Arial" w:cs="Arial"/>
          <w:szCs w:val="21"/>
        </w:rPr>
        <w:t>」にも協力しました。</w:t>
      </w:r>
    </w:p>
    <w:p w14:paraId="08188BFB" w14:textId="77777777" w:rsidR="00C248DA" w:rsidRDefault="00C248DA" w:rsidP="003A3C6E">
      <w:pPr>
        <w:pStyle w:val="a3"/>
        <w:ind w:leftChars="0" w:left="720"/>
        <w:rPr>
          <w:rFonts w:ascii="Arial" w:eastAsia="ＭＳ Ｐ明朝" w:hAnsi="Arial" w:cs="Arial"/>
          <w:szCs w:val="21"/>
        </w:rPr>
      </w:pPr>
    </w:p>
    <w:p w14:paraId="30BEC7DE" w14:textId="77777777" w:rsidR="00ED1AB4" w:rsidRPr="00C248DA" w:rsidRDefault="00ED1AB4" w:rsidP="00ED1AB4">
      <w:pPr>
        <w:pStyle w:val="a3"/>
        <w:numPr>
          <w:ilvl w:val="0"/>
          <w:numId w:val="20"/>
        </w:numPr>
        <w:ind w:leftChars="0"/>
        <w:rPr>
          <w:rFonts w:ascii="ＭＳ Ｐゴシック" w:eastAsia="ＭＳ Ｐゴシック" w:hAnsi="ＭＳ Ｐゴシック" w:cs="Arial"/>
          <w:szCs w:val="21"/>
        </w:rPr>
      </w:pPr>
      <w:r w:rsidRPr="00C248DA">
        <w:rPr>
          <w:rFonts w:ascii="ＭＳ Ｐゴシック" w:eastAsia="ＭＳ Ｐゴシック" w:hAnsi="ＭＳ Ｐゴシック" w:cs="Arial" w:hint="eastAsia"/>
          <w:szCs w:val="21"/>
        </w:rPr>
        <w:t>「労働者協同組合法」</w:t>
      </w:r>
      <w:r w:rsidR="00E83FBB" w:rsidRPr="00C248DA">
        <w:rPr>
          <w:rFonts w:ascii="ＭＳ Ｐゴシック" w:eastAsia="ＭＳ Ｐゴシック" w:hAnsi="ＭＳ Ｐゴシック" w:cs="Arial" w:hint="eastAsia"/>
          <w:szCs w:val="21"/>
        </w:rPr>
        <w:t>の法制化に向けて</w:t>
      </w:r>
    </w:p>
    <w:p w14:paraId="22066585" w14:textId="77777777" w:rsidR="00E232E2" w:rsidRDefault="00E232E2" w:rsidP="00E232E2">
      <w:pPr>
        <w:ind w:leftChars="342" w:left="718" w:firstLineChars="100" w:firstLine="210"/>
        <w:rPr>
          <w:rFonts w:ascii="Arial" w:eastAsia="ＭＳ Ｐ明朝" w:hAnsi="Arial" w:cs="Arial"/>
          <w:szCs w:val="21"/>
        </w:rPr>
      </w:pPr>
      <w:r w:rsidRPr="00B72A1F">
        <w:rPr>
          <w:rFonts w:ascii="Arial" w:eastAsia="ＭＳ Ｐ明朝" w:hAnsi="Arial" w:cs="Arial" w:hint="eastAsia"/>
          <w:szCs w:val="21"/>
        </w:rPr>
        <w:t>国会の協同組合振興研究議員連盟の総会が</w:t>
      </w:r>
      <w:r w:rsidRPr="00B72A1F">
        <w:rPr>
          <w:rFonts w:ascii="Arial" w:eastAsia="ＭＳ Ｐ明朝" w:hAnsi="Arial" w:cs="Arial"/>
          <w:szCs w:val="21"/>
        </w:rPr>
        <w:t>3</w:t>
      </w:r>
      <w:r w:rsidRPr="00B72A1F">
        <w:rPr>
          <w:rFonts w:ascii="Arial" w:eastAsia="ＭＳ Ｐ明朝" w:hAnsi="Arial" w:cs="Arial"/>
          <w:szCs w:val="21"/>
        </w:rPr>
        <w:t>月</w:t>
      </w:r>
      <w:r w:rsidRPr="00B72A1F">
        <w:rPr>
          <w:rFonts w:ascii="Arial" w:eastAsia="ＭＳ Ｐ明朝" w:hAnsi="Arial" w:cs="Arial"/>
          <w:szCs w:val="21"/>
        </w:rPr>
        <w:t>31</w:t>
      </w:r>
      <w:r w:rsidRPr="00B72A1F">
        <w:rPr>
          <w:rFonts w:ascii="Arial" w:eastAsia="ＭＳ Ｐ明朝" w:hAnsi="Arial" w:cs="Arial"/>
          <w:szCs w:val="21"/>
        </w:rPr>
        <w:t>日に開催され、</w:t>
      </w:r>
      <w:r w:rsidRPr="00B72A1F">
        <w:rPr>
          <w:rFonts w:ascii="Arial" w:eastAsia="ＭＳ Ｐ明朝" w:hAnsi="Arial" w:cs="Arial" w:hint="eastAsia"/>
          <w:szCs w:val="21"/>
        </w:rPr>
        <w:t>「</w:t>
      </w:r>
      <w:r w:rsidRPr="00B72A1F">
        <w:rPr>
          <w:rFonts w:ascii="Arial" w:eastAsia="ＭＳ Ｐ明朝" w:hAnsi="Arial" w:cs="Arial"/>
          <w:szCs w:val="21"/>
        </w:rPr>
        <w:t>労働者協同組合法案</w:t>
      </w:r>
      <w:r w:rsidRPr="00B72A1F">
        <w:rPr>
          <w:rFonts w:ascii="Arial" w:eastAsia="ＭＳ Ｐ明朝" w:hAnsi="Arial" w:cs="Arial" w:hint="eastAsia"/>
          <w:szCs w:val="21"/>
        </w:rPr>
        <w:t>」</w:t>
      </w:r>
      <w:r w:rsidRPr="00B72A1F">
        <w:rPr>
          <w:rFonts w:ascii="Arial" w:eastAsia="ＭＳ Ｐ明朝" w:hAnsi="Arial" w:cs="Arial"/>
          <w:szCs w:val="21"/>
        </w:rPr>
        <w:t>（</w:t>
      </w:r>
      <w:r w:rsidRPr="00B72A1F">
        <w:rPr>
          <w:rFonts w:ascii="Arial" w:eastAsia="ＭＳ Ｐ明朝" w:hAnsi="Arial" w:cs="Arial"/>
          <w:szCs w:val="21"/>
        </w:rPr>
        <w:t>137</w:t>
      </w:r>
      <w:r w:rsidRPr="00B72A1F">
        <w:rPr>
          <w:rFonts w:ascii="Arial" w:eastAsia="ＭＳ Ｐ明朝" w:hAnsi="Arial" w:cs="Arial"/>
          <w:szCs w:val="21"/>
        </w:rPr>
        <w:t>条、附則</w:t>
      </w:r>
      <w:r w:rsidRPr="00B72A1F">
        <w:rPr>
          <w:rFonts w:ascii="Arial" w:eastAsia="ＭＳ Ｐ明朝" w:hAnsi="Arial" w:cs="Arial"/>
          <w:szCs w:val="21"/>
        </w:rPr>
        <w:t>32</w:t>
      </w:r>
      <w:r w:rsidRPr="00B72A1F">
        <w:rPr>
          <w:rFonts w:ascii="Arial" w:eastAsia="ＭＳ Ｐ明朝" w:hAnsi="Arial" w:cs="Arial"/>
          <w:szCs w:val="21"/>
        </w:rPr>
        <w:t>条）が提案され、今国会での制定に向けて検討されて</w:t>
      </w:r>
      <w:r w:rsidRPr="00B72A1F">
        <w:rPr>
          <w:rFonts w:ascii="Arial" w:eastAsia="ＭＳ Ｐ明朝" w:hAnsi="Arial" w:cs="Arial" w:hint="eastAsia"/>
          <w:szCs w:val="21"/>
        </w:rPr>
        <w:t>います</w:t>
      </w:r>
      <w:r w:rsidRPr="00B72A1F">
        <w:rPr>
          <w:rFonts w:ascii="Arial" w:eastAsia="ＭＳ Ｐ明朝" w:hAnsi="Arial" w:cs="Arial"/>
          <w:szCs w:val="21"/>
        </w:rPr>
        <w:t>。</w:t>
      </w:r>
    </w:p>
    <w:p w14:paraId="6A7158EF" w14:textId="77777777" w:rsidR="00E83FBB" w:rsidRDefault="00E83FBB" w:rsidP="00E232E2">
      <w:pPr>
        <w:ind w:leftChars="371" w:left="779" w:firstLineChars="100" w:firstLine="210"/>
        <w:rPr>
          <w:rFonts w:ascii="Arial" w:eastAsia="ＭＳ Ｐ明朝" w:hAnsi="Arial" w:cs="Arial"/>
          <w:szCs w:val="21"/>
        </w:rPr>
      </w:pPr>
      <w:r>
        <w:rPr>
          <w:rFonts w:ascii="Arial" w:eastAsia="ＭＳ Ｐ明朝" w:hAnsi="Arial" w:cs="Arial" w:hint="eastAsia"/>
          <w:szCs w:val="21"/>
        </w:rPr>
        <w:t>前述の協同労働の協同組合ネットワークちばの活動に加え、日本労働者協同組合連合会の高成田事務局長による理事会でのミニ学習会を行いました。</w:t>
      </w:r>
    </w:p>
    <w:p w14:paraId="196DBCD1" w14:textId="77777777" w:rsidR="00E83FBB" w:rsidRDefault="00E83FBB" w:rsidP="00E232E2">
      <w:pPr>
        <w:ind w:leftChars="371" w:left="779"/>
        <w:rPr>
          <w:rFonts w:ascii="Arial" w:eastAsia="ＭＳ Ｐ明朝" w:hAnsi="Arial" w:cs="Arial"/>
          <w:szCs w:val="21"/>
        </w:rPr>
      </w:pPr>
      <w:r>
        <w:rPr>
          <w:rFonts w:ascii="Arial" w:eastAsia="ＭＳ Ｐ明朝" w:hAnsi="Arial" w:cs="Arial" w:hint="eastAsia"/>
          <w:szCs w:val="21"/>
        </w:rPr>
        <w:t xml:space="preserve">　また</w:t>
      </w:r>
      <w:r w:rsidR="00E232E2">
        <w:rPr>
          <w:rFonts w:ascii="Arial" w:eastAsia="ＭＳ Ｐ明朝" w:hAnsi="Arial" w:cs="Arial" w:hint="eastAsia"/>
          <w:szCs w:val="21"/>
        </w:rPr>
        <w:t>このような状況を受けて</w:t>
      </w:r>
      <w:r>
        <w:rPr>
          <w:rFonts w:ascii="Arial" w:eastAsia="ＭＳ Ｐ明朝" w:hAnsi="Arial" w:cs="Arial" w:hint="eastAsia"/>
          <w:szCs w:val="21"/>
        </w:rPr>
        <w:t>、</w:t>
      </w:r>
      <w:r w:rsidR="004760BD">
        <w:rPr>
          <w:rFonts w:ascii="Arial" w:eastAsia="ＭＳ Ｐ明朝" w:hAnsi="Arial" w:cs="Arial" w:hint="eastAsia"/>
          <w:szCs w:val="21"/>
        </w:rPr>
        <w:t>2020</w:t>
      </w:r>
      <w:r w:rsidR="004760BD">
        <w:rPr>
          <w:rFonts w:ascii="Arial" w:eastAsia="ＭＳ Ｐ明朝" w:hAnsi="Arial" w:cs="Arial" w:hint="eastAsia"/>
          <w:szCs w:val="21"/>
        </w:rPr>
        <w:t>年</w:t>
      </w:r>
      <w:r w:rsidR="004760BD">
        <w:rPr>
          <w:rFonts w:ascii="Arial" w:eastAsia="ＭＳ Ｐ明朝" w:hAnsi="Arial" w:cs="Arial" w:hint="eastAsia"/>
          <w:szCs w:val="21"/>
        </w:rPr>
        <w:t>3</w:t>
      </w:r>
      <w:r w:rsidR="004760BD">
        <w:rPr>
          <w:rFonts w:ascii="Arial" w:eastAsia="ＭＳ Ｐ明朝" w:hAnsi="Arial" w:cs="Arial" w:hint="eastAsia"/>
          <w:szCs w:val="21"/>
        </w:rPr>
        <w:t>月には、法制化実現に向けて、</w:t>
      </w:r>
      <w:r w:rsidR="00E232E2">
        <w:rPr>
          <w:rFonts w:ascii="Arial" w:eastAsia="ＭＳ Ｐ明朝" w:hAnsi="Arial" w:cs="Arial" w:hint="eastAsia"/>
          <w:szCs w:val="21"/>
        </w:rPr>
        <w:t>千葉</w:t>
      </w:r>
      <w:r w:rsidR="004760BD">
        <w:rPr>
          <w:rFonts w:ascii="Arial" w:eastAsia="ＭＳ Ｐ明朝" w:hAnsi="Arial" w:cs="Arial" w:hint="eastAsia"/>
          <w:szCs w:val="21"/>
        </w:rPr>
        <w:t>県の担当部署である商工労働部に日本労働者協同組合連合会、ワーカーズコープちば、センター事業団で申し入れ（懇談）を行いました。</w:t>
      </w:r>
    </w:p>
    <w:p w14:paraId="21F1584C" w14:textId="77777777" w:rsidR="004760BD" w:rsidRPr="00E83FBB" w:rsidRDefault="004760BD" w:rsidP="00E83FBB">
      <w:pPr>
        <w:ind w:left="360"/>
        <w:rPr>
          <w:rFonts w:ascii="Arial" w:eastAsia="ＭＳ Ｐ明朝" w:hAnsi="Arial" w:cs="Arial"/>
          <w:szCs w:val="21"/>
        </w:rPr>
      </w:pPr>
    </w:p>
    <w:p w14:paraId="42D52231" w14:textId="77777777" w:rsidR="004760BD" w:rsidRPr="00DE1FB7" w:rsidRDefault="00521C8E" w:rsidP="00DE1FB7">
      <w:pPr>
        <w:pStyle w:val="a3"/>
        <w:numPr>
          <w:ilvl w:val="0"/>
          <w:numId w:val="17"/>
        </w:numPr>
        <w:ind w:leftChars="0"/>
        <w:rPr>
          <w:rFonts w:ascii="ＭＳ Ｐゴシック" w:eastAsia="ＭＳ Ｐゴシック" w:hAnsi="ＭＳ Ｐゴシック" w:cs="Arial"/>
          <w:szCs w:val="21"/>
        </w:rPr>
      </w:pPr>
      <w:r w:rsidRPr="004760BD">
        <w:rPr>
          <w:rFonts w:ascii="ＭＳ Ｐゴシック" w:eastAsia="ＭＳ Ｐゴシック" w:hAnsi="ＭＳ Ｐゴシック" w:cs="Arial"/>
          <w:szCs w:val="21"/>
        </w:rPr>
        <w:t>社会連帯活動の取り組み</w:t>
      </w:r>
    </w:p>
    <w:p w14:paraId="058D8FB1" w14:textId="77777777" w:rsidR="004760BD" w:rsidRPr="00A81C50" w:rsidRDefault="004760BD" w:rsidP="004760BD">
      <w:pPr>
        <w:pStyle w:val="a3"/>
        <w:numPr>
          <w:ilvl w:val="0"/>
          <w:numId w:val="21"/>
        </w:numPr>
        <w:ind w:leftChars="0"/>
        <w:rPr>
          <w:rFonts w:ascii="ＭＳ Ｐゴシック" w:eastAsia="ＭＳ Ｐゴシック" w:hAnsi="ＭＳ Ｐゴシック" w:cs="Arial"/>
          <w:szCs w:val="21"/>
        </w:rPr>
      </w:pPr>
      <w:r w:rsidRPr="00A81C50">
        <w:rPr>
          <w:rFonts w:ascii="ＭＳ Ｐゴシック" w:eastAsia="ＭＳ Ｐゴシック" w:hAnsi="ＭＳ Ｐゴシック" w:cs="Arial" w:hint="eastAsia"/>
          <w:szCs w:val="21"/>
        </w:rPr>
        <w:t>地域の暮らしと仕事に結んだ活動</w:t>
      </w:r>
    </w:p>
    <w:p w14:paraId="22CE1D45" w14:textId="77777777" w:rsidR="009F4D2A" w:rsidRPr="00A81C50" w:rsidRDefault="009F4D2A" w:rsidP="009F4D2A">
      <w:pPr>
        <w:pStyle w:val="a3"/>
        <w:ind w:leftChars="0" w:left="720"/>
        <w:rPr>
          <w:rFonts w:ascii="ＭＳ Ｐゴシック" w:eastAsia="ＭＳ Ｐゴシック" w:hAnsi="ＭＳ Ｐゴシック" w:cs="Arial"/>
          <w:szCs w:val="21"/>
        </w:rPr>
      </w:pPr>
      <w:r w:rsidRPr="00A81C50">
        <w:rPr>
          <w:rFonts w:ascii="ＭＳ Ｐゴシック" w:eastAsia="ＭＳ Ｐゴシック" w:hAnsi="ＭＳ Ｐゴシック" w:cs="Arial" w:hint="eastAsia"/>
          <w:szCs w:val="21"/>
        </w:rPr>
        <w:t>＜フードバンクちば＞</w:t>
      </w:r>
    </w:p>
    <w:p w14:paraId="58459ABC" w14:textId="77777777" w:rsidR="00837C10" w:rsidRDefault="00837C10" w:rsidP="00837C10">
      <w:pPr>
        <w:pStyle w:val="a3"/>
        <w:numPr>
          <w:ilvl w:val="0"/>
          <w:numId w:val="34"/>
        </w:numPr>
        <w:ind w:leftChars="0"/>
        <w:rPr>
          <w:rFonts w:ascii="Arial" w:eastAsia="ＭＳ Ｐ明朝" w:hAnsi="Arial" w:cs="Arial"/>
          <w:szCs w:val="21"/>
        </w:rPr>
      </w:pPr>
      <w:r>
        <w:rPr>
          <w:rFonts w:ascii="Arial" w:eastAsia="ＭＳ Ｐ明朝" w:hAnsi="Arial" w:cs="Arial" w:hint="eastAsia"/>
          <w:szCs w:val="21"/>
        </w:rPr>
        <w:t>オアシス事業が終了したことや、西千葉の事務所の家賃問題、活動場所が手狭になったこともあり、</w:t>
      </w:r>
      <w:r>
        <w:rPr>
          <w:rFonts w:ascii="Arial" w:eastAsia="ＭＳ Ｐ明朝" w:hAnsi="Arial" w:cs="Arial" w:hint="eastAsia"/>
          <w:szCs w:val="21"/>
        </w:rPr>
        <w:t>8</w:t>
      </w:r>
      <w:r>
        <w:rPr>
          <w:rFonts w:ascii="Arial" w:eastAsia="ＭＳ Ｐ明朝" w:hAnsi="Arial" w:cs="Arial" w:hint="eastAsia"/>
          <w:szCs w:val="21"/>
        </w:rPr>
        <w:t>月末に千葉市中央区天台に拠点を引っ越した。</w:t>
      </w:r>
      <w:r w:rsidR="00A81C50">
        <w:rPr>
          <w:rFonts w:ascii="Arial" w:eastAsia="ＭＳ Ｐ明朝" w:hAnsi="Arial" w:cs="Arial" w:hint="eastAsia"/>
          <w:szCs w:val="21"/>
        </w:rPr>
        <w:t>新事務所賃貸にあたっては、</w:t>
      </w:r>
      <w:r w:rsidR="00A81C50">
        <w:rPr>
          <w:rFonts w:ascii="Arial" w:eastAsia="ＭＳ Ｐ明朝" w:hAnsi="Arial" w:cs="Arial" w:hint="eastAsia"/>
          <w:szCs w:val="21"/>
        </w:rPr>
        <w:t>(</w:t>
      </w:r>
      <w:r w:rsidR="00A81C50">
        <w:rPr>
          <w:rFonts w:ascii="Arial" w:eastAsia="ＭＳ Ｐ明朝" w:hAnsi="Arial" w:cs="Arial" w:hint="eastAsia"/>
          <w:szCs w:val="21"/>
        </w:rPr>
        <w:t>株</w:t>
      </w:r>
      <w:r w:rsidR="00A81C50">
        <w:rPr>
          <w:rFonts w:ascii="Arial" w:eastAsia="ＭＳ Ｐ明朝" w:hAnsi="Arial" w:cs="Arial" w:hint="eastAsia"/>
          <w:szCs w:val="21"/>
        </w:rPr>
        <w:t>)</w:t>
      </w:r>
      <w:r w:rsidR="00A81C50">
        <w:rPr>
          <w:rFonts w:ascii="Arial" w:eastAsia="ＭＳ Ｐ明朝" w:hAnsi="Arial" w:cs="Arial" w:hint="eastAsia"/>
          <w:szCs w:val="21"/>
        </w:rPr>
        <w:t>レプコの野本さんにお世話になった。</w:t>
      </w:r>
    </w:p>
    <w:p w14:paraId="014E00C2" w14:textId="77777777" w:rsidR="00A81C50" w:rsidRDefault="00A81C50" w:rsidP="00837C10">
      <w:pPr>
        <w:pStyle w:val="a3"/>
        <w:numPr>
          <w:ilvl w:val="0"/>
          <w:numId w:val="34"/>
        </w:numPr>
        <w:ind w:leftChars="0"/>
        <w:rPr>
          <w:rFonts w:ascii="Arial" w:eastAsia="ＭＳ Ｐ明朝" w:hAnsi="Arial" w:cs="Arial"/>
          <w:szCs w:val="21"/>
        </w:rPr>
      </w:pPr>
      <w:r>
        <w:rPr>
          <w:rFonts w:ascii="Arial" w:eastAsia="ＭＳ Ｐ明朝" w:hAnsi="Arial" w:cs="Arial" w:hint="eastAsia"/>
          <w:szCs w:val="21"/>
        </w:rPr>
        <w:t>4</w:t>
      </w:r>
      <w:r>
        <w:rPr>
          <w:rFonts w:ascii="Arial" w:eastAsia="ＭＳ Ｐ明朝" w:hAnsi="Arial" w:cs="Arial" w:hint="eastAsia"/>
          <w:szCs w:val="21"/>
        </w:rPr>
        <w:t>月以降、フードバンクちば運営検討会議を開催し、関係各団体とフードバンク活動の継続・発展について話し合い、</w:t>
      </w:r>
      <w:r>
        <w:rPr>
          <w:rFonts w:ascii="Arial" w:eastAsia="ＭＳ Ｐ明朝" w:hAnsi="Arial" w:cs="Arial" w:hint="eastAsia"/>
          <w:szCs w:val="21"/>
        </w:rPr>
        <w:t>NPO</w:t>
      </w:r>
      <w:r>
        <w:rPr>
          <w:rFonts w:ascii="Arial" w:eastAsia="ＭＳ Ｐ明朝" w:hAnsi="Arial" w:cs="Arial" w:hint="eastAsia"/>
          <w:szCs w:val="21"/>
        </w:rPr>
        <w:t>法人化する方向性となった。</w:t>
      </w:r>
    </w:p>
    <w:p w14:paraId="287FB984" w14:textId="77777777" w:rsidR="00837C10" w:rsidRDefault="00837C10" w:rsidP="00837C10">
      <w:pPr>
        <w:pStyle w:val="a3"/>
        <w:numPr>
          <w:ilvl w:val="0"/>
          <w:numId w:val="34"/>
        </w:numPr>
        <w:ind w:leftChars="0"/>
        <w:rPr>
          <w:rFonts w:ascii="Arial" w:eastAsia="ＭＳ Ｐ明朝" w:hAnsi="Arial" w:cs="Arial"/>
          <w:szCs w:val="21"/>
        </w:rPr>
      </w:pPr>
      <w:r>
        <w:rPr>
          <w:rFonts w:ascii="Arial" w:eastAsia="ＭＳ Ｐ明朝" w:hAnsi="Arial" w:cs="Arial" w:hint="eastAsia"/>
          <w:szCs w:val="21"/>
        </w:rPr>
        <w:t>9</w:t>
      </w:r>
      <w:r>
        <w:rPr>
          <w:rFonts w:ascii="Arial" w:eastAsia="ＭＳ Ｐ明朝" w:hAnsi="Arial" w:cs="Arial" w:hint="eastAsia"/>
          <w:szCs w:val="21"/>
        </w:rPr>
        <w:t>月、</w:t>
      </w:r>
      <w:r>
        <w:rPr>
          <w:rFonts w:ascii="Arial" w:eastAsia="ＭＳ Ｐ明朝" w:hAnsi="Arial" w:cs="Arial" w:hint="eastAsia"/>
          <w:szCs w:val="21"/>
        </w:rPr>
        <w:t>10</w:t>
      </w:r>
      <w:r>
        <w:rPr>
          <w:rFonts w:ascii="Arial" w:eastAsia="ＭＳ Ｐ明朝" w:hAnsi="Arial" w:cs="Arial" w:hint="eastAsia"/>
          <w:szCs w:val="21"/>
        </w:rPr>
        <w:t>月の災害対応で、被災地域に食料や水の支援、生協と連携した炊き出し支援などを行った。</w:t>
      </w:r>
    </w:p>
    <w:p w14:paraId="46FCC8C8" w14:textId="77777777" w:rsidR="00A81C50" w:rsidRPr="00837C10" w:rsidRDefault="00A81C50" w:rsidP="00837C10">
      <w:pPr>
        <w:pStyle w:val="a3"/>
        <w:numPr>
          <w:ilvl w:val="0"/>
          <w:numId w:val="34"/>
        </w:numPr>
        <w:ind w:leftChars="0"/>
        <w:rPr>
          <w:rFonts w:ascii="Arial" w:eastAsia="ＭＳ Ｐ明朝" w:hAnsi="Arial" w:cs="Arial"/>
          <w:szCs w:val="21"/>
        </w:rPr>
      </w:pPr>
      <w:r>
        <w:rPr>
          <w:rFonts w:ascii="Arial" w:eastAsia="ＭＳ Ｐ明朝" w:hAnsi="Arial" w:cs="Arial" w:hint="eastAsia"/>
          <w:szCs w:val="21"/>
        </w:rPr>
        <w:t>9</w:t>
      </w:r>
      <w:r>
        <w:rPr>
          <w:rFonts w:ascii="Arial" w:eastAsia="ＭＳ Ｐ明朝" w:hAnsi="Arial" w:cs="Arial" w:hint="eastAsia"/>
          <w:szCs w:val="21"/>
        </w:rPr>
        <w:t>月～</w:t>
      </w:r>
      <w:r>
        <w:rPr>
          <w:rFonts w:ascii="Arial" w:eastAsia="ＭＳ Ｐ明朝" w:hAnsi="Arial" w:cs="Arial" w:hint="eastAsia"/>
          <w:szCs w:val="21"/>
        </w:rPr>
        <w:t>11</w:t>
      </w:r>
      <w:r>
        <w:rPr>
          <w:rFonts w:ascii="Arial" w:eastAsia="ＭＳ Ｐ明朝" w:hAnsi="Arial" w:cs="Arial" w:hint="eastAsia"/>
          <w:szCs w:val="21"/>
        </w:rPr>
        <w:t>月の県内生協とのフードドライブキャンペーンは</w:t>
      </w:r>
      <w:r>
        <w:rPr>
          <w:rFonts w:ascii="Arial" w:eastAsia="ＭＳ Ｐ明朝" w:hAnsi="Arial" w:cs="Arial" w:hint="eastAsia"/>
          <w:szCs w:val="21"/>
        </w:rPr>
        <w:t>3</w:t>
      </w:r>
      <w:r>
        <w:rPr>
          <w:rFonts w:ascii="Arial" w:eastAsia="ＭＳ Ｐ明朝" w:hAnsi="Arial" w:cs="Arial" w:hint="eastAsia"/>
          <w:szCs w:val="21"/>
        </w:rPr>
        <w:t>年目を迎え、寄贈食品が増加した。</w:t>
      </w:r>
    </w:p>
    <w:p w14:paraId="6AAF7F1A" w14:textId="77777777" w:rsidR="00837C10" w:rsidRDefault="00837C10" w:rsidP="00837C10">
      <w:pPr>
        <w:pStyle w:val="a3"/>
        <w:numPr>
          <w:ilvl w:val="0"/>
          <w:numId w:val="34"/>
        </w:numPr>
        <w:ind w:leftChars="0"/>
        <w:rPr>
          <w:rFonts w:ascii="Arial" w:eastAsia="ＭＳ Ｐ明朝" w:hAnsi="Arial" w:cs="Arial"/>
          <w:szCs w:val="21"/>
        </w:rPr>
      </w:pPr>
      <w:r>
        <w:rPr>
          <w:rFonts w:ascii="Arial" w:eastAsia="ＭＳ Ｐ明朝" w:hAnsi="Arial" w:cs="Arial" w:hint="eastAsia"/>
          <w:szCs w:val="21"/>
        </w:rPr>
        <w:t>5</w:t>
      </w:r>
      <w:r>
        <w:rPr>
          <w:rFonts w:ascii="Arial" w:eastAsia="ＭＳ Ｐ明朝" w:hAnsi="Arial" w:cs="Arial" w:hint="eastAsia"/>
          <w:szCs w:val="21"/>
        </w:rPr>
        <w:t>月以降常勤体制が無くなり、非常勤での運営を目指したが、生協やロータリークラブとの連携が進んだことによる、フードドライブの拡大や秋の台風等の災害対応も含め、活動の縮小は難しく、エリア事務局に大きな負担をかけることになってしまった。</w:t>
      </w:r>
    </w:p>
    <w:p w14:paraId="69ABF3E4" w14:textId="77777777" w:rsidR="00837C10" w:rsidRDefault="00A81C50" w:rsidP="00837C10">
      <w:pPr>
        <w:pStyle w:val="a3"/>
        <w:numPr>
          <w:ilvl w:val="0"/>
          <w:numId w:val="34"/>
        </w:numPr>
        <w:ind w:leftChars="0"/>
        <w:rPr>
          <w:rFonts w:ascii="Arial" w:eastAsia="ＭＳ Ｐ明朝" w:hAnsi="Arial" w:cs="Arial"/>
          <w:szCs w:val="21"/>
        </w:rPr>
      </w:pPr>
      <w:r>
        <w:rPr>
          <w:rFonts w:ascii="Arial" w:eastAsia="ＭＳ Ｐ明朝" w:hAnsi="Arial" w:cs="Arial" w:hint="eastAsia"/>
          <w:szCs w:val="21"/>
        </w:rPr>
        <w:t>2</w:t>
      </w:r>
      <w:r>
        <w:rPr>
          <w:rFonts w:ascii="Arial" w:eastAsia="ＭＳ Ｐ明朝" w:hAnsi="Arial" w:cs="Arial" w:hint="eastAsia"/>
          <w:szCs w:val="21"/>
        </w:rPr>
        <w:t>月以降は、新型コロナウイルスの影響で食糧支援が拡大。一方で、ボランティアも活動自粛とな</w:t>
      </w:r>
      <w:r>
        <w:rPr>
          <w:rFonts w:ascii="Arial" w:eastAsia="ＭＳ Ｐ明朝" w:hAnsi="Arial" w:cs="Arial" w:hint="eastAsia"/>
          <w:szCs w:val="21"/>
        </w:rPr>
        <w:lastRenderedPageBreak/>
        <w:t>り、限られた人数で対応している。</w:t>
      </w:r>
    </w:p>
    <w:p w14:paraId="04B85DCE" w14:textId="77777777" w:rsidR="009F4D2A" w:rsidRPr="00A81C50" w:rsidRDefault="009F4D2A" w:rsidP="009F4D2A">
      <w:pPr>
        <w:pStyle w:val="a3"/>
        <w:ind w:leftChars="0" w:left="720"/>
        <w:rPr>
          <w:rFonts w:ascii="ＭＳ Ｐゴシック" w:eastAsia="ＭＳ Ｐゴシック" w:hAnsi="ＭＳ Ｐゴシック" w:cs="Arial"/>
          <w:szCs w:val="21"/>
        </w:rPr>
      </w:pPr>
      <w:r w:rsidRPr="00A81C50">
        <w:rPr>
          <w:rFonts w:ascii="ＭＳ Ｐゴシック" w:eastAsia="ＭＳ Ｐゴシック" w:hAnsi="ＭＳ Ｐゴシック" w:cs="Arial" w:hint="eastAsia"/>
          <w:szCs w:val="21"/>
        </w:rPr>
        <w:t>＜ふなばし制服バンク＞</w:t>
      </w:r>
    </w:p>
    <w:p w14:paraId="2FF3517F" w14:textId="77777777" w:rsidR="009F4D2A" w:rsidRPr="009F4D2A" w:rsidRDefault="009F4D2A" w:rsidP="009F4D2A">
      <w:pPr>
        <w:pStyle w:val="a3"/>
        <w:numPr>
          <w:ilvl w:val="0"/>
          <w:numId w:val="29"/>
        </w:numPr>
        <w:ind w:leftChars="0" w:right="840"/>
        <w:jc w:val="right"/>
        <w:rPr>
          <w:rFonts w:ascii="Arial" w:eastAsia="ＭＳ Ｐ明朝" w:hAnsi="Arial" w:cs="Arial"/>
          <w:szCs w:val="21"/>
        </w:rPr>
      </w:pPr>
      <w:r w:rsidRPr="009F4D2A">
        <w:rPr>
          <w:rFonts w:ascii="Arial" w:eastAsia="ＭＳ Ｐ明朝" w:hAnsi="Arial" w:cs="Arial" w:hint="eastAsia"/>
          <w:szCs w:val="21"/>
        </w:rPr>
        <w:t>船橋市公益活動公募型事業として採択され、ゆめまるふぁんどからの助成金を受けた。</w:t>
      </w:r>
    </w:p>
    <w:p w14:paraId="248A4EAE" w14:textId="77777777" w:rsidR="009F4D2A" w:rsidRPr="009F4D2A" w:rsidRDefault="009F4D2A" w:rsidP="009F4D2A">
      <w:pPr>
        <w:pStyle w:val="a3"/>
        <w:numPr>
          <w:ilvl w:val="2"/>
          <w:numId w:val="27"/>
        </w:numPr>
        <w:ind w:leftChars="0"/>
        <w:rPr>
          <w:rFonts w:ascii="Arial" w:eastAsia="ＭＳ Ｐ明朝" w:hAnsi="Arial" w:cs="Arial"/>
          <w:szCs w:val="21"/>
        </w:rPr>
      </w:pPr>
      <w:r w:rsidRPr="009F4D2A">
        <w:rPr>
          <w:rFonts w:ascii="Arial" w:eastAsia="ＭＳ Ｐ明朝" w:hAnsi="Arial" w:cs="Arial" w:hint="eastAsia"/>
          <w:szCs w:val="21"/>
        </w:rPr>
        <w:t>クリーニングチェーンの白光舎との業務提携が進</w:t>
      </w:r>
      <w:r>
        <w:rPr>
          <w:rFonts w:ascii="Arial" w:eastAsia="ＭＳ Ｐ明朝" w:hAnsi="Arial" w:cs="Arial" w:hint="eastAsia"/>
          <w:szCs w:val="21"/>
        </w:rPr>
        <w:t>み、</w:t>
      </w:r>
      <w:r w:rsidRPr="009F4D2A">
        <w:rPr>
          <w:rFonts w:ascii="Arial" w:eastAsia="ＭＳ Ｐ明朝" w:hAnsi="Arial" w:cs="Arial" w:hint="eastAsia"/>
          <w:szCs w:val="21"/>
        </w:rPr>
        <w:t>芝山店と船橋日大前店にて回収しクリーニングをした上でワーカーズに納品するという流れができた</w:t>
      </w:r>
      <w:r>
        <w:rPr>
          <w:rFonts w:ascii="Arial" w:eastAsia="ＭＳ Ｐ明朝" w:hAnsi="Arial" w:cs="Arial" w:hint="eastAsia"/>
          <w:szCs w:val="21"/>
        </w:rPr>
        <w:t>。</w:t>
      </w:r>
    </w:p>
    <w:p w14:paraId="68F91F02" w14:textId="77777777" w:rsidR="009F4D2A" w:rsidRPr="009F4D2A" w:rsidRDefault="009F4D2A" w:rsidP="009F4D2A">
      <w:pPr>
        <w:pStyle w:val="a3"/>
        <w:numPr>
          <w:ilvl w:val="2"/>
          <w:numId w:val="27"/>
        </w:numPr>
        <w:ind w:leftChars="0"/>
        <w:rPr>
          <w:rFonts w:ascii="Arial" w:eastAsia="ＭＳ Ｐ明朝" w:hAnsi="Arial" w:cs="Arial"/>
          <w:szCs w:val="21"/>
        </w:rPr>
      </w:pPr>
      <w:r w:rsidRPr="009F4D2A">
        <w:rPr>
          <w:rFonts w:ascii="Arial" w:eastAsia="ＭＳ Ｐ明朝" w:hAnsi="Arial" w:cs="Arial" w:hint="eastAsia"/>
          <w:szCs w:val="21"/>
        </w:rPr>
        <w:t>引き続き、船橋市役所資源循環課主催の健康フェア（ふなばしめぐすぱ）や</w:t>
      </w:r>
      <w:r w:rsidRPr="009F4D2A">
        <w:rPr>
          <w:rFonts w:ascii="Arial" w:eastAsia="ＭＳ Ｐ明朝" w:hAnsi="Arial" w:cs="Arial"/>
          <w:szCs w:val="21"/>
        </w:rPr>
        <w:t>PTA</w:t>
      </w:r>
      <w:r w:rsidRPr="009F4D2A">
        <w:rPr>
          <w:rFonts w:ascii="Arial" w:eastAsia="ＭＳ Ｐ明朝" w:hAnsi="Arial" w:cs="Arial"/>
          <w:szCs w:val="21"/>
        </w:rPr>
        <w:t>連合会の会議にも出席させていただきふなばし制服バンク周知の協力も頂いている。</w:t>
      </w:r>
    </w:p>
    <w:p w14:paraId="3827799A" w14:textId="77777777" w:rsidR="009F4D2A" w:rsidRDefault="009F4D2A" w:rsidP="009F4D2A">
      <w:pPr>
        <w:pStyle w:val="a3"/>
        <w:numPr>
          <w:ilvl w:val="2"/>
          <w:numId w:val="31"/>
        </w:numPr>
        <w:ind w:leftChars="0"/>
        <w:rPr>
          <w:rFonts w:ascii="Arial" w:eastAsia="ＭＳ Ｐ明朝" w:hAnsi="Arial" w:cs="Arial"/>
          <w:szCs w:val="21"/>
        </w:rPr>
      </w:pPr>
      <w:r w:rsidRPr="009F4D2A">
        <w:rPr>
          <w:rFonts w:ascii="Arial" w:eastAsia="ＭＳ Ｐ明朝" w:hAnsi="Arial" w:cs="Arial" w:hint="eastAsia"/>
          <w:szCs w:val="21"/>
        </w:rPr>
        <w:t>収入が約</w:t>
      </w:r>
      <w:r w:rsidRPr="009F4D2A">
        <w:rPr>
          <w:rFonts w:ascii="Arial" w:eastAsia="ＭＳ Ｐ明朝" w:hAnsi="Arial" w:cs="Arial"/>
          <w:szCs w:val="21"/>
        </w:rPr>
        <w:t>300,000</w:t>
      </w:r>
      <w:r w:rsidRPr="009F4D2A">
        <w:rPr>
          <w:rFonts w:ascii="Arial" w:eastAsia="ＭＳ Ｐ明朝" w:hAnsi="Arial" w:cs="Arial"/>
          <w:szCs w:val="21"/>
        </w:rPr>
        <w:t>、支出が約</w:t>
      </w:r>
      <w:r w:rsidRPr="009F4D2A">
        <w:rPr>
          <w:rFonts w:ascii="Arial" w:eastAsia="ＭＳ Ｐ明朝" w:hAnsi="Arial" w:cs="Arial"/>
          <w:szCs w:val="21"/>
        </w:rPr>
        <w:t>240,000</w:t>
      </w:r>
      <w:r w:rsidRPr="009F4D2A">
        <w:rPr>
          <w:rFonts w:ascii="Arial" w:eastAsia="ＭＳ Ｐ明朝" w:hAnsi="Arial" w:cs="Arial"/>
          <w:szCs w:val="21"/>
        </w:rPr>
        <w:t>、その他助成金として</w:t>
      </w:r>
      <w:r w:rsidRPr="009F4D2A">
        <w:rPr>
          <w:rFonts w:ascii="Arial" w:eastAsia="ＭＳ Ｐ明朝" w:hAnsi="Arial" w:cs="Arial"/>
          <w:szCs w:val="21"/>
        </w:rPr>
        <w:t>400,000</w:t>
      </w:r>
      <w:r w:rsidRPr="009F4D2A">
        <w:rPr>
          <w:rFonts w:ascii="Arial" w:eastAsia="ＭＳ Ｐ明朝" w:hAnsi="Arial" w:cs="Arial"/>
          <w:szCs w:val="21"/>
        </w:rPr>
        <w:t>、回収場所</w:t>
      </w:r>
      <w:r w:rsidRPr="009F4D2A">
        <w:rPr>
          <w:rFonts w:ascii="Arial" w:eastAsia="ＭＳ Ｐ明朝" w:hAnsi="Arial" w:cs="Arial"/>
          <w:szCs w:val="21"/>
        </w:rPr>
        <w:t>15</w:t>
      </w:r>
      <w:r w:rsidRPr="009F4D2A">
        <w:rPr>
          <w:rFonts w:ascii="Arial" w:eastAsia="ＭＳ Ｐ明朝" w:hAnsi="Arial" w:cs="Arial"/>
          <w:szCs w:val="21"/>
        </w:rPr>
        <w:t>ヶ所</w:t>
      </w:r>
    </w:p>
    <w:p w14:paraId="5D70D5AC" w14:textId="77777777" w:rsidR="009F4D2A" w:rsidRPr="00A81C50" w:rsidRDefault="009F4D2A" w:rsidP="009F4D2A">
      <w:pPr>
        <w:rPr>
          <w:rFonts w:ascii="ＭＳ Ｐゴシック" w:eastAsia="ＭＳ Ｐゴシック" w:hAnsi="ＭＳ Ｐゴシック" w:cs="Arial"/>
          <w:szCs w:val="21"/>
        </w:rPr>
      </w:pPr>
      <w:r>
        <w:rPr>
          <w:rFonts w:ascii="Arial" w:eastAsia="ＭＳ Ｐ明朝" w:hAnsi="Arial" w:cs="Arial" w:hint="eastAsia"/>
          <w:szCs w:val="21"/>
        </w:rPr>
        <w:t xml:space="preserve"> </w:t>
      </w:r>
      <w:r>
        <w:rPr>
          <w:rFonts w:ascii="Arial" w:eastAsia="ＭＳ Ｐ明朝" w:hAnsi="Arial" w:cs="Arial"/>
          <w:szCs w:val="21"/>
        </w:rPr>
        <w:t xml:space="preserve">     </w:t>
      </w:r>
      <w:r w:rsidRPr="00A81C50">
        <w:rPr>
          <w:rFonts w:ascii="ＭＳ Ｐゴシック" w:eastAsia="ＭＳ Ｐゴシック" w:hAnsi="ＭＳ Ｐゴシック" w:cs="Arial" w:hint="eastAsia"/>
          <w:szCs w:val="21"/>
        </w:rPr>
        <w:t>＜おむすび食堂＞</w:t>
      </w:r>
    </w:p>
    <w:p w14:paraId="4CC20153" w14:textId="77777777" w:rsidR="00837C10" w:rsidRPr="00837C10" w:rsidRDefault="00837C10" w:rsidP="00837C10">
      <w:pPr>
        <w:pStyle w:val="a3"/>
        <w:numPr>
          <w:ilvl w:val="0"/>
          <w:numId w:val="32"/>
        </w:numPr>
        <w:ind w:leftChars="0"/>
        <w:rPr>
          <w:rFonts w:ascii="Arial" w:eastAsia="ＭＳ Ｐ明朝" w:hAnsi="Arial" w:cs="Arial"/>
          <w:szCs w:val="21"/>
        </w:rPr>
      </w:pPr>
      <w:r w:rsidRPr="00837C10">
        <w:rPr>
          <w:rFonts w:ascii="Arial" w:eastAsia="ＭＳ Ｐ明朝" w:hAnsi="Arial" w:cs="Arial"/>
          <w:szCs w:val="21"/>
        </w:rPr>
        <w:t>4</w:t>
      </w:r>
      <w:r w:rsidRPr="00837C10">
        <w:rPr>
          <w:rFonts w:ascii="Arial" w:eastAsia="ＭＳ Ｐ明朝" w:hAnsi="Arial" w:cs="Arial"/>
          <w:szCs w:val="21"/>
        </w:rPr>
        <w:t>年目になり、もう一度原点に返ってシンプルに活動しようとスタッフ一同方向性を確認した矢先に、</w:t>
      </w:r>
      <w:r w:rsidRPr="00837C10">
        <w:rPr>
          <w:rFonts w:ascii="Arial" w:eastAsia="ＭＳ Ｐ明朝" w:hAnsi="Arial" w:cs="Arial"/>
          <w:szCs w:val="21"/>
        </w:rPr>
        <w:t>1</w:t>
      </w:r>
      <w:r w:rsidRPr="00837C10">
        <w:rPr>
          <w:rFonts w:ascii="Arial" w:eastAsia="ＭＳ Ｐ明朝" w:hAnsi="Arial" w:cs="Arial"/>
          <w:szCs w:val="21"/>
        </w:rPr>
        <w:t>月焼き芋大会中止により縮小開催、</w:t>
      </w:r>
      <w:r w:rsidRPr="00837C10">
        <w:rPr>
          <w:rFonts w:ascii="Arial" w:eastAsia="ＭＳ Ｐ明朝" w:hAnsi="Arial" w:cs="Arial"/>
          <w:szCs w:val="21"/>
        </w:rPr>
        <w:t>2</w:t>
      </w:r>
      <w:r w:rsidRPr="00837C10">
        <w:rPr>
          <w:rFonts w:ascii="Arial" w:eastAsia="ＭＳ Ｐ明朝" w:hAnsi="Arial" w:cs="Arial"/>
          <w:szCs w:val="21"/>
        </w:rPr>
        <w:t>月コロナウイルス対策により縮小開催、</w:t>
      </w:r>
      <w:r w:rsidRPr="00837C10">
        <w:rPr>
          <w:rFonts w:ascii="Arial" w:eastAsia="ＭＳ Ｐ明朝" w:hAnsi="Arial" w:cs="Arial"/>
          <w:szCs w:val="21"/>
        </w:rPr>
        <w:t>3</w:t>
      </w:r>
      <w:r w:rsidRPr="00837C10">
        <w:rPr>
          <w:rFonts w:ascii="Arial" w:eastAsia="ＭＳ Ｐ明朝" w:hAnsi="Arial" w:cs="Arial"/>
          <w:szCs w:val="21"/>
        </w:rPr>
        <w:t>月おむすびぱんとりー（食料配布）開催、</w:t>
      </w:r>
      <w:r w:rsidRPr="00837C10">
        <w:rPr>
          <w:rFonts w:ascii="Arial" w:eastAsia="ＭＳ Ｐ明朝" w:hAnsi="Arial" w:cs="Arial"/>
          <w:szCs w:val="21"/>
        </w:rPr>
        <w:t>4</w:t>
      </w:r>
      <w:r w:rsidRPr="00837C10">
        <w:rPr>
          <w:rFonts w:ascii="Arial" w:eastAsia="ＭＳ Ｐ明朝" w:hAnsi="Arial" w:cs="Arial"/>
          <w:szCs w:val="21"/>
        </w:rPr>
        <w:t>月おむすびぱんとりー（食料配布）と柔軟な対応を求められた</w:t>
      </w:r>
      <w:r w:rsidRPr="00837C10">
        <w:rPr>
          <w:rFonts w:ascii="Arial" w:eastAsia="ＭＳ Ｐ明朝" w:hAnsi="Arial" w:cs="Arial"/>
          <w:szCs w:val="21"/>
        </w:rPr>
        <w:t>1</w:t>
      </w:r>
      <w:r w:rsidRPr="00837C10">
        <w:rPr>
          <w:rFonts w:ascii="Arial" w:eastAsia="ＭＳ Ｐ明朝" w:hAnsi="Arial" w:cs="Arial"/>
          <w:szCs w:val="21"/>
        </w:rPr>
        <w:t>年でした。</w:t>
      </w:r>
    </w:p>
    <w:p w14:paraId="49B99ED3" w14:textId="77777777" w:rsidR="00837C10" w:rsidRDefault="00837C10" w:rsidP="00837C10">
      <w:pPr>
        <w:pStyle w:val="a3"/>
        <w:numPr>
          <w:ilvl w:val="0"/>
          <w:numId w:val="32"/>
        </w:numPr>
        <w:ind w:leftChars="0"/>
        <w:rPr>
          <w:rFonts w:ascii="Arial" w:eastAsia="ＭＳ Ｐ明朝" w:hAnsi="Arial" w:cs="Arial"/>
          <w:szCs w:val="21"/>
        </w:rPr>
      </w:pPr>
      <w:r w:rsidRPr="00837C10">
        <w:rPr>
          <w:rFonts w:ascii="Arial" w:eastAsia="ＭＳ Ｐ明朝" w:hAnsi="Arial" w:cs="Arial" w:hint="eastAsia"/>
          <w:szCs w:val="21"/>
        </w:rPr>
        <w:t>おむすび食堂に併設している寺小屋は、地域寺子屋ネットワークとして習志野台で開催されている民間の学習支援と協力して活動していく方向にな</w:t>
      </w:r>
      <w:r>
        <w:rPr>
          <w:rFonts w:ascii="Arial" w:eastAsia="ＭＳ Ｐ明朝" w:hAnsi="Arial" w:cs="Arial" w:hint="eastAsia"/>
          <w:szCs w:val="21"/>
        </w:rPr>
        <w:t>った</w:t>
      </w:r>
      <w:r w:rsidRPr="00837C10">
        <w:rPr>
          <w:rFonts w:ascii="Arial" w:eastAsia="ＭＳ Ｐ明朝" w:hAnsi="Arial" w:cs="Arial" w:hint="eastAsia"/>
          <w:szCs w:val="21"/>
        </w:rPr>
        <w:t>。習志野台の学習支援は受験にも対応できるので、小学生から高校生まで幅広い年齢の子どもたちの学習支援が出来るようにな</w:t>
      </w:r>
      <w:r>
        <w:rPr>
          <w:rFonts w:ascii="Arial" w:eastAsia="ＭＳ Ｐ明朝" w:hAnsi="Arial" w:cs="Arial" w:hint="eastAsia"/>
          <w:szCs w:val="21"/>
        </w:rPr>
        <w:t>った</w:t>
      </w:r>
      <w:r w:rsidRPr="00837C10">
        <w:rPr>
          <w:rFonts w:ascii="Arial" w:eastAsia="ＭＳ Ｐ明朝" w:hAnsi="Arial" w:cs="Arial" w:hint="eastAsia"/>
          <w:szCs w:val="21"/>
        </w:rPr>
        <w:t>。</w:t>
      </w:r>
    </w:p>
    <w:p w14:paraId="710EDE0A" w14:textId="77777777" w:rsidR="00837C10" w:rsidRDefault="00837C10" w:rsidP="00837C10">
      <w:pPr>
        <w:pStyle w:val="a3"/>
        <w:numPr>
          <w:ilvl w:val="0"/>
          <w:numId w:val="32"/>
        </w:numPr>
        <w:ind w:leftChars="0"/>
        <w:rPr>
          <w:rFonts w:ascii="Arial" w:eastAsia="ＭＳ Ｐ明朝" w:hAnsi="Arial" w:cs="Arial"/>
          <w:szCs w:val="21"/>
        </w:rPr>
      </w:pPr>
      <w:r w:rsidRPr="00837C10">
        <w:rPr>
          <w:rFonts w:ascii="Arial" w:eastAsia="ＭＳ Ｐ明朝" w:hAnsi="Arial" w:cs="Arial" w:hint="eastAsia"/>
          <w:szCs w:val="21"/>
        </w:rPr>
        <w:t>ふなばし子ども食堂ネットワークでは立ち上げ支援プロジェクトチームが設立され新しい子ども食堂の立ち上げを支援する動きになっており、</w:t>
      </w:r>
      <w:r w:rsidRPr="00837C10">
        <w:rPr>
          <w:rFonts w:ascii="Arial" w:eastAsia="ＭＳ Ｐ明朝" w:hAnsi="Arial" w:cs="Arial"/>
          <w:szCs w:val="21"/>
        </w:rPr>
        <w:t>2019</w:t>
      </w:r>
      <w:r w:rsidRPr="00837C10">
        <w:rPr>
          <w:rFonts w:ascii="Arial" w:eastAsia="ＭＳ Ｐ明朝" w:hAnsi="Arial" w:cs="Arial"/>
          <w:szCs w:val="21"/>
        </w:rPr>
        <w:t>年度は船橋市内で</w:t>
      </w:r>
      <w:r w:rsidRPr="00837C10">
        <w:rPr>
          <w:rFonts w:ascii="Arial" w:eastAsia="ＭＳ Ｐ明朝" w:hAnsi="Arial" w:cs="Arial"/>
          <w:szCs w:val="21"/>
        </w:rPr>
        <w:t>4</w:t>
      </w:r>
      <w:r w:rsidRPr="00837C10">
        <w:rPr>
          <w:rFonts w:ascii="Arial" w:eastAsia="ＭＳ Ｐ明朝" w:hAnsi="Arial" w:cs="Arial"/>
          <w:szCs w:val="21"/>
        </w:rPr>
        <w:t>か所の子ども食堂が新しく立ち上が</w:t>
      </w:r>
      <w:r>
        <w:rPr>
          <w:rFonts w:ascii="Arial" w:eastAsia="ＭＳ Ｐ明朝" w:hAnsi="Arial" w:cs="Arial" w:hint="eastAsia"/>
          <w:szCs w:val="21"/>
        </w:rPr>
        <w:t>った</w:t>
      </w:r>
      <w:r w:rsidRPr="00837C10">
        <w:rPr>
          <w:rFonts w:ascii="Arial" w:eastAsia="ＭＳ Ｐ明朝" w:hAnsi="Arial" w:cs="Arial"/>
          <w:szCs w:val="21"/>
        </w:rPr>
        <w:t>。</w:t>
      </w:r>
    </w:p>
    <w:p w14:paraId="62691A38" w14:textId="77777777" w:rsidR="00837C10" w:rsidRPr="00A81C50" w:rsidRDefault="00837C10" w:rsidP="00837C10">
      <w:pPr>
        <w:rPr>
          <w:rFonts w:ascii="ＭＳ Ｐゴシック" w:eastAsia="ＭＳ Ｐゴシック" w:hAnsi="ＭＳ Ｐゴシック" w:cs="Arial"/>
          <w:szCs w:val="21"/>
        </w:rPr>
      </w:pPr>
      <w:r>
        <w:rPr>
          <w:rFonts w:ascii="Arial" w:eastAsia="ＭＳ Ｐ明朝" w:hAnsi="Arial" w:cs="Arial" w:hint="eastAsia"/>
          <w:szCs w:val="21"/>
        </w:rPr>
        <w:t xml:space="preserve">　　　　</w:t>
      </w:r>
      <w:r w:rsidRPr="00A81C50">
        <w:rPr>
          <w:rFonts w:ascii="ＭＳ Ｐゴシック" w:eastAsia="ＭＳ Ｐゴシック" w:hAnsi="ＭＳ Ｐゴシック" w:cs="Arial" w:hint="eastAsia"/>
          <w:szCs w:val="21"/>
        </w:rPr>
        <w:t>＜コミュニティサロンきずな＞</w:t>
      </w:r>
    </w:p>
    <w:p w14:paraId="751FC875" w14:textId="77777777" w:rsidR="00837C10" w:rsidRDefault="00837C10" w:rsidP="00837C10">
      <w:pPr>
        <w:pStyle w:val="a3"/>
        <w:numPr>
          <w:ilvl w:val="0"/>
          <w:numId w:val="33"/>
        </w:numPr>
        <w:ind w:leftChars="0"/>
        <w:rPr>
          <w:rFonts w:ascii="Arial" w:eastAsia="ＭＳ Ｐ明朝" w:hAnsi="Arial" w:cs="Arial"/>
          <w:szCs w:val="21"/>
        </w:rPr>
      </w:pPr>
      <w:r w:rsidRPr="00837C10">
        <w:rPr>
          <w:rFonts w:ascii="Arial" w:eastAsia="ＭＳ Ｐ明朝" w:hAnsi="Arial" w:cs="Arial"/>
          <w:szCs w:val="21"/>
        </w:rPr>
        <w:t>活性化の拠点地であることを常に念頭し置き、そこで働くこと、利用することに生き甲斐を見出せる場作りに努めた。</w:t>
      </w:r>
    </w:p>
    <w:p w14:paraId="5F5A22D8" w14:textId="77777777" w:rsidR="00837C10" w:rsidRDefault="00837C10" w:rsidP="00837C10">
      <w:pPr>
        <w:pStyle w:val="a3"/>
        <w:numPr>
          <w:ilvl w:val="0"/>
          <w:numId w:val="33"/>
        </w:numPr>
        <w:ind w:leftChars="0"/>
        <w:rPr>
          <w:rFonts w:ascii="Arial" w:eastAsia="ＭＳ Ｐ明朝" w:hAnsi="Arial" w:cs="Arial"/>
          <w:szCs w:val="21"/>
        </w:rPr>
      </w:pPr>
      <w:r w:rsidRPr="00837C10">
        <w:rPr>
          <w:rFonts w:ascii="Arial" w:eastAsia="ＭＳ Ｐ明朝" w:hAnsi="Arial" w:cs="Arial"/>
          <w:szCs w:val="21"/>
        </w:rPr>
        <w:t>各種地域行事に主催、又は協力し、その中で世代を越えた「和」作りに努めた。</w:t>
      </w:r>
    </w:p>
    <w:p w14:paraId="1FF79981" w14:textId="77777777" w:rsidR="00837C10" w:rsidRDefault="00837C10" w:rsidP="00837C10">
      <w:pPr>
        <w:pStyle w:val="a3"/>
        <w:numPr>
          <w:ilvl w:val="0"/>
          <w:numId w:val="33"/>
        </w:numPr>
        <w:ind w:leftChars="0"/>
        <w:rPr>
          <w:rFonts w:ascii="Arial" w:eastAsia="ＭＳ Ｐ明朝" w:hAnsi="Arial" w:cs="Arial"/>
          <w:szCs w:val="21"/>
        </w:rPr>
      </w:pPr>
      <w:r w:rsidRPr="00837C10">
        <w:rPr>
          <w:rFonts w:ascii="Arial" w:eastAsia="ＭＳ Ｐ明朝" w:hAnsi="Arial" w:cs="Arial" w:hint="eastAsia"/>
          <w:szCs w:val="21"/>
        </w:rPr>
        <w:t>2019</w:t>
      </w:r>
      <w:r w:rsidRPr="00837C10">
        <w:rPr>
          <w:rFonts w:ascii="Arial" w:eastAsia="ＭＳ Ｐ明朝" w:hAnsi="Arial" w:cs="Arial" w:hint="eastAsia"/>
          <w:szCs w:val="21"/>
        </w:rPr>
        <w:t>年</w:t>
      </w:r>
      <w:r w:rsidRPr="00837C10">
        <w:rPr>
          <w:rFonts w:ascii="Arial" w:eastAsia="ＭＳ Ｐ明朝" w:hAnsi="Arial" w:cs="Arial" w:hint="eastAsia"/>
          <w:szCs w:val="21"/>
        </w:rPr>
        <w:t>10</w:t>
      </w:r>
      <w:r w:rsidRPr="00837C10">
        <w:rPr>
          <w:rFonts w:ascii="Arial" w:eastAsia="ＭＳ Ｐ明朝" w:hAnsi="Arial" w:cs="Arial" w:hint="eastAsia"/>
          <w:szCs w:val="21"/>
        </w:rPr>
        <w:t>月から第４土曜日に子ども食堂を開始した。手作りの食事を通して高齢者から子どもまで温かくなる一時を提供できる場作りを今後も充実させていく。</w:t>
      </w:r>
    </w:p>
    <w:p w14:paraId="78C8A5F4" w14:textId="77777777" w:rsidR="00837C10" w:rsidRDefault="00837C10" w:rsidP="00837C10">
      <w:pPr>
        <w:pStyle w:val="a3"/>
        <w:numPr>
          <w:ilvl w:val="0"/>
          <w:numId w:val="33"/>
        </w:numPr>
        <w:ind w:leftChars="0"/>
        <w:rPr>
          <w:rFonts w:ascii="Arial" w:eastAsia="ＭＳ Ｐ明朝" w:hAnsi="Arial" w:cs="Arial"/>
          <w:szCs w:val="21"/>
        </w:rPr>
      </w:pPr>
      <w:r w:rsidRPr="00837C10">
        <w:rPr>
          <w:rFonts w:ascii="Arial" w:eastAsia="ＭＳ Ｐ明朝" w:hAnsi="Arial" w:cs="Arial" w:hint="eastAsia"/>
          <w:szCs w:val="21"/>
        </w:rPr>
        <w:t>円形の商店街広場を活用して、イベントを複数開催した。特に金杉台なつまつりで行ったアンブレラスカイプロジェクトはかなりの周知力を発揮した。全てがきずなだけで行うイベントはなく、他団体と協働で行ったもの。活性化は特定の店だけが流行るのではなく全体がバランスをとりながら発展していくもの。常に他者の幸せを思いながら企画していくことに楽しみを感じた一年であった。</w:t>
      </w:r>
    </w:p>
    <w:p w14:paraId="44937568" w14:textId="77777777" w:rsidR="00837C10" w:rsidRPr="00837C10" w:rsidRDefault="00837C10" w:rsidP="00837C10">
      <w:pPr>
        <w:pStyle w:val="a3"/>
        <w:numPr>
          <w:ilvl w:val="0"/>
          <w:numId w:val="33"/>
        </w:numPr>
        <w:ind w:leftChars="0"/>
        <w:rPr>
          <w:rFonts w:ascii="Arial" w:eastAsia="ＭＳ Ｐ明朝" w:hAnsi="Arial" w:cs="Arial"/>
          <w:szCs w:val="21"/>
        </w:rPr>
      </w:pPr>
      <w:r w:rsidRPr="00837C10">
        <w:rPr>
          <w:rFonts w:ascii="Arial" w:eastAsia="ＭＳ Ｐ明朝" w:hAnsi="Arial" w:cs="Arial" w:hint="eastAsia"/>
          <w:szCs w:val="21"/>
        </w:rPr>
        <w:t>又、グループホームへ入所した方の他、認知症のご利用者様も増え、多くのご利用者様が自然に接し方を学ぶ場ともなった。在宅介護支援センターへ情報を提供するなど、地域包括ケアシステムの構築にも微力ながら貢献できるようになってきた。</w:t>
      </w:r>
    </w:p>
    <w:p w14:paraId="680BE2AE" w14:textId="77777777" w:rsidR="009F4D2A" w:rsidRPr="009F4D2A" w:rsidRDefault="00837C10" w:rsidP="00837C10">
      <w:pPr>
        <w:rPr>
          <w:rFonts w:ascii="Arial" w:eastAsia="ＭＳ Ｐ明朝" w:hAnsi="Arial" w:cs="Arial"/>
          <w:szCs w:val="21"/>
        </w:rPr>
      </w:pPr>
      <w:r w:rsidRPr="00837C10">
        <w:rPr>
          <w:rFonts w:ascii="Arial" w:eastAsia="ＭＳ Ｐ明朝" w:hAnsi="Arial" w:cs="Arial" w:hint="eastAsia"/>
          <w:szCs w:val="21"/>
        </w:rPr>
        <w:t xml:space="preserve">　</w:t>
      </w:r>
    </w:p>
    <w:p w14:paraId="2B042D7D" w14:textId="77777777" w:rsidR="004760BD" w:rsidRPr="00A81C50" w:rsidRDefault="004760BD" w:rsidP="004760BD">
      <w:pPr>
        <w:pStyle w:val="a3"/>
        <w:numPr>
          <w:ilvl w:val="0"/>
          <w:numId w:val="21"/>
        </w:numPr>
        <w:ind w:leftChars="0"/>
        <w:rPr>
          <w:rFonts w:ascii="ＭＳ Ｐゴシック" w:eastAsia="ＭＳ Ｐゴシック" w:hAnsi="ＭＳ Ｐゴシック" w:cs="Arial"/>
          <w:szCs w:val="21"/>
        </w:rPr>
      </w:pPr>
      <w:r w:rsidRPr="00A81C50">
        <w:rPr>
          <w:rFonts w:ascii="ＭＳ Ｐゴシック" w:eastAsia="ＭＳ Ｐゴシック" w:hAnsi="ＭＳ Ｐゴシック" w:cs="Arial" w:hint="eastAsia"/>
          <w:szCs w:val="21"/>
        </w:rPr>
        <w:t>地域の諸団体との連携</w:t>
      </w:r>
    </w:p>
    <w:p w14:paraId="5A51ED0D" w14:textId="77777777" w:rsidR="009F4D2A" w:rsidRPr="00B72A1F" w:rsidRDefault="009F4D2A" w:rsidP="009F4D2A">
      <w:pPr>
        <w:pStyle w:val="a3"/>
        <w:numPr>
          <w:ilvl w:val="0"/>
          <w:numId w:val="23"/>
        </w:numPr>
        <w:ind w:leftChars="0"/>
        <w:rPr>
          <w:rFonts w:ascii="Arial" w:eastAsia="ＭＳ Ｐ明朝" w:hAnsi="Arial" w:cs="Arial"/>
          <w:szCs w:val="21"/>
        </w:rPr>
      </w:pPr>
      <w:r w:rsidRPr="00B72A1F">
        <w:rPr>
          <w:rFonts w:ascii="Arial" w:eastAsia="ＭＳ Ｐ明朝" w:hAnsi="Arial" w:cs="Arial" w:hint="eastAsia"/>
          <w:szCs w:val="21"/>
        </w:rPr>
        <w:t>2018</w:t>
      </w:r>
      <w:r w:rsidRPr="00B72A1F">
        <w:rPr>
          <w:rFonts w:ascii="Arial" w:eastAsia="ＭＳ Ｐ明朝" w:hAnsi="Arial" w:cs="Arial" w:hint="eastAsia"/>
          <w:szCs w:val="21"/>
        </w:rPr>
        <w:t>年度末より、事務局スタッフ</w:t>
      </w:r>
      <w:r w:rsidRPr="00B72A1F">
        <w:rPr>
          <w:rFonts w:ascii="Arial" w:eastAsia="ＭＳ Ｐ明朝" w:hAnsi="Arial" w:cs="Arial" w:hint="eastAsia"/>
          <w:szCs w:val="21"/>
        </w:rPr>
        <w:t>2</w:t>
      </w:r>
      <w:r w:rsidRPr="00B72A1F">
        <w:rPr>
          <w:rFonts w:ascii="Arial" w:eastAsia="ＭＳ Ｐ明朝" w:hAnsi="Arial" w:cs="Arial" w:hint="eastAsia"/>
          <w:szCs w:val="21"/>
        </w:rPr>
        <w:t>名がセンター事業団に出向し、センター事業団の事業運営や仕事おこしについて</w:t>
      </w:r>
      <w:r w:rsidR="00D5373A" w:rsidRPr="00B72A1F">
        <w:rPr>
          <w:rFonts w:ascii="Arial" w:eastAsia="ＭＳ Ｐ明朝" w:hAnsi="Arial" w:cs="Arial" w:hint="eastAsia"/>
          <w:szCs w:val="21"/>
        </w:rPr>
        <w:t>学んでいます</w:t>
      </w:r>
      <w:r w:rsidRPr="00B72A1F">
        <w:rPr>
          <w:rFonts w:ascii="Arial" w:eastAsia="ＭＳ Ｐ明朝" w:hAnsi="Arial" w:cs="Arial" w:hint="eastAsia"/>
          <w:szCs w:val="21"/>
        </w:rPr>
        <w:t>。</w:t>
      </w:r>
      <w:r w:rsidR="00A21548" w:rsidRPr="00B72A1F">
        <w:rPr>
          <w:rFonts w:ascii="Arial" w:eastAsia="ＭＳ Ｐ明朝" w:hAnsi="Arial" w:cs="Arial" w:hint="eastAsia"/>
          <w:szCs w:val="21"/>
        </w:rPr>
        <w:t>吉田裕事務局員は、松戸市の学童保育</w:t>
      </w:r>
      <w:r w:rsidR="004D3BA2" w:rsidRPr="00B72A1F">
        <w:rPr>
          <w:rFonts w:ascii="Arial" w:eastAsia="ＭＳ Ｐ明朝" w:hAnsi="Arial" w:cs="Arial" w:hint="eastAsia"/>
          <w:szCs w:val="21"/>
        </w:rPr>
        <w:t>（</w:t>
      </w:r>
      <w:r w:rsidR="004D3BA2" w:rsidRPr="00B72A1F">
        <w:rPr>
          <w:rFonts w:ascii="Arial" w:eastAsia="ＭＳ Ｐ明朝" w:hAnsi="Arial" w:cs="Arial" w:hint="eastAsia"/>
          <w:szCs w:val="21"/>
        </w:rPr>
        <w:t>2</w:t>
      </w:r>
      <w:r w:rsidR="004D3BA2" w:rsidRPr="00B72A1F">
        <w:rPr>
          <w:rFonts w:ascii="Arial" w:eastAsia="ＭＳ Ｐ明朝" w:hAnsi="Arial" w:cs="Arial" w:hint="eastAsia"/>
          <w:szCs w:val="21"/>
        </w:rPr>
        <w:t>学童・</w:t>
      </w:r>
      <w:r w:rsidR="00B72A1F">
        <w:rPr>
          <w:rFonts w:ascii="Arial" w:eastAsia="ＭＳ Ｐ明朝" w:hAnsi="Arial" w:cs="Arial" w:hint="eastAsia"/>
          <w:szCs w:val="21"/>
        </w:rPr>
        <w:t>1</w:t>
      </w:r>
      <w:r w:rsidR="004D3BA2" w:rsidRPr="00B72A1F">
        <w:rPr>
          <w:rFonts w:ascii="Arial" w:eastAsia="ＭＳ Ｐ明朝" w:hAnsi="Arial" w:cs="Arial" w:hint="eastAsia"/>
          <w:szCs w:val="21"/>
        </w:rPr>
        <w:t>キッズルーム）</w:t>
      </w:r>
      <w:r w:rsidR="00A21548" w:rsidRPr="00B72A1F">
        <w:rPr>
          <w:rFonts w:ascii="Arial" w:eastAsia="ＭＳ Ｐ明朝" w:hAnsi="Arial" w:cs="Arial" w:hint="eastAsia"/>
          <w:szCs w:val="21"/>
        </w:rPr>
        <w:t>の現場で、浅沼事務局員は我孫子市のファミリーサポートセンター（子育て支援）の現場で、それぞれ</w:t>
      </w:r>
      <w:r w:rsidR="00D5373A" w:rsidRPr="00B72A1F">
        <w:rPr>
          <w:rFonts w:ascii="Arial" w:eastAsia="ＭＳ Ｐ明朝" w:hAnsi="Arial" w:cs="Arial" w:hint="eastAsia"/>
          <w:szCs w:val="21"/>
        </w:rPr>
        <w:t>責任ある立場で、運営に関わっています。</w:t>
      </w:r>
    </w:p>
    <w:p w14:paraId="13FFE0FE" w14:textId="77777777" w:rsidR="00811D3B" w:rsidRDefault="00811D3B" w:rsidP="00811D3B">
      <w:pPr>
        <w:pStyle w:val="a3"/>
        <w:ind w:leftChars="0" w:left="1140"/>
        <w:rPr>
          <w:rFonts w:ascii="Arial" w:eastAsia="ＭＳ Ｐ明朝" w:hAnsi="Arial" w:cs="Arial"/>
          <w:szCs w:val="21"/>
        </w:rPr>
      </w:pPr>
    </w:p>
    <w:p w14:paraId="5A673EDF" w14:textId="77777777" w:rsidR="004760BD" w:rsidRPr="00A81C50" w:rsidRDefault="004760BD" w:rsidP="004760BD">
      <w:pPr>
        <w:pStyle w:val="a3"/>
        <w:numPr>
          <w:ilvl w:val="0"/>
          <w:numId w:val="21"/>
        </w:numPr>
        <w:ind w:leftChars="0"/>
        <w:rPr>
          <w:rFonts w:ascii="ＭＳ Ｐゴシック" w:eastAsia="ＭＳ Ｐゴシック" w:hAnsi="ＭＳ Ｐゴシック" w:cs="Arial"/>
          <w:szCs w:val="21"/>
        </w:rPr>
      </w:pPr>
      <w:r w:rsidRPr="00A81C50">
        <w:rPr>
          <w:rFonts w:ascii="ＭＳ Ｐゴシック" w:eastAsia="ＭＳ Ｐゴシック" w:hAnsi="ＭＳ Ｐゴシック" w:cs="Arial" w:hint="eastAsia"/>
          <w:szCs w:val="21"/>
        </w:rPr>
        <w:t>全国的な連帯</w:t>
      </w:r>
    </w:p>
    <w:p w14:paraId="45E3DF9B" w14:textId="77777777" w:rsidR="00A81C50" w:rsidRPr="00B72A1F" w:rsidRDefault="00A81C50" w:rsidP="00A81C50">
      <w:pPr>
        <w:pStyle w:val="a3"/>
        <w:numPr>
          <w:ilvl w:val="0"/>
          <w:numId w:val="35"/>
        </w:numPr>
        <w:ind w:leftChars="0"/>
        <w:rPr>
          <w:rFonts w:ascii="Arial" w:eastAsia="ＭＳ Ｐ明朝" w:hAnsi="Arial" w:cs="Arial"/>
          <w:szCs w:val="21"/>
        </w:rPr>
      </w:pPr>
      <w:r w:rsidRPr="00B72A1F">
        <w:rPr>
          <w:rFonts w:ascii="Arial" w:eastAsia="ＭＳ Ｐ明朝" w:hAnsi="Arial" w:cs="Arial" w:hint="eastAsia"/>
          <w:szCs w:val="21"/>
        </w:rPr>
        <w:t>9</w:t>
      </w:r>
      <w:r w:rsidRPr="00B72A1F">
        <w:rPr>
          <w:rFonts w:ascii="Arial" w:eastAsia="ＭＳ Ｐ明朝" w:hAnsi="Arial" w:cs="Arial" w:hint="eastAsia"/>
          <w:szCs w:val="21"/>
        </w:rPr>
        <w:t>月、</w:t>
      </w:r>
      <w:r w:rsidRPr="00B72A1F">
        <w:rPr>
          <w:rFonts w:ascii="Arial" w:eastAsia="ＭＳ Ｐ明朝" w:hAnsi="Arial" w:cs="Arial" w:hint="eastAsia"/>
          <w:szCs w:val="21"/>
        </w:rPr>
        <w:t>10</w:t>
      </w:r>
      <w:r w:rsidRPr="00B72A1F">
        <w:rPr>
          <w:rFonts w:ascii="Arial" w:eastAsia="ＭＳ Ｐ明朝" w:hAnsi="Arial" w:cs="Arial" w:hint="eastAsia"/>
          <w:szCs w:val="21"/>
        </w:rPr>
        <w:t>月の台風</w:t>
      </w:r>
      <w:r w:rsidR="00D852FD" w:rsidRPr="00B72A1F">
        <w:rPr>
          <w:rFonts w:ascii="Arial" w:eastAsia="ＭＳ Ｐ明朝" w:hAnsi="Arial" w:cs="Arial" w:hint="eastAsia"/>
          <w:szCs w:val="21"/>
        </w:rPr>
        <w:t>・大雨</w:t>
      </w:r>
      <w:r w:rsidRPr="00B72A1F">
        <w:rPr>
          <w:rFonts w:ascii="Arial" w:eastAsia="ＭＳ Ｐ明朝" w:hAnsi="Arial" w:cs="Arial" w:hint="eastAsia"/>
          <w:szCs w:val="21"/>
        </w:rPr>
        <w:t>被害に際しては、ワーカーズコープ連合会</w:t>
      </w:r>
      <w:r w:rsidR="00811D3B" w:rsidRPr="00B72A1F">
        <w:rPr>
          <w:rFonts w:ascii="Arial" w:eastAsia="ＭＳ Ｐ明朝" w:hAnsi="Arial" w:cs="Arial" w:hint="eastAsia"/>
          <w:szCs w:val="21"/>
        </w:rPr>
        <w:t>が全国の仲間から集めた義援金</w:t>
      </w:r>
      <w:r w:rsidRPr="00B72A1F">
        <w:rPr>
          <w:rFonts w:ascii="Arial" w:eastAsia="ＭＳ Ｐ明朝" w:hAnsi="Arial" w:cs="Arial" w:hint="eastAsia"/>
          <w:szCs w:val="21"/>
        </w:rPr>
        <w:t>やフードバンク関係団体、パルシステム千葉等</w:t>
      </w:r>
      <w:r w:rsidR="00811D3B" w:rsidRPr="00B72A1F">
        <w:rPr>
          <w:rFonts w:ascii="Arial" w:eastAsia="ＭＳ Ｐ明朝" w:hAnsi="Arial" w:cs="Arial" w:hint="eastAsia"/>
          <w:szCs w:val="21"/>
        </w:rPr>
        <w:t>からの支援金</w:t>
      </w:r>
      <w:r w:rsidRPr="00B72A1F">
        <w:rPr>
          <w:rFonts w:ascii="Arial" w:eastAsia="ＭＳ Ｐ明朝" w:hAnsi="Arial" w:cs="Arial" w:hint="eastAsia"/>
          <w:szCs w:val="21"/>
        </w:rPr>
        <w:t>など大きなご支援をいただ</w:t>
      </w:r>
      <w:r w:rsidR="00D5373A" w:rsidRPr="00B72A1F">
        <w:rPr>
          <w:rFonts w:ascii="Arial" w:eastAsia="ＭＳ Ｐ明朝" w:hAnsi="Arial" w:cs="Arial" w:hint="eastAsia"/>
          <w:szCs w:val="21"/>
        </w:rPr>
        <w:t>きました</w:t>
      </w:r>
      <w:r w:rsidRPr="00B72A1F">
        <w:rPr>
          <w:rFonts w:ascii="Arial" w:eastAsia="ＭＳ Ｐ明朝" w:hAnsi="Arial" w:cs="Arial" w:hint="eastAsia"/>
          <w:szCs w:val="21"/>
        </w:rPr>
        <w:t>。</w:t>
      </w:r>
      <w:r w:rsidR="00013D26" w:rsidRPr="00B72A1F">
        <w:rPr>
          <w:rFonts w:ascii="Arial" w:eastAsia="ＭＳ Ｐ明朝" w:hAnsi="Arial" w:cs="Arial" w:hint="eastAsia"/>
          <w:szCs w:val="21"/>
        </w:rPr>
        <w:t>義援金は、全壊したオアシス農場の小屋の撤去費用、また被災した組合員（</w:t>
      </w:r>
      <w:r w:rsidR="00013D26" w:rsidRPr="00B72A1F">
        <w:rPr>
          <w:rFonts w:ascii="Arial" w:eastAsia="ＭＳ Ｐ明朝" w:hAnsi="Arial" w:cs="Arial" w:hint="eastAsia"/>
          <w:szCs w:val="21"/>
        </w:rPr>
        <w:t>1</w:t>
      </w:r>
      <w:r w:rsidR="00D852FD" w:rsidRPr="00B72A1F">
        <w:rPr>
          <w:rFonts w:ascii="Arial" w:eastAsia="ＭＳ Ｐ明朝" w:hAnsi="Arial" w:cs="Arial" w:hint="eastAsia"/>
          <w:szCs w:val="21"/>
        </w:rPr>
        <w:t>1</w:t>
      </w:r>
      <w:r w:rsidR="00013D26" w:rsidRPr="00B72A1F">
        <w:rPr>
          <w:rFonts w:ascii="Arial" w:eastAsia="ＭＳ Ｐ明朝" w:hAnsi="Arial" w:cs="Arial" w:hint="eastAsia"/>
          <w:szCs w:val="21"/>
        </w:rPr>
        <w:t>人）への見舞金として使わせていただ</w:t>
      </w:r>
      <w:r w:rsidR="00D5373A" w:rsidRPr="00B72A1F">
        <w:rPr>
          <w:rFonts w:ascii="Arial" w:eastAsia="ＭＳ Ｐ明朝" w:hAnsi="Arial" w:cs="Arial" w:hint="eastAsia"/>
          <w:szCs w:val="21"/>
        </w:rPr>
        <w:t>きました</w:t>
      </w:r>
      <w:r w:rsidR="00013D26" w:rsidRPr="00B72A1F">
        <w:rPr>
          <w:rFonts w:ascii="Arial" w:eastAsia="ＭＳ Ｐ明朝" w:hAnsi="Arial" w:cs="Arial" w:hint="eastAsia"/>
          <w:szCs w:val="21"/>
        </w:rPr>
        <w:t>。</w:t>
      </w:r>
    </w:p>
    <w:p w14:paraId="52061B0B" w14:textId="77777777" w:rsidR="00013D26" w:rsidRPr="00B72A1F" w:rsidRDefault="00811D3B" w:rsidP="00A81C50">
      <w:pPr>
        <w:pStyle w:val="a3"/>
        <w:numPr>
          <w:ilvl w:val="0"/>
          <w:numId w:val="35"/>
        </w:numPr>
        <w:ind w:leftChars="0"/>
        <w:rPr>
          <w:rFonts w:ascii="Arial" w:eastAsia="ＭＳ Ｐ明朝" w:hAnsi="Arial" w:cs="Arial"/>
          <w:szCs w:val="21"/>
        </w:rPr>
      </w:pPr>
      <w:r w:rsidRPr="00B72A1F">
        <w:rPr>
          <w:rFonts w:ascii="Arial" w:eastAsia="ＭＳ Ｐ明朝" w:hAnsi="Arial" w:cs="Arial" w:hint="eastAsia"/>
          <w:szCs w:val="21"/>
        </w:rPr>
        <w:t>ワーカーズコープちばの</w:t>
      </w:r>
      <w:r w:rsidR="00D852FD" w:rsidRPr="00B72A1F">
        <w:rPr>
          <w:rFonts w:ascii="Arial" w:eastAsia="ＭＳ Ｐ明朝" w:hAnsi="Arial" w:cs="Arial" w:hint="eastAsia"/>
          <w:szCs w:val="21"/>
        </w:rPr>
        <w:t>組合員が集めた義援金</w:t>
      </w:r>
      <w:r w:rsidRPr="00B72A1F">
        <w:rPr>
          <w:rFonts w:ascii="Arial" w:eastAsia="ＭＳ Ｐ明朝" w:hAnsi="Arial" w:cs="Arial" w:hint="eastAsia"/>
          <w:szCs w:val="21"/>
        </w:rPr>
        <w:t>は、</w:t>
      </w:r>
      <w:r w:rsidR="00013D26" w:rsidRPr="00B72A1F">
        <w:rPr>
          <w:rFonts w:ascii="Arial" w:eastAsia="ＭＳ Ｐ明朝" w:hAnsi="Arial" w:cs="Arial" w:hint="eastAsia"/>
          <w:szCs w:val="21"/>
        </w:rPr>
        <w:t>台風で被災し</w:t>
      </w:r>
      <w:r w:rsidR="00D852FD" w:rsidRPr="00B72A1F">
        <w:rPr>
          <w:rFonts w:ascii="Arial" w:eastAsia="ＭＳ Ｐ明朝" w:hAnsi="Arial" w:cs="Arial" w:hint="eastAsia"/>
          <w:szCs w:val="21"/>
        </w:rPr>
        <w:t>浸水し</w:t>
      </w:r>
      <w:r w:rsidR="00013D26" w:rsidRPr="00B72A1F">
        <w:rPr>
          <w:rFonts w:ascii="Arial" w:eastAsia="ＭＳ Ｐ明朝" w:hAnsi="Arial" w:cs="Arial" w:hint="eastAsia"/>
          <w:szCs w:val="21"/>
        </w:rPr>
        <w:t>た福島県相馬市の「みなと保育園」にクリーンキラー</w:t>
      </w:r>
      <w:r w:rsidR="00013D26" w:rsidRPr="00B72A1F">
        <w:rPr>
          <w:rFonts w:ascii="Arial" w:eastAsia="ＭＳ Ｐ明朝" w:hAnsi="Arial" w:cs="Arial" w:hint="eastAsia"/>
          <w:szCs w:val="21"/>
        </w:rPr>
        <w:t>A</w:t>
      </w:r>
      <w:r w:rsidRPr="00B72A1F">
        <w:rPr>
          <w:rFonts w:ascii="Arial" w:eastAsia="ＭＳ Ｐ明朝" w:hAnsi="Arial" w:cs="Arial" w:hint="eastAsia"/>
          <w:szCs w:val="21"/>
        </w:rPr>
        <w:t>の提供費用として、</w:t>
      </w:r>
      <w:r w:rsidR="00D852FD" w:rsidRPr="00B72A1F">
        <w:rPr>
          <w:rFonts w:ascii="Arial" w:eastAsia="ＭＳ Ｐ明朝" w:hAnsi="Arial" w:cs="Arial" w:hint="eastAsia"/>
          <w:szCs w:val="21"/>
        </w:rPr>
        <w:t>また、同じく被災した労協ながのにも義援金</w:t>
      </w:r>
      <w:r w:rsidRPr="00B72A1F">
        <w:rPr>
          <w:rFonts w:ascii="Arial" w:eastAsia="ＭＳ Ｐ明朝" w:hAnsi="Arial" w:cs="Arial" w:hint="eastAsia"/>
          <w:szCs w:val="21"/>
        </w:rPr>
        <w:t>として活用しました</w:t>
      </w:r>
      <w:r w:rsidR="00D852FD" w:rsidRPr="00B72A1F">
        <w:rPr>
          <w:rFonts w:ascii="Arial" w:eastAsia="ＭＳ Ｐ明朝" w:hAnsi="Arial" w:cs="Arial" w:hint="eastAsia"/>
          <w:szCs w:val="21"/>
        </w:rPr>
        <w:t>。</w:t>
      </w:r>
    </w:p>
    <w:p w14:paraId="4F4857C0" w14:textId="77777777" w:rsidR="00D852FD" w:rsidRDefault="00D852FD" w:rsidP="00A81C50">
      <w:pPr>
        <w:pStyle w:val="a3"/>
        <w:numPr>
          <w:ilvl w:val="0"/>
          <w:numId w:val="35"/>
        </w:numPr>
        <w:ind w:leftChars="0"/>
        <w:rPr>
          <w:rFonts w:ascii="Arial" w:eastAsia="ＭＳ Ｐ明朝" w:hAnsi="Arial" w:cs="Arial"/>
          <w:szCs w:val="21"/>
        </w:rPr>
      </w:pPr>
    </w:p>
    <w:p w14:paraId="255B4A07" w14:textId="77777777" w:rsidR="004760BD" w:rsidRPr="00A81C50" w:rsidRDefault="004760BD" w:rsidP="004760BD">
      <w:pPr>
        <w:pStyle w:val="a3"/>
        <w:numPr>
          <w:ilvl w:val="0"/>
          <w:numId w:val="21"/>
        </w:numPr>
        <w:ind w:leftChars="0"/>
        <w:rPr>
          <w:rFonts w:ascii="ＭＳ Ｐゴシック" w:eastAsia="ＭＳ Ｐゴシック" w:hAnsi="ＭＳ Ｐゴシック" w:cs="Arial"/>
          <w:szCs w:val="21"/>
        </w:rPr>
      </w:pPr>
      <w:r w:rsidRPr="00A81C50">
        <w:rPr>
          <w:rFonts w:ascii="ＭＳ Ｐゴシック" w:eastAsia="ＭＳ Ｐゴシック" w:hAnsi="ＭＳ Ｐゴシック" w:cs="Arial" w:hint="eastAsia"/>
          <w:szCs w:val="21"/>
        </w:rPr>
        <w:t>映画上映運動</w:t>
      </w:r>
    </w:p>
    <w:p w14:paraId="3A33A9E3" w14:textId="77777777" w:rsidR="00A81C50" w:rsidRDefault="009F4D2A" w:rsidP="00A81C50">
      <w:pPr>
        <w:pStyle w:val="a3"/>
        <w:numPr>
          <w:ilvl w:val="0"/>
          <w:numId w:val="35"/>
        </w:numPr>
        <w:ind w:leftChars="0"/>
        <w:rPr>
          <w:rFonts w:ascii="Arial" w:eastAsia="ＭＳ Ｐ明朝" w:hAnsi="Arial" w:cs="Arial"/>
          <w:szCs w:val="21"/>
        </w:rPr>
      </w:pPr>
      <w:r w:rsidRPr="009F4D2A">
        <w:rPr>
          <w:rFonts w:ascii="Arial" w:eastAsia="ＭＳ Ｐ明朝" w:hAnsi="Arial" w:cs="Arial"/>
          <w:szCs w:val="21"/>
        </w:rPr>
        <w:t>9/15</w:t>
      </w:r>
      <w:r w:rsidRPr="009F4D2A">
        <w:rPr>
          <w:rFonts w:ascii="Arial" w:eastAsia="ＭＳ Ｐ明朝" w:hAnsi="Arial" w:cs="Arial"/>
          <w:szCs w:val="21"/>
        </w:rPr>
        <w:t>に、</w:t>
      </w:r>
      <w:r>
        <w:rPr>
          <w:rFonts w:ascii="Arial" w:eastAsia="ＭＳ Ｐ明朝" w:hAnsi="Arial" w:cs="Arial" w:hint="eastAsia"/>
          <w:szCs w:val="21"/>
        </w:rPr>
        <w:t>協同労働の協同組合</w:t>
      </w:r>
      <w:r w:rsidRPr="009F4D2A">
        <w:rPr>
          <w:rFonts w:ascii="Arial" w:eastAsia="ＭＳ Ｐ明朝" w:hAnsi="Arial" w:cs="Arial"/>
          <w:szCs w:val="21"/>
        </w:rPr>
        <w:t>ネットワークちば</w:t>
      </w:r>
      <w:r>
        <w:rPr>
          <w:rFonts w:ascii="Arial" w:eastAsia="ＭＳ Ｐ明朝" w:hAnsi="Arial" w:cs="Arial" w:hint="eastAsia"/>
          <w:szCs w:val="21"/>
        </w:rPr>
        <w:t>の主催で、運営事務局を</w:t>
      </w:r>
      <w:r w:rsidRPr="009F4D2A">
        <w:rPr>
          <w:rFonts w:ascii="Arial" w:eastAsia="ＭＳ Ｐ明朝" w:hAnsi="Arial" w:cs="Arial"/>
          <w:szCs w:val="21"/>
        </w:rPr>
        <w:t>ワーカーズコープちば（船</w:t>
      </w:r>
      <w:r w:rsidRPr="009F4D2A">
        <w:rPr>
          <w:rFonts w:ascii="Arial" w:eastAsia="ＭＳ Ｐ明朝" w:hAnsi="Arial" w:cs="Arial" w:hint="eastAsia"/>
          <w:szCs w:val="21"/>
        </w:rPr>
        <w:t>橋二和エリア・船橋高根台エリア）</w:t>
      </w:r>
      <w:r>
        <w:rPr>
          <w:rFonts w:ascii="Arial" w:eastAsia="ＭＳ Ｐ明朝" w:hAnsi="Arial" w:cs="Arial" w:hint="eastAsia"/>
          <w:szCs w:val="21"/>
        </w:rPr>
        <w:t>が担い、映画『</w:t>
      </w:r>
      <w:r w:rsidRPr="009F4D2A">
        <w:rPr>
          <w:rFonts w:ascii="Arial" w:eastAsia="ＭＳ Ｐ明朝" w:hAnsi="Arial" w:cs="Arial" w:hint="eastAsia"/>
          <w:szCs w:val="21"/>
        </w:rPr>
        <w:t>ワーカーズ　被災地に起つ</w:t>
      </w:r>
      <w:r>
        <w:rPr>
          <w:rFonts w:ascii="Arial" w:eastAsia="ＭＳ Ｐ明朝" w:hAnsi="Arial" w:cs="Arial" w:hint="eastAsia"/>
          <w:szCs w:val="21"/>
        </w:rPr>
        <w:t>』</w:t>
      </w:r>
      <w:r w:rsidRPr="009F4D2A">
        <w:rPr>
          <w:rFonts w:ascii="Arial" w:eastAsia="ＭＳ Ｐ明朝" w:hAnsi="Arial" w:cs="Arial" w:hint="eastAsia"/>
          <w:szCs w:val="21"/>
        </w:rPr>
        <w:t>の上映会を開催し、観客も</w:t>
      </w:r>
      <w:r w:rsidR="00A81C50">
        <w:rPr>
          <w:rFonts w:ascii="Arial" w:eastAsia="ＭＳ Ｐ明朝" w:hAnsi="Arial" w:cs="Arial" w:hint="eastAsia"/>
          <w:szCs w:val="21"/>
        </w:rPr>
        <w:t>120</w:t>
      </w:r>
      <w:r w:rsidR="00A81C50">
        <w:rPr>
          <w:rFonts w:ascii="Arial" w:eastAsia="ＭＳ Ｐ明朝" w:hAnsi="Arial" w:cs="Arial" w:hint="eastAsia"/>
          <w:szCs w:val="21"/>
        </w:rPr>
        <w:t>名</w:t>
      </w:r>
      <w:r w:rsidRPr="009F4D2A">
        <w:rPr>
          <w:rFonts w:ascii="Arial" w:eastAsia="ＭＳ Ｐ明朝" w:hAnsi="Arial" w:cs="Arial" w:hint="eastAsia"/>
          <w:szCs w:val="21"/>
        </w:rPr>
        <w:t>以上の方が、</w:t>
      </w:r>
      <w:r>
        <w:rPr>
          <w:rFonts w:ascii="Arial" w:eastAsia="ＭＳ Ｐ明朝" w:hAnsi="Arial" w:cs="Arial" w:hint="eastAsia"/>
          <w:szCs w:val="21"/>
        </w:rPr>
        <w:t>参加し</w:t>
      </w:r>
      <w:r w:rsidR="00D5373A">
        <w:rPr>
          <w:rFonts w:ascii="Arial" w:eastAsia="ＭＳ Ｐ明朝" w:hAnsi="Arial" w:cs="Arial" w:hint="eastAsia"/>
          <w:szCs w:val="21"/>
        </w:rPr>
        <w:t>ました</w:t>
      </w:r>
      <w:r w:rsidRPr="009F4D2A">
        <w:rPr>
          <w:rFonts w:ascii="Arial" w:eastAsia="ＭＳ Ｐ明朝" w:hAnsi="Arial" w:cs="Arial" w:hint="eastAsia"/>
          <w:szCs w:val="21"/>
        </w:rPr>
        <w:t>。</w:t>
      </w:r>
    </w:p>
    <w:p w14:paraId="6B093DE8" w14:textId="77777777" w:rsidR="009F4D2A" w:rsidRDefault="009F4D2A" w:rsidP="00A81C50">
      <w:pPr>
        <w:pStyle w:val="a3"/>
        <w:numPr>
          <w:ilvl w:val="0"/>
          <w:numId w:val="35"/>
        </w:numPr>
        <w:ind w:leftChars="0"/>
        <w:rPr>
          <w:rFonts w:ascii="Arial" w:eastAsia="ＭＳ Ｐ明朝" w:hAnsi="Arial" w:cs="Arial"/>
          <w:szCs w:val="21"/>
        </w:rPr>
      </w:pPr>
      <w:r w:rsidRPr="009F4D2A">
        <w:rPr>
          <w:rFonts w:ascii="Arial" w:eastAsia="ＭＳ Ｐ明朝" w:hAnsi="Arial" w:cs="Arial" w:hint="eastAsia"/>
          <w:szCs w:val="21"/>
        </w:rPr>
        <w:t>映画上映の後、地域で「持続可能なコミュティ作りに向かって」として、地域で活動している　「青空ゲーム部」「キタナラにやり研究所」「ワーカーズコープちば」の３団体によるリレートークも行</w:t>
      </w:r>
      <w:r w:rsidR="00D5373A">
        <w:rPr>
          <w:rFonts w:ascii="Arial" w:eastAsia="ＭＳ Ｐ明朝" w:hAnsi="Arial" w:cs="Arial" w:hint="eastAsia"/>
          <w:szCs w:val="21"/>
        </w:rPr>
        <w:t>いまし</w:t>
      </w:r>
      <w:r>
        <w:rPr>
          <w:rFonts w:ascii="Arial" w:eastAsia="ＭＳ Ｐ明朝" w:hAnsi="Arial" w:cs="Arial" w:hint="eastAsia"/>
          <w:szCs w:val="21"/>
        </w:rPr>
        <w:t>た</w:t>
      </w:r>
      <w:r w:rsidRPr="009F4D2A">
        <w:rPr>
          <w:rFonts w:ascii="Arial" w:eastAsia="ＭＳ Ｐ明朝" w:hAnsi="Arial" w:cs="Arial" w:hint="eastAsia"/>
          <w:szCs w:val="21"/>
        </w:rPr>
        <w:t>。</w:t>
      </w:r>
    </w:p>
    <w:p w14:paraId="5C98E251" w14:textId="77777777" w:rsidR="00013D26" w:rsidRPr="00B72A1F" w:rsidRDefault="00013D26" w:rsidP="00013D26">
      <w:pPr>
        <w:pStyle w:val="a3"/>
        <w:numPr>
          <w:ilvl w:val="0"/>
          <w:numId w:val="35"/>
        </w:numPr>
        <w:ind w:leftChars="0"/>
        <w:rPr>
          <w:rFonts w:ascii="Arial" w:eastAsia="ＭＳ Ｐ明朝" w:hAnsi="Arial" w:cs="Arial"/>
          <w:szCs w:val="21"/>
        </w:rPr>
      </w:pPr>
      <w:r w:rsidRPr="00B72A1F">
        <w:rPr>
          <w:rFonts w:ascii="Arial" w:eastAsia="ＭＳ Ｐ明朝" w:hAnsi="Arial" w:cs="Arial" w:hint="eastAsia"/>
          <w:szCs w:val="21"/>
        </w:rPr>
        <w:t>センター事業団東関東事業本部とワーカーズコープちば習志野・幕張エリアが協力し、</w:t>
      </w:r>
      <w:r w:rsidR="00D5373A" w:rsidRPr="00B72A1F">
        <w:rPr>
          <w:rFonts w:ascii="Arial" w:eastAsia="ＭＳ Ｐ明朝" w:hAnsi="Arial" w:cs="Arial" w:hint="eastAsia"/>
          <w:szCs w:val="21"/>
        </w:rPr>
        <w:t>20</w:t>
      </w:r>
      <w:r w:rsidRPr="00B72A1F">
        <w:rPr>
          <w:rFonts w:ascii="Arial" w:eastAsia="ＭＳ Ｐ明朝" w:hAnsi="Arial" w:cs="Arial"/>
          <w:szCs w:val="21"/>
        </w:rPr>
        <w:t>20</w:t>
      </w:r>
      <w:r w:rsidRPr="00B72A1F">
        <w:rPr>
          <w:rFonts w:ascii="Arial" w:eastAsia="ＭＳ Ｐ明朝" w:hAnsi="Arial" w:cs="Arial"/>
          <w:szCs w:val="21"/>
        </w:rPr>
        <w:t>年度の上映に向けて実行委員会を立ち上げ</w:t>
      </w:r>
      <w:r w:rsidR="00D5373A" w:rsidRPr="00B72A1F">
        <w:rPr>
          <w:rFonts w:ascii="Arial" w:eastAsia="ＭＳ Ｐ明朝" w:hAnsi="Arial" w:cs="Arial" w:hint="eastAsia"/>
          <w:szCs w:val="21"/>
        </w:rPr>
        <w:t>ました</w:t>
      </w:r>
      <w:r w:rsidRPr="00B72A1F">
        <w:rPr>
          <w:rFonts w:ascii="Arial" w:eastAsia="ＭＳ Ｐ明朝" w:hAnsi="Arial" w:cs="Arial"/>
          <w:szCs w:val="21"/>
        </w:rPr>
        <w:t>。</w:t>
      </w:r>
    </w:p>
    <w:sectPr w:rsidR="00013D26" w:rsidRPr="00B72A1F" w:rsidSect="007F3F6E">
      <w:footerReference w:type="default" r:id="rId10"/>
      <w:pgSz w:w="11906" w:h="16838"/>
      <w:pgMar w:top="1276" w:right="1133" w:bottom="1701" w:left="1134" w:header="851" w:footer="68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F64DE" w14:textId="77777777" w:rsidR="002D7533" w:rsidRDefault="002D7533" w:rsidP="00624436">
      <w:r>
        <w:separator/>
      </w:r>
    </w:p>
  </w:endnote>
  <w:endnote w:type="continuationSeparator" w:id="0">
    <w:p w14:paraId="7D83D62D" w14:textId="77777777" w:rsidR="002D7533" w:rsidRDefault="002D7533" w:rsidP="00624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9549949"/>
      <w:docPartObj>
        <w:docPartGallery w:val="Page Numbers (Bottom of Page)"/>
        <w:docPartUnique/>
      </w:docPartObj>
    </w:sdtPr>
    <w:sdtEndPr/>
    <w:sdtContent>
      <w:p w14:paraId="65E845A6" w14:textId="77777777" w:rsidR="00D5373A" w:rsidRDefault="00D5373A">
        <w:pPr>
          <w:pStyle w:val="a6"/>
          <w:jc w:val="center"/>
        </w:pPr>
        <w:r>
          <w:fldChar w:fldCharType="begin"/>
        </w:r>
        <w:r>
          <w:instrText>PAGE   \* MERGEFORMAT</w:instrText>
        </w:r>
        <w:r>
          <w:fldChar w:fldCharType="separate"/>
        </w:r>
        <w:r>
          <w:rPr>
            <w:lang w:val="ja-JP"/>
          </w:rPr>
          <w:t>2</w:t>
        </w:r>
        <w:r>
          <w:fldChar w:fldCharType="end"/>
        </w:r>
      </w:p>
    </w:sdtContent>
  </w:sdt>
  <w:p w14:paraId="1AC4D2B7" w14:textId="77777777" w:rsidR="00D5373A" w:rsidRDefault="00D5373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265D65" w14:textId="77777777" w:rsidR="002D7533" w:rsidRDefault="002D7533" w:rsidP="00624436">
      <w:r>
        <w:separator/>
      </w:r>
    </w:p>
  </w:footnote>
  <w:footnote w:type="continuationSeparator" w:id="0">
    <w:p w14:paraId="743BD8F5" w14:textId="77777777" w:rsidR="002D7533" w:rsidRDefault="002D7533" w:rsidP="006244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209D7"/>
    <w:multiLevelType w:val="hybridMultilevel"/>
    <w:tmpl w:val="6EC2822A"/>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0775C1C"/>
    <w:multiLevelType w:val="hybridMultilevel"/>
    <w:tmpl w:val="E15C1698"/>
    <w:lvl w:ilvl="0" w:tplc="7652C6F2">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0757C4"/>
    <w:multiLevelType w:val="hybridMultilevel"/>
    <w:tmpl w:val="E09C6374"/>
    <w:lvl w:ilvl="0" w:tplc="837CAB16">
      <w:start w:val="1"/>
      <w:numFmt w:val="decimalFullWidth"/>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167E2706"/>
    <w:multiLevelType w:val="hybridMultilevel"/>
    <w:tmpl w:val="A140B106"/>
    <w:lvl w:ilvl="0" w:tplc="842AB492">
      <w:start w:val="2"/>
      <w:numFmt w:val="bullet"/>
      <w:lvlText w:val="・"/>
      <w:lvlJc w:val="left"/>
      <w:pPr>
        <w:ind w:left="420" w:hanging="420"/>
      </w:pPr>
      <w:rPr>
        <w:rFonts w:ascii="ＭＳ 明朝" w:eastAsia="ＭＳ 明朝" w:hAnsi="ＭＳ 明朝" w:cs="Arial"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83C6B47"/>
    <w:multiLevelType w:val="hybridMultilevel"/>
    <w:tmpl w:val="B9E28B26"/>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5" w15:restartNumberingAfterBreak="0">
    <w:nsid w:val="19737457"/>
    <w:multiLevelType w:val="hybridMultilevel"/>
    <w:tmpl w:val="E55442F8"/>
    <w:lvl w:ilvl="0" w:tplc="04090001">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6" w15:restartNumberingAfterBreak="0">
    <w:nsid w:val="1A4E5520"/>
    <w:multiLevelType w:val="hybridMultilevel"/>
    <w:tmpl w:val="E7FC60F6"/>
    <w:lvl w:ilvl="0" w:tplc="191827F0">
      <w:numFmt w:val="bullet"/>
      <w:lvlText w:val="●"/>
      <w:lvlJc w:val="left"/>
      <w:pPr>
        <w:ind w:left="420" w:hanging="420"/>
      </w:pPr>
      <w:rPr>
        <w:rFonts w:ascii="游明朝" w:eastAsia="游明朝" w:hAnsi="游明朝" w:cs="Arial" w:hint="eastAsia"/>
      </w:rPr>
    </w:lvl>
    <w:lvl w:ilvl="1" w:tplc="1396A4AC">
      <w:numFmt w:val="bullet"/>
      <w:lvlText w:val="・"/>
      <w:lvlJc w:val="left"/>
      <w:pPr>
        <w:ind w:left="780" w:hanging="360"/>
      </w:pPr>
      <w:rPr>
        <w:rFonts w:ascii="ＭＳ 明朝" w:eastAsia="ＭＳ 明朝" w:hAnsi="ＭＳ 明朝" w:cs="Times New Roman" w:hint="eastAsia"/>
        <w:lang w:val="en-US"/>
      </w:rPr>
    </w:lvl>
    <w:lvl w:ilvl="2" w:tplc="48A670FA">
      <w:numFmt w:val="bullet"/>
      <w:lvlText w:val="・"/>
      <w:lvlJc w:val="left"/>
      <w:pPr>
        <w:ind w:left="1260" w:hanging="420"/>
      </w:pPr>
      <w:rPr>
        <w:rFonts w:ascii="ＭＳ ゴシック" w:eastAsia="ＭＳ ゴシック" w:hAnsi="ＭＳ ゴシック" w:cs="Times New Roman"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3E65795"/>
    <w:multiLevelType w:val="hybridMultilevel"/>
    <w:tmpl w:val="8FFAE67C"/>
    <w:lvl w:ilvl="0" w:tplc="249E3DF6">
      <w:start w:val="1"/>
      <w:numFmt w:val="decimalFullWidth"/>
      <w:lvlText w:val="%1）"/>
      <w:lvlJc w:val="left"/>
      <w:pPr>
        <w:ind w:left="720" w:hanging="360"/>
      </w:pPr>
      <w:rPr>
        <w:rFonts w:hint="default"/>
      </w:rPr>
    </w:lvl>
    <w:lvl w:ilvl="1" w:tplc="DBCCDC3C">
      <w:start w:val="1"/>
      <w:numFmt w:val="decimalEnclosedCircle"/>
      <w:lvlText w:val="%2"/>
      <w:lvlJc w:val="left"/>
      <w:pPr>
        <w:ind w:left="1140" w:hanging="360"/>
      </w:pPr>
      <w:rPr>
        <w:rFonts w:hint="default"/>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2486685B"/>
    <w:multiLevelType w:val="hybridMultilevel"/>
    <w:tmpl w:val="68F4E2B6"/>
    <w:lvl w:ilvl="0" w:tplc="842AB492">
      <w:start w:val="2"/>
      <w:numFmt w:val="bullet"/>
      <w:lvlText w:val="・"/>
      <w:lvlJc w:val="left"/>
      <w:pPr>
        <w:ind w:left="420" w:hanging="420"/>
      </w:pPr>
      <w:rPr>
        <w:rFonts w:ascii="ＭＳ 明朝" w:eastAsia="ＭＳ 明朝" w:hAnsi="ＭＳ 明朝" w:cs="Arial" w:hint="eastAsia"/>
      </w:rPr>
    </w:lvl>
    <w:lvl w:ilvl="1" w:tplc="842AB492">
      <w:start w:val="2"/>
      <w:numFmt w:val="bullet"/>
      <w:lvlText w:val="・"/>
      <w:lvlJc w:val="left"/>
      <w:pPr>
        <w:ind w:left="840" w:hanging="420"/>
      </w:pPr>
      <w:rPr>
        <w:rFonts w:ascii="ＭＳ 明朝" w:eastAsia="ＭＳ 明朝" w:hAnsi="ＭＳ 明朝" w:cs="Arial" w:hint="eastAsia"/>
      </w:rPr>
    </w:lvl>
    <w:lvl w:ilvl="2" w:tplc="842AB492">
      <w:start w:val="2"/>
      <w:numFmt w:val="bullet"/>
      <w:lvlText w:val="・"/>
      <w:lvlJc w:val="left"/>
      <w:pPr>
        <w:ind w:left="1260" w:hanging="420"/>
      </w:pPr>
      <w:rPr>
        <w:rFonts w:ascii="ＭＳ 明朝" w:eastAsia="ＭＳ 明朝" w:hAnsi="ＭＳ 明朝" w:cs="Arial"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7290DBB"/>
    <w:multiLevelType w:val="hybridMultilevel"/>
    <w:tmpl w:val="F4D4F886"/>
    <w:lvl w:ilvl="0" w:tplc="842AB492">
      <w:start w:val="2"/>
      <w:numFmt w:val="bullet"/>
      <w:lvlText w:val="・"/>
      <w:lvlJc w:val="left"/>
      <w:pPr>
        <w:ind w:left="840" w:hanging="420"/>
      </w:pPr>
      <w:rPr>
        <w:rFonts w:ascii="ＭＳ 明朝" w:eastAsia="ＭＳ 明朝" w:hAnsi="ＭＳ 明朝" w:cs="Arial"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28A8755D"/>
    <w:multiLevelType w:val="hybridMultilevel"/>
    <w:tmpl w:val="4F9A5356"/>
    <w:lvl w:ilvl="0" w:tplc="400A13D0">
      <w:start w:val="1"/>
      <w:numFmt w:val="decimalFullWidth"/>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1" w15:restartNumberingAfterBreak="0">
    <w:nsid w:val="2D46208B"/>
    <w:multiLevelType w:val="hybridMultilevel"/>
    <w:tmpl w:val="38E88B32"/>
    <w:lvl w:ilvl="0" w:tplc="842AB492">
      <w:start w:val="2"/>
      <w:numFmt w:val="bullet"/>
      <w:lvlText w:val="・"/>
      <w:lvlJc w:val="left"/>
      <w:pPr>
        <w:ind w:left="420" w:hanging="420"/>
      </w:pPr>
      <w:rPr>
        <w:rFonts w:ascii="ＭＳ 明朝" w:eastAsia="ＭＳ 明朝" w:hAnsi="ＭＳ 明朝" w:cs="Arial" w:hint="eastAsia"/>
      </w:rPr>
    </w:lvl>
    <w:lvl w:ilvl="1" w:tplc="842AB492">
      <w:start w:val="2"/>
      <w:numFmt w:val="bullet"/>
      <w:lvlText w:val="・"/>
      <w:lvlJc w:val="left"/>
      <w:pPr>
        <w:ind w:left="840" w:hanging="420"/>
      </w:pPr>
      <w:rPr>
        <w:rFonts w:ascii="ＭＳ 明朝" w:eastAsia="ＭＳ 明朝" w:hAnsi="ＭＳ 明朝" w:cs="Arial" w:hint="eastAsia"/>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E360508"/>
    <w:multiLevelType w:val="hybridMultilevel"/>
    <w:tmpl w:val="CA78E7E4"/>
    <w:lvl w:ilvl="0" w:tplc="023C1A5E">
      <w:start w:val="1"/>
      <w:numFmt w:val="decimalFullWidth"/>
      <w:lvlText w:val="%1）"/>
      <w:lvlJc w:val="left"/>
      <w:pPr>
        <w:ind w:left="1800" w:hanging="720"/>
      </w:pPr>
      <w:rPr>
        <w:rFonts w:hint="default"/>
      </w:r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abstractNum w:abstractNumId="13" w15:restartNumberingAfterBreak="0">
    <w:nsid w:val="33C37887"/>
    <w:multiLevelType w:val="hybridMultilevel"/>
    <w:tmpl w:val="3DD8F3FE"/>
    <w:lvl w:ilvl="0" w:tplc="842AB492">
      <w:start w:val="2"/>
      <w:numFmt w:val="bullet"/>
      <w:lvlText w:val="・"/>
      <w:lvlJc w:val="left"/>
      <w:pPr>
        <w:ind w:left="420" w:hanging="420"/>
      </w:pPr>
      <w:rPr>
        <w:rFonts w:ascii="ＭＳ 明朝" w:eastAsia="ＭＳ 明朝" w:hAnsi="ＭＳ 明朝" w:cs="Arial" w:hint="eastAsia"/>
      </w:rPr>
    </w:lvl>
    <w:lvl w:ilvl="1" w:tplc="842AB492">
      <w:start w:val="2"/>
      <w:numFmt w:val="bullet"/>
      <w:lvlText w:val="・"/>
      <w:lvlJc w:val="left"/>
      <w:pPr>
        <w:ind w:left="840" w:hanging="420"/>
      </w:pPr>
      <w:rPr>
        <w:rFonts w:ascii="ＭＳ 明朝" w:eastAsia="ＭＳ 明朝" w:hAnsi="ＭＳ 明朝" w:cs="Arial" w:hint="eastAsia"/>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3C9682F"/>
    <w:multiLevelType w:val="hybridMultilevel"/>
    <w:tmpl w:val="5F84A8DA"/>
    <w:lvl w:ilvl="0" w:tplc="842AB492">
      <w:start w:val="2"/>
      <w:numFmt w:val="bullet"/>
      <w:lvlText w:val="・"/>
      <w:lvlJc w:val="left"/>
      <w:pPr>
        <w:ind w:left="420" w:hanging="420"/>
      </w:pPr>
      <w:rPr>
        <w:rFonts w:ascii="ＭＳ 明朝" w:eastAsia="ＭＳ 明朝" w:hAnsi="ＭＳ 明朝" w:cs="Arial" w:hint="eastAsia"/>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5694285"/>
    <w:multiLevelType w:val="hybridMultilevel"/>
    <w:tmpl w:val="13946A9E"/>
    <w:lvl w:ilvl="0" w:tplc="ABB61398">
      <w:start w:val="1"/>
      <w:numFmt w:val="decimalFullWidth"/>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6" w15:restartNumberingAfterBreak="0">
    <w:nsid w:val="38B71023"/>
    <w:multiLevelType w:val="hybridMultilevel"/>
    <w:tmpl w:val="309AD86E"/>
    <w:lvl w:ilvl="0" w:tplc="8D86DAB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0506B7A"/>
    <w:multiLevelType w:val="hybridMultilevel"/>
    <w:tmpl w:val="FF342844"/>
    <w:lvl w:ilvl="0" w:tplc="842AB492">
      <w:start w:val="2"/>
      <w:numFmt w:val="bullet"/>
      <w:lvlText w:val="・"/>
      <w:lvlJc w:val="left"/>
      <w:pPr>
        <w:ind w:left="1260" w:hanging="420"/>
      </w:pPr>
      <w:rPr>
        <w:rFonts w:ascii="ＭＳ 明朝" w:eastAsia="ＭＳ 明朝" w:hAnsi="ＭＳ 明朝" w:cs="Arial" w:hint="eastAsia"/>
      </w:rPr>
    </w:lvl>
    <w:lvl w:ilvl="1" w:tplc="0409000B">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8" w15:restartNumberingAfterBreak="0">
    <w:nsid w:val="42254EF5"/>
    <w:multiLevelType w:val="hybridMultilevel"/>
    <w:tmpl w:val="3A6A876E"/>
    <w:lvl w:ilvl="0" w:tplc="842AB492">
      <w:start w:val="2"/>
      <w:numFmt w:val="bullet"/>
      <w:lvlText w:val="・"/>
      <w:lvlJc w:val="left"/>
      <w:pPr>
        <w:ind w:left="1140" w:hanging="420"/>
      </w:pPr>
      <w:rPr>
        <w:rFonts w:ascii="ＭＳ 明朝" w:eastAsia="ＭＳ 明朝" w:hAnsi="ＭＳ 明朝" w:cs="Arial"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9" w15:restartNumberingAfterBreak="0">
    <w:nsid w:val="44455625"/>
    <w:multiLevelType w:val="hybridMultilevel"/>
    <w:tmpl w:val="0EECC102"/>
    <w:lvl w:ilvl="0" w:tplc="04090001">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0" w15:restartNumberingAfterBreak="0">
    <w:nsid w:val="45C97BCA"/>
    <w:multiLevelType w:val="hybridMultilevel"/>
    <w:tmpl w:val="6450C454"/>
    <w:lvl w:ilvl="0" w:tplc="600C44CA">
      <w:start w:val="1"/>
      <w:numFmt w:val="decimalFullWidth"/>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1" w15:restartNumberingAfterBreak="0">
    <w:nsid w:val="4D4A5E53"/>
    <w:multiLevelType w:val="hybridMultilevel"/>
    <w:tmpl w:val="ADB48334"/>
    <w:lvl w:ilvl="0" w:tplc="842AB492">
      <w:start w:val="2"/>
      <w:numFmt w:val="bullet"/>
      <w:lvlText w:val="・"/>
      <w:lvlJc w:val="left"/>
      <w:pPr>
        <w:ind w:left="420" w:hanging="420"/>
      </w:pPr>
      <w:rPr>
        <w:rFonts w:ascii="ＭＳ 明朝" w:eastAsia="ＭＳ 明朝" w:hAnsi="ＭＳ 明朝" w:cs="Arial" w:hint="eastAsia"/>
      </w:rPr>
    </w:lvl>
    <w:lvl w:ilvl="1" w:tplc="0409000B">
      <w:start w:val="1"/>
      <w:numFmt w:val="bullet"/>
      <w:lvlText w:val=""/>
      <w:lvlJc w:val="left"/>
      <w:pPr>
        <w:ind w:left="840" w:hanging="420"/>
      </w:pPr>
      <w:rPr>
        <w:rFonts w:ascii="Wingdings" w:hAnsi="Wingdings" w:hint="default"/>
      </w:rPr>
    </w:lvl>
    <w:lvl w:ilvl="2" w:tplc="842AB492">
      <w:start w:val="2"/>
      <w:numFmt w:val="bullet"/>
      <w:lvlText w:val="・"/>
      <w:lvlJc w:val="left"/>
      <w:pPr>
        <w:ind w:left="1260" w:hanging="420"/>
      </w:pPr>
      <w:rPr>
        <w:rFonts w:ascii="ＭＳ 明朝" w:eastAsia="ＭＳ 明朝" w:hAnsi="ＭＳ 明朝" w:cs="Arial"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16C608D"/>
    <w:multiLevelType w:val="hybridMultilevel"/>
    <w:tmpl w:val="94FC137C"/>
    <w:lvl w:ilvl="0" w:tplc="04090001">
      <w:start w:val="1"/>
      <w:numFmt w:val="bullet"/>
      <w:lvlText w:val=""/>
      <w:lvlJc w:val="left"/>
      <w:pPr>
        <w:ind w:left="700" w:hanging="420"/>
      </w:pPr>
      <w:rPr>
        <w:rFonts w:ascii="Wingdings" w:hAnsi="Wingdings" w:hint="default"/>
      </w:rPr>
    </w:lvl>
    <w:lvl w:ilvl="1" w:tplc="0409000B" w:tentative="1">
      <w:start w:val="1"/>
      <w:numFmt w:val="bullet"/>
      <w:lvlText w:val=""/>
      <w:lvlJc w:val="left"/>
      <w:pPr>
        <w:ind w:left="1120" w:hanging="420"/>
      </w:pPr>
      <w:rPr>
        <w:rFonts w:ascii="Wingdings" w:hAnsi="Wingdings" w:hint="default"/>
      </w:rPr>
    </w:lvl>
    <w:lvl w:ilvl="2" w:tplc="0409000D" w:tentative="1">
      <w:start w:val="1"/>
      <w:numFmt w:val="bullet"/>
      <w:lvlText w:val=""/>
      <w:lvlJc w:val="left"/>
      <w:pPr>
        <w:ind w:left="1540" w:hanging="420"/>
      </w:pPr>
      <w:rPr>
        <w:rFonts w:ascii="Wingdings" w:hAnsi="Wingdings" w:hint="default"/>
      </w:rPr>
    </w:lvl>
    <w:lvl w:ilvl="3" w:tplc="04090001" w:tentative="1">
      <w:start w:val="1"/>
      <w:numFmt w:val="bullet"/>
      <w:lvlText w:val=""/>
      <w:lvlJc w:val="left"/>
      <w:pPr>
        <w:ind w:left="1960" w:hanging="420"/>
      </w:pPr>
      <w:rPr>
        <w:rFonts w:ascii="Wingdings" w:hAnsi="Wingdings" w:hint="default"/>
      </w:rPr>
    </w:lvl>
    <w:lvl w:ilvl="4" w:tplc="0409000B" w:tentative="1">
      <w:start w:val="1"/>
      <w:numFmt w:val="bullet"/>
      <w:lvlText w:val=""/>
      <w:lvlJc w:val="left"/>
      <w:pPr>
        <w:ind w:left="2380" w:hanging="420"/>
      </w:pPr>
      <w:rPr>
        <w:rFonts w:ascii="Wingdings" w:hAnsi="Wingdings" w:hint="default"/>
      </w:rPr>
    </w:lvl>
    <w:lvl w:ilvl="5" w:tplc="0409000D" w:tentative="1">
      <w:start w:val="1"/>
      <w:numFmt w:val="bullet"/>
      <w:lvlText w:val=""/>
      <w:lvlJc w:val="left"/>
      <w:pPr>
        <w:ind w:left="2800" w:hanging="420"/>
      </w:pPr>
      <w:rPr>
        <w:rFonts w:ascii="Wingdings" w:hAnsi="Wingdings" w:hint="default"/>
      </w:rPr>
    </w:lvl>
    <w:lvl w:ilvl="6" w:tplc="04090001" w:tentative="1">
      <w:start w:val="1"/>
      <w:numFmt w:val="bullet"/>
      <w:lvlText w:val=""/>
      <w:lvlJc w:val="left"/>
      <w:pPr>
        <w:ind w:left="3220" w:hanging="420"/>
      </w:pPr>
      <w:rPr>
        <w:rFonts w:ascii="Wingdings" w:hAnsi="Wingdings" w:hint="default"/>
      </w:rPr>
    </w:lvl>
    <w:lvl w:ilvl="7" w:tplc="0409000B" w:tentative="1">
      <w:start w:val="1"/>
      <w:numFmt w:val="bullet"/>
      <w:lvlText w:val=""/>
      <w:lvlJc w:val="left"/>
      <w:pPr>
        <w:ind w:left="3640" w:hanging="420"/>
      </w:pPr>
      <w:rPr>
        <w:rFonts w:ascii="Wingdings" w:hAnsi="Wingdings" w:hint="default"/>
      </w:rPr>
    </w:lvl>
    <w:lvl w:ilvl="8" w:tplc="0409000D" w:tentative="1">
      <w:start w:val="1"/>
      <w:numFmt w:val="bullet"/>
      <w:lvlText w:val=""/>
      <w:lvlJc w:val="left"/>
      <w:pPr>
        <w:ind w:left="4060" w:hanging="420"/>
      </w:pPr>
      <w:rPr>
        <w:rFonts w:ascii="Wingdings" w:hAnsi="Wingdings" w:hint="default"/>
      </w:rPr>
    </w:lvl>
  </w:abstractNum>
  <w:abstractNum w:abstractNumId="23" w15:restartNumberingAfterBreak="0">
    <w:nsid w:val="5D572958"/>
    <w:multiLevelType w:val="hybridMultilevel"/>
    <w:tmpl w:val="9FE234A8"/>
    <w:lvl w:ilvl="0" w:tplc="AB28CC10">
      <w:start w:val="2"/>
      <w:numFmt w:val="bullet"/>
      <w:lvlText w:val="＊"/>
      <w:lvlJc w:val="left"/>
      <w:pPr>
        <w:ind w:left="420" w:hanging="420"/>
      </w:pPr>
      <w:rPr>
        <w:rFonts w:ascii="HG丸ｺﾞｼｯｸM-PRO" w:eastAsia="HG丸ｺﾞｼｯｸM-PRO"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AB28CC10">
      <w:start w:val="2"/>
      <w:numFmt w:val="bullet"/>
      <w:lvlText w:val="＊"/>
      <w:lvlJc w:val="left"/>
      <w:pPr>
        <w:ind w:left="1260" w:hanging="420"/>
      </w:pPr>
      <w:rPr>
        <w:rFonts w:ascii="HG丸ｺﾞｼｯｸM-PRO" w:eastAsia="HG丸ｺﾞｼｯｸM-PRO" w:hAnsi="ＭＳ Ｐゴシック" w:cs="Times New Roman"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EF946F5"/>
    <w:multiLevelType w:val="hybridMultilevel"/>
    <w:tmpl w:val="4EFEED68"/>
    <w:lvl w:ilvl="0" w:tplc="A3683D5A">
      <w:start w:val="1"/>
      <w:numFmt w:val="decimalEnclosedCircle"/>
      <w:lvlText w:val="%1"/>
      <w:lvlJc w:val="left"/>
      <w:pPr>
        <w:ind w:left="1200" w:hanging="360"/>
      </w:pPr>
      <w:rPr>
        <w:rFonts w:ascii="ＭＳ ゴシック" w:eastAsia="ＭＳ ゴシック" w:hAnsi="ＭＳ ゴシック" w:cs="ＭＳ ゴシック" w:hint="default"/>
      </w:r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5" w15:restartNumberingAfterBreak="0">
    <w:nsid w:val="6312015A"/>
    <w:multiLevelType w:val="hybridMultilevel"/>
    <w:tmpl w:val="308CDA4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9F65C1B"/>
    <w:multiLevelType w:val="hybridMultilevel"/>
    <w:tmpl w:val="4D90EE9C"/>
    <w:lvl w:ilvl="0" w:tplc="B97EA248">
      <w:start w:val="1"/>
      <w:numFmt w:val="decimalFullWidth"/>
      <w:lvlText w:val="%1）"/>
      <w:lvlJc w:val="left"/>
      <w:pPr>
        <w:ind w:left="1800" w:hanging="720"/>
      </w:pPr>
      <w:rPr>
        <w:rFonts w:hint="default"/>
      </w:r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abstractNum w:abstractNumId="27" w15:restartNumberingAfterBreak="0">
    <w:nsid w:val="6F155161"/>
    <w:multiLevelType w:val="hybridMultilevel"/>
    <w:tmpl w:val="94B42D7E"/>
    <w:lvl w:ilvl="0" w:tplc="842AB492">
      <w:start w:val="2"/>
      <w:numFmt w:val="bullet"/>
      <w:lvlText w:val="・"/>
      <w:lvlJc w:val="left"/>
      <w:pPr>
        <w:ind w:left="1140" w:hanging="420"/>
      </w:pPr>
      <w:rPr>
        <w:rFonts w:ascii="ＭＳ 明朝" w:eastAsia="ＭＳ 明朝" w:hAnsi="ＭＳ 明朝" w:cs="Arial"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8" w15:restartNumberingAfterBreak="0">
    <w:nsid w:val="717B544B"/>
    <w:multiLevelType w:val="hybridMultilevel"/>
    <w:tmpl w:val="71D20278"/>
    <w:lvl w:ilvl="0" w:tplc="52DC4A52">
      <w:start w:val="1"/>
      <w:numFmt w:val="decimalFullWidth"/>
      <w:lvlText w:val="%1）"/>
      <w:lvlJc w:val="left"/>
      <w:pPr>
        <w:ind w:left="360" w:hanging="36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2416E85"/>
    <w:multiLevelType w:val="hybridMultilevel"/>
    <w:tmpl w:val="0E564870"/>
    <w:lvl w:ilvl="0" w:tplc="2A542538">
      <w:start w:val="1"/>
      <w:numFmt w:val="decimalFullWidth"/>
      <w:lvlText w:val="%1．"/>
      <w:lvlJc w:val="left"/>
      <w:pPr>
        <w:ind w:left="360" w:hanging="360"/>
      </w:pPr>
      <w:rPr>
        <w:rFonts w:hint="default"/>
      </w:rPr>
    </w:lvl>
    <w:lvl w:ilvl="1" w:tplc="5B0C57A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2946617"/>
    <w:multiLevelType w:val="hybridMultilevel"/>
    <w:tmpl w:val="BD4A3CD4"/>
    <w:lvl w:ilvl="0" w:tplc="842AB492">
      <w:start w:val="2"/>
      <w:numFmt w:val="bullet"/>
      <w:lvlText w:val="・"/>
      <w:lvlJc w:val="left"/>
      <w:pPr>
        <w:ind w:left="420" w:hanging="420"/>
      </w:pPr>
      <w:rPr>
        <w:rFonts w:ascii="ＭＳ 明朝" w:eastAsia="ＭＳ 明朝" w:hAnsi="ＭＳ 明朝" w:cs="Arial"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73C3439D"/>
    <w:multiLevelType w:val="hybridMultilevel"/>
    <w:tmpl w:val="5814590E"/>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2" w15:restartNumberingAfterBreak="0">
    <w:nsid w:val="78EE0388"/>
    <w:multiLevelType w:val="hybridMultilevel"/>
    <w:tmpl w:val="4724C80A"/>
    <w:lvl w:ilvl="0" w:tplc="842AB492">
      <w:start w:val="2"/>
      <w:numFmt w:val="bullet"/>
      <w:lvlText w:val="・"/>
      <w:lvlJc w:val="left"/>
      <w:pPr>
        <w:ind w:left="1280" w:hanging="420"/>
      </w:pPr>
      <w:rPr>
        <w:rFonts w:ascii="ＭＳ 明朝" w:eastAsia="ＭＳ 明朝" w:hAnsi="ＭＳ 明朝" w:cs="Arial" w:hint="eastAsia"/>
      </w:rPr>
    </w:lvl>
    <w:lvl w:ilvl="1" w:tplc="0409000B" w:tentative="1">
      <w:start w:val="1"/>
      <w:numFmt w:val="bullet"/>
      <w:lvlText w:val=""/>
      <w:lvlJc w:val="left"/>
      <w:pPr>
        <w:ind w:left="1700" w:hanging="420"/>
      </w:pPr>
      <w:rPr>
        <w:rFonts w:ascii="Wingdings" w:hAnsi="Wingdings" w:hint="default"/>
      </w:rPr>
    </w:lvl>
    <w:lvl w:ilvl="2" w:tplc="0409000D" w:tentative="1">
      <w:start w:val="1"/>
      <w:numFmt w:val="bullet"/>
      <w:lvlText w:val=""/>
      <w:lvlJc w:val="left"/>
      <w:pPr>
        <w:ind w:left="2120" w:hanging="420"/>
      </w:pPr>
      <w:rPr>
        <w:rFonts w:ascii="Wingdings" w:hAnsi="Wingdings" w:hint="default"/>
      </w:rPr>
    </w:lvl>
    <w:lvl w:ilvl="3" w:tplc="04090001" w:tentative="1">
      <w:start w:val="1"/>
      <w:numFmt w:val="bullet"/>
      <w:lvlText w:val=""/>
      <w:lvlJc w:val="left"/>
      <w:pPr>
        <w:ind w:left="2540" w:hanging="420"/>
      </w:pPr>
      <w:rPr>
        <w:rFonts w:ascii="Wingdings" w:hAnsi="Wingdings" w:hint="default"/>
      </w:rPr>
    </w:lvl>
    <w:lvl w:ilvl="4" w:tplc="0409000B" w:tentative="1">
      <w:start w:val="1"/>
      <w:numFmt w:val="bullet"/>
      <w:lvlText w:val=""/>
      <w:lvlJc w:val="left"/>
      <w:pPr>
        <w:ind w:left="2960" w:hanging="420"/>
      </w:pPr>
      <w:rPr>
        <w:rFonts w:ascii="Wingdings" w:hAnsi="Wingdings" w:hint="default"/>
      </w:rPr>
    </w:lvl>
    <w:lvl w:ilvl="5" w:tplc="0409000D" w:tentative="1">
      <w:start w:val="1"/>
      <w:numFmt w:val="bullet"/>
      <w:lvlText w:val=""/>
      <w:lvlJc w:val="left"/>
      <w:pPr>
        <w:ind w:left="3380" w:hanging="420"/>
      </w:pPr>
      <w:rPr>
        <w:rFonts w:ascii="Wingdings" w:hAnsi="Wingdings" w:hint="default"/>
      </w:rPr>
    </w:lvl>
    <w:lvl w:ilvl="6" w:tplc="04090001" w:tentative="1">
      <w:start w:val="1"/>
      <w:numFmt w:val="bullet"/>
      <w:lvlText w:val=""/>
      <w:lvlJc w:val="left"/>
      <w:pPr>
        <w:ind w:left="3800" w:hanging="420"/>
      </w:pPr>
      <w:rPr>
        <w:rFonts w:ascii="Wingdings" w:hAnsi="Wingdings" w:hint="default"/>
      </w:rPr>
    </w:lvl>
    <w:lvl w:ilvl="7" w:tplc="0409000B" w:tentative="1">
      <w:start w:val="1"/>
      <w:numFmt w:val="bullet"/>
      <w:lvlText w:val=""/>
      <w:lvlJc w:val="left"/>
      <w:pPr>
        <w:ind w:left="4220" w:hanging="420"/>
      </w:pPr>
      <w:rPr>
        <w:rFonts w:ascii="Wingdings" w:hAnsi="Wingdings" w:hint="default"/>
      </w:rPr>
    </w:lvl>
    <w:lvl w:ilvl="8" w:tplc="0409000D" w:tentative="1">
      <w:start w:val="1"/>
      <w:numFmt w:val="bullet"/>
      <w:lvlText w:val=""/>
      <w:lvlJc w:val="left"/>
      <w:pPr>
        <w:ind w:left="4640" w:hanging="420"/>
      </w:pPr>
      <w:rPr>
        <w:rFonts w:ascii="Wingdings" w:hAnsi="Wingdings" w:hint="default"/>
      </w:rPr>
    </w:lvl>
  </w:abstractNum>
  <w:abstractNum w:abstractNumId="33" w15:restartNumberingAfterBreak="0">
    <w:nsid w:val="79BF63FE"/>
    <w:multiLevelType w:val="hybridMultilevel"/>
    <w:tmpl w:val="3D8CB79A"/>
    <w:lvl w:ilvl="0" w:tplc="842AB492">
      <w:start w:val="2"/>
      <w:numFmt w:val="bullet"/>
      <w:lvlText w:val="・"/>
      <w:lvlJc w:val="left"/>
      <w:pPr>
        <w:ind w:left="1260" w:hanging="420"/>
      </w:pPr>
      <w:rPr>
        <w:rFonts w:ascii="ＭＳ 明朝" w:eastAsia="ＭＳ 明朝" w:hAnsi="ＭＳ 明朝" w:cs="Arial"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4" w15:restartNumberingAfterBreak="0">
    <w:nsid w:val="7B42583B"/>
    <w:multiLevelType w:val="hybridMultilevel"/>
    <w:tmpl w:val="C8E0DD3A"/>
    <w:lvl w:ilvl="0" w:tplc="F3A24866">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1"/>
  </w:num>
  <w:num w:numId="2">
    <w:abstractNumId w:val="22"/>
  </w:num>
  <w:num w:numId="3">
    <w:abstractNumId w:val="19"/>
  </w:num>
  <w:num w:numId="4">
    <w:abstractNumId w:val="25"/>
  </w:num>
  <w:num w:numId="5">
    <w:abstractNumId w:val="1"/>
  </w:num>
  <w:num w:numId="6">
    <w:abstractNumId w:val="28"/>
  </w:num>
  <w:num w:numId="7">
    <w:abstractNumId w:val="16"/>
  </w:num>
  <w:num w:numId="8">
    <w:abstractNumId w:val="12"/>
  </w:num>
  <w:num w:numId="9">
    <w:abstractNumId w:val="23"/>
  </w:num>
  <w:num w:numId="10">
    <w:abstractNumId w:val="24"/>
  </w:num>
  <w:num w:numId="11">
    <w:abstractNumId w:val="0"/>
  </w:num>
  <w:num w:numId="12">
    <w:abstractNumId w:val="6"/>
  </w:num>
  <w:num w:numId="13">
    <w:abstractNumId w:val="4"/>
  </w:num>
  <w:num w:numId="14">
    <w:abstractNumId w:val="26"/>
  </w:num>
  <w:num w:numId="15">
    <w:abstractNumId w:val="34"/>
  </w:num>
  <w:num w:numId="16">
    <w:abstractNumId w:val="10"/>
  </w:num>
  <w:num w:numId="17">
    <w:abstractNumId w:val="29"/>
  </w:num>
  <w:num w:numId="18">
    <w:abstractNumId w:val="20"/>
  </w:num>
  <w:num w:numId="19">
    <w:abstractNumId w:val="7"/>
  </w:num>
  <w:num w:numId="20">
    <w:abstractNumId w:val="15"/>
  </w:num>
  <w:num w:numId="21">
    <w:abstractNumId w:val="2"/>
  </w:num>
  <w:num w:numId="22">
    <w:abstractNumId w:val="5"/>
  </w:num>
  <w:num w:numId="23">
    <w:abstractNumId w:val="27"/>
  </w:num>
  <w:num w:numId="24">
    <w:abstractNumId w:val="14"/>
  </w:num>
  <w:num w:numId="25">
    <w:abstractNumId w:val="3"/>
  </w:num>
  <w:num w:numId="26">
    <w:abstractNumId w:val="30"/>
  </w:num>
  <w:num w:numId="27">
    <w:abstractNumId w:val="21"/>
  </w:num>
  <w:num w:numId="28">
    <w:abstractNumId w:val="11"/>
  </w:num>
  <w:num w:numId="29">
    <w:abstractNumId w:val="9"/>
  </w:num>
  <w:num w:numId="30">
    <w:abstractNumId w:val="13"/>
  </w:num>
  <w:num w:numId="31">
    <w:abstractNumId w:val="8"/>
  </w:num>
  <w:num w:numId="32">
    <w:abstractNumId w:val="33"/>
  </w:num>
  <w:num w:numId="33">
    <w:abstractNumId w:val="17"/>
  </w:num>
  <w:num w:numId="34">
    <w:abstractNumId w:val="32"/>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E1A"/>
    <w:rsid w:val="00013D26"/>
    <w:rsid w:val="00052E1A"/>
    <w:rsid w:val="0007645C"/>
    <w:rsid w:val="00096244"/>
    <w:rsid w:val="000B05F6"/>
    <w:rsid w:val="00112BB4"/>
    <w:rsid w:val="00115985"/>
    <w:rsid w:val="00123F51"/>
    <w:rsid w:val="00152048"/>
    <w:rsid w:val="0018021B"/>
    <w:rsid w:val="001D33F4"/>
    <w:rsid w:val="001D6B8F"/>
    <w:rsid w:val="00202100"/>
    <w:rsid w:val="00212415"/>
    <w:rsid w:val="00287615"/>
    <w:rsid w:val="002A70DC"/>
    <w:rsid w:val="002D7533"/>
    <w:rsid w:val="00306A1B"/>
    <w:rsid w:val="00330F50"/>
    <w:rsid w:val="00376026"/>
    <w:rsid w:val="00385095"/>
    <w:rsid w:val="00393040"/>
    <w:rsid w:val="003A3C6E"/>
    <w:rsid w:val="003C3DD5"/>
    <w:rsid w:val="003C447F"/>
    <w:rsid w:val="00401DAE"/>
    <w:rsid w:val="00427C2D"/>
    <w:rsid w:val="00434652"/>
    <w:rsid w:val="00440C2B"/>
    <w:rsid w:val="004760BD"/>
    <w:rsid w:val="004A58D9"/>
    <w:rsid w:val="004D3BA2"/>
    <w:rsid w:val="00512281"/>
    <w:rsid w:val="00521C8E"/>
    <w:rsid w:val="005239E4"/>
    <w:rsid w:val="005513E5"/>
    <w:rsid w:val="00570D83"/>
    <w:rsid w:val="00575D2C"/>
    <w:rsid w:val="005B466F"/>
    <w:rsid w:val="00613641"/>
    <w:rsid w:val="00624436"/>
    <w:rsid w:val="0064068F"/>
    <w:rsid w:val="006B1018"/>
    <w:rsid w:val="0073789C"/>
    <w:rsid w:val="007651A0"/>
    <w:rsid w:val="00792831"/>
    <w:rsid w:val="007F3F6E"/>
    <w:rsid w:val="007F6E46"/>
    <w:rsid w:val="00811D3B"/>
    <w:rsid w:val="00837C10"/>
    <w:rsid w:val="008677A5"/>
    <w:rsid w:val="008A09B0"/>
    <w:rsid w:val="008D7A75"/>
    <w:rsid w:val="008E764A"/>
    <w:rsid w:val="00905FEC"/>
    <w:rsid w:val="009A2321"/>
    <w:rsid w:val="009A376B"/>
    <w:rsid w:val="009C021E"/>
    <w:rsid w:val="009C2DAB"/>
    <w:rsid w:val="009F43D2"/>
    <w:rsid w:val="009F4D2A"/>
    <w:rsid w:val="00A00670"/>
    <w:rsid w:val="00A101B2"/>
    <w:rsid w:val="00A13782"/>
    <w:rsid w:val="00A21548"/>
    <w:rsid w:val="00A22684"/>
    <w:rsid w:val="00A26C3F"/>
    <w:rsid w:val="00A758C7"/>
    <w:rsid w:val="00A81C50"/>
    <w:rsid w:val="00AD7F92"/>
    <w:rsid w:val="00B027B0"/>
    <w:rsid w:val="00B048DA"/>
    <w:rsid w:val="00B07387"/>
    <w:rsid w:val="00B626DD"/>
    <w:rsid w:val="00B70903"/>
    <w:rsid w:val="00B72A1F"/>
    <w:rsid w:val="00B875D4"/>
    <w:rsid w:val="00C248DA"/>
    <w:rsid w:val="00C51961"/>
    <w:rsid w:val="00C576F7"/>
    <w:rsid w:val="00CB7D8C"/>
    <w:rsid w:val="00D42599"/>
    <w:rsid w:val="00D5373A"/>
    <w:rsid w:val="00D776CD"/>
    <w:rsid w:val="00D852FD"/>
    <w:rsid w:val="00DE1FB7"/>
    <w:rsid w:val="00DF0D44"/>
    <w:rsid w:val="00E04B36"/>
    <w:rsid w:val="00E15017"/>
    <w:rsid w:val="00E20BD2"/>
    <w:rsid w:val="00E232E2"/>
    <w:rsid w:val="00E83FBB"/>
    <w:rsid w:val="00E91071"/>
    <w:rsid w:val="00EB290E"/>
    <w:rsid w:val="00EC082C"/>
    <w:rsid w:val="00ED1AB4"/>
    <w:rsid w:val="00F26800"/>
    <w:rsid w:val="00F52CFA"/>
    <w:rsid w:val="00F6431F"/>
    <w:rsid w:val="00FF59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89B62EA"/>
  <w15:chartTrackingRefBased/>
  <w15:docId w15:val="{6E59887E-E4D1-4D28-8DAC-6499A21BD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02100"/>
    <w:pPr>
      <w:ind w:leftChars="400" w:left="840"/>
    </w:pPr>
  </w:style>
  <w:style w:type="paragraph" w:styleId="a4">
    <w:name w:val="header"/>
    <w:basedOn w:val="a"/>
    <w:link w:val="a5"/>
    <w:uiPriority w:val="99"/>
    <w:unhideWhenUsed/>
    <w:rsid w:val="00624436"/>
    <w:pPr>
      <w:tabs>
        <w:tab w:val="center" w:pos="4252"/>
        <w:tab w:val="right" w:pos="8504"/>
      </w:tabs>
      <w:snapToGrid w:val="0"/>
    </w:pPr>
  </w:style>
  <w:style w:type="character" w:customStyle="1" w:styleId="a5">
    <w:name w:val="ヘッダー (文字)"/>
    <w:basedOn w:val="a0"/>
    <w:link w:val="a4"/>
    <w:uiPriority w:val="99"/>
    <w:rsid w:val="00624436"/>
  </w:style>
  <w:style w:type="paragraph" w:styleId="a6">
    <w:name w:val="footer"/>
    <w:basedOn w:val="a"/>
    <w:link w:val="a7"/>
    <w:uiPriority w:val="99"/>
    <w:unhideWhenUsed/>
    <w:rsid w:val="00624436"/>
    <w:pPr>
      <w:tabs>
        <w:tab w:val="center" w:pos="4252"/>
        <w:tab w:val="right" w:pos="8504"/>
      </w:tabs>
      <w:snapToGrid w:val="0"/>
    </w:pPr>
  </w:style>
  <w:style w:type="character" w:customStyle="1" w:styleId="a7">
    <w:name w:val="フッター (文字)"/>
    <w:basedOn w:val="a0"/>
    <w:link w:val="a6"/>
    <w:uiPriority w:val="99"/>
    <w:rsid w:val="00624436"/>
  </w:style>
  <w:style w:type="table" w:styleId="a8">
    <w:name w:val="Table Grid"/>
    <w:basedOn w:val="a1"/>
    <w:uiPriority w:val="39"/>
    <w:rsid w:val="00440C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21241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1241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533059">
      <w:bodyDiv w:val="1"/>
      <w:marLeft w:val="0"/>
      <w:marRight w:val="0"/>
      <w:marTop w:val="0"/>
      <w:marBottom w:val="0"/>
      <w:divBdr>
        <w:top w:val="none" w:sz="0" w:space="0" w:color="auto"/>
        <w:left w:val="none" w:sz="0" w:space="0" w:color="auto"/>
        <w:bottom w:val="none" w:sz="0" w:space="0" w:color="auto"/>
        <w:right w:val="none" w:sz="0" w:space="0" w:color="auto"/>
      </w:divBdr>
    </w:div>
    <w:div w:id="1008366404">
      <w:bodyDiv w:val="1"/>
      <w:marLeft w:val="0"/>
      <w:marRight w:val="0"/>
      <w:marTop w:val="0"/>
      <w:marBottom w:val="0"/>
      <w:divBdr>
        <w:top w:val="none" w:sz="0" w:space="0" w:color="auto"/>
        <w:left w:val="none" w:sz="0" w:space="0" w:color="auto"/>
        <w:bottom w:val="none" w:sz="0" w:space="0" w:color="auto"/>
        <w:right w:val="none" w:sz="0" w:space="0" w:color="auto"/>
      </w:divBdr>
    </w:div>
    <w:div w:id="1063603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1.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chartUserShapes" Target="../drawings/drawing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Arial" panose="020B0604020202020204" pitchFamily="34" charset="0"/>
                <a:ea typeface="ＭＳ Ｐゴシック" panose="020B0600070205080204" pitchFamily="50" charset="-128"/>
                <a:cs typeface="Arial" panose="020B0604020202020204" pitchFamily="34" charset="0"/>
              </a:defRPr>
            </a:pPr>
            <a:r>
              <a:rPr lang="en-US" altLang="ja-JP" sz="1200">
                <a:latin typeface="Arial" panose="020B0604020202020204" pitchFamily="34" charset="0"/>
                <a:ea typeface="ＭＳ Ｐゴシック" panose="020B0600070205080204" pitchFamily="50" charset="-128"/>
                <a:cs typeface="Arial" panose="020B0604020202020204" pitchFamily="34" charset="0"/>
              </a:rPr>
              <a:t>2012</a:t>
            </a:r>
            <a:r>
              <a:rPr lang="ja-JP" altLang="en-US" sz="1200">
                <a:latin typeface="Arial" panose="020B0604020202020204" pitchFamily="34" charset="0"/>
                <a:ea typeface="ＭＳ Ｐゴシック" panose="020B0600070205080204" pitchFamily="50" charset="-128"/>
                <a:cs typeface="Arial" panose="020B0604020202020204" pitchFamily="34" charset="0"/>
              </a:rPr>
              <a:t>年度</a:t>
            </a:r>
            <a:r>
              <a:rPr lang="en-US" altLang="ja-JP" sz="1200">
                <a:latin typeface="Arial" panose="020B0604020202020204" pitchFamily="34" charset="0"/>
                <a:ea typeface="ＭＳ Ｐゴシック" panose="020B0600070205080204" pitchFamily="50" charset="-128"/>
                <a:cs typeface="Arial" panose="020B0604020202020204" pitchFamily="34" charset="0"/>
              </a:rPr>
              <a:t>-2019</a:t>
            </a:r>
            <a:r>
              <a:rPr lang="ja-JP" altLang="en-US" sz="1200">
                <a:latin typeface="Arial" panose="020B0604020202020204" pitchFamily="34" charset="0"/>
                <a:ea typeface="ＭＳ Ｐゴシック" panose="020B0600070205080204" pitchFamily="50" charset="-128"/>
                <a:cs typeface="Arial" panose="020B0604020202020204" pitchFamily="34" charset="0"/>
              </a:rPr>
              <a:t>年度　損益　推移表</a:t>
            </a:r>
          </a:p>
        </c:rich>
      </c:tx>
      <c:layout>
        <c:manualLayout>
          <c:xMode val="edge"/>
          <c:yMode val="edge"/>
          <c:x val="0.24864779344442409"/>
          <c:y val="3.106332138590203E-2"/>
        </c:manualLayout>
      </c:layout>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Arial" panose="020B0604020202020204" pitchFamily="34" charset="0"/>
              <a:ea typeface="ＭＳ Ｐゴシック" panose="020B0600070205080204" pitchFamily="50" charset="-128"/>
              <a:cs typeface="Arial" panose="020B0604020202020204" pitchFamily="34" charset="0"/>
            </a:defRPr>
          </a:pPr>
          <a:endParaRPr lang="ja-JP"/>
        </a:p>
      </c:txPr>
    </c:title>
    <c:autoTitleDeleted val="0"/>
    <c:plotArea>
      <c:layout>
        <c:manualLayout>
          <c:layoutTarget val="inner"/>
          <c:xMode val="edge"/>
          <c:yMode val="edge"/>
          <c:x val="7.5592128448732643E-2"/>
          <c:y val="0.10322580645161293"/>
          <c:w val="0.7925876335225539"/>
          <c:h val="0.81603740392665969"/>
        </c:manualLayout>
      </c:layout>
      <c:barChart>
        <c:barDir val="col"/>
        <c:grouping val="stacked"/>
        <c:varyColors val="0"/>
        <c:ser>
          <c:idx val="1"/>
          <c:order val="1"/>
          <c:tx>
            <c:strRef>
              <c:f>グラフ!$A$3</c:f>
              <c:strCache>
                <c:ptCount val="1"/>
                <c:pt idx="0">
                  <c:v>人件費合計</c:v>
                </c:pt>
              </c:strCache>
            </c:strRef>
          </c:tx>
          <c:spPr>
            <a:solidFill>
              <a:srgbClr val="C00000"/>
            </a:solidFill>
            <a:ln>
              <a:noFill/>
            </a:ln>
            <a:effectLst/>
          </c:spPr>
          <c:invertIfNegative val="0"/>
          <c:cat>
            <c:strRef>
              <c:f>グラフ!$B$1:$I$1</c:f>
              <c:strCache>
                <c:ptCount val="8"/>
                <c:pt idx="0">
                  <c:v>2012年度</c:v>
                </c:pt>
                <c:pt idx="1">
                  <c:v>2013年度</c:v>
                </c:pt>
                <c:pt idx="2">
                  <c:v>2014年度</c:v>
                </c:pt>
                <c:pt idx="3">
                  <c:v>2015年度</c:v>
                </c:pt>
                <c:pt idx="4">
                  <c:v>2016年度</c:v>
                </c:pt>
                <c:pt idx="5">
                  <c:v>2017年度</c:v>
                </c:pt>
                <c:pt idx="6">
                  <c:v>2018年度</c:v>
                </c:pt>
                <c:pt idx="7">
                  <c:v>2019年度</c:v>
                </c:pt>
              </c:strCache>
            </c:strRef>
          </c:cat>
          <c:val>
            <c:numRef>
              <c:f>グラフ!$B$3:$I$3</c:f>
              <c:numCache>
                <c:formatCode>#,##0_);[Red]\(#,##0\)</c:formatCode>
                <c:ptCount val="8"/>
                <c:pt idx="0">
                  <c:v>181192783</c:v>
                </c:pt>
                <c:pt idx="1">
                  <c:v>209835893</c:v>
                </c:pt>
                <c:pt idx="2">
                  <c:v>234002405</c:v>
                </c:pt>
                <c:pt idx="3">
                  <c:v>291922270</c:v>
                </c:pt>
                <c:pt idx="4">
                  <c:v>331524073</c:v>
                </c:pt>
                <c:pt idx="5">
                  <c:v>347015102</c:v>
                </c:pt>
                <c:pt idx="6">
                  <c:v>363677761</c:v>
                </c:pt>
                <c:pt idx="7">
                  <c:v>331376008</c:v>
                </c:pt>
              </c:numCache>
            </c:numRef>
          </c:val>
          <c:extLst>
            <c:ext xmlns:c16="http://schemas.microsoft.com/office/drawing/2014/chart" uri="{C3380CC4-5D6E-409C-BE32-E72D297353CC}">
              <c16:uniqueId val="{00000000-797E-4A22-A239-3F1E409CDDB8}"/>
            </c:ext>
          </c:extLst>
        </c:ser>
        <c:ser>
          <c:idx val="2"/>
          <c:order val="2"/>
          <c:tx>
            <c:strRef>
              <c:f>グラフ!$A$4</c:f>
              <c:strCache>
                <c:ptCount val="1"/>
                <c:pt idx="0">
                  <c:v>材料費合計</c:v>
                </c:pt>
              </c:strCache>
            </c:strRef>
          </c:tx>
          <c:spPr>
            <a:solidFill>
              <a:schemeClr val="accent4"/>
            </a:solidFill>
            <a:ln>
              <a:noFill/>
            </a:ln>
            <a:effectLst/>
          </c:spPr>
          <c:invertIfNegative val="0"/>
          <c:cat>
            <c:strRef>
              <c:f>グラフ!$B$1:$I$1</c:f>
              <c:strCache>
                <c:ptCount val="8"/>
                <c:pt idx="0">
                  <c:v>2012年度</c:v>
                </c:pt>
                <c:pt idx="1">
                  <c:v>2013年度</c:v>
                </c:pt>
                <c:pt idx="2">
                  <c:v>2014年度</c:v>
                </c:pt>
                <c:pt idx="3">
                  <c:v>2015年度</c:v>
                </c:pt>
                <c:pt idx="4">
                  <c:v>2016年度</c:v>
                </c:pt>
                <c:pt idx="5">
                  <c:v>2017年度</c:v>
                </c:pt>
                <c:pt idx="6">
                  <c:v>2018年度</c:v>
                </c:pt>
                <c:pt idx="7">
                  <c:v>2019年度</c:v>
                </c:pt>
              </c:strCache>
            </c:strRef>
          </c:cat>
          <c:val>
            <c:numRef>
              <c:f>グラフ!$B$4:$I$4</c:f>
              <c:numCache>
                <c:formatCode>#,##0_);[Red]\(#,##0\)</c:formatCode>
                <c:ptCount val="8"/>
                <c:pt idx="0">
                  <c:v>25025696</c:v>
                </c:pt>
                <c:pt idx="1">
                  <c:v>57674977</c:v>
                </c:pt>
                <c:pt idx="2">
                  <c:v>56467085</c:v>
                </c:pt>
                <c:pt idx="3">
                  <c:v>57179910</c:v>
                </c:pt>
                <c:pt idx="4">
                  <c:v>55109724</c:v>
                </c:pt>
                <c:pt idx="5">
                  <c:v>50269511</c:v>
                </c:pt>
                <c:pt idx="6">
                  <c:v>42962121</c:v>
                </c:pt>
                <c:pt idx="7">
                  <c:v>16973000</c:v>
                </c:pt>
              </c:numCache>
            </c:numRef>
          </c:val>
          <c:extLst>
            <c:ext xmlns:c16="http://schemas.microsoft.com/office/drawing/2014/chart" uri="{C3380CC4-5D6E-409C-BE32-E72D297353CC}">
              <c16:uniqueId val="{00000001-797E-4A22-A239-3F1E409CDDB8}"/>
            </c:ext>
          </c:extLst>
        </c:ser>
        <c:ser>
          <c:idx val="3"/>
          <c:order val="3"/>
          <c:tx>
            <c:strRef>
              <c:f>グラフ!$A$5</c:f>
              <c:strCache>
                <c:ptCount val="1"/>
                <c:pt idx="0">
                  <c:v>経費合計</c:v>
                </c:pt>
              </c:strCache>
            </c:strRef>
          </c:tx>
          <c:spPr>
            <a:solidFill>
              <a:srgbClr val="92D050"/>
            </a:solidFill>
            <a:ln>
              <a:noFill/>
            </a:ln>
            <a:effectLst/>
          </c:spPr>
          <c:invertIfNegative val="0"/>
          <c:cat>
            <c:strRef>
              <c:f>グラフ!$B$1:$I$1</c:f>
              <c:strCache>
                <c:ptCount val="8"/>
                <c:pt idx="0">
                  <c:v>2012年度</c:v>
                </c:pt>
                <c:pt idx="1">
                  <c:v>2013年度</c:v>
                </c:pt>
                <c:pt idx="2">
                  <c:v>2014年度</c:v>
                </c:pt>
                <c:pt idx="3">
                  <c:v>2015年度</c:v>
                </c:pt>
                <c:pt idx="4">
                  <c:v>2016年度</c:v>
                </c:pt>
                <c:pt idx="5">
                  <c:v>2017年度</c:v>
                </c:pt>
                <c:pt idx="6">
                  <c:v>2018年度</c:v>
                </c:pt>
                <c:pt idx="7">
                  <c:v>2019年度</c:v>
                </c:pt>
              </c:strCache>
            </c:strRef>
          </c:cat>
          <c:val>
            <c:numRef>
              <c:f>グラフ!$B$5:$I$5</c:f>
              <c:numCache>
                <c:formatCode>#,##0_);[Red]\(#,##0\)</c:formatCode>
                <c:ptCount val="8"/>
                <c:pt idx="0">
                  <c:v>51064038</c:v>
                </c:pt>
                <c:pt idx="1">
                  <c:v>69552571</c:v>
                </c:pt>
                <c:pt idx="2">
                  <c:v>90968361</c:v>
                </c:pt>
                <c:pt idx="3">
                  <c:v>95475697</c:v>
                </c:pt>
                <c:pt idx="4">
                  <c:v>90663885</c:v>
                </c:pt>
                <c:pt idx="5">
                  <c:v>92170445</c:v>
                </c:pt>
                <c:pt idx="6">
                  <c:v>87336000</c:v>
                </c:pt>
                <c:pt idx="7">
                  <c:v>83050097</c:v>
                </c:pt>
              </c:numCache>
            </c:numRef>
          </c:val>
          <c:extLst>
            <c:ext xmlns:c16="http://schemas.microsoft.com/office/drawing/2014/chart" uri="{C3380CC4-5D6E-409C-BE32-E72D297353CC}">
              <c16:uniqueId val="{00000002-797E-4A22-A239-3F1E409CDDB8}"/>
            </c:ext>
          </c:extLst>
        </c:ser>
        <c:dLbls>
          <c:showLegendKey val="0"/>
          <c:showVal val="0"/>
          <c:showCatName val="0"/>
          <c:showSerName val="0"/>
          <c:showPercent val="0"/>
          <c:showBubbleSize val="0"/>
        </c:dLbls>
        <c:gapWidth val="150"/>
        <c:overlap val="100"/>
        <c:axId val="-1063098208"/>
        <c:axId val="-1063097120"/>
      </c:barChart>
      <c:lineChart>
        <c:grouping val="standard"/>
        <c:varyColors val="0"/>
        <c:ser>
          <c:idx val="0"/>
          <c:order val="0"/>
          <c:tx>
            <c:strRef>
              <c:f>グラフ!$A$2</c:f>
              <c:strCache>
                <c:ptCount val="1"/>
                <c:pt idx="0">
                  <c:v>売       上</c:v>
                </c:pt>
              </c:strCache>
            </c:strRef>
          </c:tx>
          <c:spPr>
            <a:ln w="53975" cap="rnd">
              <a:solidFill>
                <a:schemeClr val="accent1"/>
              </a:solidFill>
              <a:round/>
            </a:ln>
            <a:effectLst/>
          </c:spPr>
          <c:marker>
            <c:symbol val="none"/>
          </c:marker>
          <c:cat>
            <c:strRef>
              <c:f>グラフ!$B$1:$I$1</c:f>
              <c:strCache>
                <c:ptCount val="8"/>
                <c:pt idx="0">
                  <c:v>2012年度</c:v>
                </c:pt>
                <c:pt idx="1">
                  <c:v>2013年度</c:v>
                </c:pt>
                <c:pt idx="2">
                  <c:v>2014年度</c:v>
                </c:pt>
                <c:pt idx="3">
                  <c:v>2015年度</c:v>
                </c:pt>
                <c:pt idx="4">
                  <c:v>2016年度</c:v>
                </c:pt>
                <c:pt idx="5">
                  <c:v>2017年度</c:v>
                </c:pt>
                <c:pt idx="6">
                  <c:v>2018年度</c:v>
                </c:pt>
                <c:pt idx="7">
                  <c:v>2019年度</c:v>
                </c:pt>
              </c:strCache>
            </c:strRef>
          </c:cat>
          <c:val>
            <c:numRef>
              <c:f>グラフ!$B$2:$I$2</c:f>
              <c:numCache>
                <c:formatCode>#,##0_);[Red]\(#,##0\)</c:formatCode>
                <c:ptCount val="8"/>
                <c:pt idx="0">
                  <c:v>256624977</c:v>
                </c:pt>
                <c:pt idx="1">
                  <c:v>340051249</c:v>
                </c:pt>
                <c:pt idx="2">
                  <c:v>381342543</c:v>
                </c:pt>
                <c:pt idx="3">
                  <c:v>445607068</c:v>
                </c:pt>
                <c:pt idx="4">
                  <c:v>451964138</c:v>
                </c:pt>
                <c:pt idx="5">
                  <c:v>479929417</c:v>
                </c:pt>
                <c:pt idx="6">
                  <c:v>468988808</c:v>
                </c:pt>
                <c:pt idx="7">
                  <c:v>435189381</c:v>
                </c:pt>
              </c:numCache>
            </c:numRef>
          </c:val>
          <c:smooth val="0"/>
          <c:extLst>
            <c:ext xmlns:c16="http://schemas.microsoft.com/office/drawing/2014/chart" uri="{C3380CC4-5D6E-409C-BE32-E72D297353CC}">
              <c16:uniqueId val="{00000003-797E-4A22-A239-3F1E409CDDB8}"/>
            </c:ext>
          </c:extLst>
        </c:ser>
        <c:ser>
          <c:idx val="4"/>
          <c:order val="4"/>
          <c:tx>
            <c:strRef>
              <c:f>グラフ!$A$6</c:f>
              <c:strCache>
                <c:ptCount val="1"/>
                <c:pt idx="0">
                  <c:v>出資金（預り金含）</c:v>
                </c:pt>
              </c:strCache>
            </c:strRef>
          </c:tx>
          <c:spPr>
            <a:ln w="38100" cap="rnd">
              <a:solidFill>
                <a:schemeClr val="accent3"/>
              </a:solidFill>
              <a:prstDash val="sysDash"/>
              <a:round/>
            </a:ln>
            <a:effectLst/>
          </c:spPr>
          <c:marker>
            <c:symbol val="none"/>
          </c:marker>
          <c:cat>
            <c:strRef>
              <c:f>グラフ!$B$1:$I$1</c:f>
              <c:strCache>
                <c:ptCount val="8"/>
                <c:pt idx="0">
                  <c:v>2012年度</c:v>
                </c:pt>
                <c:pt idx="1">
                  <c:v>2013年度</c:v>
                </c:pt>
                <c:pt idx="2">
                  <c:v>2014年度</c:v>
                </c:pt>
                <c:pt idx="3">
                  <c:v>2015年度</c:v>
                </c:pt>
                <c:pt idx="4">
                  <c:v>2016年度</c:v>
                </c:pt>
                <c:pt idx="5">
                  <c:v>2017年度</c:v>
                </c:pt>
                <c:pt idx="6">
                  <c:v>2018年度</c:v>
                </c:pt>
                <c:pt idx="7">
                  <c:v>2019年度</c:v>
                </c:pt>
              </c:strCache>
            </c:strRef>
          </c:cat>
          <c:val>
            <c:numRef>
              <c:f>グラフ!$B$6:$I$6</c:f>
              <c:numCache>
                <c:formatCode>#,##0_);[Red]\(#,##0\)</c:formatCode>
                <c:ptCount val="8"/>
                <c:pt idx="0">
                  <c:v>36578458</c:v>
                </c:pt>
                <c:pt idx="1">
                  <c:v>37584000</c:v>
                </c:pt>
                <c:pt idx="2">
                  <c:v>42291000</c:v>
                </c:pt>
                <c:pt idx="3">
                  <c:v>47304000</c:v>
                </c:pt>
                <c:pt idx="4">
                  <c:v>55040000</c:v>
                </c:pt>
                <c:pt idx="5">
                  <c:v>62130000</c:v>
                </c:pt>
                <c:pt idx="6">
                  <c:v>63442000</c:v>
                </c:pt>
                <c:pt idx="7">
                  <c:v>62065817</c:v>
                </c:pt>
              </c:numCache>
            </c:numRef>
          </c:val>
          <c:smooth val="0"/>
          <c:extLst>
            <c:ext xmlns:c16="http://schemas.microsoft.com/office/drawing/2014/chart" uri="{C3380CC4-5D6E-409C-BE32-E72D297353CC}">
              <c16:uniqueId val="{00000004-797E-4A22-A239-3F1E409CDDB8}"/>
            </c:ext>
          </c:extLst>
        </c:ser>
        <c:dLbls>
          <c:showLegendKey val="0"/>
          <c:showVal val="0"/>
          <c:showCatName val="0"/>
          <c:showSerName val="0"/>
          <c:showPercent val="0"/>
          <c:showBubbleSize val="0"/>
        </c:dLbls>
        <c:marker val="1"/>
        <c:smooth val="0"/>
        <c:axId val="-1063098208"/>
        <c:axId val="-1063097120"/>
      </c:lineChart>
      <c:catAx>
        <c:axId val="-10630982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ＭＳ Ｐゴシック" panose="020B0600070205080204" pitchFamily="50" charset="-128"/>
                <a:cs typeface="Arial" panose="020B0604020202020204" pitchFamily="34" charset="0"/>
              </a:defRPr>
            </a:pPr>
            <a:endParaRPr lang="ja-JP"/>
          </a:p>
        </c:txPr>
        <c:crossAx val="-1063097120"/>
        <c:crosses val="autoZero"/>
        <c:auto val="1"/>
        <c:lblAlgn val="ctr"/>
        <c:lblOffset val="100"/>
        <c:noMultiLvlLbl val="0"/>
      </c:catAx>
      <c:valAx>
        <c:axId val="-1063097120"/>
        <c:scaling>
          <c:orientation val="minMax"/>
          <c:max val="500000000"/>
        </c:scaling>
        <c:delete val="0"/>
        <c:axPos val="l"/>
        <c:majorGridlines>
          <c:spPr>
            <a:ln w="9525" cap="flat" cmpd="sng" algn="ctr">
              <a:solidFill>
                <a:schemeClr val="tx1">
                  <a:lumMod val="15000"/>
                  <a:lumOff val="85000"/>
                </a:schemeClr>
              </a:solidFill>
              <a:round/>
            </a:ln>
            <a:effectLst/>
          </c:spPr>
        </c:majorGridlines>
        <c:numFmt formatCode="#,##0_);[Red]\(#,##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ja-JP"/>
          </a:p>
        </c:txPr>
        <c:crossAx val="-1063098208"/>
        <c:crosses val="autoZero"/>
        <c:crossBetween val="between"/>
      </c:valAx>
      <c:spPr>
        <a:noFill/>
        <a:ln>
          <a:noFill/>
        </a:ln>
        <a:effectLst/>
      </c:spPr>
    </c:plotArea>
    <c:legend>
      <c:legendPos val="b"/>
      <c:layout>
        <c:manualLayout>
          <c:xMode val="edge"/>
          <c:yMode val="edge"/>
          <c:x val="0.89784510181097943"/>
          <c:y val="2.9704795168037489E-2"/>
          <c:w val="8.986862760059898E-2"/>
          <c:h val="0.96881707530049588"/>
        </c:manualLayout>
      </c:layout>
      <c:overlay val="0"/>
      <c:spPr>
        <a:noFill/>
        <a:ln>
          <a:noFill/>
        </a:ln>
        <a:effectLst/>
      </c:spPr>
      <c:txPr>
        <a:bodyPr rot="0" spcFirstLastPara="1" vertOverflow="ellipsis" vert="horz" wrap="square" anchor="ctr" anchorCtr="1"/>
        <a:lstStyle/>
        <a:p>
          <a:pPr>
            <a:defRPr sz="600" b="0" i="0" u="none" strike="noStrike" kern="1200" baseline="0">
              <a:solidFill>
                <a:schemeClr val="tx1">
                  <a:lumMod val="65000"/>
                  <a:lumOff val="35000"/>
                </a:schemeClr>
              </a:solidFill>
              <a:latin typeface="ＭＳ Ｐゴシック" panose="020B0600070205080204" pitchFamily="50" charset="-128"/>
              <a:ea typeface="ＭＳ Ｐゴシック" panose="020B0600070205080204" pitchFamily="50" charset="-128"/>
              <a:cs typeface="+mn-cs"/>
            </a:defRPr>
          </a:pPr>
          <a:endParaRPr lang="ja-JP"/>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ＭＳ Ｐゴシック" panose="020B0600070205080204" pitchFamily="50" charset="-128"/>
                <a:ea typeface="ＭＳ Ｐゴシック" panose="020B0600070205080204" pitchFamily="50" charset="-128"/>
                <a:cs typeface="+mn-cs"/>
              </a:defRPr>
            </a:pPr>
            <a:r>
              <a:rPr lang="ja-JP" altLang="en-US" sz="1200">
                <a:latin typeface="ＭＳ Ｐゴシック" panose="020B0600070205080204" pitchFamily="50" charset="-128"/>
                <a:ea typeface="ＭＳ Ｐゴシック" panose="020B0600070205080204" pitchFamily="50" charset="-128"/>
              </a:rPr>
              <a:t>年度末の現金・預金残高推移</a:t>
            </a: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ＭＳ Ｐゴシック" panose="020B0600070205080204" pitchFamily="50" charset="-128"/>
              <a:ea typeface="ＭＳ Ｐゴシック" panose="020B0600070205080204" pitchFamily="50" charset="-128"/>
              <a:cs typeface="+mn-cs"/>
            </a:defRPr>
          </a:pPr>
          <a:endParaRPr lang="ja-JP"/>
        </a:p>
      </c:txPr>
    </c:title>
    <c:autoTitleDeleted val="0"/>
    <c:plotArea>
      <c:layout/>
      <c:lineChart>
        <c:grouping val="standard"/>
        <c:varyColors val="0"/>
        <c:ser>
          <c:idx val="0"/>
          <c:order val="0"/>
          <c:tx>
            <c:strRef>
              <c:f>預金残高推移!$A$5</c:f>
              <c:strCache>
                <c:ptCount val="1"/>
                <c:pt idx="0">
                  <c:v>計</c:v>
                </c:pt>
              </c:strCache>
            </c:strRef>
          </c:tx>
          <c:spPr>
            <a:ln w="28575" cap="rnd">
              <a:solidFill>
                <a:schemeClr val="accent1"/>
              </a:solidFill>
              <a:round/>
            </a:ln>
            <a:effectLst/>
          </c:spPr>
          <c:marker>
            <c:symbol val="none"/>
          </c:marker>
          <c:cat>
            <c:strRef>
              <c:f>預金残高推移!$B$2:$H$2</c:f>
              <c:strCache>
                <c:ptCount val="7"/>
                <c:pt idx="0">
                  <c:v>2013年度末</c:v>
                </c:pt>
                <c:pt idx="1">
                  <c:v>2014年度末</c:v>
                </c:pt>
                <c:pt idx="2">
                  <c:v>2015年度末</c:v>
                </c:pt>
                <c:pt idx="3">
                  <c:v>2016年度末</c:v>
                </c:pt>
                <c:pt idx="4">
                  <c:v>2017年度末</c:v>
                </c:pt>
                <c:pt idx="5">
                  <c:v>2018年度末</c:v>
                </c:pt>
                <c:pt idx="6">
                  <c:v>2019年度末</c:v>
                </c:pt>
              </c:strCache>
            </c:strRef>
          </c:cat>
          <c:val>
            <c:numRef>
              <c:f>預金残高推移!$B$5:$H$5</c:f>
              <c:numCache>
                <c:formatCode>#,##0_);[Red]\(#,##0\)</c:formatCode>
                <c:ptCount val="7"/>
                <c:pt idx="0">
                  <c:v>25869</c:v>
                </c:pt>
                <c:pt idx="1">
                  <c:v>21213</c:v>
                </c:pt>
                <c:pt idx="2">
                  <c:v>18920</c:v>
                </c:pt>
                <c:pt idx="3">
                  <c:v>24538</c:v>
                </c:pt>
                <c:pt idx="4">
                  <c:v>25898</c:v>
                </c:pt>
                <c:pt idx="5">
                  <c:v>13255</c:v>
                </c:pt>
                <c:pt idx="6">
                  <c:v>10918</c:v>
                </c:pt>
              </c:numCache>
            </c:numRef>
          </c:val>
          <c:smooth val="0"/>
          <c:extLst>
            <c:ext xmlns:c16="http://schemas.microsoft.com/office/drawing/2014/chart" uri="{C3380CC4-5D6E-409C-BE32-E72D297353CC}">
              <c16:uniqueId val="{00000000-EB07-4388-B968-EC70ADE4918A}"/>
            </c:ext>
          </c:extLst>
        </c:ser>
        <c:dLbls>
          <c:showLegendKey val="0"/>
          <c:showVal val="0"/>
          <c:showCatName val="0"/>
          <c:showSerName val="0"/>
          <c:showPercent val="0"/>
          <c:showBubbleSize val="0"/>
        </c:dLbls>
        <c:smooth val="0"/>
        <c:axId val="472978560"/>
        <c:axId val="1022270112"/>
      </c:lineChart>
      <c:catAx>
        <c:axId val="4729785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ＭＳ Ｐゴシック" panose="020B0600070205080204" pitchFamily="50" charset="-128"/>
                <a:cs typeface="Arial" panose="020B0604020202020204" pitchFamily="34" charset="0"/>
              </a:defRPr>
            </a:pPr>
            <a:endParaRPr lang="ja-JP"/>
          </a:p>
        </c:txPr>
        <c:crossAx val="1022270112"/>
        <c:crosses val="autoZero"/>
        <c:auto val="1"/>
        <c:lblAlgn val="ctr"/>
        <c:lblOffset val="100"/>
        <c:noMultiLvlLbl val="0"/>
      </c:catAx>
      <c:valAx>
        <c:axId val="1022270112"/>
        <c:scaling>
          <c:orientation val="minMax"/>
        </c:scaling>
        <c:delete val="0"/>
        <c:axPos val="l"/>
        <c:majorGridlines>
          <c:spPr>
            <a:ln w="9525" cap="flat" cmpd="sng" algn="ctr">
              <a:solidFill>
                <a:schemeClr val="tx1">
                  <a:lumMod val="15000"/>
                  <a:lumOff val="85000"/>
                </a:schemeClr>
              </a:solidFill>
              <a:round/>
            </a:ln>
            <a:effectLst/>
          </c:spPr>
        </c:majorGridlines>
        <c:numFmt formatCode="#,##0_);[Red]\(#,##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ja-JP"/>
          </a:p>
        </c:txPr>
        <c:crossAx val="47297856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userShapes r:id="rId4"/>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ＭＳ Ｐゴシック" panose="020B0600070205080204" pitchFamily="50" charset="-128"/>
                <a:ea typeface="ＭＳ Ｐゴシック" panose="020B0600070205080204" pitchFamily="50" charset="-128"/>
                <a:cs typeface="+mn-cs"/>
              </a:defRPr>
            </a:pPr>
            <a:r>
              <a:rPr lang="ja-JP" altLang="en-US" sz="1100">
                <a:latin typeface="ＭＳ Ｐゴシック" panose="020B0600070205080204" pitchFamily="50" charset="-128"/>
                <a:ea typeface="ＭＳ Ｐゴシック" panose="020B0600070205080204" pitchFamily="50" charset="-128"/>
              </a:rPr>
              <a:t>年度末の出資金（出資預り金含む）推移</a:t>
            </a:r>
          </a:p>
        </c:rich>
      </c:tx>
      <c:overlay val="0"/>
      <c:spPr>
        <a:noFill/>
        <a:ln>
          <a:noFill/>
        </a:ln>
        <a:effectLst/>
      </c:spPr>
      <c:txPr>
        <a:bodyPr rot="0" spcFirstLastPara="1" vertOverflow="ellipsis" vert="horz" wrap="square" anchor="ctr" anchorCtr="1"/>
        <a:lstStyle/>
        <a:p>
          <a:pPr>
            <a:defRPr sz="1100" b="0" i="0" u="none" strike="noStrike" kern="1200" spc="0" baseline="0">
              <a:solidFill>
                <a:schemeClr val="tx1">
                  <a:lumMod val="65000"/>
                  <a:lumOff val="35000"/>
                </a:schemeClr>
              </a:solidFill>
              <a:latin typeface="ＭＳ Ｐゴシック" panose="020B0600070205080204" pitchFamily="50" charset="-128"/>
              <a:ea typeface="ＭＳ Ｐゴシック" panose="020B0600070205080204" pitchFamily="50" charset="-128"/>
              <a:cs typeface="+mn-cs"/>
            </a:defRPr>
          </a:pPr>
          <a:endParaRPr lang="ja-JP"/>
        </a:p>
      </c:txPr>
    </c:title>
    <c:autoTitleDeleted val="0"/>
    <c:plotArea>
      <c:layout/>
      <c:barChart>
        <c:barDir val="col"/>
        <c:grouping val="stacked"/>
        <c:varyColors val="0"/>
        <c:ser>
          <c:idx val="0"/>
          <c:order val="0"/>
          <c:tx>
            <c:strRef>
              <c:f>出資金推移!$A$3</c:f>
              <c:strCache>
                <c:ptCount val="1"/>
                <c:pt idx="0">
                  <c:v>ワーカーズコープ</c:v>
                </c:pt>
              </c:strCache>
            </c:strRef>
          </c:tx>
          <c:spPr>
            <a:solidFill>
              <a:schemeClr val="accent4">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出資金推移!$B$2:$H$2</c:f>
              <c:strCache>
                <c:ptCount val="7"/>
                <c:pt idx="0">
                  <c:v>2013年度末</c:v>
                </c:pt>
                <c:pt idx="1">
                  <c:v>2014年度末</c:v>
                </c:pt>
                <c:pt idx="2">
                  <c:v>2015年度末</c:v>
                </c:pt>
                <c:pt idx="3">
                  <c:v>2016年度末</c:v>
                </c:pt>
                <c:pt idx="4">
                  <c:v>2017年度末</c:v>
                </c:pt>
                <c:pt idx="5">
                  <c:v>2018年度末</c:v>
                </c:pt>
                <c:pt idx="6">
                  <c:v>2019年度末</c:v>
                </c:pt>
              </c:strCache>
            </c:strRef>
          </c:cat>
          <c:val>
            <c:numRef>
              <c:f>出資金推移!$B$3:$H$3</c:f>
              <c:numCache>
                <c:formatCode>#,##0_);[Red]\(#,##0\)</c:formatCode>
                <c:ptCount val="7"/>
                <c:pt idx="0">
                  <c:v>25147</c:v>
                </c:pt>
                <c:pt idx="1">
                  <c:v>26326</c:v>
                </c:pt>
                <c:pt idx="2">
                  <c:v>28674</c:v>
                </c:pt>
                <c:pt idx="3">
                  <c:v>33755</c:v>
                </c:pt>
                <c:pt idx="4">
                  <c:v>36696</c:v>
                </c:pt>
                <c:pt idx="5">
                  <c:v>35979</c:v>
                </c:pt>
                <c:pt idx="6">
                  <c:v>31630</c:v>
                </c:pt>
              </c:numCache>
            </c:numRef>
          </c:val>
          <c:extLst>
            <c:ext xmlns:c16="http://schemas.microsoft.com/office/drawing/2014/chart" uri="{C3380CC4-5D6E-409C-BE32-E72D297353CC}">
              <c16:uniqueId val="{00000000-9227-42CB-BF81-A36BBDC5ED4E}"/>
            </c:ext>
          </c:extLst>
        </c:ser>
        <c:ser>
          <c:idx val="1"/>
          <c:order val="1"/>
          <c:tx>
            <c:strRef>
              <c:f>出資金推移!$A$4</c:f>
              <c:strCache>
                <c:ptCount val="1"/>
                <c:pt idx="0">
                  <c:v>企業組合</c:v>
                </c:pt>
              </c:strCache>
            </c:strRef>
          </c:tx>
          <c:spPr>
            <a:solidFill>
              <a:schemeClr val="accent5">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出資金推移!$B$2:$H$2</c:f>
              <c:strCache>
                <c:ptCount val="7"/>
                <c:pt idx="0">
                  <c:v>2013年度末</c:v>
                </c:pt>
                <c:pt idx="1">
                  <c:v>2014年度末</c:v>
                </c:pt>
                <c:pt idx="2">
                  <c:v>2015年度末</c:v>
                </c:pt>
                <c:pt idx="3">
                  <c:v>2016年度末</c:v>
                </c:pt>
                <c:pt idx="4">
                  <c:v>2017年度末</c:v>
                </c:pt>
                <c:pt idx="5">
                  <c:v>2018年度末</c:v>
                </c:pt>
                <c:pt idx="6">
                  <c:v>2019年度末</c:v>
                </c:pt>
              </c:strCache>
            </c:strRef>
          </c:cat>
          <c:val>
            <c:numRef>
              <c:f>出資金推移!$B$4:$H$4</c:f>
              <c:numCache>
                <c:formatCode>#,##0_);[Red]\(#,##0\)</c:formatCode>
                <c:ptCount val="7"/>
                <c:pt idx="0">
                  <c:v>12437</c:v>
                </c:pt>
                <c:pt idx="1">
                  <c:v>15965</c:v>
                </c:pt>
                <c:pt idx="2">
                  <c:v>18630</c:v>
                </c:pt>
                <c:pt idx="3">
                  <c:v>21285</c:v>
                </c:pt>
                <c:pt idx="4">
                  <c:v>25434</c:v>
                </c:pt>
                <c:pt idx="5">
                  <c:v>27463</c:v>
                </c:pt>
                <c:pt idx="6">
                  <c:v>30483</c:v>
                </c:pt>
              </c:numCache>
            </c:numRef>
          </c:val>
          <c:extLst>
            <c:ext xmlns:c16="http://schemas.microsoft.com/office/drawing/2014/chart" uri="{C3380CC4-5D6E-409C-BE32-E72D297353CC}">
              <c16:uniqueId val="{00000001-9227-42CB-BF81-A36BBDC5ED4E}"/>
            </c:ext>
          </c:extLst>
        </c:ser>
        <c:dLbls>
          <c:showLegendKey val="0"/>
          <c:showVal val="0"/>
          <c:showCatName val="0"/>
          <c:showSerName val="0"/>
          <c:showPercent val="0"/>
          <c:showBubbleSize val="0"/>
        </c:dLbls>
        <c:gapWidth val="150"/>
        <c:overlap val="100"/>
        <c:axId val="472978560"/>
        <c:axId val="1022270112"/>
      </c:barChart>
      <c:catAx>
        <c:axId val="4729785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ＭＳ Ｐゴシック" panose="020B0600070205080204" pitchFamily="50" charset="-128"/>
                <a:cs typeface="Arial" panose="020B0604020202020204" pitchFamily="34" charset="0"/>
              </a:defRPr>
            </a:pPr>
            <a:endParaRPr lang="ja-JP"/>
          </a:p>
        </c:txPr>
        <c:crossAx val="1022270112"/>
        <c:crosses val="autoZero"/>
        <c:auto val="1"/>
        <c:lblAlgn val="ctr"/>
        <c:lblOffset val="100"/>
        <c:noMultiLvlLbl val="0"/>
      </c:catAx>
      <c:valAx>
        <c:axId val="1022270112"/>
        <c:scaling>
          <c:orientation val="minMax"/>
        </c:scaling>
        <c:delete val="0"/>
        <c:axPos val="l"/>
        <c:majorGridlines>
          <c:spPr>
            <a:ln w="9525" cap="flat" cmpd="sng" algn="ctr">
              <a:solidFill>
                <a:schemeClr val="tx1">
                  <a:lumMod val="15000"/>
                  <a:lumOff val="85000"/>
                </a:schemeClr>
              </a:solidFill>
              <a:round/>
            </a:ln>
            <a:effectLst/>
          </c:spPr>
        </c:majorGridlines>
        <c:numFmt formatCode="#,##0_);[Red]\(#,##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ja-JP"/>
          </a:p>
        </c:txPr>
        <c:crossAx val="47297856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0.10944</cdr:x>
      <cdr:y>0.71296</cdr:y>
    </cdr:from>
    <cdr:to>
      <cdr:x>0.26583</cdr:x>
      <cdr:y>0.87917</cdr:y>
    </cdr:to>
    <cdr:sp macro="" textlink="">
      <cdr:nvSpPr>
        <cdr:cNvPr id="2" name="テキスト ボックス 2">
          <a:extLst xmlns:a="http://schemas.openxmlformats.org/drawingml/2006/main">
            <a:ext uri="{FF2B5EF4-FFF2-40B4-BE49-F238E27FC236}">
              <a16:creationId xmlns:a16="http://schemas.microsoft.com/office/drawing/2014/main" id="{E13C5159-9B2F-46BA-8BCA-855032D04F31}"/>
            </a:ext>
          </a:extLst>
        </cdr:cNvPr>
        <cdr:cNvSpPr txBox="1"/>
      </cdr:nvSpPr>
      <cdr:spPr>
        <a:xfrm xmlns:a="http://schemas.openxmlformats.org/drawingml/2006/main">
          <a:off x="500380" y="1955800"/>
          <a:ext cx="715010" cy="455930"/>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endParaRPr kumimoji="1" lang="ja-JP" altLang="en-US" sz="800"/>
        </a:p>
      </cdr:txBody>
    </cdr:sp>
  </cdr:relSizeAnchor>
  <cdr:relSizeAnchor xmlns:cdr="http://schemas.openxmlformats.org/drawingml/2006/chartDrawing">
    <cdr:from>
      <cdr:x>0.11778</cdr:x>
      <cdr:y>0.36852</cdr:y>
    </cdr:from>
    <cdr:to>
      <cdr:x>0.24917</cdr:x>
      <cdr:y>0.44583</cdr:y>
    </cdr:to>
    <cdr:sp macro="" textlink="">
      <cdr:nvSpPr>
        <cdr:cNvPr id="3" name="テキスト ボックス 2">
          <a:extLst xmlns:a="http://schemas.openxmlformats.org/drawingml/2006/main">
            <a:ext uri="{FF2B5EF4-FFF2-40B4-BE49-F238E27FC236}">
              <a16:creationId xmlns:a16="http://schemas.microsoft.com/office/drawing/2014/main" id="{D2F0CCDC-26A1-4A02-8ABF-239B550EC80A}"/>
            </a:ext>
          </a:extLst>
        </cdr:cNvPr>
        <cdr:cNvSpPr txBox="1"/>
      </cdr:nvSpPr>
      <cdr:spPr>
        <a:xfrm xmlns:a="http://schemas.openxmlformats.org/drawingml/2006/main">
          <a:off x="538480" y="1010920"/>
          <a:ext cx="600710" cy="212090"/>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endParaRPr kumimoji="1" lang="ja-JP" altLang="en-US" sz="800"/>
        </a:p>
      </cdr:txBody>
    </cdr:sp>
  </cdr:relSizeAnchor>
</c:userShapes>
</file>

<file path=word/drawings/drawing2.xml><?xml version="1.0" encoding="utf-8"?>
<c:userShapes xmlns:c="http://schemas.openxmlformats.org/drawingml/2006/chart">
  <cdr:relSizeAnchor xmlns:cdr="http://schemas.openxmlformats.org/drawingml/2006/chartDrawing">
    <cdr:from>
      <cdr:x>0.08369</cdr:x>
      <cdr:y>0.65324</cdr:y>
    </cdr:from>
    <cdr:to>
      <cdr:x>0.24008</cdr:x>
      <cdr:y>0.81945</cdr:y>
    </cdr:to>
    <cdr:sp macro="" textlink="">
      <cdr:nvSpPr>
        <cdr:cNvPr id="2" name="テキスト ボックス 2">
          <a:extLst xmlns:a="http://schemas.openxmlformats.org/drawingml/2006/main">
            <a:ext uri="{FF2B5EF4-FFF2-40B4-BE49-F238E27FC236}">
              <a16:creationId xmlns:a16="http://schemas.microsoft.com/office/drawing/2014/main" id="{E13C5159-9B2F-46BA-8BCA-855032D04F31}"/>
            </a:ext>
          </a:extLst>
        </cdr:cNvPr>
        <cdr:cNvSpPr txBox="1"/>
      </cdr:nvSpPr>
      <cdr:spPr>
        <a:xfrm xmlns:a="http://schemas.openxmlformats.org/drawingml/2006/main">
          <a:off x="428253" y="1791965"/>
          <a:ext cx="800221" cy="455947"/>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kumimoji="1" lang="ja-JP" altLang="en-US" sz="800">
              <a:latin typeface="ＭＳ Ｐゴシック" panose="020B0600070205080204" pitchFamily="50" charset="-128"/>
              <a:ea typeface="ＭＳ Ｐゴシック" panose="020B0600070205080204" pitchFamily="50" charset="-128"/>
            </a:rPr>
            <a:t>ワーカーズコープ</a:t>
          </a:r>
        </a:p>
      </cdr:txBody>
    </cdr:sp>
  </cdr:relSizeAnchor>
  <cdr:relSizeAnchor xmlns:cdr="http://schemas.openxmlformats.org/drawingml/2006/chartDrawing">
    <cdr:from>
      <cdr:x>0.10743</cdr:x>
      <cdr:y>0.44756</cdr:y>
    </cdr:from>
    <cdr:to>
      <cdr:x>0.23882</cdr:x>
      <cdr:y>0.52487</cdr:y>
    </cdr:to>
    <cdr:sp macro="" textlink="">
      <cdr:nvSpPr>
        <cdr:cNvPr id="3" name="テキスト ボックス 2">
          <a:extLst xmlns:a="http://schemas.openxmlformats.org/drawingml/2006/main">
            <a:ext uri="{FF2B5EF4-FFF2-40B4-BE49-F238E27FC236}">
              <a16:creationId xmlns:a16="http://schemas.microsoft.com/office/drawing/2014/main" id="{D2F0CCDC-26A1-4A02-8ABF-239B550EC80A}"/>
            </a:ext>
          </a:extLst>
        </cdr:cNvPr>
        <cdr:cNvSpPr txBox="1"/>
      </cdr:nvSpPr>
      <cdr:spPr>
        <a:xfrm xmlns:a="http://schemas.openxmlformats.org/drawingml/2006/main">
          <a:off x="549701" y="1227742"/>
          <a:ext cx="672300" cy="212077"/>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kumimoji="1" lang="ja-JP" altLang="en-US" sz="800">
              <a:latin typeface="ＭＳ Ｐゴシック" panose="020B0600070205080204" pitchFamily="50" charset="-128"/>
              <a:ea typeface="ＭＳ Ｐゴシック" panose="020B0600070205080204" pitchFamily="50" charset="-128"/>
            </a:rPr>
            <a:t>企業組合</a:t>
          </a:r>
        </a:p>
      </cdr:txBody>
    </cdr:sp>
  </cdr:relSizeAnchor>
</c:userShape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1548</Words>
  <Characters>8830</Characters>
  <Application>Microsoft Office Word</Application>
  <DocSecurity>0</DocSecurity>
  <Lines>73</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kikuchi ken</dc:creator>
  <cp:keywords/>
  <dc:description/>
  <cp:lastModifiedBy>kikuchi ken</cp:lastModifiedBy>
  <cp:revision>2</cp:revision>
  <cp:lastPrinted>2020-03-13T08:31:00Z</cp:lastPrinted>
  <dcterms:created xsi:type="dcterms:W3CDTF">2021-08-06T08:13:00Z</dcterms:created>
  <dcterms:modified xsi:type="dcterms:W3CDTF">2021-08-06T08:13:00Z</dcterms:modified>
</cp:coreProperties>
</file>