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C63" w:rsidRDefault="007F13EF" w:rsidP="00E86B7D">
      <w:r>
        <w:rPr>
          <w:noProof/>
        </w:rPr>
        <w:pict>
          <v:shapetype id="_x0000_t202" coordsize="21600,21600" o:spt="202" path="m,l,21600r21600,l21600,xe">
            <v:stroke joinstyle="miter"/>
            <v:path gradientshapeok="t" o:connecttype="rect"/>
          </v:shapetype>
          <v:shape id="_x0000_s1102" type="#_x0000_t202" style="position:absolute;left:0;text-align:left;margin-left:195.15pt;margin-top:347.2pt;width:219pt;height:260.1pt;z-index:251754496" stroked="f">
            <v:fill opacity="0"/>
            <v:textbox inset="5.85pt,.7pt,5.85pt,.7pt">
              <w:txbxContent>
                <w:p w:rsidR="005C0E39" w:rsidRDefault="005C0E39" w:rsidP="006C0776">
                  <w:pPr>
                    <w:jc w:val="left"/>
                  </w:pPr>
                  <w:r>
                    <w:rPr>
                      <w:noProof/>
                    </w:rPr>
                    <w:drawing>
                      <wp:inline distT="0" distB="0" distL="0" distR="0">
                        <wp:extent cx="2054678" cy="1540407"/>
                        <wp:effectExtent l="19050" t="0" r="2722" b="0"/>
                        <wp:docPr id="5" name="図 2" descr="C:\Users\Kaori Nakayama\Desktop\106_FUJI\DSCF6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aori Nakayama\Desktop\106_FUJI\DSCF6531.JPG"/>
                                <pic:cNvPicPr>
                                  <a:picLocks noChangeAspect="1" noChangeArrowheads="1"/>
                                </pic:cNvPicPr>
                              </pic:nvPicPr>
                              <pic:blipFill>
                                <a:blip r:embed="rId8">
                                  <a:grayscl/>
                                </a:blip>
                                <a:srcRect/>
                                <a:stretch>
                                  <a:fillRect/>
                                </a:stretch>
                              </pic:blipFill>
                              <pic:spPr bwMode="auto">
                                <a:xfrm>
                                  <a:off x="0" y="0"/>
                                  <a:ext cx="2071421" cy="1552960"/>
                                </a:xfrm>
                                <a:prstGeom prst="rect">
                                  <a:avLst/>
                                </a:prstGeom>
                                <a:noFill/>
                                <a:ln w="9525">
                                  <a:noFill/>
                                  <a:miter lim="800000"/>
                                  <a:headEnd/>
                                  <a:tailEnd/>
                                </a:ln>
                              </pic:spPr>
                            </pic:pic>
                          </a:graphicData>
                        </a:graphic>
                      </wp:inline>
                    </w:drawing>
                  </w:r>
                </w:p>
                <w:p w:rsidR="005C0E39" w:rsidRDefault="005C0E39">
                  <w:r>
                    <w:rPr>
                      <w:noProof/>
                    </w:rPr>
                    <w:drawing>
                      <wp:inline distT="0" distB="0" distL="0" distR="0">
                        <wp:extent cx="2052138" cy="1569763"/>
                        <wp:effectExtent l="19050" t="0" r="5262" b="0"/>
                        <wp:docPr id="10" name="図 1" descr="C:\Users\Kaori Nakayama\Desktop\シアタープランニングネットワーク\2011年度事業\クラウン＆アクター協働プロジェクト\urayasu\nayu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ori Nakayama\Desktop\シアタープランニングネットワーク\2011年度事業\クラウン＆アクター協働プロジェクト\urayasu\nayuta.jpg"/>
                                <pic:cNvPicPr>
                                  <a:picLocks noChangeAspect="1" noChangeArrowheads="1"/>
                                </pic:cNvPicPr>
                              </pic:nvPicPr>
                              <pic:blipFill>
                                <a:blip r:embed="rId9">
                                  <a:grayscl/>
                                </a:blip>
                                <a:srcRect/>
                                <a:stretch>
                                  <a:fillRect/>
                                </a:stretch>
                              </pic:blipFill>
                              <pic:spPr bwMode="auto">
                                <a:xfrm>
                                  <a:off x="0" y="0"/>
                                  <a:ext cx="2058755" cy="1574825"/>
                                </a:xfrm>
                                <a:prstGeom prst="rect">
                                  <a:avLst/>
                                </a:prstGeom>
                                <a:noFill/>
                                <a:ln w="9525">
                                  <a:noFill/>
                                  <a:miter lim="800000"/>
                                  <a:headEnd/>
                                  <a:tailEnd/>
                                </a:ln>
                              </pic:spPr>
                            </pic:pic>
                          </a:graphicData>
                        </a:graphic>
                      </wp:inline>
                    </w:drawing>
                  </w:r>
                </w:p>
              </w:txbxContent>
            </v:textbox>
          </v:shape>
        </w:pict>
      </w:r>
      <w:r>
        <w:rPr>
          <w:noProof/>
        </w:rPr>
        <w:pict>
          <v:shape id="_x0000_s1105" type="#_x0000_t202" style="position:absolute;left:0;text-align:left;margin-left:21.15pt;margin-top:347.2pt;width:174pt;height:126.75pt;z-index:251756544" stroked="f">
            <v:textbox inset="5.85pt,.7pt,5.85pt,.7pt">
              <w:txbxContent>
                <w:p w:rsidR="005C0E39" w:rsidRDefault="005C0E39">
                  <w:r>
                    <w:rPr>
                      <w:noProof/>
                    </w:rPr>
                    <w:drawing>
                      <wp:inline distT="0" distB="0" distL="0" distR="0">
                        <wp:extent cx="2018806" cy="1514475"/>
                        <wp:effectExtent l="19050" t="0" r="494" b="0"/>
                        <wp:docPr id="7" name="図 1" descr="C:\Users\Kaori Nakayama\Desktop\106_FUJI\DSCF6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ori Nakayama\Desktop\106_FUJI\DSCF6534.JPG"/>
                                <pic:cNvPicPr>
                                  <a:picLocks noChangeAspect="1" noChangeArrowheads="1"/>
                                </pic:cNvPicPr>
                              </pic:nvPicPr>
                              <pic:blipFill>
                                <a:blip r:embed="rId10">
                                  <a:grayscl/>
                                </a:blip>
                                <a:srcRect/>
                                <a:stretch>
                                  <a:fillRect/>
                                </a:stretch>
                              </pic:blipFill>
                              <pic:spPr bwMode="auto">
                                <a:xfrm>
                                  <a:off x="0" y="0"/>
                                  <a:ext cx="2022185" cy="1517010"/>
                                </a:xfrm>
                                <a:prstGeom prst="rect">
                                  <a:avLst/>
                                </a:prstGeom>
                                <a:noFill/>
                                <a:ln w="9525">
                                  <a:noFill/>
                                  <a:miter lim="800000"/>
                                  <a:headEnd/>
                                  <a:tailEnd/>
                                </a:ln>
                              </pic:spPr>
                            </pic:pic>
                          </a:graphicData>
                        </a:graphic>
                      </wp:inline>
                    </w:drawing>
                  </w:r>
                </w:p>
              </w:txbxContent>
            </v:textbox>
          </v:shape>
        </w:pict>
      </w:r>
      <w:r>
        <w:rPr>
          <w:noProof/>
        </w:rPr>
        <w:pict>
          <v:shape id="_x0000_s1103" type="#_x0000_t202" style="position:absolute;left:0;text-align:left;margin-left:21.15pt;margin-top:473.95pt;width:174pt;height:156.75pt;z-index:251755520" stroked="f">
            <v:textbox inset="5.85pt,.7pt,5.85pt,.7pt">
              <w:txbxContent>
                <w:p w:rsidR="005C0E39" w:rsidRDefault="005C0E39">
                  <w:r>
                    <w:rPr>
                      <w:noProof/>
                    </w:rPr>
                    <w:drawing>
                      <wp:inline distT="0" distB="0" distL="0" distR="0">
                        <wp:extent cx="2056898" cy="1543050"/>
                        <wp:effectExtent l="19050" t="0" r="502" b="0"/>
                        <wp:docPr id="6" name="図 3" descr="C:\Users\Kaori Nakayama\Desktop\106_FUJI\DSCF6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ori Nakayama\Desktop\106_FUJI\DSCF6522.JPG"/>
                                <pic:cNvPicPr>
                                  <a:picLocks noChangeAspect="1" noChangeArrowheads="1"/>
                                </pic:cNvPicPr>
                              </pic:nvPicPr>
                              <pic:blipFill>
                                <a:blip r:embed="rId11">
                                  <a:grayscl/>
                                </a:blip>
                                <a:srcRect/>
                                <a:stretch>
                                  <a:fillRect/>
                                </a:stretch>
                              </pic:blipFill>
                              <pic:spPr bwMode="auto">
                                <a:xfrm>
                                  <a:off x="0" y="0"/>
                                  <a:ext cx="2057895" cy="1543798"/>
                                </a:xfrm>
                                <a:prstGeom prst="rect">
                                  <a:avLst/>
                                </a:prstGeom>
                                <a:noFill/>
                                <a:ln w="9525">
                                  <a:noFill/>
                                  <a:miter lim="800000"/>
                                  <a:headEnd/>
                                  <a:tailEnd/>
                                </a:ln>
                              </pic:spPr>
                            </pic:pic>
                          </a:graphicData>
                        </a:graphic>
                      </wp:inline>
                    </w:drawing>
                  </w:r>
                </w:p>
              </w:txbxContent>
            </v:textbox>
          </v:shape>
        </w:pict>
      </w:r>
      <w:r>
        <w:rPr>
          <w:noProof/>
        </w:rPr>
        <w:pict>
          <v:shape id="Text Box 45" o:spid="_x0000_s1027" type="#_x0000_t202" style="position:absolute;left:0;text-align:left;margin-left:450.9pt;margin-top:40.2pt;width:94.35pt;height:402.5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" stroked="f" strokecolor="#eeece1 [3214]">
            <v:textbox style="layout-flow:vertical" inset="5.85pt,.7pt,5.85pt,.7pt">
              <w:txbxContent>
                <w:p w:rsidR="005C0E39" w:rsidRPr="00F24687" w:rsidRDefault="005C0E39" w:rsidP="00B70D1B">
                  <w:pPr>
                    <w:spacing w:line="880" w:lineRule="exact"/>
                    <w:rPr>
                      <w:rFonts w:ascii="CRMackintosh" w:eastAsia="Arial Unicode MS" w:hAnsi="CRMackintosh" w:cs="Arial Unicode MS"/>
                      <w:sz w:val="96"/>
                      <w:szCs w:val="96"/>
                    </w:rPr>
                  </w:pPr>
                  <w:r>
                    <w:rPr>
                      <w:rFonts w:ascii="CRMackintosh" w:eastAsia="Arial Unicode MS" w:hAnsi="CRMackintosh" w:cs="Arial Unicode MS" w:hint="eastAsia"/>
                      <w:sz w:val="96"/>
                      <w:szCs w:val="96"/>
                    </w:rPr>
                    <w:t>Strange journey of little clown</w:t>
                  </w:r>
                  <w:r w:rsidRPr="00F24687">
                    <w:rPr>
                      <w:rFonts w:ascii="CRMackintosh" w:eastAsia="Arial Unicode MS" w:hAnsi="CRMackintosh" w:cs="Arial Unicode MS"/>
                      <w:sz w:val="96"/>
                      <w:szCs w:val="96"/>
                    </w:rPr>
                    <w:t xml:space="preserve">　</w:t>
                  </w:r>
                </w:p>
                <w:p w:rsidR="005C0E39" w:rsidRPr="0035036B" w:rsidRDefault="005C0E39" w:rsidP="00897CEE"/>
                <w:p w:rsidR="005C0E39" w:rsidRPr="00433595" w:rsidRDefault="005C0E39" w:rsidP="00DA02D8">
                  <w:pPr>
                    <w:wordWrap w:val="0"/>
                    <w:ind w:firstLineChars="100" w:firstLine="280"/>
                    <w:jc w:val="right"/>
                    <w:rPr>
                      <w:rFonts w:ascii="HG丸ｺﾞｼｯｸM-PRO" w:eastAsia="HG丸ｺﾞｼｯｸM-PRO"/>
                      <w:sz w:val="28"/>
                      <w:szCs w:val="28"/>
                    </w:rPr>
                  </w:pPr>
                </w:p>
              </w:txbxContent>
            </v:textbox>
          </v:shape>
        </w:pict>
      </w:r>
      <w:r>
        <w:rPr>
          <w:noProof/>
        </w:rPr>
        <w:pict>
          <v:shape id="Text Box 13" o:spid="_x0000_s1026" type="#_x0000_t202" style="position:absolute;left:0;text-align:left;margin-left:33.35pt;margin-top:47.65pt;width:406.6pt;height:502.3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" stroked="f" strokecolor="#eeece1 [3214]">
            <v:textbox inset="5.85pt,.7pt,5.85pt,.7pt">
              <w:txbxContent>
                <w:p w:rsidR="005C0E39" w:rsidRDefault="005C0E39" w:rsidP="006D0482">
                  <w:pPr>
                    <w:spacing w:line="300" w:lineRule="exact"/>
                    <w:ind w:left="839" w:right="1"/>
                    <w:jc w:val="left"/>
                    <w:rPr>
                      <w:rFonts w:ascii="Times New Roman" w:eastAsia="ＭＳ 明朝" w:hAnsi="Times New Roman" w:cs="Times New Roman"/>
                      <w:sz w:val="18"/>
                      <w:szCs w:val="18"/>
                    </w:rPr>
                  </w:pPr>
                  <w:r w:rsidRPr="00112028">
                    <w:rPr>
                      <w:rFonts w:ascii="Times New Roman" w:eastAsia="ＭＳ 明朝" w:hAnsi="Times New Roman" w:cs="Times New Roman" w:hint="eastAsia"/>
                      <w:sz w:val="18"/>
                      <w:szCs w:val="18"/>
                    </w:rPr>
                    <w:t>日頃、</w:t>
                  </w:r>
                  <w:r w:rsidRPr="00C83E64">
                    <w:rPr>
                      <w:rFonts w:ascii="Times New Roman" w:eastAsia="ＭＳ 明朝" w:hAnsi="Times New Roman" w:cs="Times New Roman"/>
                      <w:sz w:val="18"/>
                      <w:szCs w:val="18"/>
                    </w:rPr>
                    <w:t xml:space="preserve">芸術体験から疎外されがちな障がい者や高齢者、病気の子どもたちに笑いと喜びをもたらすことはできないか？　何に配慮すべきなのか？　</w:t>
                  </w:r>
                </w:p>
                <w:p w:rsidR="005C0E39" w:rsidRDefault="005C0E39" w:rsidP="00440A2E">
                  <w:pPr>
                    <w:spacing w:line="300" w:lineRule="exact"/>
                    <w:ind w:right="1" w:firstLineChars="466" w:firstLine="839"/>
                    <w:jc w:val="left"/>
                    <w:rPr>
                      <w:rFonts w:ascii="Times New Roman" w:eastAsia="ＭＳ 明朝" w:hAnsi="Times New Roman" w:cs="Times New Roman"/>
                      <w:sz w:val="18"/>
                      <w:szCs w:val="18"/>
                    </w:rPr>
                  </w:pPr>
                  <w:r w:rsidRPr="00C83E64">
                    <w:rPr>
                      <w:rFonts w:ascii="Times New Roman" w:eastAsia="ＭＳ 明朝" w:hAnsi="Times New Roman" w:cs="Times New Roman"/>
                      <w:sz w:val="18"/>
                      <w:szCs w:val="18"/>
                    </w:rPr>
                    <w:t xml:space="preserve">どのような作品がふさわしいのか？　</w:t>
                  </w:r>
                </w:p>
                <w:p w:rsidR="005C0E39" w:rsidRPr="00440A2E" w:rsidRDefault="005C0E39" w:rsidP="001F6497">
                  <w:pPr>
                    <w:spacing w:line="240" w:lineRule="exact"/>
                    <w:jc w:val="left"/>
                    <w:rPr>
                      <w:rFonts w:ascii="Times New Roman" w:eastAsia="ＭＳ 明朝" w:hAnsi="Times New Roman" w:cs="Times New Roman"/>
                      <w:sz w:val="18"/>
                      <w:szCs w:val="18"/>
                    </w:rPr>
                  </w:pPr>
                </w:p>
                <w:p w:rsidR="0064735C" w:rsidRDefault="001F6497" w:rsidP="006D0482">
                  <w:pPr>
                    <w:spacing w:line="300" w:lineRule="exact"/>
                    <w:ind w:right="1" w:firstLineChars="100" w:firstLine="180"/>
                    <w:jc w:val="left"/>
                    <w:rPr>
                      <w:rFonts w:ascii="Times New Roman" w:hAnsiTheme="minorEastAsia" w:cs="Times New Roman"/>
                      <w:sz w:val="18"/>
                      <w:szCs w:val="18"/>
                    </w:rPr>
                  </w:pPr>
                  <w:r>
                    <w:rPr>
                      <w:rFonts w:ascii="Times New Roman" w:eastAsia="ＭＳ 明朝" w:hAnsi="Times New Roman" w:cs="Times New Roman" w:hint="eastAsia"/>
                      <w:sz w:val="18"/>
                      <w:szCs w:val="18"/>
                    </w:rPr>
                    <w:t>日本財団の支援をいただき、</w:t>
                  </w:r>
                  <w:r w:rsidR="005C0E39" w:rsidRPr="00C83E64">
                    <w:rPr>
                      <w:rFonts w:ascii="Times New Roman" w:eastAsia="ＭＳ 明朝" w:hAnsi="Times New Roman" w:cs="Times New Roman"/>
                      <w:sz w:val="18"/>
                      <w:szCs w:val="18"/>
                    </w:rPr>
                    <w:t>レクチャーやワークショップを受け、カンパニーとして集団創造を行い、病院や施設に届けに行く実験プロジェクト</w:t>
                  </w:r>
                  <w:r w:rsidR="005C0E39" w:rsidRPr="00C83E64">
                    <w:rPr>
                      <w:rFonts w:ascii="Times New Roman" w:hAnsiTheme="minorEastAsia" w:cs="Times New Roman"/>
                      <w:sz w:val="18"/>
                      <w:szCs w:val="18"/>
                    </w:rPr>
                    <w:t>「クラウン＆アクター協働プロジェクト」から、『リトル・クラウンのフシギ旅』が誕生し、</w:t>
                  </w:r>
                  <w:r w:rsidR="005C0E39" w:rsidRPr="00C83E64">
                    <w:rPr>
                      <w:rFonts w:ascii="Times New Roman" w:hAnsi="Times New Roman" w:cs="Times New Roman"/>
                      <w:sz w:val="18"/>
                      <w:szCs w:val="18"/>
                    </w:rPr>
                    <w:t>2011</w:t>
                  </w:r>
                  <w:r w:rsidR="005C0E39" w:rsidRPr="00C83E64">
                    <w:rPr>
                      <w:rFonts w:ascii="Times New Roman" w:hAnsiTheme="minorEastAsia" w:cs="Times New Roman"/>
                      <w:sz w:val="18"/>
                      <w:szCs w:val="18"/>
                    </w:rPr>
                    <w:t>年</w:t>
                  </w:r>
                  <w:r w:rsidR="005C0E39" w:rsidRPr="00C83E64">
                    <w:rPr>
                      <w:rFonts w:ascii="Times New Roman" w:hAnsi="Times New Roman" w:cs="Times New Roman"/>
                      <w:sz w:val="18"/>
                      <w:szCs w:val="18"/>
                    </w:rPr>
                    <w:t>9</w:t>
                  </w:r>
                  <w:r w:rsidR="005C0E39" w:rsidRPr="00C83E64">
                    <w:rPr>
                      <w:rFonts w:ascii="Times New Roman" w:hAnsiTheme="minorEastAsia" w:cs="Times New Roman"/>
                      <w:sz w:val="18"/>
                      <w:szCs w:val="18"/>
                    </w:rPr>
                    <w:t>月</w:t>
                  </w:r>
                  <w:r w:rsidR="005C0E39" w:rsidRPr="00C83E64">
                    <w:rPr>
                      <w:rFonts w:ascii="Times New Roman" w:hAnsi="Times New Roman" w:cs="Times New Roman"/>
                      <w:sz w:val="18"/>
                      <w:szCs w:val="18"/>
                    </w:rPr>
                    <w:t>17</w:t>
                  </w:r>
                  <w:r w:rsidR="005C0E39" w:rsidRPr="00C83E64">
                    <w:rPr>
                      <w:rFonts w:ascii="Times New Roman" w:hAnsiTheme="minorEastAsia" w:cs="Times New Roman"/>
                      <w:sz w:val="18"/>
                      <w:szCs w:val="18"/>
                    </w:rPr>
                    <w:t>日、福島県須賀川市の国立病院機構福島病院で幕を開けました。</w:t>
                  </w:r>
                </w:p>
                <w:p w:rsidR="005C0E39" w:rsidRDefault="006718A4" w:rsidP="006D0482">
                  <w:pPr>
                    <w:spacing w:line="300" w:lineRule="exact"/>
                    <w:ind w:right="1" w:firstLineChars="100" w:firstLine="180"/>
                    <w:jc w:val="left"/>
                    <w:rPr>
                      <w:rFonts w:ascii="Times New Roman" w:hAnsi="Times New Roman" w:cs="Times New Roman"/>
                      <w:sz w:val="18"/>
                      <w:szCs w:val="18"/>
                    </w:rPr>
                  </w:pPr>
                  <w:r>
                    <w:rPr>
                      <w:rFonts w:ascii="Times New Roman" w:hAnsi="Times New Roman" w:cs="Times New Roman" w:hint="eastAsia"/>
                      <w:sz w:val="18"/>
                      <w:szCs w:val="18"/>
                    </w:rPr>
                    <w:t>あえて</w:t>
                  </w:r>
                  <w:r w:rsidR="005C0E39">
                    <w:rPr>
                      <w:rFonts w:ascii="Times New Roman" w:hAnsi="Times New Roman" w:cs="Times New Roman" w:hint="eastAsia"/>
                      <w:sz w:val="18"/>
                      <w:szCs w:val="18"/>
                    </w:rPr>
                    <w:t>劇作家も演出家を置かず、カンパニーに参加したアーティストたちが議論と試行錯誤を繰</w:t>
                  </w:r>
                  <w:r w:rsidR="0064735C">
                    <w:rPr>
                      <w:rFonts w:ascii="Times New Roman" w:hAnsi="Times New Roman" w:cs="Times New Roman" w:hint="eastAsia"/>
                      <w:sz w:val="18"/>
                      <w:szCs w:val="18"/>
                    </w:rPr>
                    <w:t>り返しながら、様々な</w:t>
                  </w:r>
                  <w:r w:rsidR="001F6497">
                    <w:rPr>
                      <w:rFonts w:ascii="Times New Roman" w:hAnsi="Times New Roman" w:cs="Times New Roman" w:hint="eastAsia"/>
                      <w:sz w:val="18"/>
                      <w:szCs w:val="18"/>
                    </w:rPr>
                    <w:t>アイデアと</w:t>
                  </w:r>
                  <w:r w:rsidR="0064735C">
                    <w:rPr>
                      <w:rFonts w:ascii="Times New Roman" w:hAnsi="Times New Roman" w:cs="Times New Roman" w:hint="eastAsia"/>
                      <w:sz w:val="18"/>
                      <w:szCs w:val="18"/>
                    </w:rPr>
                    <w:t>演劇的手法を駆使しつつ、ヴァイオリンの即興、手作り楽器を</w:t>
                  </w:r>
                  <w:r w:rsidR="005C0E39">
                    <w:rPr>
                      <w:rFonts w:ascii="Times New Roman" w:hAnsi="Times New Roman" w:cs="Times New Roman" w:hint="eastAsia"/>
                      <w:sz w:val="18"/>
                      <w:szCs w:val="18"/>
                    </w:rPr>
                    <w:t>織り込んで作り上げた約</w:t>
                  </w:r>
                  <w:r w:rsidR="005C0E39">
                    <w:rPr>
                      <w:rFonts w:ascii="Times New Roman" w:hAnsi="Times New Roman" w:cs="Times New Roman" w:hint="eastAsia"/>
                      <w:sz w:val="18"/>
                      <w:szCs w:val="18"/>
                    </w:rPr>
                    <w:t>30</w:t>
                  </w:r>
                  <w:r>
                    <w:rPr>
                      <w:rFonts w:ascii="Times New Roman" w:hAnsi="Times New Roman" w:cs="Times New Roman" w:hint="eastAsia"/>
                      <w:sz w:val="18"/>
                      <w:szCs w:val="18"/>
                    </w:rPr>
                    <w:t>分の作品は</w:t>
                  </w:r>
                  <w:r w:rsidR="005C0E39">
                    <w:rPr>
                      <w:rFonts w:ascii="Times New Roman" w:hAnsi="Times New Roman" w:cs="Times New Roman" w:hint="eastAsia"/>
                      <w:sz w:val="18"/>
                      <w:szCs w:val="18"/>
                    </w:rPr>
                    <w:t>インタラクティブな参加型。様々な仕掛けに観客が参加し、その参加が物語の展開を豊かなものにしていく。小さな子どもたちから、家族連れ、お年寄り、若い看護学生、病院スタッフ…世代を越えて、職業を越えて、同じ空間と同じ時間のなかで、ささやかな笑いと喜びを分かち合うことができたように感じています。これこそが「ライブ」。芸術体験の醍醐味です。</w:t>
                  </w:r>
                </w:p>
                <w:p w:rsidR="005C0E39" w:rsidRDefault="005C0E39" w:rsidP="0064735C">
                  <w:pPr>
                    <w:spacing w:line="300" w:lineRule="exact"/>
                    <w:ind w:right="1" w:firstLineChars="100" w:firstLine="180"/>
                    <w:jc w:val="left"/>
                    <w:rPr>
                      <w:rFonts w:ascii="Times New Roman" w:hAnsi="Times New Roman" w:cs="Times New Roman"/>
                      <w:sz w:val="18"/>
                      <w:szCs w:val="18"/>
                    </w:rPr>
                  </w:pPr>
                  <w:r>
                    <w:rPr>
                      <w:rFonts w:ascii="Times New Roman" w:hAnsi="Times New Roman" w:cs="Times New Roman" w:hint="eastAsia"/>
                      <w:sz w:val="18"/>
                      <w:szCs w:val="18"/>
                    </w:rPr>
                    <w:t>翌週の</w:t>
                  </w:r>
                  <w:r>
                    <w:rPr>
                      <w:rFonts w:ascii="Times New Roman" w:hAnsi="Times New Roman" w:cs="Times New Roman" w:hint="eastAsia"/>
                      <w:sz w:val="18"/>
                      <w:szCs w:val="18"/>
                    </w:rPr>
                    <w:t>24</w:t>
                  </w:r>
                  <w:r>
                    <w:rPr>
                      <w:rFonts w:ascii="Times New Roman" w:hAnsi="Times New Roman" w:cs="Times New Roman" w:hint="eastAsia"/>
                      <w:sz w:val="18"/>
                      <w:szCs w:val="18"/>
                    </w:rPr>
                    <w:t>日は、千葉県浦安市の</w:t>
                  </w:r>
                  <w:r>
                    <w:rPr>
                      <w:rFonts w:ascii="Times New Roman" w:hAnsi="Times New Roman" w:cs="Times New Roman" w:hint="eastAsia"/>
                      <w:sz w:val="18"/>
                      <w:szCs w:val="18"/>
                    </w:rPr>
                    <w:t>NPO</w:t>
                  </w:r>
                  <w:r w:rsidR="0064735C">
                    <w:rPr>
                      <w:rFonts w:ascii="Times New Roman" w:hAnsi="Times New Roman" w:cs="Times New Roman" w:hint="eastAsia"/>
                      <w:sz w:val="18"/>
                      <w:szCs w:val="18"/>
                    </w:rPr>
                    <w:t>法人なゆたへ。障がいをもつ子どもたちひとり一人が様々に、ときにハプニング的に参加するのもライブの醍醐味です。また、パフォーマンスの後は、自然と一緒になって演劇的ゲームで盛り上がりました。</w:t>
                  </w:r>
                </w:p>
                <w:p w:rsidR="005C0E39" w:rsidRPr="0064735C" w:rsidRDefault="0064735C" w:rsidP="005E18C8">
                  <w:pPr>
                    <w:spacing w:line="300" w:lineRule="exact"/>
                    <w:ind w:right="1"/>
                    <w:jc w:val="left"/>
                    <w:rPr>
                      <w:rFonts w:asciiTheme="minorEastAsia" w:hAnsiTheme="minorEastAsia"/>
                      <w:sz w:val="18"/>
                      <w:szCs w:val="18"/>
                    </w:rPr>
                  </w:pPr>
                  <w:r>
                    <w:rPr>
                      <w:rFonts w:asciiTheme="minorEastAsia" w:hAnsiTheme="minorEastAsia" w:hint="eastAsia"/>
                      <w:sz w:val="18"/>
                      <w:szCs w:val="18"/>
                    </w:rPr>
                    <w:t xml:space="preserve">　</w:t>
                  </w:r>
                  <w:r w:rsidR="001F6497">
                    <w:rPr>
                      <w:rFonts w:asciiTheme="minorEastAsia" w:hAnsiTheme="minorEastAsia" w:hint="eastAsia"/>
                      <w:sz w:val="18"/>
                      <w:szCs w:val="18"/>
                    </w:rPr>
                    <w:t>改めて教えられたのは、与えるものほど与えられる存在</w:t>
                  </w:r>
                  <w:r>
                    <w:rPr>
                      <w:rFonts w:asciiTheme="minorEastAsia" w:hAnsiTheme="minorEastAsia" w:hint="eastAsia"/>
                      <w:sz w:val="18"/>
                      <w:szCs w:val="18"/>
                    </w:rPr>
                    <w:t>ということです。カンパニーに参加したアーティスト</w:t>
                  </w:r>
                  <w:r w:rsidR="00901E6B">
                    <w:rPr>
                      <w:rFonts w:asciiTheme="minorEastAsia" w:hAnsiTheme="minorEastAsia" w:hint="eastAsia"/>
                      <w:sz w:val="18"/>
                      <w:szCs w:val="18"/>
                    </w:rPr>
                    <w:t>の</w:t>
                  </w:r>
                  <w:r>
                    <w:rPr>
                      <w:rFonts w:asciiTheme="minorEastAsia" w:hAnsiTheme="minorEastAsia" w:hint="eastAsia"/>
                      <w:sz w:val="18"/>
                      <w:szCs w:val="18"/>
                    </w:rPr>
                    <w:t>一人ひとりが</w:t>
                  </w:r>
                  <w:r w:rsidR="006718A4">
                    <w:rPr>
                      <w:rFonts w:asciiTheme="minorEastAsia" w:hAnsiTheme="minorEastAsia" w:hint="eastAsia"/>
                      <w:sz w:val="18"/>
                      <w:szCs w:val="18"/>
                    </w:rPr>
                    <w:t>このことを強くかみしめるとともに、感謝しています。</w:t>
                  </w:r>
                </w:p>
              </w:txbxContent>
            </v:textbox>
          </v:shape>
        </w:pict>
      </w:r>
      <w:r>
        <w:rPr>
          <w:noProof/>
        </w:rPr>
        <w:pict>
          <v:shape id="Text Box 5" o:spid="_x0000_s1028" type="#_x0000_t202" style="position:absolute;left:0;text-align:left;margin-left:91.2pt;margin-top:-75.4pt;width:430.2pt;height:88.9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" stroked="f">
            <v:textbox>
              <w:txbxContent>
                <w:p w:rsidR="005C0E39" w:rsidRPr="00113A97" w:rsidRDefault="005C0E39">
                  <w:pPr>
                    <w:rPr>
                      <w:rFonts w:ascii="CRMackintosh" w:hAnsi="CRMackintosh"/>
                      <w:sz w:val="72"/>
                      <w:szCs w:val="72"/>
                    </w:rPr>
                  </w:pPr>
                  <w:r w:rsidRPr="00113A97">
                    <w:rPr>
                      <w:rFonts w:ascii="CRMackintosh" w:hAnsi="CRMackintosh"/>
                      <w:sz w:val="18"/>
                      <w:szCs w:val="18"/>
                    </w:rPr>
                    <w:t>Theatre Planning Network</w:t>
                  </w:r>
                  <w:r w:rsidRPr="00113A97">
                    <w:rPr>
                      <w:rFonts w:ascii="CRMackintosh" w:hAnsi="CRMackintosh"/>
                      <w:sz w:val="72"/>
                      <w:szCs w:val="72"/>
                    </w:rPr>
                    <w:t xml:space="preserve"> </w:t>
                  </w:r>
                </w:p>
                <w:p w:rsidR="005C0E39" w:rsidRPr="00C965C3" w:rsidRDefault="005C0E39">
                  <w:pPr>
                    <w:rPr>
                      <w:rFonts w:ascii="CRMackintosh" w:hAnsi="CRMackintosh"/>
                      <w:sz w:val="112"/>
                      <w:szCs w:val="112"/>
                    </w:rPr>
                  </w:pPr>
                  <w:r w:rsidRPr="00C965C3">
                    <w:rPr>
                      <w:rFonts w:ascii="CRMackintosh" w:hAnsi="CRMackintosh"/>
                      <w:sz w:val="112"/>
                      <w:szCs w:val="112"/>
                    </w:rPr>
                    <w:t>Theatre &amp; Policy</w:t>
                  </w:r>
                </w:p>
                <w:p w:rsidR="005C0E39" w:rsidRPr="00113A97" w:rsidRDefault="005C0E39">
                  <w:pPr>
                    <w:rPr>
                      <w:sz w:val="96"/>
                      <w:szCs w:val="96"/>
                    </w:rPr>
                  </w:pPr>
                </w:p>
              </w:txbxContent>
            </v:textbox>
          </v:shape>
        </w:pict>
      </w:r>
      <w:r>
        <w:rPr>
          <w:noProof/>
        </w:rPr>
        <w:pict>
          <v:shape id="Text Box 10" o:spid="_x0000_s1029" type="#_x0000_t202" style="position:absolute;left:0;text-align:left;margin-left:364.35pt;margin-top:442.75pt;width:192.7pt;height:174.7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" stroked="f">
            <v:textbox>
              <w:txbxContent>
                <w:p w:rsidR="005C0E39" w:rsidRDefault="005C0E39" w:rsidP="009F16B4">
                  <w:r>
                    <w:rPr>
                      <w:noProof/>
                    </w:rPr>
                    <w:drawing>
                      <wp:inline distT="0" distB="0" distL="0" distR="0">
                        <wp:extent cx="2053389" cy="2053389"/>
                        <wp:effectExtent l="19050" t="0" r="4011" b="0"/>
                        <wp:docPr id="4" name="図 1" descr="E:\Images\Corners\co39.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mages\Corners\co39.wmf"/>
                                <pic:cNvPicPr>
                                  <a:picLocks noChangeAspect="1" noChangeArrowheads="1"/>
                                </pic:cNvPicPr>
                              </pic:nvPicPr>
                              <pic:blipFill>
                                <a:blip r:embed="rId12"/>
                                <a:srcRect/>
                                <a:stretch>
                                  <a:fillRect/>
                                </a:stretch>
                              </pic:blipFill>
                              <pic:spPr bwMode="auto">
                                <a:xfrm>
                                  <a:off x="0" y="0"/>
                                  <a:ext cx="2053389" cy="2053389"/>
                                </a:xfrm>
                                <a:prstGeom prst="rect">
                                  <a:avLst/>
                                </a:prstGeom>
                                <a:noFill/>
                                <a:ln w="9525">
                                  <a:noFill/>
                                  <a:miter lim="800000"/>
                                  <a:headEnd/>
                                  <a:tailEnd/>
                                </a:ln>
                              </pic:spPr>
                            </pic:pic>
                          </a:graphicData>
                        </a:graphic>
                      </wp:inline>
                    </w:drawing>
                  </w:r>
                </w:p>
              </w:txbxContent>
            </v:textbox>
          </v:shape>
        </w:pict>
      </w:r>
      <w:r w:rsidR="00D05C63">
        <w:br w:type="page"/>
      </w:r>
    </w:p>
    <w:p w:rsidR="00D05C63" w:rsidRDefault="007F13EF">
      <w:r>
        <w:rPr>
          <w:noProof/>
        </w:rPr>
        <w:lastRenderedPageBreak/>
        <w:pict>
          <v:shape id="_x0000_s1063" type="#_x0000_t202" style="position:absolute;left:0;text-align:left;margin-left:433.6pt;margin-top:-84.85pt;width:79.55pt;height:442.75pt;z-index:251720704" stroked="f">
            <v:textbox style="layout-flow:vertical-ideographic" inset="5.85pt,.7pt,5.85pt,.7pt">
              <w:txbxContent>
                <w:p w:rsidR="005C0E39" w:rsidRPr="00F2402C" w:rsidRDefault="005C0E39" w:rsidP="00F2402C">
                  <w:pPr>
                    <w:spacing w:line="120" w:lineRule="exact"/>
                    <w:rPr>
                      <w:rFonts w:ascii="HG丸ｺﾞｼｯｸM-PRO" w:eastAsia="HG丸ｺﾞｼｯｸM-PRO"/>
                      <w:sz w:val="24"/>
                      <w:szCs w:val="24"/>
                    </w:rPr>
                  </w:pPr>
                  <w:r w:rsidRPr="00F2402C">
                    <w:rPr>
                      <w:rFonts w:ascii="HG丸ｺﾞｼｯｸM-PRO" w:eastAsia="HG丸ｺﾞｼｯｸM-PRO" w:hint="eastAsia"/>
                      <w:sz w:val="24"/>
                      <w:szCs w:val="24"/>
                    </w:rPr>
                    <w:t xml:space="preserve">　</w:t>
                  </w:r>
                </w:p>
                <w:p w:rsidR="00F2402C" w:rsidRDefault="005C0E39">
                  <w:pPr>
                    <w:rPr>
                      <w:rFonts w:ascii="HG丸ｺﾞｼｯｸM-PRO" w:eastAsia="HG丸ｺﾞｼｯｸM-PRO"/>
                      <w:sz w:val="40"/>
                      <w:szCs w:val="40"/>
                    </w:rPr>
                  </w:pPr>
                  <w:r>
                    <w:rPr>
                      <w:rFonts w:ascii="HG丸ｺﾞｼｯｸM-PRO" w:eastAsia="HG丸ｺﾞｼｯｸM-PRO" w:hint="eastAsia"/>
                      <w:sz w:val="40"/>
                      <w:szCs w:val="40"/>
                    </w:rPr>
                    <w:t>障がい</w:t>
                  </w:r>
                  <w:r w:rsidRPr="00F7235C">
                    <w:rPr>
                      <w:rFonts w:ascii="HG丸ｺﾞｼｯｸM-PRO" w:eastAsia="HG丸ｺﾞｼｯｸM-PRO" w:hint="eastAsia"/>
                      <w:sz w:val="40"/>
                      <w:szCs w:val="40"/>
                    </w:rPr>
                    <w:t>を抱える人々との関わり合い</w:t>
                  </w:r>
                </w:p>
                <w:p w:rsidR="005C0E39" w:rsidRPr="00F2402C" w:rsidRDefault="005C0E39" w:rsidP="00F2402C">
                  <w:pPr>
                    <w:spacing w:line="360" w:lineRule="exact"/>
                    <w:jc w:val="right"/>
                    <w:rPr>
                      <w:rFonts w:ascii="HG丸ｺﾞｼｯｸM-PRO" w:eastAsia="HG丸ｺﾞｼｯｸM-PRO"/>
                      <w:sz w:val="32"/>
                      <w:szCs w:val="32"/>
                    </w:rPr>
                  </w:pPr>
                  <w:r w:rsidRPr="00F2402C">
                    <w:rPr>
                      <w:rFonts w:ascii="HG丸ｺﾞｼｯｸM-PRO" w:eastAsia="HG丸ｺﾞｼｯｸM-PRO" w:hint="eastAsia"/>
                      <w:sz w:val="32"/>
                      <w:szCs w:val="32"/>
                    </w:rPr>
                    <w:t>酒井</w:t>
                  </w:r>
                  <w:r w:rsidR="00F2402C">
                    <w:rPr>
                      <w:rFonts w:ascii="HG丸ｺﾞｼｯｸM-PRO" w:eastAsia="HG丸ｺﾞｼｯｸM-PRO" w:hint="eastAsia"/>
                      <w:sz w:val="32"/>
                      <w:szCs w:val="32"/>
                    </w:rPr>
                    <w:t xml:space="preserve">　</w:t>
                  </w:r>
                  <w:r w:rsidRPr="00F2402C">
                    <w:rPr>
                      <w:rFonts w:ascii="HG丸ｺﾞｼｯｸM-PRO" w:eastAsia="HG丸ｺﾞｼｯｸM-PRO" w:hint="eastAsia"/>
                      <w:sz w:val="32"/>
                      <w:szCs w:val="32"/>
                    </w:rPr>
                    <w:t>祐美</w:t>
                  </w:r>
                </w:p>
              </w:txbxContent>
            </v:textbox>
          </v:shape>
        </w:pict>
      </w:r>
      <w:r>
        <w:rPr>
          <w:noProof/>
        </w:rPr>
        <w:pict>
          <v:shape id="Text Box 19" o:spid="_x0000_s1030" type="#_x0000_t202" style="position:absolute;left:0;text-align:left;margin-left:77.2pt;margin-top:-84.85pt;width:351.7pt;height:213.4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" stroked="f" strokecolor="#ddd8c2 [2894]">
            <v:textbox style="layout-flow:vertical-ideographic;mso-next-textbox:#_x0000_s1086" inset="5.85pt,.7pt,2.16mm,.7pt">
              <w:txbxContent>
                <w:p w:rsidR="005C0E39" w:rsidRPr="00905BA8" w:rsidRDefault="005C0E39" w:rsidP="00F7235C">
                  <w:pPr>
                    <w:spacing w:line="300" w:lineRule="exact"/>
                    <w:ind w:firstLineChars="100" w:firstLine="180"/>
                    <w:rPr>
                      <w:rFonts w:asciiTheme="minorEastAsia" w:hAnsiTheme="minorEastAsia"/>
                      <w:sz w:val="18"/>
                      <w:szCs w:val="18"/>
                    </w:rPr>
                  </w:pPr>
                  <w:r w:rsidRPr="00905BA8">
                    <w:rPr>
                      <w:rFonts w:asciiTheme="minorEastAsia" w:hAnsiTheme="minorEastAsia" w:hint="eastAsia"/>
                      <w:sz w:val="18"/>
                      <w:szCs w:val="18"/>
                    </w:rPr>
                    <w:t>八月二十日と二十一日に、クラウン＆アクター協働プロジェクトの第一期レクチャーを受講した。一日目は文京学院大学教授・社会福祉法人睦月会理事長　綿祐二先生の「福祉の現場とリクリエーション」、文京学院大学准教授　柄田毅先生の「『</w:t>
                  </w:r>
                  <w:r>
                    <w:rPr>
                      <w:rFonts w:asciiTheme="minorEastAsia" w:hAnsiTheme="minorEastAsia" w:hint="eastAsia"/>
                      <w:sz w:val="18"/>
                      <w:szCs w:val="18"/>
                    </w:rPr>
                    <w:t>障がい</w:t>
                  </w:r>
                  <w:r w:rsidRPr="00905BA8">
                    <w:rPr>
                      <w:rFonts w:asciiTheme="minorEastAsia" w:hAnsiTheme="minorEastAsia" w:hint="eastAsia"/>
                      <w:sz w:val="18"/>
                      <w:szCs w:val="18"/>
                    </w:rPr>
                    <w:t>』とは何か？」、元</w:t>
                  </w:r>
                  <w:r>
                    <w:rPr>
                      <w:rFonts w:asciiTheme="minorEastAsia" w:hAnsiTheme="minorEastAsia" w:hint="eastAsia"/>
                      <w:sz w:val="18"/>
                      <w:szCs w:val="18"/>
                    </w:rPr>
                    <w:t>障がい</w:t>
                  </w:r>
                  <w:r w:rsidRPr="00905BA8">
                    <w:rPr>
                      <w:rFonts w:asciiTheme="minorEastAsia" w:hAnsiTheme="minorEastAsia" w:hint="eastAsia"/>
                      <w:sz w:val="18"/>
                      <w:szCs w:val="18"/>
                    </w:rPr>
                    <w:t>児学級委員　日暮かをる先生の「障がい児の芸術体験」、二日目は</w:t>
                  </w:r>
                  <w:r>
                    <w:rPr>
                      <w:rFonts w:asciiTheme="minorEastAsia" w:hAnsiTheme="minorEastAsia" w:hint="eastAsia"/>
                      <w:sz w:val="18"/>
                      <w:szCs w:val="18"/>
                    </w:rPr>
                    <w:t>、</w:t>
                  </w:r>
                  <w:r w:rsidRPr="00905BA8">
                    <w:rPr>
                      <w:rFonts w:asciiTheme="minorEastAsia" w:hAnsiTheme="minorEastAsia" w:hint="eastAsia"/>
                      <w:sz w:val="18"/>
                      <w:szCs w:val="18"/>
                    </w:rPr>
                    <w:t>帝京平成大学教授　横田雅史先生の「病弱児の心理学」、ドラマ教育アドヴァイザー　中山夏織先生の「応用演劇の理念とマネジメント」を受講した。</w:t>
                  </w:r>
                </w:p>
                <w:p w:rsidR="005C0E39" w:rsidRPr="00905BA8" w:rsidRDefault="005C0E39" w:rsidP="00F7235C">
                  <w:pPr>
                    <w:spacing w:line="300" w:lineRule="exact"/>
                    <w:ind w:firstLineChars="100" w:firstLine="180"/>
                    <w:rPr>
                      <w:rFonts w:asciiTheme="minorEastAsia" w:hAnsiTheme="minorEastAsia"/>
                      <w:sz w:val="18"/>
                      <w:szCs w:val="18"/>
                    </w:rPr>
                  </w:pPr>
                </w:p>
                <w:p w:rsidR="005C0E39" w:rsidRPr="00905BA8" w:rsidRDefault="005C0E39" w:rsidP="00F7235C">
                  <w:pPr>
                    <w:spacing w:line="300" w:lineRule="exact"/>
                    <w:ind w:firstLineChars="100" w:firstLine="180"/>
                    <w:rPr>
                      <w:rFonts w:asciiTheme="minorEastAsia" w:hAnsiTheme="minorEastAsia"/>
                      <w:sz w:val="18"/>
                      <w:szCs w:val="18"/>
                    </w:rPr>
                  </w:pPr>
                  <w:r>
                    <w:rPr>
                      <w:rFonts w:asciiTheme="minorEastAsia" w:hAnsiTheme="minorEastAsia" w:hint="eastAsia"/>
                      <w:sz w:val="18"/>
                      <w:szCs w:val="18"/>
                    </w:rPr>
                    <w:t>はじ</w:t>
                  </w:r>
                  <w:r w:rsidRPr="00905BA8">
                    <w:rPr>
                      <w:rFonts w:asciiTheme="minorEastAsia" w:hAnsiTheme="minorEastAsia" w:hint="eastAsia"/>
                      <w:sz w:val="18"/>
                      <w:szCs w:val="18"/>
                    </w:rPr>
                    <w:t>めに</w:t>
                  </w:r>
                  <w:r>
                    <w:rPr>
                      <w:rFonts w:asciiTheme="minorEastAsia" w:hAnsiTheme="minorEastAsia" w:hint="eastAsia"/>
                      <w:sz w:val="18"/>
                      <w:szCs w:val="18"/>
                    </w:rPr>
                    <w:t>、</w:t>
                  </w:r>
                  <w:r w:rsidRPr="00905BA8">
                    <w:rPr>
                      <w:rFonts w:asciiTheme="minorEastAsia" w:hAnsiTheme="minorEastAsia" w:hint="eastAsia"/>
                      <w:sz w:val="18"/>
                      <w:szCs w:val="18"/>
                    </w:rPr>
                    <w:t>綿先生から</w:t>
                  </w:r>
                  <w:r>
                    <w:rPr>
                      <w:rFonts w:asciiTheme="minorEastAsia" w:hAnsiTheme="minorEastAsia" w:hint="eastAsia"/>
                      <w:sz w:val="18"/>
                      <w:szCs w:val="18"/>
                    </w:rPr>
                    <w:t>障がい</w:t>
                  </w:r>
                  <w:r w:rsidRPr="00905BA8">
                    <w:rPr>
                      <w:rFonts w:asciiTheme="minorEastAsia" w:hAnsiTheme="minorEastAsia" w:hint="eastAsia"/>
                      <w:sz w:val="18"/>
                      <w:szCs w:val="18"/>
                    </w:rPr>
                    <w:t>者とはどのような人かと質問され、私は「手助けの必要な人」と答えた。しかし、手助けをあまり必要としない</w:t>
                  </w:r>
                  <w:r>
                    <w:rPr>
                      <w:rFonts w:asciiTheme="minorEastAsia" w:hAnsiTheme="minorEastAsia" w:hint="eastAsia"/>
                      <w:sz w:val="18"/>
                      <w:szCs w:val="18"/>
                    </w:rPr>
                    <w:t>障がい</w:t>
                  </w:r>
                  <w:r w:rsidRPr="00905BA8">
                    <w:rPr>
                      <w:rFonts w:asciiTheme="minorEastAsia" w:hAnsiTheme="minorEastAsia" w:hint="eastAsia"/>
                      <w:sz w:val="18"/>
                      <w:szCs w:val="18"/>
                    </w:rPr>
                    <w:t>者もいると思い、矛盾を感じた。私たちはとかく「</w:t>
                  </w:r>
                  <w:r>
                    <w:rPr>
                      <w:rFonts w:asciiTheme="minorEastAsia" w:hAnsiTheme="minorEastAsia" w:hint="eastAsia"/>
                      <w:sz w:val="18"/>
                      <w:szCs w:val="18"/>
                    </w:rPr>
                    <w:t>障がい</w:t>
                  </w:r>
                  <w:r w:rsidRPr="00905BA8">
                    <w:rPr>
                      <w:rFonts w:asciiTheme="minorEastAsia" w:hAnsiTheme="minorEastAsia" w:hint="eastAsia"/>
                      <w:sz w:val="18"/>
                      <w:szCs w:val="18"/>
                    </w:rPr>
                    <w:t>者」という枠組みを作り上げてしまいがちだが、彼らも自分たちと同じ「人」であるという根本的なことに改めて気付かされた。またレクリエーションとは良い生活や楽しい生活をもう一度創っていこうという意味であり、日常生活の中でのリアリティのあるレクリエーション活動の必要性を学んだ。綿先生の施設では、段ボールで作ったおみこしでの夏祭りを止めて本物のお祭りに行き、季節感を楽しめるミキサー食を作っている。また重度の</w:t>
                  </w:r>
                  <w:r>
                    <w:rPr>
                      <w:rFonts w:asciiTheme="minorEastAsia" w:hAnsiTheme="minorEastAsia" w:hint="eastAsia"/>
                      <w:sz w:val="18"/>
                      <w:szCs w:val="18"/>
                    </w:rPr>
                    <w:t>障がい</w:t>
                  </w:r>
                  <w:r w:rsidRPr="00905BA8">
                    <w:rPr>
                      <w:rFonts w:asciiTheme="minorEastAsia" w:hAnsiTheme="minorEastAsia" w:hint="eastAsia"/>
                      <w:sz w:val="18"/>
                      <w:szCs w:val="18"/>
                    </w:rPr>
                    <w:t>児がサッカーＪリーグの選手のユニフォームを洗濯し地域密着の社会参加をしている。</w:t>
                  </w:r>
                  <w:r>
                    <w:rPr>
                      <w:rFonts w:asciiTheme="minorEastAsia" w:hAnsiTheme="minorEastAsia" w:hint="eastAsia"/>
                      <w:sz w:val="18"/>
                      <w:szCs w:val="18"/>
                    </w:rPr>
                    <w:t>障がい</w:t>
                  </w:r>
                  <w:r w:rsidRPr="00905BA8">
                    <w:rPr>
                      <w:rFonts w:asciiTheme="minorEastAsia" w:hAnsiTheme="minorEastAsia" w:hint="eastAsia"/>
                      <w:sz w:val="18"/>
                      <w:szCs w:val="18"/>
                    </w:rPr>
                    <w:t>を抱えていても外で遊び、本物に触れ、お金を稼ぎ、恋愛する権利がある。</w:t>
                  </w:r>
                  <w:r>
                    <w:rPr>
                      <w:rFonts w:asciiTheme="minorEastAsia" w:hAnsiTheme="minorEastAsia" w:hint="eastAsia"/>
                      <w:sz w:val="18"/>
                      <w:szCs w:val="18"/>
                    </w:rPr>
                    <w:t>障がい</w:t>
                  </w:r>
                  <w:r w:rsidRPr="00905BA8">
                    <w:rPr>
                      <w:rFonts w:asciiTheme="minorEastAsia" w:hAnsiTheme="minorEastAsia" w:hint="eastAsia"/>
                      <w:sz w:val="18"/>
                      <w:szCs w:val="18"/>
                    </w:rPr>
                    <w:t>者から頼まれた事で断ることができるのは、法に反することや社会的にしてはいけないことのみであると綿先生がおっしゃっていた。また安全を考えすぎて負の経験をする権利まで奪わないことが必要だという言葉が印象深かった。</w:t>
                  </w:r>
                </w:p>
                <w:p w:rsidR="005C0E39" w:rsidRPr="009E161D" w:rsidRDefault="005C0E39" w:rsidP="00F7235C">
                  <w:pPr>
                    <w:spacing w:line="300" w:lineRule="exact"/>
                    <w:rPr>
                      <w:rFonts w:asciiTheme="minorEastAsia" w:hAnsiTheme="minorEastAsia"/>
                      <w:sz w:val="18"/>
                      <w:szCs w:val="18"/>
                    </w:rPr>
                  </w:pPr>
                </w:p>
                <w:p w:rsidR="005C0E39" w:rsidRPr="00905BA8" w:rsidRDefault="005C0E39" w:rsidP="00F7235C">
                  <w:pPr>
                    <w:spacing w:line="300" w:lineRule="exact"/>
                    <w:rPr>
                      <w:rFonts w:asciiTheme="minorEastAsia" w:hAnsiTheme="minorEastAsia"/>
                      <w:sz w:val="18"/>
                      <w:szCs w:val="18"/>
                    </w:rPr>
                  </w:pPr>
                  <w:r w:rsidRPr="00905BA8">
                    <w:rPr>
                      <w:rFonts w:asciiTheme="minorEastAsia" w:hAnsiTheme="minorEastAsia" w:hint="eastAsia"/>
                      <w:sz w:val="18"/>
                      <w:szCs w:val="18"/>
                    </w:rPr>
                    <w:t>「</w:t>
                  </w:r>
                  <w:r>
                    <w:rPr>
                      <w:rFonts w:asciiTheme="minorEastAsia" w:hAnsiTheme="minorEastAsia" w:hint="eastAsia"/>
                      <w:sz w:val="18"/>
                      <w:szCs w:val="18"/>
                    </w:rPr>
                    <w:t>障がい</w:t>
                  </w:r>
                  <w:r w:rsidRPr="00905BA8">
                    <w:rPr>
                      <w:rFonts w:asciiTheme="minorEastAsia" w:hAnsiTheme="minorEastAsia" w:hint="eastAsia"/>
                      <w:sz w:val="18"/>
                      <w:szCs w:val="18"/>
                    </w:rPr>
                    <w:t>者」と言ってもそれぞれ個性があり、</w:t>
                  </w:r>
                  <w:r>
                    <w:rPr>
                      <w:rFonts w:asciiTheme="minorEastAsia" w:hAnsiTheme="minorEastAsia" w:hint="eastAsia"/>
                      <w:sz w:val="18"/>
                      <w:szCs w:val="18"/>
                    </w:rPr>
                    <w:t>障がい</w:t>
                  </w:r>
                  <w:r w:rsidRPr="00905BA8">
                    <w:rPr>
                      <w:rFonts w:asciiTheme="minorEastAsia" w:hAnsiTheme="minorEastAsia" w:hint="eastAsia"/>
                      <w:sz w:val="18"/>
                      <w:szCs w:val="18"/>
                    </w:rPr>
                    <w:t>の受容の仕方も異なる。身体・知的・精神・発達</w:t>
                  </w:r>
                  <w:r>
                    <w:rPr>
                      <w:rFonts w:asciiTheme="minorEastAsia" w:hAnsiTheme="minorEastAsia" w:hint="eastAsia"/>
                      <w:sz w:val="18"/>
                      <w:szCs w:val="18"/>
                    </w:rPr>
                    <w:t>障がい</w:t>
                  </w:r>
                  <w:r w:rsidRPr="00905BA8">
                    <w:rPr>
                      <w:rFonts w:asciiTheme="minorEastAsia" w:hAnsiTheme="minorEastAsia" w:hint="eastAsia"/>
                      <w:sz w:val="18"/>
                      <w:szCs w:val="18"/>
                    </w:rPr>
                    <w:t>などに分類されているが、これらに当てはまらないものや見た目で認識できないものも多い。柄田先生のお話にあったが、生まれつきダウン症の人はダウン症ではない自分が分からないため、自分たちが大変だとは思わないと言っていたそうであ</w:t>
                  </w:r>
                  <w:r w:rsidR="009E161D">
                    <w:rPr>
                      <w:rFonts w:asciiTheme="minorEastAsia" w:hAnsiTheme="minorEastAsia" w:hint="eastAsia"/>
                      <w:sz w:val="18"/>
                      <w:szCs w:val="18"/>
                    </w:rPr>
                    <w:t>る。彼らにとっては、顔つきが違う私たちが不思議なのだと</w:t>
                  </w:r>
                  <w:r w:rsidRPr="00905BA8">
                    <w:rPr>
                      <w:rFonts w:asciiTheme="minorEastAsia" w:hAnsiTheme="minorEastAsia" w:hint="eastAsia"/>
                      <w:sz w:val="18"/>
                      <w:szCs w:val="18"/>
                    </w:rPr>
                    <w:t>。私は今まで</w:t>
                  </w:r>
                  <w:r>
                    <w:rPr>
                      <w:rFonts w:asciiTheme="minorEastAsia" w:hAnsiTheme="minorEastAsia" w:hint="eastAsia"/>
                      <w:sz w:val="18"/>
                      <w:szCs w:val="18"/>
                    </w:rPr>
                    <w:t>障がい</w:t>
                  </w:r>
                  <w:r w:rsidRPr="00905BA8">
                    <w:rPr>
                      <w:rFonts w:asciiTheme="minorEastAsia" w:hAnsiTheme="minorEastAsia" w:hint="eastAsia"/>
                      <w:sz w:val="18"/>
                      <w:szCs w:val="18"/>
                    </w:rPr>
                    <w:t>者を見かけると「生きていくのが大変そう」と思っていた自分が恥ずかしくなった。勿論</w:t>
                  </w:r>
                  <w:r w:rsidR="009E161D">
                    <w:rPr>
                      <w:rFonts w:asciiTheme="minorEastAsia" w:hAnsiTheme="minorEastAsia" w:hint="eastAsia"/>
                      <w:sz w:val="18"/>
                      <w:szCs w:val="18"/>
                    </w:rPr>
                    <w:t>、</w:t>
                  </w:r>
                  <w:r>
                    <w:rPr>
                      <w:rFonts w:asciiTheme="minorEastAsia" w:hAnsiTheme="minorEastAsia" w:hint="eastAsia"/>
                      <w:sz w:val="18"/>
                      <w:szCs w:val="18"/>
                    </w:rPr>
                    <w:t>障がい</w:t>
                  </w:r>
                  <w:r w:rsidRPr="00905BA8">
                    <w:rPr>
                      <w:rFonts w:asciiTheme="minorEastAsia" w:hAnsiTheme="minorEastAsia" w:hint="eastAsia"/>
                      <w:sz w:val="18"/>
                      <w:szCs w:val="18"/>
                    </w:rPr>
                    <w:t>があり日常生活が大変な人も多いと思うが、彼らのことを何も知らずに見た目と思い込みで一まとめに考えていたことは失礼である。私もいつかは年齢と共に身体や頭が思うように働かなくなり、日常生活が困難になるであろう。柄田先生の話が進むにつれて、</w:t>
                  </w:r>
                  <w:r>
                    <w:rPr>
                      <w:rFonts w:asciiTheme="minorEastAsia" w:hAnsiTheme="minorEastAsia" w:hint="eastAsia"/>
                      <w:sz w:val="18"/>
                      <w:szCs w:val="18"/>
                    </w:rPr>
                    <w:t>障がい</w:t>
                  </w:r>
                  <w:r w:rsidRPr="00905BA8">
                    <w:rPr>
                      <w:rFonts w:asciiTheme="minorEastAsia" w:hAnsiTheme="minorEastAsia" w:hint="eastAsia"/>
                      <w:sz w:val="18"/>
                      <w:szCs w:val="18"/>
                    </w:rPr>
                    <w:t>を抱える人が以前よりも自分と近い存在に感じられてきた。印象的だったのは、柄田先生の「人は人の中で生きている」という言葉である。私は家族や友人、周囲の人々の存在が当然のように感じてしまっていたが、他者との関わり合いの中で自分が「生きている」と感じることが難しい</w:t>
                  </w:r>
                  <w:r>
                    <w:rPr>
                      <w:rFonts w:asciiTheme="minorEastAsia" w:hAnsiTheme="minorEastAsia" w:hint="eastAsia"/>
                      <w:sz w:val="18"/>
                      <w:szCs w:val="18"/>
                    </w:rPr>
                    <w:t>障がい</w:t>
                  </w:r>
                  <w:r w:rsidRPr="00905BA8">
                    <w:rPr>
                      <w:rFonts w:asciiTheme="minorEastAsia" w:hAnsiTheme="minorEastAsia" w:hint="eastAsia"/>
                      <w:sz w:val="18"/>
                      <w:szCs w:val="18"/>
                    </w:rPr>
                    <w:t>者の孤独は測り知れない。一方で、最近の日本では身体に何不自由なく生活環境に恵まれた人もインターネット上で多くの人と繋がることで安心感を得る人が増えているように、皆個性があるだけで同じ人間なのだという思いになった。</w:t>
                  </w:r>
                </w:p>
                <w:p w:rsidR="005C0E39" w:rsidRPr="00905BA8" w:rsidRDefault="005C0E39" w:rsidP="00F7235C">
                  <w:pPr>
                    <w:spacing w:line="300" w:lineRule="exact"/>
                    <w:rPr>
                      <w:rFonts w:asciiTheme="minorEastAsia" w:hAnsiTheme="minorEastAsia"/>
                      <w:sz w:val="18"/>
                      <w:szCs w:val="18"/>
                    </w:rPr>
                  </w:pPr>
                </w:p>
                <w:p w:rsidR="005C0E39" w:rsidRPr="00905BA8" w:rsidRDefault="005C0E39" w:rsidP="00F7235C">
                  <w:pPr>
                    <w:spacing w:line="300" w:lineRule="exact"/>
                    <w:rPr>
                      <w:rFonts w:asciiTheme="minorEastAsia" w:hAnsiTheme="minorEastAsia"/>
                      <w:sz w:val="18"/>
                      <w:szCs w:val="18"/>
                    </w:rPr>
                  </w:pPr>
                  <w:r w:rsidRPr="00905BA8">
                    <w:rPr>
                      <w:rFonts w:asciiTheme="minorEastAsia" w:hAnsiTheme="minorEastAsia" w:hint="eastAsia"/>
                      <w:sz w:val="18"/>
                      <w:szCs w:val="18"/>
                    </w:rPr>
                    <w:t xml:space="preserve">　知的養護学校と肢体不自由児学校で長年教員をされていた日暮先生のお話で、</w:t>
                  </w:r>
                  <w:r>
                    <w:rPr>
                      <w:rFonts w:asciiTheme="minorEastAsia" w:hAnsiTheme="minorEastAsia" w:hint="eastAsia"/>
                      <w:sz w:val="18"/>
                      <w:szCs w:val="18"/>
                    </w:rPr>
                    <w:t>障がい</w:t>
                  </w:r>
                  <w:r w:rsidRPr="00905BA8">
                    <w:rPr>
                      <w:rFonts w:asciiTheme="minorEastAsia" w:hAnsiTheme="minorEastAsia" w:hint="eastAsia"/>
                      <w:sz w:val="18"/>
                      <w:szCs w:val="18"/>
                    </w:rPr>
                    <w:t>のある子供たちの一部が大人を信用できずに攻撃的になり他害や自傷をしてしまうという現実に心が痛くなった。親からの虐待などで裏切られ、他者との関わりを遮断し必死に自分を守ろうとしている彼らの心を開くにはとてつもなく時間がかかり、攻撃されてもきちんと向き合うこと、暴力や暴言の裏に隠れている気持ちを考えることが大切だと日暮先生がおっしゃっていた。正直なところ、今まで全く福祉の現場経験のない私が彼らと向き合ったら、最初は私の方が怯えてしまうだろうと思う。福祉の現場はきれい事ではないのである。私たちが施設を訪問して何ができるのだろうか。東京都の</w:t>
                  </w:r>
                  <w:r>
                    <w:rPr>
                      <w:rFonts w:asciiTheme="minorEastAsia" w:hAnsiTheme="minorEastAsia" w:hint="eastAsia"/>
                      <w:sz w:val="18"/>
                      <w:szCs w:val="18"/>
                    </w:rPr>
                    <w:t>障がい</w:t>
                  </w:r>
                  <w:r w:rsidRPr="00905BA8">
                    <w:rPr>
                      <w:rFonts w:asciiTheme="minorEastAsia" w:hAnsiTheme="minorEastAsia" w:hint="eastAsia"/>
                      <w:sz w:val="18"/>
                      <w:szCs w:val="18"/>
                    </w:rPr>
                    <w:t>児学校の芸術鑑賞教室の実施は年々厳しい状況になっているそうだ。私たちがパフォーマンスを彼らに見せるときには、決して上演する側の自己満足であってはならない。子供たちは十人十色なのだから、私たちが見せたものにマイナスの反応を見せる子もいるだろうが、全てを受け止める心の余裕が必要である。一人ひとりの目線で動いて何が楽しいのかと感覚を探ること、一人ひとりが参加できるようにすることが大切だと学んだ。</w:t>
                  </w:r>
                </w:p>
                <w:p w:rsidR="005C0E39" w:rsidRPr="00905BA8" w:rsidRDefault="005C0E39" w:rsidP="00F7235C">
                  <w:pPr>
                    <w:spacing w:line="300" w:lineRule="exact"/>
                    <w:rPr>
                      <w:rFonts w:asciiTheme="minorEastAsia" w:hAnsiTheme="minorEastAsia"/>
                      <w:sz w:val="18"/>
                      <w:szCs w:val="18"/>
                    </w:rPr>
                  </w:pPr>
                </w:p>
                <w:p w:rsidR="005C0E39" w:rsidRPr="00905BA8" w:rsidRDefault="005C0E39" w:rsidP="00F7235C">
                  <w:pPr>
                    <w:spacing w:line="300" w:lineRule="exact"/>
                    <w:rPr>
                      <w:rFonts w:asciiTheme="minorEastAsia" w:hAnsiTheme="minorEastAsia"/>
                      <w:sz w:val="18"/>
                      <w:szCs w:val="18"/>
                    </w:rPr>
                  </w:pPr>
                  <w:r w:rsidRPr="00905BA8">
                    <w:rPr>
                      <w:rFonts w:asciiTheme="minorEastAsia" w:hAnsiTheme="minorEastAsia" w:hint="eastAsia"/>
                      <w:sz w:val="18"/>
                      <w:szCs w:val="18"/>
                    </w:rPr>
                    <w:t xml:space="preserve">　横田先生のレクチャーでは、病院訪問の際には子供たちが将来どのようになっていくかを予後して話す必要性を学んだ。例えば筋ジストロフィーの高校生に「宿題はやらずに休みなさい。」と言うのではなく宿題をやらせることで、その生徒はきちんと高校生として見てもらえていると実感できる。治らない病気と分かっている子に「元気になってね。」と言うのは本当の優しさではないかもしれない。また、禁止事項だらけの入院生活は子供らしさや積極性を奪ってしまうことが多いそうである。また、退院後も食事制限など病と共に生きていく自己管理能力を身に付けなければならず、病気の子供たちの教育に携わるということは、その子供の一生涯を丸抱えにすることである。私たちが彼らを訪問してパフォーマンスをする場合も、瞬間を喜ばせるのではなく、いつ来るのか分かっていて楽しみにできるもの、保証されているものでなくてはならないと横田先生がおっしゃっていた。また、親が子供の死をどのように受け入れていくのかも重要なことである。ある子供が病気で亡くなり、両親はその子を題材に絵本を描いた。それは、子供たちが生まれるときに何か一つ神様からのプレゼントを選ばなければならず、その子は誰かが必ずもらわなければならない「病気」というプレゼントを自ら選んで生まれてきた優しい子であったという話である。両親の悲しみや、一生懸命に子供の死を受け入れていく葛藤、そして彼らの温かさが伝わってきた。</w:t>
                  </w:r>
                </w:p>
                <w:p w:rsidR="005C0E39" w:rsidRPr="00905BA8" w:rsidRDefault="005C0E39" w:rsidP="00F7235C">
                  <w:pPr>
                    <w:spacing w:line="300" w:lineRule="exact"/>
                    <w:rPr>
                      <w:rFonts w:asciiTheme="minorEastAsia" w:hAnsiTheme="minorEastAsia"/>
                      <w:sz w:val="18"/>
                      <w:szCs w:val="18"/>
                    </w:rPr>
                  </w:pPr>
                </w:p>
                <w:p w:rsidR="009E161D" w:rsidRDefault="005C0E39" w:rsidP="00F7235C">
                  <w:pPr>
                    <w:spacing w:line="300" w:lineRule="exact"/>
                    <w:rPr>
                      <w:rFonts w:asciiTheme="minorEastAsia" w:hAnsiTheme="minorEastAsia"/>
                      <w:sz w:val="18"/>
                      <w:szCs w:val="18"/>
                    </w:rPr>
                  </w:pPr>
                  <w:r w:rsidRPr="00905BA8">
                    <w:rPr>
                      <w:rFonts w:asciiTheme="minorEastAsia" w:hAnsiTheme="minorEastAsia" w:hint="eastAsia"/>
                      <w:sz w:val="18"/>
                      <w:szCs w:val="18"/>
                    </w:rPr>
                    <w:t xml:space="preserve">　中山先生の応用演劇のレクチャーでは、日本の演劇における</w:t>
                  </w:r>
                  <w:r>
                    <w:rPr>
                      <w:rFonts w:asciiTheme="minorEastAsia" w:hAnsiTheme="minorEastAsia" w:hint="eastAsia"/>
                      <w:sz w:val="18"/>
                      <w:szCs w:val="18"/>
                    </w:rPr>
                    <w:t>障がい</w:t>
                  </w:r>
                  <w:r w:rsidRPr="00905BA8">
                    <w:rPr>
                      <w:rFonts w:asciiTheme="minorEastAsia" w:hAnsiTheme="minorEastAsia" w:hint="eastAsia"/>
                      <w:sz w:val="18"/>
                      <w:szCs w:val="18"/>
                    </w:rPr>
                    <w:t>者の立場がまだ十分に認識されていないと感じた。</w:t>
                  </w:r>
                </w:p>
                <w:p w:rsidR="005C0E39" w:rsidRPr="00905BA8" w:rsidRDefault="009E161D" w:rsidP="009E161D">
                  <w:pPr>
                    <w:spacing w:line="300" w:lineRule="exact"/>
                    <w:ind w:firstLineChars="100" w:firstLine="180"/>
                    <w:rPr>
                      <w:rFonts w:asciiTheme="minorEastAsia" w:hAnsiTheme="minorEastAsia"/>
                      <w:sz w:val="18"/>
                      <w:szCs w:val="18"/>
                    </w:rPr>
                  </w:pPr>
                  <w:r>
                    <w:rPr>
                      <w:rFonts w:asciiTheme="minorEastAsia" w:hAnsiTheme="minorEastAsia" w:hint="eastAsia"/>
                      <w:sz w:val="18"/>
                      <w:szCs w:val="18"/>
                    </w:rPr>
                    <w:t>イギリスでは</w:t>
                  </w:r>
                  <w:r w:rsidR="005C0E39" w:rsidRPr="00905BA8">
                    <w:rPr>
                      <w:rFonts w:asciiTheme="minorEastAsia" w:hAnsiTheme="minorEastAsia" w:hint="eastAsia"/>
                      <w:sz w:val="18"/>
                      <w:szCs w:val="18"/>
                    </w:rPr>
                    <w:t>一九八〇年には自身が</w:t>
                  </w:r>
                  <w:r w:rsidR="005C0E39">
                    <w:rPr>
                      <w:rFonts w:asciiTheme="minorEastAsia" w:hAnsiTheme="minorEastAsia" w:hint="eastAsia"/>
                      <w:sz w:val="18"/>
                      <w:szCs w:val="18"/>
                    </w:rPr>
                    <w:t>障がい</w:t>
                  </w:r>
                  <w:r w:rsidR="005C0E39" w:rsidRPr="00905BA8">
                    <w:rPr>
                      <w:rFonts w:asciiTheme="minorEastAsia" w:hAnsiTheme="minorEastAsia" w:hint="eastAsia"/>
                      <w:sz w:val="18"/>
                      <w:szCs w:val="18"/>
                    </w:rPr>
                    <w:t>を抱えているナビル・シャバンを中心に劇団「グレイアイ」が設立された。</w:t>
                  </w:r>
                  <w:r w:rsidR="005C0E39">
                    <w:rPr>
                      <w:rFonts w:asciiTheme="minorEastAsia" w:hAnsiTheme="minorEastAsia" w:hint="eastAsia"/>
                      <w:sz w:val="18"/>
                      <w:szCs w:val="18"/>
                    </w:rPr>
                    <w:t>障がい</w:t>
                  </w:r>
                  <w:r w:rsidR="005C0E39" w:rsidRPr="00905BA8">
                    <w:rPr>
                      <w:rFonts w:asciiTheme="minorEastAsia" w:hAnsiTheme="minorEastAsia" w:hint="eastAsia"/>
                      <w:sz w:val="18"/>
                      <w:szCs w:val="18"/>
                    </w:rPr>
                    <w:t>者がただ芸術にアクセスできれば良いのではなく、参加できるようにすることが必要である。</w:t>
                  </w:r>
                  <w:r w:rsidR="005C0E39">
                    <w:rPr>
                      <w:rFonts w:asciiTheme="minorEastAsia" w:hAnsiTheme="minorEastAsia" w:hint="eastAsia"/>
                      <w:sz w:val="18"/>
                      <w:szCs w:val="18"/>
                    </w:rPr>
                    <w:t>障がい</w:t>
                  </w:r>
                  <w:r w:rsidR="005C0E39" w:rsidRPr="00905BA8">
                    <w:rPr>
                      <w:rFonts w:asciiTheme="minorEastAsia" w:hAnsiTheme="minorEastAsia" w:hint="eastAsia"/>
                      <w:sz w:val="18"/>
                      <w:szCs w:val="18"/>
                    </w:rPr>
                    <w:t>者には</w:t>
                  </w:r>
                  <w:r w:rsidR="005C0E39">
                    <w:rPr>
                      <w:rFonts w:asciiTheme="minorEastAsia" w:hAnsiTheme="minorEastAsia" w:hint="eastAsia"/>
                      <w:sz w:val="18"/>
                      <w:szCs w:val="18"/>
                    </w:rPr>
                    <w:t>障がい</w:t>
                  </w:r>
                  <w:r w:rsidR="005C0E39" w:rsidRPr="00905BA8">
                    <w:rPr>
                      <w:rFonts w:asciiTheme="minorEastAsia" w:hAnsiTheme="minorEastAsia" w:hint="eastAsia"/>
                      <w:sz w:val="18"/>
                      <w:szCs w:val="18"/>
                    </w:rPr>
                    <w:t>者役をやらせる</w:t>
                  </w:r>
                  <w:r>
                    <w:rPr>
                      <w:rFonts w:asciiTheme="minorEastAsia" w:hAnsiTheme="minorEastAsia" w:hint="eastAsia"/>
                      <w:sz w:val="18"/>
                      <w:szCs w:val="18"/>
                    </w:rPr>
                    <w:t>だけではなく、健常者の役も演じさせるべきだという考えがイギリスに</w:t>
                  </w:r>
                  <w:r w:rsidR="005C0E39" w:rsidRPr="00905BA8">
                    <w:rPr>
                      <w:rFonts w:asciiTheme="minorEastAsia" w:hAnsiTheme="minorEastAsia" w:hint="eastAsia"/>
                      <w:sz w:val="18"/>
                      <w:szCs w:val="18"/>
                    </w:rPr>
                    <w:t>はあるそうだ。日本ではまだ芸術における</w:t>
                  </w:r>
                  <w:r w:rsidR="005C0E39">
                    <w:rPr>
                      <w:rFonts w:asciiTheme="minorEastAsia" w:hAnsiTheme="minorEastAsia" w:hint="eastAsia"/>
                      <w:sz w:val="18"/>
                      <w:szCs w:val="18"/>
                    </w:rPr>
                    <w:t>障がい</w:t>
                  </w:r>
                  <w:r w:rsidR="005C0E39" w:rsidRPr="00905BA8">
                    <w:rPr>
                      <w:rFonts w:asciiTheme="minorEastAsia" w:hAnsiTheme="minorEastAsia" w:hint="eastAsia"/>
                      <w:sz w:val="18"/>
                      <w:szCs w:val="18"/>
                    </w:rPr>
                    <w:t>者の重要性が認識されておらず、芸術を鑑賞することさえできない人が多い。私たちが何かを創るときには、表現やコミュニケーションはただの道具でしかなく、伝えたいものが何かをきちんと考えることが大切である。演じる側や親や教師が観させたいと思うものと、子供が観たいものは異なるかもしれない。自分たちの思いだけで彼らの世界に入っていっては何も伝わらない。病気や</w:t>
                  </w:r>
                  <w:r w:rsidR="005C0E39">
                    <w:rPr>
                      <w:rFonts w:asciiTheme="minorEastAsia" w:hAnsiTheme="minorEastAsia" w:hint="eastAsia"/>
                      <w:sz w:val="18"/>
                      <w:szCs w:val="18"/>
                    </w:rPr>
                    <w:t>障がい</w:t>
                  </w:r>
                  <w:r w:rsidR="005C0E39" w:rsidRPr="00905BA8">
                    <w:rPr>
                      <w:rFonts w:asciiTheme="minorEastAsia" w:hAnsiTheme="minorEastAsia" w:hint="eastAsia"/>
                      <w:sz w:val="18"/>
                      <w:szCs w:val="18"/>
                    </w:rPr>
                    <w:t>がある子供たちが本物に触れ、芸術と出会う機会を増やすこと、そして</w:t>
                  </w:r>
                  <w:r w:rsidR="005C0E39">
                    <w:rPr>
                      <w:rFonts w:asciiTheme="minorEastAsia" w:hAnsiTheme="minorEastAsia" w:hint="eastAsia"/>
                      <w:sz w:val="18"/>
                      <w:szCs w:val="18"/>
                    </w:rPr>
                    <w:t>障がい</w:t>
                  </w:r>
                  <w:r>
                    <w:rPr>
                      <w:rFonts w:asciiTheme="minorEastAsia" w:hAnsiTheme="minorEastAsia" w:hint="eastAsia"/>
                      <w:sz w:val="18"/>
                      <w:szCs w:val="18"/>
                    </w:rPr>
                    <w:t>ととも</w:t>
                  </w:r>
                  <w:r w:rsidR="005C0E39" w:rsidRPr="00905BA8">
                    <w:rPr>
                      <w:rFonts w:asciiTheme="minorEastAsia" w:hAnsiTheme="minorEastAsia" w:hint="eastAsia"/>
                      <w:sz w:val="18"/>
                      <w:szCs w:val="18"/>
                    </w:rPr>
                    <w:t>に優れた感覚や表現をもっている子供たちが想像力を膨らませることができるように、外の世界の様々なものに触れて少しでも視野や楽しみを広げていくことができるように貢献したいと思う。</w:t>
                  </w:r>
                </w:p>
                <w:p w:rsidR="005C0E39" w:rsidRPr="009E161D" w:rsidRDefault="005C0E39" w:rsidP="00F7235C">
                  <w:pPr>
                    <w:spacing w:line="300" w:lineRule="exact"/>
                    <w:rPr>
                      <w:rFonts w:asciiTheme="minorEastAsia" w:hAnsiTheme="minorEastAsia"/>
                      <w:sz w:val="18"/>
                      <w:szCs w:val="18"/>
                    </w:rPr>
                  </w:pPr>
                </w:p>
                <w:p w:rsidR="005C0E39" w:rsidRPr="00905BA8" w:rsidRDefault="005C0E39" w:rsidP="00F7235C">
                  <w:pPr>
                    <w:spacing w:line="300" w:lineRule="exact"/>
                    <w:rPr>
                      <w:rFonts w:asciiTheme="minorEastAsia" w:hAnsiTheme="minorEastAsia"/>
                      <w:sz w:val="18"/>
                      <w:szCs w:val="18"/>
                    </w:rPr>
                  </w:pPr>
                  <w:r w:rsidRPr="00905BA8">
                    <w:rPr>
                      <w:rFonts w:asciiTheme="minorEastAsia" w:hAnsiTheme="minorEastAsia" w:hint="eastAsia"/>
                      <w:sz w:val="18"/>
                      <w:szCs w:val="18"/>
                    </w:rPr>
                    <w:t xml:space="preserve">　この二日間は</w:t>
                  </w:r>
                  <w:r>
                    <w:rPr>
                      <w:rFonts w:asciiTheme="minorEastAsia" w:hAnsiTheme="minorEastAsia" w:hint="eastAsia"/>
                      <w:sz w:val="18"/>
                      <w:szCs w:val="18"/>
                    </w:rPr>
                    <w:t>、</w:t>
                  </w:r>
                  <w:r w:rsidRPr="00905BA8">
                    <w:rPr>
                      <w:rFonts w:asciiTheme="minorEastAsia" w:hAnsiTheme="minorEastAsia" w:hint="eastAsia"/>
                      <w:sz w:val="18"/>
                      <w:szCs w:val="18"/>
                    </w:rPr>
                    <w:t>私にとって大変貴重な経験となった。</w:t>
                  </w:r>
                  <w:r>
                    <w:rPr>
                      <w:rFonts w:asciiTheme="minorEastAsia" w:hAnsiTheme="minorEastAsia" w:hint="eastAsia"/>
                      <w:sz w:val="18"/>
                      <w:szCs w:val="18"/>
                    </w:rPr>
                    <w:t>障がい</w:t>
                  </w:r>
                  <w:r w:rsidR="009E161D">
                    <w:rPr>
                      <w:rFonts w:asciiTheme="minorEastAsia" w:hAnsiTheme="minorEastAsia" w:hint="eastAsia"/>
                      <w:sz w:val="18"/>
                      <w:szCs w:val="18"/>
                    </w:rPr>
                    <w:t>を抱える人々には</w:t>
                  </w:r>
                  <w:r w:rsidRPr="00905BA8">
                    <w:rPr>
                      <w:rFonts w:asciiTheme="minorEastAsia" w:hAnsiTheme="minorEastAsia" w:hint="eastAsia"/>
                      <w:sz w:val="18"/>
                      <w:szCs w:val="18"/>
                    </w:rPr>
                    <w:t>一人ひとり個性があり、個々が参加できる芸術体験が必要だと強く感じた。私たちが</w:t>
                  </w:r>
                  <w:r>
                    <w:rPr>
                      <w:rFonts w:asciiTheme="minorEastAsia" w:hAnsiTheme="minorEastAsia" w:hint="eastAsia"/>
                      <w:sz w:val="18"/>
                      <w:szCs w:val="18"/>
                    </w:rPr>
                    <w:t>障がいをもつ</w:t>
                  </w:r>
                  <w:r w:rsidRPr="00905BA8">
                    <w:rPr>
                      <w:rFonts w:asciiTheme="minorEastAsia" w:hAnsiTheme="minorEastAsia" w:hint="eastAsia"/>
                      <w:sz w:val="18"/>
                      <w:szCs w:val="18"/>
                    </w:rPr>
                    <w:t>人たちと関わる時、私たちが何をするのかも重要であるが、まずは私たちが自分自身を磨いていくことが大切だと思う。私たちが様々な経験をして本物</w:t>
                  </w:r>
                  <w:r>
                    <w:rPr>
                      <w:rFonts w:asciiTheme="minorEastAsia" w:hAnsiTheme="minorEastAsia" w:hint="eastAsia"/>
                      <w:sz w:val="18"/>
                      <w:szCs w:val="18"/>
                    </w:rPr>
                    <w:t>に触れその素晴らしさを感じなければ、彼らには何も伝わらない</w:t>
                  </w:r>
                  <w:r w:rsidRPr="00905BA8">
                    <w:rPr>
                      <w:rFonts w:asciiTheme="minorEastAsia" w:hAnsiTheme="minorEastAsia" w:hint="eastAsia"/>
                      <w:sz w:val="18"/>
                      <w:szCs w:val="18"/>
                    </w:rPr>
                    <w:t>。情報や人工的な物が氾濫した現代において、改めて原点である人と人の直接的な繋がりの大切さを感じた。</w:t>
                  </w:r>
                </w:p>
                <w:p w:rsidR="005C0E39" w:rsidRPr="008C29A1" w:rsidRDefault="005C0E39" w:rsidP="00F7235C">
                  <w:pPr>
                    <w:jc w:val="right"/>
                    <w:rPr>
                      <w:rFonts w:asciiTheme="majorEastAsia" w:eastAsiaTheme="majorEastAsia" w:hAnsiTheme="majorEastAsia"/>
                      <w:sz w:val="18"/>
                      <w:szCs w:val="18"/>
                    </w:rPr>
                  </w:pPr>
                  <w:r w:rsidRPr="008C29A1">
                    <w:rPr>
                      <w:rFonts w:asciiTheme="majorEastAsia" w:eastAsiaTheme="majorEastAsia" w:hAnsiTheme="majorEastAsia" w:hint="eastAsia"/>
                      <w:sz w:val="18"/>
                      <w:szCs w:val="18"/>
                    </w:rPr>
                    <w:t>（さかいゆみ／</w:t>
                  </w:r>
                </w:p>
                <w:p w:rsidR="005C0E39" w:rsidRPr="008C29A1" w:rsidRDefault="005C0E39" w:rsidP="00F7235C">
                  <w:pPr>
                    <w:jc w:val="right"/>
                    <w:rPr>
                      <w:rFonts w:asciiTheme="majorEastAsia" w:eastAsiaTheme="majorEastAsia" w:hAnsiTheme="majorEastAsia"/>
                      <w:sz w:val="18"/>
                      <w:szCs w:val="18"/>
                    </w:rPr>
                  </w:pPr>
                  <w:r w:rsidRPr="008C29A1">
                    <w:rPr>
                      <w:rFonts w:asciiTheme="majorEastAsia" w:eastAsiaTheme="majorEastAsia" w:hAnsiTheme="majorEastAsia" w:hint="eastAsia"/>
                      <w:sz w:val="18"/>
                      <w:szCs w:val="18"/>
                    </w:rPr>
                    <w:t>ＴＰＮプロダクション・マネジャー）</w:t>
                  </w:r>
                </w:p>
              </w:txbxContent>
            </v:textbox>
          </v:shape>
        </w:pict>
      </w:r>
      <w:r>
        <w:rPr>
          <w:noProof/>
        </w:rPr>
        <w:pict>
          <v:shape id="Text Box 38" o:spid="_x0000_s1031" type="#_x0000_t202" style="position:absolute;left:0;text-align:left;margin-left:483.85pt;margin-top:-127.9pt;width:36pt;height:36.65pt;z-index:-251622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" stroked="f">
            <v:textbox inset="5.85pt,.7pt,5.85pt,.7pt">
              <w:txbxContent>
                <w:p w:rsidR="005C0E39" w:rsidRDefault="005C0E39"/>
              </w:txbxContent>
            </v:textbox>
          </v:shape>
        </w:pict>
      </w:r>
    </w:p>
    <w:p w:rsidR="00D05C63" w:rsidRDefault="00D05C63"/>
    <w:p w:rsidR="0049596A" w:rsidRDefault="0049596A"/>
    <w:p w:rsidR="0049596A" w:rsidRDefault="0049596A"/>
    <w:p w:rsidR="0049596A" w:rsidRDefault="0049596A"/>
    <w:p w:rsidR="0049596A" w:rsidRDefault="0049596A"/>
    <w:p w:rsidR="0049596A" w:rsidRDefault="0049596A"/>
    <w:p w:rsidR="0049596A" w:rsidRDefault="007F13EF">
      <w:r>
        <w:rPr>
          <w:noProof/>
        </w:rPr>
        <w:pict>
          <v:shape id="_x0000_s1086" type="#_x0000_t202" style="position:absolute;left:0;text-align:left;margin-left:25.5pt;margin-top:13.9pt;width:403.25pt;height:232.35pt;z-index:251740160" stroked="f">
            <v:textbox style="layout-flow:vertical-ideographic;mso-next-textbox:#_x0000_s1087" inset="5.85pt,.7pt,5.85pt,.7pt">
              <w:txbxContent/>
            </v:textbox>
          </v:shape>
        </w:pict>
      </w:r>
    </w:p>
    <w:p w:rsidR="0049596A" w:rsidRDefault="0049596A"/>
    <w:p w:rsidR="0049596A" w:rsidRDefault="0049596A"/>
    <w:p w:rsidR="00D05C63" w:rsidRDefault="007F13EF">
      <w:pPr>
        <w:widowControl/>
        <w:jc w:val="left"/>
      </w:pPr>
      <w:r>
        <w:rPr>
          <w:noProof/>
        </w:rPr>
        <w:pict>
          <v:shape id="_x0000_s1087" type="#_x0000_t202" style="position:absolute;margin-left:16.9pt;margin-top:204.95pt;width:470.7pt;height:219.8pt;z-index:251741184" stroked="f">
            <v:textbox style="layout-flow:vertical-ideographic;mso-next-textbox:#_x0000_s1085" inset="5.85pt,.7pt,5.85pt,.7pt">
              <w:txbxContent/>
            </v:textbox>
          </v:shape>
        </w:pict>
      </w:r>
      <w:r w:rsidR="00D05C63">
        <w:br w:type="page"/>
      </w:r>
    </w:p>
    <w:p w:rsidR="00D05C63" w:rsidRDefault="007F13EF">
      <w:r>
        <w:rPr>
          <w:noProof/>
        </w:rPr>
        <w:lastRenderedPageBreak/>
        <w:pict>
          <v:shape id="_x0000_s1085" type="#_x0000_t202" style="position:absolute;left:0;text-align:left;margin-left:75.8pt;margin-top:-82.45pt;width:433.85pt;height:223.6pt;z-index:251739136" stroked="f">
            <v:textbox style="layout-flow:vertical-ideographic;mso-next-textbox:#_x0000_s1088" inset="5.85pt,.7pt,5.85pt,.7pt">
              <w:txbxContent/>
            </v:textbox>
          </v:shape>
        </w:pict>
      </w:r>
    </w:p>
    <w:p w:rsidR="00B70D1B" w:rsidRPr="005A7ACE" w:rsidRDefault="00B70D1B" w:rsidP="00B70D1B">
      <w:pPr>
        <w:jc w:val="right"/>
        <w:rPr>
          <w:rFonts w:asciiTheme="majorEastAsia" w:eastAsiaTheme="majorEastAsia" w:hAnsiTheme="majorEastAsia"/>
          <w:sz w:val="18"/>
          <w:szCs w:val="18"/>
        </w:rPr>
      </w:pPr>
    </w:p>
    <w:p w:rsidR="00D05C63" w:rsidRDefault="00D05C63"/>
    <w:p w:rsidR="0049596A" w:rsidRDefault="0049596A"/>
    <w:p w:rsidR="0049596A" w:rsidRDefault="0049596A"/>
    <w:p w:rsidR="0049596A" w:rsidRDefault="0049596A">
      <w:pPr>
        <w:widowControl/>
        <w:jc w:val="left"/>
      </w:pPr>
    </w:p>
    <w:p w:rsidR="0049596A" w:rsidRDefault="0049596A">
      <w:pPr>
        <w:widowControl/>
        <w:jc w:val="left"/>
      </w:pPr>
    </w:p>
    <w:p w:rsidR="0049596A" w:rsidRDefault="0049596A">
      <w:pPr>
        <w:widowControl/>
        <w:jc w:val="left"/>
      </w:pPr>
    </w:p>
    <w:p w:rsidR="00D05C63" w:rsidRDefault="007F13EF" w:rsidP="00A9762A">
      <w:pPr>
        <w:widowControl/>
        <w:jc w:val="left"/>
      </w:pPr>
      <w:r>
        <w:rPr>
          <w:noProof/>
        </w:rPr>
        <w:pict>
          <v:shape id="_x0000_s1088" type="#_x0000_t202" style="position:absolute;margin-left:27.05pt;margin-top:6.6pt;width:293.7pt;height:226.6pt;z-index:251742208" stroked="f">
            <v:textbox style="layout-flow:vertical-ideographic;mso-next-textbox:#_x0000_s1089" inset="5.85pt,.7pt,5.85pt,.7pt">
              <w:txbxContent/>
            </v:textbox>
          </v:shape>
        </w:pict>
      </w:r>
      <w:r>
        <w:rPr>
          <w:noProof/>
        </w:rPr>
        <w:pict>
          <v:shape id="_x0000_s1110" type="#_x0000_t202" style="position:absolute;margin-left:434.2pt;margin-top:320.4pt;width:92.55pt;height:52.6pt;z-index:251760640" stroked="f">
            <v:textbox style="mso-next-textbox:#_x0000_s1110" inset="5.85pt,.7pt,5.85pt,.7pt">
              <w:txbxContent>
                <w:p w:rsidR="005C0E39" w:rsidRPr="00AA09FA" w:rsidRDefault="005C0E39" w:rsidP="00AA09FA">
                  <w:pPr>
                    <w:spacing w:line="240" w:lineRule="exact"/>
                    <w:rPr>
                      <w:sz w:val="16"/>
                      <w:szCs w:val="16"/>
                    </w:rPr>
                  </w:pPr>
                  <w:r w:rsidRPr="00AA09FA">
                    <w:rPr>
                      <w:rFonts w:hint="eastAsia"/>
                      <w:sz w:val="16"/>
                      <w:szCs w:val="16"/>
                    </w:rPr>
                    <w:t>写真上段左から、</w:t>
                  </w:r>
                </w:p>
                <w:p w:rsidR="005C0E39" w:rsidRPr="00AA09FA" w:rsidRDefault="005C0E39" w:rsidP="00AA09FA">
                  <w:pPr>
                    <w:spacing w:line="240" w:lineRule="exact"/>
                    <w:rPr>
                      <w:sz w:val="16"/>
                      <w:szCs w:val="16"/>
                    </w:rPr>
                  </w:pPr>
                  <w:r w:rsidRPr="00AA09FA">
                    <w:rPr>
                      <w:rFonts w:hint="eastAsia"/>
                      <w:sz w:val="16"/>
                      <w:szCs w:val="16"/>
                    </w:rPr>
                    <w:t>綿祐二、柄田毅、</w:t>
                  </w:r>
                </w:p>
                <w:p w:rsidR="005C0E39" w:rsidRPr="00AA09FA" w:rsidRDefault="005C0E39" w:rsidP="00AA09FA">
                  <w:pPr>
                    <w:spacing w:line="240" w:lineRule="exact"/>
                    <w:rPr>
                      <w:sz w:val="16"/>
                      <w:szCs w:val="16"/>
                    </w:rPr>
                  </w:pPr>
                  <w:r w:rsidRPr="00AA09FA">
                    <w:rPr>
                      <w:rFonts w:hint="eastAsia"/>
                      <w:sz w:val="16"/>
                      <w:szCs w:val="16"/>
                    </w:rPr>
                    <w:t>日暮かをる、横田雅史、中山夏織</w:t>
                  </w:r>
                  <w:r>
                    <w:rPr>
                      <w:rFonts w:hint="eastAsia"/>
                      <w:sz w:val="16"/>
                      <w:szCs w:val="16"/>
                    </w:rPr>
                    <w:t>各氏</w:t>
                  </w:r>
                </w:p>
              </w:txbxContent>
            </v:textbox>
          </v:shape>
        </w:pict>
      </w:r>
      <w:r>
        <w:rPr>
          <w:noProof/>
        </w:rPr>
        <w:pict>
          <v:shape id="_x0000_s1108" type="#_x0000_t202" style="position:absolute;margin-left:320.75pt;margin-top:33.05pt;width:212.75pt;height:415.15pt;z-index:251759616;mso-width-relative:margin;mso-height-relative:margin" stroked="f">
            <v:textbox style="mso-next-textbox:#_x0000_s1108">
              <w:txbxContent>
                <w:p w:rsidR="005C0E39" w:rsidRDefault="005C0E39" w:rsidP="00615EBD">
                  <w:pPr>
                    <w:rPr>
                      <w:b/>
                    </w:rPr>
                  </w:pPr>
                  <w:r>
                    <w:rPr>
                      <w:noProof/>
                    </w:rPr>
                    <w:drawing>
                      <wp:inline distT="0" distB="0" distL="0" distR="0">
                        <wp:extent cx="1186947" cy="1502229"/>
                        <wp:effectExtent l="19050" t="0" r="0" b="0"/>
                        <wp:docPr id="92" name="図 1" descr="C:\Users\Kaori Nakayama\Desktop\シアタープランニングネットワーク\2011年度事業\クラウン＆アクター協働プロジェクト\gazo\106_FUJI\w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ori Nakayama\Desktop\シアタープランニングネットワーク\2011年度事業\クラウン＆アクター協働プロジェクト\gazo\106_FUJI\wata.jpg"/>
                                <pic:cNvPicPr>
                                  <a:picLocks noChangeAspect="1" noChangeArrowheads="1"/>
                                </pic:cNvPicPr>
                              </pic:nvPicPr>
                              <pic:blipFill>
                                <a:blip r:embed="rId13">
                                  <a:grayscl/>
                                  <a:lum bright="21000"/>
                                </a:blip>
                                <a:srcRect/>
                                <a:stretch>
                                  <a:fillRect/>
                                </a:stretch>
                              </pic:blipFill>
                              <pic:spPr bwMode="auto">
                                <a:xfrm>
                                  <a:off x="0" y="0"/>
                                  <a:ext cx="1183416" cy="1497761"/>
                                </a:xfrm>
                                <a:prstGeom prst="rect">
                                  <a:avLst/>
                                </a:prstGeom>
                                <a:noFill/>
                                <a:ln w="9525">
                                  <a:noFill/>
                                  <a:miter lim="800000"/>
                                  <a:headEnd/>
                                  <a:tailEnd/>
                                </a:ln>
                              </pic:spPr>
                            </pic:pic>
                          </a:graphicData>
                        </a:graphic>
                      </wp:inline>
                    </w:drawing>
                  </w:r>
                  <w:r w:rsidRPr="00615EBD">
                    <w:rPr>
                      <w:rFonts w:ascii="Times New Roman" w:eastAsia="Times New Roman" w:hAnsi="Times New Roman" w:cs="Times New Roman"/>
                      <w:snapToGrid w:val="0"/>
                      <w:color w:val="000000"/>
                      <w:w w:val="0"/>
                      <w:kern w:val="0"/>
                      <w:sz w:val="0"/>
                      <w:szCs w:val="0"/>
                      <w:u w:color="000000"/>
                      <w:bdr w:val="none" w:sz="0" w:space="0" w:color="000000"/>
                      <w:shd w:val="clear" w:color="000000" w:fill="000000"/>
                    </w:rPr>
                    <w:t xml:space="preserve"> </w:t>
                  </w:r>
                  <w:r>
                    <w:rPr>
                      <w:b/>
                      <w:noProof/>
                    </w:rPr>
                    <w:drawing>
                      <wp:inline distT="0" distB="0" distL="0" distR="0">
                        <wp:extent cx="1240017" cy="1497559"/>
                        <wp:effectExtent l="19050" t="0" r="0" b="0"/>
                        <wp:docPr id="109" name="図 5" descr="C:\Users\Kaori Nakayama\Desktop\シアタープランニングネットワーク\2011年度事業\クラウン＆アクター協働プロジェクト\gazo\106_FUJI\tsuk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ori Nakayama\Desktop\シアタープランニングネットワーク\2011年度事業\クラウン＆アクター協働プロジェクト\gazo\106_FUJI\tsukata.jpg"/>
                                <pic:cNvPicPr>
                                  <a:picLocks noChangeAspect="1" noChangeArrowheads="1"/>
                                </pic:cNvPicPr>
                              </pic:nvPicPr>
                              <pic:blipFill>
                                <a:blip r:embed="rId14">
                                  <a:grayscl/>
                                  <a:lum bright="16000"/>
                                </a:blip>
                                <a:srcRect/>
                                <a:stretch>
                                  <a:fillRect/>
                                </a:stretch>
                              </pic:blipFill>
                              <pic:spPr bwMode="auto">
                                <a:xfrm>
                                  <a:off x="0" y="0"/>
                                  <a:ext cx="1243655" cy="1501953"/>
                                </a:xfrm>
                                <a:prstGeom prst="rect">
                                  <a:avLst/>
                                </a:prstGeom>
                                <a:noFill/>
                                <a:ln w="9525">
                                  <a:noFill/>
                                  <a:miter lim="800000"/>
                                  <a:headEnd/>
                                  <a:tailEnd/>
                                </a:ln>
                              </pic:spPr>
                            </pic:pic>
                          </a:graphicData>
                        </a:graphic>
                      </wp:inline>
                    </w:drawing>
                  </w:r>
                </w:p>
                <w:p w:rsidR="005C0E39" w:rsidRPr="00615EBD" w:rsidRDefault="005C0E39" w:rsidP="00615EBD">
                  <w:pPr>
                    <w:spacing w:line="160" w:lineRule="exact"/>
                    <w:rPr>
                      <w:b/>
                    </w:rPr>
                  </w:pPr>
                </w:p>
                <w:p w:rsidR="005C0E39" w:rsidRDefault="005C0E39">
                  <w:pPr>
                    <w:rPr>
                      <w:rFonts w:ascii="Times New Roman" w:hAnsi="Times New Roman" w:cs="Times New Roman"/>
                      <w:snapToGrid w:val="0"/>
                      <w:color w:val="000000"/>
                      <w:w w:val="0"/>
                      <w:kern w:val="0"/>
                      <w:sz w:val="0"/>
                      <w:szCs w:val="0"/>
                      <w:u w:color="000000"/>
                      <w:bdr w:val="none" w:sz="0" w:space="0" w:color="000000"/>
                      <w:shd w:val="clear" w:color="000000" w:fill="000000"/>
                    </w:rPr>
                  </w:pPr>
                  <w:r>
                    <w:rPr>
                      <w:noProof/>
                    </w:rPr>
                    <w:drawing>
                      <wp:inline distT="0" distB="0" distL="0" distR="0">
                        <wp:extent cx="1214713" cy="1469572"/>
                        <wp:effectExtent l="19050" t="0" r="4487" b="0"/>
                        <wp:docPr id="94" name="図 3" descr="C:\Users\Kaori Nakayama\Desktop\シアタープランニングネットワーク\2011年度事業\クラウン＆アクター協働プロジェクト\gazo\106_FUJI\hig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ori Nakayama\Desktop\シアタープランニングネットワーク\2011年度事業\クラウン＆アクター協働プロジェクト\gazo\106_FUJI\higure.jpg"/>
                                <pic:cNvPicPr>
                                  <a:picLocks noChangeAspect="1" noChangeArrowheads="1"/>
                                </pic:cNvPicPr>
                              </pic:nvPicPr>
                              <pic:blipFill>
                                <a:blip r:embed="rId15">
                                  <a:grayscl/>
                                  <a:lum bright="18000"/>
                                </a:blip>
                                <a:srcRect/>
                                <a:stretch>
                                  <a:fillRect/>
                                </a:stretch>
                              </pic:blipFill>
                              <pic:spPr bwMode="auto">
                                <a:xfrm>
                                  <a:off x="0" y="0"/>
                                  <a:ext cx="1223195" cy="1479833"/>
                                </a:xfrm>
                                <a:prstGeom prst="rect">
                                  <a:avLst/>
                                </a:prstGeom>
                                <a:noFill/>
                                <a:ln w="9525">
                                  <a:noFill/>
                                  <a:miter lim="800000"/>
                                  <a:headEnd/>
                                  <a:tailEnd/>
                                </a:ln>
                              </pic:spPr>
                            </pic:pic>
                          </a:graphicData>
                        </a:graphic>
                      </wp:inline>
                    </w:drawing>
                  </w:r>
                  <w:r w:rsidRPr="00615EBD">
                    <w:rPr>
                      <w:rFonts w:ascii="Times New Roman" w:eastAsia="Times New Roman" w:hAnsi="Times New Roman" w:cs="Times New Roman"/>
                      <w:snapToGrid w:val="0"/>
                      <w:color w:val="000000"/>
                      <w:w w:val="0"/>
                      <w:kern w:val="0"/>
                      <w:sz w:val="0"/>
                      <w:szCs w:val="0"/>
                      <w:u w:color="000000"/>
                      <w:bdr w:val="none" w:sz="0" w:space="0" w:color="000000"/>
                      <w:shd w:val="clear" w:color="000000" w:fill="000000"/>
                    </w:rPr>
                    <w:t xml:space="preserve"> </w:t>
                  </w:r>
                  <w:r>
                    <w:rPr>
                      <w:noProof/>
                    </w:rPr>
                    <w:drawing>
                      <wp:inline distT="0" distB="0" distL="0" distR="0">
                        <wp:extent cx="1205593" cy="1479915"/>
                        <wp:effectExtent l="19050" t="0" r="0" b="0"/>
                        <wp:docPr id="110" name="図 6" descr="C:\Users\Kaori Nakayama\Desktop\シアタープランニングネットワーク\2011年度事業\クラウン＆アクター協働プロジェクト\gazo\106_FUJI\yoko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aori Nakayama\Desktop\シアタープランニングネットワーク\2011年度事業\クラウン＆アクター協働プロジェクト\gazo\106_FUJI\yokota.jpg"/>
                                <pic:cNvPicPr>
                                  <a:picLocks noChangeAspect="1" noChangeArrowheads="1"/>
                                </pic:cNvPicPr>
                              </pic:nvPicPr>
                              <pic:blipFill>
                                <a:blip r:embed="rId16">
                                  <a:grayscl/>
                                  <a:lum bright="19000"/>
                                </a:blip>
                                <a:srcRect/>
                                <a:stretch>
                                  <a:fillRect/>
                                </a:stretch>
                              </pic:blipFill>
                              <pic:spPr bwMode="auto">
                                <a:xfrm>
                                  <a:off x="0" y="0"/>
                                  <a:ext cx="1201905" cy="1475388"/>
                                </a:xfrm>
                                <a:prstGeom prst="rect">
                                  <a:avLst/>
                                </a:prstGeom>
                                <a:noFill/>
                                <a:ln w="9525">
                                  <a:noFill/>
                                  <a:miter lim="800000"/>
                                  <a:headEnd/>
                                  <a:tailEnd/>
                                </a:ln>
                              </pic:spPr>
                            </pic:pic>
                          </a:graphicData>
                        </a:graphic>
                      </wp:inline>
                    </w:drawing>
                  </w:r>
                </w:p>
                <w:p w:rsidR="005C0E39" w:rsidRDefault="005C0E39" w:rsidP="00615EBD">
                  <w:pPr>
                    <w:spacing w:line="160" w:lineRule="exact"/>
                  </w:pPr>
                </w:p>
                <w:p w:rsidR="005C0E39" w:rsidRPr="00615EBD" w:rsidRDefault="005C0E39">
                  <w:r>
                    <w:rPr>
                      <w:noProof/>
                    </w:rPr>
                    <w:drawing>
                      <wp:inline distT="0" distB="0" distL="0" distR="0">
                        <wp:extent cx="1189265" cy="1446733"/>
                        <wp:effectExtent l="19050" t="0" r="0" b="0"/>
                        <wp:docPr id="111" name="図 7" descr="C:\Users\Kaori Nakayama\Desktop\シアタープランニングネットワーク\2011年度事業\クラウン＆アクター協働プロジェクト\gazo\106_FUJI\nakay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aori Nakayama\Desktop\シアタープランニングネットワーク\2011年度事業\クラウン＆アクター協働プロジェクト\gazo\106_FUJI\nakayama.jpg"/>
                                <pic:cNvPicPr>
                                  <a:picLocks noChangeAspect="1" noChangeArrowheads="1"/>
                                </pic:cNvPicPr>
                              </pic:nvPicPr>
                              <pic:blipFill>
                                <a:blip r:embed="rId17">
                                  <a:grayscl/>
                                  <a:lum bright="21000"/>
                                </a:blip>
                                <a:srcRect/>
                                <a:stretch>
                                  <a:fillRect/>
                                </a:stretch>
                              </pic:blipFill>
                              <pic:spPr bwMode="auto">
                                <a:xfrm>
                                  <a:off x="0" y="0"/>
                                  <a:ext cx="1196246" cy="1455226"/>
                                </a:xfrm>
                                <a:prstGeom prst="rect">
                                  <a:avLst/>
                                </a:prstGeom>
                                <a:noFill/>
                                <a:ln w="9525">
                                  <a:noFill/>
                                  <a:miter lim="800000"/>
                                  <a:headEnd/>
                                  <a:tailEnd/>
                                </a:ln>
                              </pic:spPr>
                            </pic:pic>
                          </a:graphicData>
                        </a:graphic>
                      </wp:inline>
                    </w:drawing>
                  </w:r>
                </w:p>
              </w:txbxContent>
            </v:textbox>
          </v:shape>
        </w:pict>
      </w:r>
      <w:r>
        <w:rPr>
          <w:noProof/>
        </w:rPr>
        <w:pict>
          <v:shape id="_x0000_s1089" type="#_x0000_t202" style="position:absolute;margin-left:12.15pt;margin-top:241pt;width:308.6pt;height:227.4pt;z-index:251743232" stroked="f">
            <v:textbox style="layout-flow:vertical-ideographic;mso-next-textbox:#_x0000_s1089" inset="5.85pt,.7pt,5.85pt,.7pt">
              <w:txbxContent/>
            </v:textbox>
          </v:shape>
        </w:pict>
      </w:r>
      <w:r>
        <w:rPr>
          <w:noProof/>
        </w:rPr>
        <w:pict>
          <v:shape id="Text Box 27" o:spid="_x0000_s1043" type="#_x0000_t202" style="position:absolute;margin-left:329.45pt;margin-top:360.55pt;width:160.8pt;height:194.3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" stroked="f">
            <v:textbox style="layout-flow:vertical-ideographic;mso-next-textbox:#Text Box 27" inset="5.85pt,.7pt,5.85pt,.7pt">
              <w:txbxContent>
                <w:p w:rsidR="005C0E39" w:rsidRDefault="005C0E39"/>
              </w:txbxContent>
            </v:textbox>
          </v:shape>
        </w:pict>
      </w:r>
      <w:r>
        <w:rPr>
          <w:noProof/>
        </w:rPr>
        <w:pict>
          <v:shape id="Text Box 30" o:spid="_x0000_s1049" type="#_x0000_t202" style="position:absolute;margin-left:28.35pt;margin-top:343.3pt;width:470.2pt;height:224.8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" stroked="f">
            <v:textbox style="layout-flow:vertical-ideographic;mso-next-textbox:#Text Box 31" inset="5.85pt,.7pt,5.85pt,.7pt">
              <w:txbxContent>
                <w:p w:rsidR="005C0E39" w:rsidRDefault="005C0E39"/>
              </w:txbxContent>
            </v:textbox>
          </v:shape>
        </w:pict>
      </w:r>
      <w:r>
        <w:rPr>
          <w:noProof/>
        </w:rPr>
        <w:pict>
          <v:shape id="Text Box 31" o:spid="_x0000_s1050" type="#_x0000_t202" style="position:absolute;margin-left:67.65pt;margin-top:-89.85pt;width:429.75pt;height:218.4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" stroked="f">
            <v:fill opacity="0"/>
            <v:textbox style="layout-flow:vertical-ideographic;mso-next-textbox:#Text Box 32" inset="5.85pt,.7pt,5.85pt,.7pt">
              <w:txbxContent/>
            </v:textbox>
          </v:shape>
        </w:pict>
      </w:r>
      <w:r>
        <w:rPr>
          <w:noProof/>
        </w:rPr>
        <w:pict>
          <v:shape id="Text Box 32" o:spid="_x0000_s1053" type="#_x0000_t202" style="position:absolute;margin-left:168.9pt;margin-top:106.45pt;width:328.5pt;height:232.4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" stroked="f">
            <v:textbox style="layout-flow:vertical-ideographic;mso-next-textbox:#Text Box 33" inset="5.85pt,.7pt,5.85pt,.7pt">
              <w:txbxContent/>
            </v:textbox>
          </v:shape>
        </w:pict>
      </w:r>
      <w:r>
        <w:rPr>
          <w:noProof/>
        </w:rPr>
        <w:pict>
          <v:shape id="_x0000_s1075" type="#_x0000_t202" style="position:absolute;margin-left:562.95pt;margin-top:2.5pt;width:224.7pt;height:169.5pt;z-index:251731968;mso-width-relative:margin;mso-height-relative:margin" stroked="f">
            <v:textbox style="mso-next-textbox:#_x0000_s1075">
              <w:txbxContent>
                <w:tbl>
                  <w:tblPr>
                    <w:tblStyle w:val="ae"/>
                    <w:tblW w:w="0" w:type="auto"/>
                    <w:tblLook w:val="04A0"/>
                  </w:tblPr>
                  <w:tblGrid>
                    <w:gridCol w:w="1222"/>
                    <w:gridCol w:w="749"/>
                    <w:gridCol w:w="749"/>
                    <w:gridCol w:w="749"/>
                    <w:gridCol w:w="750"/>
                  </w:tblGrid>
                  <w:tr w:rsidR="005C0E39" w:rsidTr="00A6566A">
                    <w:tc>
                      <w:tcPr>
                        <w:tcW w:w="1222" w:type="dxa"/>
                      </w:tcPr>
                      <w:p w:rsidR="005C0E39" w:rsidRPr="00AA6842" w:rsidRDefault="005C0E39">
                        <w:pPr>
                          <w:rPr>
                            <w:rFonts w:asciiTheme="majorHAnsi" w:hAnsiTheme="majorHAnsi" w:cstheme="majorHAnsi"/>
                            <w:sz w:val="18"/>
                            <w:szCs w:val="18"/>
                          </w:rPr>
                        </w:pPr>
                        <w:r w:rsidRPr="00AA6842">
                          <w:rPr>
                            <w:rFonts w:asciiTheme="majorHAnsi" w:hAnsiTheme="majorHAnsi" w:cstheme="majorHAnsi"/>
                            <w:sz w:val="18"/>
                            <w:szCs w:val="18"/>
                          </w:rPr>
                          <w:t>2011</w:t>
                        </w:r>
                        <w:r w:rsidRPr="00AA6842">
                          <w:rPr>
                            <w:rFonts w:asciiTheme="majorHAnsi" w:cstheme="majorHAnsi"/>
                            <w:sz w:val="18"/>
                            <w:szCs w:val="18"/>
                          </w:rPr>
                          <w:t>年</w:t>
                        </w:r>
                      </w:p>
                      <w:p w:rsidR="005C0E39" w:rsidRPr="00AA6842" w:rsidRDefault="005C0E39">
                        <w:pPr>
                          <w:rPr>
                            <w:rFonts w:asciiTheme="majorHAnsi" w:hAnsiTheme="majorHAnsi" w:cstheme="majorHAnsi"/>
                            <w:sz w:val="18"/>
                            <w:szCs w:val="18"/>
                          </w:rPr>
                        </w:pPr>
                        <w:r w:rsidRPr="00AA6842">
                          <w:rPr>
                            <w:rFonts w:asciiTheme="majorHAnsi" w:hAnsiTheme="majorHAnsi" w:cstheme="majorHAnsi"/>
                            <w:sz w:val="18"/>
                            <w:szCs w:val="18"/>
                          </w:rPr>
                          <w:t>12</w:t>
                        </w:r>
                        <w:r w:rsidRPr="00AA6842">
                          <w:rPr>
                            <w:rFonts w:asciiTheme="majorHAnsi" w:cstheme="majorHAnsi"/>
                            <w:sz w:val="18"/>
                            <w:szCs w:val="18"/>
                          </w:rPr>
                          <w:t>月</w:t>
                        </w:r>
                      </w:p>
                    </w:tc>
                    <w:tc>
                      <w:tcPr>
                        <w:tcW w:w="749" w:type="dxa"/>
                      </w:tcPr>
                      <w:p w:rsidR="005C0E39" w:rsidRPr="00AA6842" w:rsidRDefault="005C0E39" w:rsidP="00A6566A">
                        <w:pPr>
                          <w:jc w:val="center"/>
                          <w:rPr>
                            <w:rFonts w:asciiTheme="majorHAnsi" w:hAnsiTheme="majorHAnsi" w:cstheme="majorHAnsi"/>
                            <w:sz w:val="18"/>
                            <w:szCs w:val="18"/>
                          </w:rPr>
                        </w:pPr>
                        <w:r w:rsidRPr="00AA6842">
                          <w:rPr>
                            <w:rFonts w:asciiTheme="majorHAnsi" w:hAnsiTheme="majorHAnsi" w:cstheme="majorHAnsi"/>
                            <w:sz w:val="18"/>
                            <w:szCs w:val="18"/>
                          </w:rPr>
                          <w:t>10</w:t>
                        </w:r>
                      </w:p>
                      <w:p w:rsidR="005C0E39" w:rsidRPr="00AA6842" w:rsidRDefault="005C0E39" w:rsidP="00A6566A">
                        <w:pPr>
                          <w:jc w:val="center"/>
                          <w:rPr>
                            <w:rFonts w:asciiTheme="majorHAnsi" w:hAnsiTheme="majorHAnsi" w:cstheme="majorHAnsi"/>
                            <w:sz w:val="18"/>
                            <w:szCs w:val="18"/>
                          </w:rPr>
                        </w:pPr>
                        <w:r w:rsidRPr="00AA6842">
                          <w:rPr>
                            <w:rFonts w:asciiTheme="majorHAnsi" w:cstheme="majorHAnsi"/>
                            <w:sz w:val="18"/>
                            <w:szCs w:val="18"/>
                          </w:rPr>
                          <w:t>土</w:t>
                        </w:r>
                      </w:p>
                    </w:tc>
                    <w:tc>
                      <w:tcPr>
                        <w:tcW w:w="749" w:type="dxa"/>
                      </w:tcPr>
                      <w:p w:rsidR="005C0E39" w:rsidRPr="00AA6842" w:rsidRDefault="005C0E39" w:rsidP="00A6566A">
                        <w:pPr>
                          <w:jc w:val="center"/>
                          <w:rPr>
                            <w:rFonts w:asciiTheme="majorHAnsi" w:hAnsiTheme="majorHAnsi" w:cstheme="majorHAnsi"/>
                            <w:sz w:val="18"/>
                            <w:szCs w:val="18"/>
                          </w:rPr>
                        </w:pPr>
                        <w:r w:rsidRPr="00AA6842">
                          <w:rPr>
                            <w:rFonts w:asciiTheme="majorHAnsi" w:hAnsiTheme="majorHAnsi" w:cstheme="majorHAnsi"/>
                            <w:sz w:val="18"/>
                            <w:szCs w:val="18"/>
                          </w:rPr>
                          <w:t>11</w:t>
                        </w:r>
                      </w:p>
                      <w:p w:rsidR="005C0E39" w:rsidRPr="00AA6842" w:rsidRDefault="005C0E39" w:rsidP="00A6566A">
                        <w:pPr>
                          <w:jc w:val="center"/>
                          <w:rPr>
                            <w:rFonts w:asciiTheme="majorHAnsi" w:hAnsiTheme="majorHAnsi" w:cstheme="majorHAnsi"/>
                            <w:sz w:val="18"/>
                            <w:szCs w:val="18"/>
                          </w:rPr>
                        </w:pPr>
                        <w:r w:rsidRPr="00AA6842">
                          <w:rPr>
                            <w:rFonts w:asciiTheme="majorHAnsi" w:cstheme="majorHAnsi"/>
                            <w:sz w:val="18"/>
                            <w:szCs w:val="18"/>
                          </w:rPr>
                          <w:t>日</w:t>
                        </w:r>
                      </w:p>
                    </w:tc>
                    <w:tc>
                      <w:tcPr>
                        <w:tcW w:w="749" w:type="dxa"/>
                      </w:tcPr>
                      <w:p w:rsidR="005C0E39" w:rsidRPr="00AA6842" w:rsidRDefault="005C0E39" w:rsidP="00A6566A">
                        <w:pPr>
                          <w:jc w:val="center"/>
                          <w:rPr>
                            <w:rFonts w:asciiTheme="majorHAnsi" w:hAnsiTheme="majorHAnsi" w:cstheme="majorHAnsi"/>
                            <w:sz w:val="18"/>
                            <w:szCs w:val="18"/>
                          </w:rPr>
                        </w:pPr>
                        <w:r w:rsidRPr="00AA6842">
                          <w:rPr>
                            <w:rFonts w:asciiTheme="majorHAnsi" w:hAnsiTheme="majorHAnsi" w:cstheme="majorHAnsi"/>
                            <w:sz w:val="18"/>
                            <w:szCs w:val="18"/>
                          </w:rPr>
                          <w:t>12</w:t>
                        </w:r>
                      </w:p>
                      <w:p w:rsidR="005C0E39" w:rsidRPr="00AA6842" w:rsidRDefault="005C0E39" w:rsidP="00A6566A">
                        <w:pPr>
                          <w:jc w:val="center"/>
                          <w:rPr>
                            <w:rFonts w:asciiTheme="majorHAnsi" w:hAnsiTheme="majorHAnsi" w:cstheme="majorHAnsi"/>
                            <w:sz w:val="18"/>
                            <w:szCs w:val="18"/>
                          </w:rPr>
                        </w:pPr>
                        <w:r w:rsidRPr="00AA6842">
                          <w:rPr>
                            <w:rFonts w:asciiTheme="majorHAnsi" w:cstheme="majorHAnsi"/>
                            <w:sz w:val="18"/>
                            <w:szCs w:val="18"/>
                          </w:rPr>
                          <w:t>月</w:t>
                        </w:r>
                      </w:p>
                    </w:tc>
                    <w:tc>
                      <w:tcPr>
                        <w:tcW w:w="750" w:type="dxa"/>
                      </w:tcPr>
                      <w:p w:rsidR="005C0E39" w:rsidRPr="00AA6842" w:rsidRDefault="005C0E39" w:rsidP="00A6566A">
                        <w:pPr>
                          <w:jc w:val="center"/>
                          <w:rPr>
                            <w:rFonts w:asciiTheme="majorHAnsi" w:hAnsiTheme="majorHAnsi" w:cstheme="majorHAnsi"/>
                            <w:sz w:val="18"/>
                            <w:szCs w:val="18"/>
                          </w:rPr>
                        </w:pPr>
                        <w:r w:rsidRPr="00AA6842">
                          <w:rPr>
                            <w:rFonts w:asciiTheme="majorHAnsi" w:hAnsiTheme="majorHAnsi" w:cstheme="majorHAnsi"/>
                            <w:sz w:val="18"/>
                            <w:szCs w:val="18"/>
                          </w:rPr>
                          <w:t>13</w:t>
                        </w:r>
                      </w:p>
                      <w:p w:rsidR="005C0E39" w:rsidRPr="00AA6842" w:rsidRDefault="005C0E39" w:rsidP="00A6566A">
                        <w:pPr>
                          <w:jc w:val="center"/>
                          <w:rPr>
                            <w:rFonts w:asciiTheme="majorHAnsi" w:hAnsiTheme="majorHAnsi" w:cstheme="majorHAnsi"/>
                            <w:sz w:val="18"/>
                            <w:szCs w:val="18"/>
                          </w:rPr>
                        </w:pPr>
                        <w:r w:rsidRPr="00AA6842">
                          <w:rPr>
                            <w:rFonts w:asciiTheme="majorHAnsi" w:cstheme="majorHAnsi"/>
                            <w:sz w:val="18"/>
                            <w:szCs w:val="18"/>
                          </w:rPr>
                          <w:t>火</w:t>
                        </w:r>
                      </w:p>
                    </w:tc>
                  </w:tr>
                  <w:tr w:rsidR="005C0E39" w:rsidTr="00A6566A">
                    <w:tc>
                      <w:tcPr>
                        <w:tcW w:w="1222" w:type="dxa"/>
                      </w:tcPr>
                      <w:p w:rsidR="005C0E39" w:rsidRPr="00AA6842" w:rsidRDefault="005C0E39">
                        <w:pPr>
                          <w:rPr>
                            <w:rFonts w:asciiTheme="majorHAnsi" w:hAnsiTheme="majorHAnsi" w:cstheme="majorHAnsi"/>
                            <w:sz w:val="18"/>
                            <w:szCs w:val="18"/>
                          </w:rPr>
                        </w:pPr>
                        <w:r>
                          <w:rPr>
                            <w:rFonts w:asciiTheme="majorHAnsi" w:hAnsiTheme="majorHAnsi" w:cstheme="majorHAnsi" w:hint="eastAsia"/>
                            <w:sz w:val="18"/>
                            <w:szCs w:val="18"/>
                          </w:rPr>
                          <w:t>12</w:t>
                        </w:r>
                        <w:r>
                          <w:rPr>
                            <w:rFonts w:asciiTheme="majorHAnsi" w:hAnsiTheme="majorHAnsi" w:cstheme="majorHAnsi" w:hint="eastAsia"/>
                            <w:sz w:val="18"/>
                            <w:szCs w:val="18"/>
                          </w:rPr>
                          <w:t>：</w:t>
                        </w:r>
                        <w:r>
                          <w:rPr>
                            <w:rFonts w:asciiTheme="majorHAnsi" w:hAnsiTheme="majorHAnsi" w:cstheme="majorHAnsi" w:hint="eastAsia"/>
                            <w:sz w:val="18"/>
                            <w:szCs w:val="18"/>
                          </w:rPr>
                          <w:t>00</w:t>
                        </w:r>
                      </w:p>
                    </w:tc>
                    <w:tc>
                      <w:tcPr>
                        <w:tcW w:w="749" w:type="dxa"/>
                      </w:tcPr>
                      <w:p w:rsidR="005C0E39" w:rsidRPr="00AA6842" w:rsidRDefault="005C0E39" w:rsidP="00A6566A">
                        <w:pPr>
                          <w:jc w:val="center"/>
                          <w:rPr>
                            <w:rFonts w:asciiTheme="majorHAnsi" w:hAnsiTheme="majorHAnsi" w:cstheme="majorHAnsi"/>
                            <w:sz w:val="18"/>
                            <w:szCs w:val="18"/>
                          </w:rPr>
                        </w:pPr>
                      </w:p>
                    </w:tc>
                    <w:tc>
                      <w:tcPr>
                        <w:tcW w:w="749" w:type="dxa"/>
                      </w:tcPr>
                      <w:p w:rsidR="005C0E39" w:rsidRPr="00AA6842" w:rsidRDefault="005C0E39" w:rsidP="00A6566A">
                        <w:pPr>
                          <w:jc w:val="center"/>
                          <w:rPr>
                            <w:rFonts w:asciiTheme="majorHAnsi" w:hAnsiTheme="majorHAnsi" w:cstheme="majorHAnsi"/>
                            <w:sz w:val="18"/>
                            <w:szCs w:val="18"/>
                          </w:rPr>
                        </w:pPr>
                        <w:r>
                          <w:rPr>
                            <w:rFonts w:asciiTheme="majorHAnsi" w:hAnsiTheme="majorHAnsi" w:cstheme="majorHAnsi" w:hint="eastAsia"/>
                            <w:sz w:val="18"/>
                            <w:szCs w:val="18"/>
                          </w:rPr>
                          <w:t>★</w:t>
                        </w:r>
                      </w:p>
                    </w:tc>
                    <w:tc>
                      <w:tcPr>
                        <w:tcW w:w="749" w:type="dxa"/>
                      </w:tcPr>
                      <w:p w:rsidR="005C0E39" w:rsidRPr="00AA6842" w:rsidRDefault="005C0E39" w:rsidP="00A6566A">
                        <w:pPr>
                          <w:jc w:val="center"/>
                          <w:rPr>
                            <w:rFonts w:asciiTheme="majorHAnsi" w:hAnsiTheme="majorHAnsi" w:cstheme="majorHAnsi"/>
                            <w:sz w:val="18"/>
                            <w:szCs w:val="18"/>
                          </w:rPr>
                        </w:pPr>
                      </w:p>
                    </w:tc>
                    <w:tc>
                      <w:tcPr>
                        <w:tcW w:w="750" w:type="dxa"/>
                      </w:tcPr>
                      <w:p w:rsidR="005C0E39" w:rsidRPr="00AA6842" w:rsidRDefault="005C0E39" w:rsidP="00A6566A">
                        <w:pPr>
                          <w:jc w:val="center"/>
                          <w:rPr>
                            <w:rFonts w:asciiTheme="majorHAnsi" w:hAnsiTheme="majorHAnsi" w:cstheme="majorHAnsi"/>
                            <w:sz w:val="18"/>
                            <w:szCs w:val="18"/>
                          </w:rPr>
                        </w:pPr>
                      </w:p>
                    </w:tc>
                  </w:tr>
                  <w:tr w:rsidR="005C0E39" w:rsidTr="00A6566A">
                    <w:tc>
                      <w:tcPr>
                        <w:tcW w:w="1222" w:type="dxa"/>
                      </w:tcPr>
                      <w:p w:rsidR="005C0E39" w:rsidRPr="00AA6842" w:rsidRDefault="005C0E39">
                        <w:pPr>
                          <w:rPr>
                            <w:rFonts w:asciiTheme="majorHAnsi" w:hAnsiTheme="majorHAnsi" w:cstheme="majorHAnsi"/>
                            <w:sz w:val="18"/>
                            <w:szCs w:val="18"/>
                          </w:rPr>
                        </w:pPr>
                        <w:r>
                          <w:rPr>
                            <w:rFonts w:asciiTheme="majorHAnsi" w:hAnsiTheme="majorHAnsi" w:cstheme="majorHAnsi" w:hint="eastAsia"/>
                            <w:sz w:val="18"/>
                            <w:szCs w:val="18"/>
                          </w:rPr>
                          <w:t>14</w:t>
                        </w:r>
                        <w:r>
                          <w:rPr>
                            <w:rFonts w:asciiTheme="majorHAnsi" w:hAnsiTheme="majorHAnsi" w:cstheme="majorHAnsi" w:hint="eastAsia"/>
                            <w:sz w:val="18"/>
                            <w:szCs w:val="18"/>
                          </w:rPr>
                          <w:t>：</w:t>
                        </w:r>
                        <w:r>
                          <w:rPr>
                            <w:rFonts w:asciiTheme="majorHAnsi" w:hAnsiTheme="majorHAnsi" w:cstheme="majorHAnsi" w:hint="eastAsia"/>
                            <w:sz w:val="18"/>
                            <w:szCs w:val="18"/>
                          </w:rPr>
                          <w:t>00</w:t>
                        </w:r>
                      </w:p>
                    </w:tc>
                    <w:tc>
                      <w:tcPr>
                        <w:tcW w:w="749" w:type="dxa"/>
                      </w:tcPr>
                      <w:p w:rsidR="005C0E39" w:rsidRPr="00AA6842" w:rsidRDefault="005C0E39" w:rsidP="00A6566A">
                        <w:pPr>
                          <w:jc w:val="center"/>
                          <w:rPr>
                            <w:rFonts w:asciiTheme="majorHAnsi" w:hAnsiTheme="majorHAnsi" w:cstheme="majorHAnsi"/>
                            <w:sz w:val="18"/>
                            <w:szCs w:val="18"/>
                          </w:rPr>
                        </w:pPr>
                      </w:p>
                    </w:tc>
                    <w:tc>
                      <w:tcPr>
                        <w:tcW w:w="749" w:type="dxa"/>
                      </w:tcPr>
                      <w:p w:rsidR="005C0E39" w:rsidRPr="00AA6842" w:rsidRDefault="005C0E39" w:rsidP="00A6566A">
                        <w:pPr>
                          <w:jc w:val="center"/>
                          <w:rPr>
                            <w:rFonts w:asciiTheme="majorHAnsi" w:hAnsiTheme="majorHAnsi" w:cstheme="majorHAnsi"/>
                            <w:sz w:val="18"/>
                            <w:szCs w:val="18"/>
                          </w:rPr>
                        </w:pPr>
                        <w:r>
                          <w:rPr>
                            <w:rFonts w:asciiTheme="majorHAnsi" w:hAnsiTheme="majorHAnsi" w:cstheme="majorHAnsi" w:hint="eastAsia"/>
                            <w:sz w:val="18"/>
                            <w:szCs w:val="18"/>
                          </w:rPr>
                          <w:t>●</w:t>
                        </w:r>
                      </w:p>
                    </w:tc>
                    <w:tc>
                      <w:tcPr>
                        <w:tcW w:w="749" w:type="dxa"/>
                      </w:tcPr>
                      <w:p w:rsidR="005C0E39" w:rsidRPr="00AA6842" w:rsidRDefault="005C0E39" w:rsidP="00A6566A">
                        <w:pPr>
                          <w:jc w:val="center"/>
                          <w:rPr>
                            <w:rFonts w:asciiTheme="majorHAnsi" w:hAnsiTheme="majorHAnsi" w:cstheme="majorHAnsi"/>
                            <w:sz w:val="18"/>
                            <w:szCs w:val="18"/>
                          </w:rPr>
                        </w:pPr>
                        <w:r>
                          <w:rPr>
                            <w:rFonts w:asciiTheme="majorHAnsi" w:hAnsiTheme="majorHAnsi" w:cstheme="majorHAnsi" w:hint="eastAsia"/>
                            <w:sz w:val="18"/>
                            <w:szCs w:val="18"/>
                          </w:rPr>
                          <w:t>●Ｂ</w:t>
                        </w:r>
                      </w:p>
                    </w:tc>
                    <w:tc>
                      <w:tcPr>
                        <w:tcW w:w="750" w:type="dxa"/>
                      </w:tcPr>
                      <w:p w:rsidR="005C0E39" w:rsidRPr="00AA6842" w:rsidRDefault="005C0E39" w:rsidP="00A6566A">
                        <w:pPr>
                          <w:jc w:val="center"/>
                          <w:rPr>
                            <w:rFonts w:asciiTheme="majorHAnsi" w:hAnsiTheme="majorHAnsi" w:cstheme="majorHAnsi"/>
                            <w:sz w:val="18"/>
                            <w:szCs w:val="18"/>
                          </w:rPr>
                        </w:pPr>
                        <w:r>
                          <w:rPr>
                            <w:rFonts w:asciiTheme="majorHAnsi" w:hAnsiTheme="majorHAnsi" w:cstheme="majorHAnsi" w:hint="eastAsia"/>
                            <w:sz w:val="18"/>
                            <w:szCs w:val="18"/>
                          </w:rPr>
                          <w:t>●</w:t>
                        </w:r>
                      </w:p>
                    </w:tc>
                  </w:tr>
                  <w:tr w:rsidR="005C0E39" w:rsidTr="00A6566A">
                    <w:tc>
                      <w:tcPr>
                        <w:tcW w:w="1222" w:type="dxa"/>
                      </w:tcPr>
                      <w:p w:rsidR="005C0E39" w:rsidRPr="00AA6842" w:rsidRDefault="005C0E39">
                        <w:pPr>
                          <w:rPr>
                            <w:rFonts w:asciiTheme="majorHAnsi" w:hAnsiTheme="majorHAnsi" w:cstheme="majorHAnsi"/>
                            <w:sz w:val="18"/>
                            <w:szCs w:val="18"/>
                          </w:rPr>
                        </w:pPr>
                        <w:r>
                          <w:rPr>
                            <w:rFonts w:asciiTheme="majorHAnsi" w:hAnsiTheme="majorHAnsi" w:cstheme="majorHAnsi" w:hint="eastAsia"/>
                            <w:sz w:val="18"/>
                            <w:szCs w:val="18"/>
                          </w:rPr>
                          <w:t>19</w:t>
                        </w:r>
                        <w:r>
                          <w:rPr>
                            <w:rFonts w:asciiTheme="majorHAnsi" w:hAnsiTheme="majorHAnsi" w:cstheme="majorHAnsi" w:hint="eastAsia"/>
                            <w:sz w:val="18"/>
                            <w:szCs w:val="18"/>
                          </w:rPr>
                          <w:t>：</w:t>
                        </w:r>
                        <w:r>
                          <w:rPr>
                            <w:rFonts w:asciiTheme="majorHAnsi" w:hAnsiTheme="majorHAnsi" w:cstheme="majorHAnsi" w:hint="eastAsia"/>
                            <w:sz w:val="18"/>
                            <w:szCs w:val="18"/>
                          </w:rPr>
                          <w:t>00</w:t>
                        </w:r>
                      </w:p>
                    </w:tc>
                    <w:tc>
                      <w:tcPr>
                        <w:tcW w:w="749" w:type="dxa"/>
                      </w:tcPr>
                      <w:p w:rsidR="005C0E39" w:rsidRPr="00AA6842" w:rsidRDefault="005C0E39" w:rsidP="00A6566A">
                        <w:pPr>
                          <w:jc w:val="center"/>
                          <w:rPr>
                            <w:rFonts w:asciiTheme="majorHAnsi" w:hAnsiTheme="majorHAnsi" w:cstheme="majorHAnsi"/>
                            <w:sz w:val="18"/>
                            <w:szCs w:val="18"/>
                          </w:rPr>
                        </w:pPr>
                        <w:r>
                          <w:rPr>
                            <w:rFonts w:asciiTheme="majorHAnsi" w:hAnsiTheme="majorHAnsi" w:cstheme="majorHAnsi" w:hint="eastAsia"/>
                            <w:sz w:val="18"/>
                            <w:szCs w:val="18"/>
                          </w:rPr>
                          <w:t>●</w:t>
                        </w:r>
                      </w:p>
                    </w:tc>
                    <w:tc>
                      <w:tcPr>
                        <w:tcW w:w="749" w:type="dxa"/>
                      </w:tcPr>
                      <w:p w:rsidR="005C0E39" w:rsidRPr="00AA6842" w:rsidRDefault="005C0E39" w:rsidP="00A6566A">
                        <w:pPr>
                          <w:jc w:val="center"/>
                          <w:rPr>
                            <w:rFonts w:asciiTheme="majorHAnsi" w:hAnsiTheme="majorHAnsi" w:cstheme="majorHAnsi"/>
                            <w:sz w:val="18"/>
                            <w:szCs w:val="18"/>
                          </w:rPr>
                        </w:pPr>
                        <w:r>
                          <w:rPr>
                            <w:rFonts w:asciiTheme="majorHAnsi" w:hAnsiTheme="majorHAnsi" w:cstheme="majorHAnsi" w:hint="eastAsia"/>
                            <w:sz w:val="18"/>
                            <w:szCs w:val="18"/>
                          </w:rPr>
                          <w:t>●Ａ</w:t>
                        </w:r>
                      </w:p>
                    </w:tc>
                    <w:tc>
                      <w:tcPr>
                        <w:tcW w:w="749" w:type="dxa"/>
                      </w:tcPr>
                      <w:p w:rsidR="005C0E39" w:rsidRPr="00AA6842" w:rsidRDefault="005C0E39" w:rsidP="00A6566A">
                        <w:pPr>
                          <w:jc w:val="center"/>
                          <w:rPr>
                            <w:rFonts w:asciiTheme="majorHAnsi" w:hAnsiTheme="majorHAnsi" w:cstheme="majorHAnsi"/>
                            <w:sz w:val="18"/>
                            <w:szCs w:val="18"/>
                          </w:rPr>
                        </w:pPr>
                        <w:r>
                          <w:rPr>
                            <w:rFonts w:asciiTheme="majorHAnsi" w:hAnsiTheme="majorHAnsi" w:cstheme="majorHAnsi" w:hint="eastAsia"/>
                            <w:sz w:val="18"/>
                            <w:szCs w:val="18"/>
                          </w:rPr>
                          <w:t>●</w:t>
                        </w:r>
                      </w:p>
                    </w:tc>
                    <w:tc>
                      <w:tcPr>
                        <w:tcW w:w="750" w:type="dxa"/>
                      </w:tcPr>
                      <w:p w:rsidR="005C0E39" w:rsidRPr="00AA6842" w:rsidRDefault="005C0E39" w:rsidP="00A6566A">
                        <w:pPr>
                          <w:jc w:val="center"/>
                          <w:rPr>
                            <w:rFonts w:asciiTheme="majorHAnsi" w:hAnsiTheme="majorHAnsi" w:cstheme="majorHAnsi"/>
                            <w:sz w:val="18"/>
                            <w:szCs w:val="18"/>
                          </w:rPr>
                        </w:pPr>
                      </w:p>
                    </w:tc>
                  </w:tr>
                </w:tbl>
                <w:p w:rsidR="005C0E39" w:rsidRDefault="005C0E39" w:rsidP="009B4C47">
                  <w:pPr>
                    <w:spacing w:line="240" w:lineRule="exact"/>
                    <w:rPr>
                      <w:rFonts w:ascii="ＭＳ Ｐ明朝" w:eastAsia="ＭＳ Ｐ明朝" w:hAnsi="ＭＳ Ｐ明朝"/>
                      <w:sz w:val="18"/>
                      <w:szCs w:val="18"/>
                    </w:rPr>
                  </w:pPr>
                  <w:r w:rsidRPr="004D6ECC">
                    <w:rPr>
                      <w:rFonts w:hint="eastAsia"/>
                      <w:sz w:val="18"/>
                      <w:szCs w:val="18"/>
                    </w:rPr>
                    <w:t xml:space="preserve">★　</w:t>
                  </w:r>
                  <w:r w:rsidRPr="004D6ECC">
                    <w:rPr>
                      <w:rFonts w:ascii="ＭＳ Ｐ明朝" w:eastAsia="ＭＳ Ｐ明朝" w:hAnsi="ＭＳ Ｐ明朝" w:hint="eastAsia"/>
                      <w:sz w:val="18"/>
                      <w:szCs w:val="18"/>
                    </w:rPr>
                    <w:t>エデュケーション・ワークショップ</w:t>
                  </w:r>
                </w:p>
                <w:p w:rsidR="005C0E39" w:rsidRPr="004D6ECC" w:rsidRDefault="005C0E39" w:rsidP="009B4C47">
                  <w:pPr>
                    <w:spacing w:line="240" w:lineRule="exact"/>
                    <w:rPr>
                      <w:rFonts w:ascii="ＭＳ Ｐ明朝" w:eastAsia="ＭＳ Ｐ明朝" w:hAnsi="ＭＳ Ｐ明朝"/>
                      <w:sz w:val="18"/>
                      <w:szCs w:val="18"/>
                    </w:rPr>
                  </w:pPr>
                  <w:r>
                    <w:rPr>
                      <w:rFonts w:ascii="ＭＳ Ｐ明朝" w:eastAsia="ＭＳ Ｐ明朝" w:hAnsi="ＭＳ Ｐ明朝" w:hint="eastAsia"/>
                      <w:sz w:val="18"/>
                      <w:szCs w:val="18"/>
                    </w:rPr>
                    <w:t xml:space="preserve">　　　12：00～13：00　参加費1,000円（要予約）</w:t>
                  </w:r>
                </w:p>
                <w:p w:rsidR="005C0E39" w:rsidRPr="004D6ECC" w:rsidRDefault="005C0E39" w:rsidP="009B4C47">
                  <w:pPr>
                    <w:spacing w:line="240" w:lineRule="exact"/>
                    <w:rPr>
                      <w:sz w:val="18"/>
                      <w:szCs w:val="18"/>
                    </w:rPr>
                  </w:pPr>
                  <w:r>
                    <w:rPr>
                      <w:rFonts w:hint="eastAsia"/>
                      <w:sz w:val="18"/>
                      <w:szCs w:val="18"/>
                    </w:rPr>
                    <w:t>Ａ　ポスト・トーク「スコットランド演劇の現在」</w:t>
                  </w:r>
                </w:p>
                <w:p w:rsidR="005C0E39" w:rsidRDefault="005C0E39" w:rsidP="009B4C47">
                  <w:pPr>
                    <w:spacing w:line="240" w:lineRule="exact"/>
                    <w:rPr>
                      <w:sz w:val="18"/>
                      <w:szCs w:val="18"/>
                    </w:rPr>
                  </w:pPr>
                  <w:r>
                    <w:rPr>
                      <w:rFonts w:hint="eastAsia"/>
                      <w:sz w:val="18"/>
                      <w:szCs w:val="18"/>
                    </w:rPr>
                    <w:t>Ｂ　出演者・スタッフによるポスト・トーク</w:t>
                  </w:r>
                </w:p>
                <w:p w:rsidR="005C0E39" w:rsidRPr="00AC51A7" w:rsidRDefault="005C0E39" w:rsidP="009B4C47">
                  <w:pPr>
                    <w:spacing w:line="240" w:lineRule="exact"/>
                    <w:rPr>
                      <w:sz w:val="18"/>
                      <w:szCs w:val="18"/>
                    </w:rPr>
                  </w:pPr>
                  <w:r>
                    <w:rPr>
                      <w:rFonts w:hint="eastAsia"/>
                      <w:sz w:val="18"/>
                      <w:szCs w:val="18"/>
                    </w:rPr>
                    <w:t>詳細はＨＰをご覧ください。</w:t>
                  </w:r>
                </w:p>
                <w:p w:rsidR="005C0E39" w:rsidRPr="00AC51A7" w:rsidRDefault="005C0E39" w:rsidP="009B4C47">
                  <w:pPr>
                    <w:spacing w:line="240" w:lineRule="exact"/>
                  </w:pPr>
                </w:p>
              </w:txbxContent>
            </v:textbox>
          </v:shape>
        </w:pict>
      </w:r>
      <w:r>
        <w:rPr>
          <w:noProof/>
        </w:rPr>
        <w:pict>
          <v:shape id="Text Box 33" o:spid="_x0000_s1052" type="#_x0000_t202" style="position:absolute;margin-left:38.6pt;margin-top:366.65pt;width:450.7pt;height:199.5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" stroked="f">
            <v:textbox style="layout-flow:vertical-ideographic;mso-next-textbox:#Text Box 4" inset="5.85pt,.7pt,5.85pt,.7pt">
              <w:txbxContent/>
            </v:textbox>
          </v:shape>
        </w:pict>
      </w:r>
      <w:r>
        <w:rPr>
          <w:noProof/>
        </w:rPr>
        <w:pict>
          <v:shape id="Text Box 4" o:spid="_x0000_s1054" type="#_x0000_t202" style="position:absolute;margin-left:74.4pt;margin-top:-99.25pt;width:445.8pt;height:261.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" stroked="f">
            <v:textbox style="layout-flow:vertical-ideographic;mso-next-textbox:#Text Box 4" inset="5.85pt,.7pt,5.85pt,.7pt">
              <w:txbxContent/>
            </v:textbox>
          </v:shape>
        </w:pict>
      </w:r>
      <w:r>
        <w:rPr>
          <w:noProof/>
        </w:rPr>
        <w:pict>
          <v:shape id="Text Box 9" o:spid="_x0000_s1060" type="#_x0000_t202" style="position:absolute;margin-left:352.35pt;margin-top:460.3pt;width:192.7pt;height:174.7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" stroked="f">
            <v:textbox style="mso-next-textbox:#Text Box 9">
              <w:txbxContent>
                <w:p w:rsidR="005C0E39" w:rsidRDefault="005C0E39">
                  <w:r>
                    <w:rPr>
                      <w:noProof/>
                    </w:rPr>
                    <w:drawing>
                      <wp:inline distT="0" distB="0" distL="0" distR="0">
                        <wp:extent cx="2053389" cy="2053389"/>
                        <wp:effectExtent l="19050" t="0" r="4011" b="0"/>
                        <wp:docPr id="2" name="図 1" descr="E:\Images\Corners\co39.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mages\Corners\co39.wmf"/>
                                <pic:cNvPicPr>
                                  <a:picLocks noChangeAspect="1" noChangeArrowheads="1"/>
                                </pic:cNvPicPr>
                              </pic:nvPicPr>
                              <pic:blipFill>
                                <a:blip r:embed="rId12"/>
                                <a:srcRect/>
                                <a:stretch>
                                  <a:fillRect/>
                                </a:stretch>
                              </pic:blipFill>
                              <pic:spPr bwMode="auto">
                                <a:xfrm>
                                  <a:off x="0" y="0"/>
                                  <a:ext cx="2057574" cy="2057574"/>
                                </a:xfrm>
                                <a:prstGeom prst="rect">
                                  <a:avLst/>
                                </a:prstGeom>
                                <a:noFill/>
                                <a:ln w="9525">
                                  <a:noFill/>
                                  <a:miter lim="800000"/>
                                  <a:headEnd/>
                                  <a:tailEnd/>
                                </a:ln>
                              </pic:spPr>
                            </pic:pic>
                          </a:graphicData>
                        </a:graphic>
                      </wp:inline>
                    </w:drawing>
                  </w:r>
                </w:p>
              </w:txbxContent>
            </v:textbox>
          </v:shape>
        </w:pict>
      </w:r>
    </w:p>
    <w:sectPr w:rsidR="00D05C63" w:rsidSect="00AC202A">
      <w:headerReference w:type="default" r:id="rId18"/>
      <w:footerReference w:type="default" r:id="rId19"/>
      <w:pgSz w:w="11906" w:h="16838" w:code="9"/>
      <w:pgMar w:top="567" w:right="567" w:bottom="567" w:left="567" w:header="567" w:footer="567"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6C9D" w:rsidRDefault="000E6C9D" w:rsidP="00D05C63">
      <w:r>
        <w:separator/>
      </w:r>
    </w:p>
  </w:endnote>
  <w:endnote w:type="continuationSeparator" w:id="0">
    <w:p w:rsidR="000E6C9D" w:rsidRDefault="000E6C9D" w:rsidP="00D05C63">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 w:name="CRMackintosh">
    <w:panose1 w:val="02000000000000000000"/>
    <w:charset w:val="00"/>
    <w:family w:val="auto"/>
    <w:pitch w:val="variable"/>
    <w:sig w:usb0="00000003" w:usb1="00000000" w:usb2="00000000" w:usb3="00000000" w:csb0="00000001" w:csb1="00000000"/>
  </w:font>
  <w:font w:name="Arial Unicode MS">
    <w:panose1 w:val="020B0604020202020204"/>
    <w:charset w:val="80"/>
    <w:family w:val="modern"/>
    <w:pitch w:val="variable"/>
    <w:sig w:usb0="F7FFAFFF" w:usb1="E9DFFFFF" w:usb2="0000003F" w:usb3="00000000" w:csb0="003F01FF" w:csb1="00000000"/>
  </w:font>
  <w:font w:name="HG丸ｺﾞｼｯｸM-PRO">
    <w:panose1 w:val="020F0600000000000000"/>
    <w:charset w:val="80"/>
    <w:family w:val="modern"/>
    <w:pitch w:val="variable"/>
    <w:sig w:usb0="80000281" w:usb1="28C76CF8"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E39" w:rsidRDefault="005C0E39" w:rsidP="00D05C63">
    <w:pPr>
      <w:pStyle w:val="a5"/>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6C9D" w:rsidRDefault="000E6C9D" w:rsidP="00D05C63">
      <w:r>
        <w:separator/>
      </w:r>
    </w:p>
  </w:footnote>
  <w:footnote w:type="continuationSeparator" w:id="0">
    <w:p w:rsidR="000E6C9D" w:rsidRDefault="000E6C9D" w:rsidP="00D05C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0E39" w:rsidRDefault="007F13EF">
    <w:pPr>
      <w:pStyle w:val="a3"/>
    </w:pPr>
    <w:r>
      <w:rPr>
        <w:noProof/>
      </w:rPr>
      <w:pict>
        <v:shapetype id="_x0000_t202" coordsize="21600,21600" o:spt="202" path="m,l,21600r21600,l21600,xe">
          <v:stroke joinstyle="miter"/>
          <v:path gradientshapeok="t" o:connecttype="rect"/>
        </v:shapetype>
        <v:shape id="Text Box 1" o:spid="_x0000_s4097" type="#_x0000_t202" style="position:absolute;left:0;text-align:left;margin-left:165.25pt;margin-top:.4pt;width:126.1pt;height:43.4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" stroked="f">
          <v:textbox>
            <w:txbxContent>
              <w:p w:rsidR="005C0E39" w:rsidRDefault="005C0E39">
                <w:pPr>
                  <w:rPr>
                    <w:rFonts w:ascii="Times New Roman" w:hAnsi="Times New Roman" w:cs="Times New Roman"/>
                  </w:rPr>
                </w:pPr>
                <w:r>
                  <w:rPr>
                    <w:rFonts w:ascii="Times New Roman" w:hAnsi="Times New Roman" w:cs="Times New Roman"/>
                  </w:rPr>
                  <w:t>Theatre &amp; Policy No. 6</w:t>
                </w:r>
                <w:r>
                  <w:rPr>
                    <w:rFonts w:ascii="Times New Roman" w:hAnsi="Times New Roman" w:cs="Times New Roman" w:hint="eastAsia"/>
                  </w:rPr>
                  <w:t>9</w:t>
                </w:r>
              </w:p>
              <w:p w:rsidR="005C0E39" w:rsidRDefault="005C0E39">
                <w:pPr>
                  <w:rPr>
                    <w:rFonts w:ascii="Times New Roman" w:hAnsi="Times New Roman" w:cs="Times New Roman" w:hint="eastAsia"/>
                  </w:rPr>
                </w:pPr>
                <w:r>
                  <w:rPr>
                    <w:rFonts w:ascii="Times New Roman" w:hAnsi="Times New Roman" w:cs="Times New Roman" w:hint="eastAsia"/>
                  </w:rPr>
                  <w:t>October 20 2011</w:t>
                </w:r>
              </w:p>
              <w:p w:rsidR="000215B4" w:rsidRDefault="000215B4">
                <w:pPr>
                  <w:rPr>
                    <w:rFonts w:ascii="Times New Roman" w:hAnsi="Times New Roman" w:cs="Times New Roman" w:hint="eastAsia"/>
                  </w:rPr>
                </w:pPr>
                <w:r>
                  <w:rPr>
                    <w:rFonts w:ascii="Times New Roman" w:hAnsi="Times New Roman" w:cs="Times New Roman" w:hint="eastAsia"/>
                  </w:rPr>
                  <w:t>抜粋版</w:t>
                </w:r>
              </w:p>
              <w:p w:rsidR="000215B4" w:rsidRPr="00B84CB9" w:rsidRDefault="000215B4">
                <w:pPr>
                  <w:rPr>
                    <w:rFonts w:ascii="Times New Roman" w:hAnsi="Times New Roman" w:cs="Times New Roman"/>
                  </w:rPr>
                </w:pPr>
              </w:p>
              <w:p w:rsidR="005C0E39" w:rsidRPr="00B84CB9" w:rsidRDefault="005C0E39">
                <w:pPr>
                  <w:rPr>
                    <w:rFonts w:ascii="Times New Roman" w:hAnsi="Times New Roman" w:cs="Times New Roman"/>
                  </w:rPr>
                </w:pPr>
              </w:p>
            </w:txbxContent>
          </v:textbox>
        </v:shape>
      </w:pict>
    </w:r>
    <w:r w:rsidR="005C0E39">
      <w:rPr>
        <w:noProof/>
      </w:rPr>
      <w:drawing>
        <wp:inline distT="0" distB="0" distL="0" distR="0">
          <wp:extent cx="2017986" cy="2017986"/>
          <wp:effectExtent l="19050" t="0" r="1314" b="0"/>
          <wp:docPr id="1" name="図 1" descr="E:\Images\Corners\co37.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mages\Corners\co37.wmf"/>
                  <pic:cNvPicPr>
                    <a:picLocks noChangeAspect="1" noChangeArrowheads="1"/>
                  </pic:cNvPicPr>
                </pic:nvPicPr>
                <pic:blipFill>
                  <a:blip r:embed="rId1"/>
                  <a:srcRect/>
                  <a:stretch>
                    <a:fillRect/>
                  </a:stretch>
                </pic:blipFill>
                <pic:spPr bwMode="auto">
                  <a:xfrm>
                    <a:off x="0" y="0"/>
                    <a:ext cx="2016400" cy="20164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C05A87"/>
    <w:multiLevelType w:val="hybridMultilevel"/>
    <w:tmpl w:val="7C2C11D6"/>
    <w:lvl w:ilvl="0" w:tplc="0409000F">
      <w:start w:val="1"/>
      <w:numFmt w:val="decimal"/>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
    <w:nsid w:val="78187031"/>
    <w:multiLevelType w:val="hybridMultilevel"/>
    <w:tmpl w:val="A584643A"/>
    <w:lvl w:ilvl="0" w:tplc="0409000F">
      <w:start w:val="1"/>
      <w:numFmt w:val="decimal"/>
      <w:lvlText w:val="%1."/>
      <w:lvlJc w:val="left"/>
      <w:pPr>
        <w:ind w:left="1266" w:hanging="420"/>
      </w:pPr>
    </w:lvl>
    <w:lvl w:ilvl="1" w:tplc="04090017" w:tentative="1">
      <w:start w:val="1"/>
      <w:numFmt w:val="aiueoFullWidth"/>
      <w:lvlText w:val="(%2)"/>
      <w:lvlJc w:val="left"/>
      <w:pPr>
        <w:ind w:left="1686" w:hanging="420"/>
      </w:pPr>
    </w:lvl>
    <w:lvl w:ilvl="2" w:tplc="04090011" w:tentative="1">
      <w:start w:val="1"/>
      <w:numFmt w:val="decimalEnclosedCircle"/>
      <w:lvlText w:val="%3"/>
      <w:lvlJc w:val="left"/>
      <w:pPr>
        <w:ind w:left="2106" w:hanging="420"/>
      </w:pPr>
    </w:lvl>
    <w:lvl w:ilvl="3" w:tplc="0409000F" w:tentative="1">
      <w:start w:val="1"/>
      <w:numFmt w:val="decimal"/>
      <w:lvlText w:val="%4."/>
      <w:lvlJc w:val="left"/>
      <w:pPr>
        <w:ind w:left="2526" w:hanging="420"/>
      </w:pPr>
    </w:lvl>
    <w:lvl w:ilvl="4" w:tplc="04090017" w:tentative="1">
      <w:start w:val="1"/>
      <w:numFmt w:val="aiueoFullWidth"/>
      <w:lvlText w:val="(%5)"/>
      <w:lvlJc w:val="left"/>
      <w:pPr>
        <w:ind w:left="2946" w:hanging="420"/>
      </w:pPr>
    </w:lvl>
    <w:lvl w:ilvl="5" w:tplc="04090011" w:tentative="1">
      <w:start w:val="1"/>
      <w:numFmt w:val="decimalEnclosedCircle"/>
      <w:lvlText w:val="%6"/>
      <w:lvlJc w:val="left"/>
      <w:pPr>
        <w:ind w:left="3366" w:hanging="420"/>
      </w:pPr>
    </w:lvl>
    <w:lvl w:ilvl="6" w:tplc="0409000F" w:tentative="1">
      <w:start w:val="1"/>
      <w:numFmt w:val="decimal"/>
      <w:lvlText w:val="%7."/>
      <w:lvlJc w:val="left"/>
      <w:pPr>
        <w:ind w:left="3786" w:hanging="420"/>
      </w:pPr>
    </w:lvl>
    <w:lvl w:ilvl="7" w:tplc="04090017" w:tentative="1">
      <w:start w:val="1"/>
      <w:numFmt w:val="aiueoFullWidth"/>
      <w:lvlText w:val="(%8)"/>
      <w:lvlJc w:val="left"/>
      <w:pPr>
        <w:ind w:left="4206" w:hanging="420"/>
      </w:pPr>
    </w:lvl>
    <w:lvl w:ilvl="8" w:tplc="04090011" w:tentative="1">
      <w:start w:val="1"/>
      <w:numFmt w:val="decimalEnclosedCircle"/>
      <w:lvlText w:val="%9"/>
      <w:lvlJc w:val="left"/>
      <w:pPr>
        <w:ind w:left="4626"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2226">
      <v:textbox inset="5.85pt,.7pt,5.85pt,.7pt"/>
    </o:shapedefaults>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05C63"/>
    <w:rsid w:val="0000113D"/>
    <w:rsid w:val="00001438"/>
    <w:rsid w:val="00003223"/>
    <w:rsid w:val="00005B84"/>
    <w:rsid w:val="000140AF"/>
    <w:rsid w:val="000215B4"/>
    <w:rsid w:val="000224D3"/>
    <w:rsid w:val="00024EBD"/>
    <w:rsid w:val="0003127A"/>
    <w:rsid w:val="00032BCE"/>
    <w:rsid w:val="0003370D"/>
    <w:rsid w:val="000344C3"/>
    <w:rsid w:val="0003675D"/>
    <w:rsid w:val="00040910"/>
    <w:rsid w:val="00041065"/>
    <w:rsid w:val="00042C39"/>
    <w:rsid w:val="00051C21"/>
    <w:rsid w:val="00061E9C"/>
    <w:rsid w:val="0006227E"/>
    <w:rsid w:val="000677D6"/>
    <w:rsid w:val="00067F50"/>
    <w:rsid w:val="00073E87"/>
    <w:rsid w:val="0008347C"/>
    <w:rsid w:val="00092AC1"/>
    <w:rsid w:val="00094E3D"/>
    <w:rsid w:val="000A1999"/>
    <w:rsid w:val="000A24DF"/>
    <w:rsid w:val="000A3A77"/>
    <w:rsid w:val="000A6789"/>
    <w:rsid w:val="000B157B"/>
    <w:rsid w:val="000B5E74"/>
    <w:rsid w:val="000C06CD"/>
    <w:rsid w:val="000C2F59"/>
    <w:rsid w:val="000D0061"/>
    <w:rsid w:val="000D3696"/>
    <w:rsid w:val="000E0BDF"/>
    <w:rsid w:val="000E4F5C"/>
    <w:rsid w:val="000E6C9D"/>
    <w:rsid w:val="000F2F77"/>
    <w:rsid w:val="000F4C8B"/>
    <w:rsid w:val="000F514A"/>
    <w:rsid w:val="00101152"/>
    <w:rsid w:val="0010590E"/>
    <w:rsid w:val="0011088F"/>
    <w:rsid w:val="00112028"/>
    <w:rsid w:val="00113A97"/>
    <w:rsid w:val="00120009"/>
    <w:rsid w:val="00122120"/>
    <w:rsid w:val="00123A86"/>
    <w:rsid w:val="001274A1"/>
    <w:rsid w:val="00135F58"/>
    <w:rsid w:val="00142AC4"/>
    <w:rsid w:val="0014324C"/>
    <w:rsid w:val="00145230"/>
    <w:rsid w:val="001536FE"/>
    <w:rsid w:val="0017073D"/>
    <w:rsid w:val="00172127"/>
    <w:rsid w:val="00172CA9"/>
    <w:rsid w:val="0017474D"/>
    <w:rsid w:val="0017780B"/>
    <w:rsid w:val="0018104F"/>
    <w:rsid w:val="00186159"/>
    <w:rsid w:val="00187E6D"/>
    <w:rsid w:val="001B67EA"/>
    <w:rsid w:val="001C38F1"/>
    <w:rsid w:val="001C3FF5"/>
    <w:rsid w:val="001D0F57"/>
    <w:rsid w:val="001D12DD"/>
    <w:rsid w:val="001E4BFC"/>
    <w:rsid w:val="001E7EA9"/>
    <w:rsid w:val="001F4308"/>
    <w:rsid w:val="001F488D"/>
    <w:rsid w:val="001F6497"/>
    <w:rsid w:val="00203C13"/>
    <w:rsid w:val="00203F46"/>
    <w:rsid w:val="0020464E"/>
    <w:rsid w:val="00231688"/>
    <w:rsid w:val="00231E53"/>
    <w:rsid w:val="00232B11"/>
    <w:rsid w:val="0024380D"/>
    <w:rsid w:val="0024400B"/>
    <w:rsid w:val="0024655F"/>
    <w:rsid w:val="00246D3F"/>
    <w:rsid w:val="00250B62"/>
    <w:rsid w:val="00257DDA"/>
    <w:rsid w:val="00260D16"/>
    <w:rsid w:val="00267E8F"/>
    <w:rsid w:val="00274B13"/>
    <w:rsid w:val="002771DE"/>
    <w:rsid w:val="002906F1"/>
    <w:rsid w:val="00291479"/>
    <w:rsid w:val="00296F0D"/>
    <w:rsid w:val="002A27C4"/>
    <w:rsid w:val="002A3C16"/>
    <w:rsid w:val="002A6158"/>
    <w:rsid w:val="002B096D"/>
    <w:rsid w:val="002B579A"/>
    <w:rsid w:val="002D50E4"/>
    <w:rsid w:val="002F10B6"/>
    <w:rsid w:val="002F33BD"/>
    <w:rsid w:val="00304DA1"/>
    <w:rsid w:val="00305A28"/>
    <w:rsid w:val="00305AC6"/>
    <w:rsid w:val="00307753"/>
    <w:rsid w:val="00314E6C"/>
    <w:rsid w:val="0033349D"/>
    <w:rsid w:val="003335DC"/>
    <w:rsid w:val="003352D9"/>
    <w:rsid w:val="00337D74"/>
    <w:rsid w:val="00343859"/>
    <w:rsid w:val="0035036B"/>
    <w:rsid w:val="00351B96"/>
    <w:rsid w:val="00352924"/>
    <w:rsid w:val="00353BA8"/>
    <w:rsid w:val="00363A85"/>
    <w:rsid w:val="0036456E"/>
    <w:rsid w:val="003736D8"/>
    <w:rsid w:val="00377C9A"/>
    <w:rsid w:val="00381703"/>
    <w:rsid w:val="00384FB5"/>
    <w:rsid w:val="003858A2"/>
    <w:rsid w:val="00385C08"/>
    <w:rsid w:val="003922D3"/>
    <w:rsid w:val="003940C0"/>
    <w:rsid w:val="00396CE3"/>
    <w:rsid w:val="003978A1"/>
    <w:rsid w:val="003A09A4"/>
    <w:rsid w:val="003A3C79"/>
    <w:rsid w:val="003B4389"/>
    <w:rsid w:val="003B5021"/>
    <w:rsid w:val="003B6451"/>
    <w:rsid w:val="003B68FD"/>
    <w:rsid w:val="003C25BA"/>
    <w:rsid w:val="003C2B2B"/>
    <w:rsid w:val="003C6C20"/>
    <w:rsid w:val="003D0FD9"/>
    <w:rsid w:val="003D318F"/>
    <w:rsid w:val="003E0CDF"/>
    <w:rsid w:val="003E1C1C"/>
    <w:rsid w:val="003E6262"/>
    <w:rsid w:val="003F1D9C"/>
    <w:rsid w:val="00404EBF"/>
    <w:rsid w:val="004112C9"/>
    <w:rsid w:val="0041394F"/>
    <w:rsid w:val="00423E80"/>
    <w:rsid w:val="004302A5"/>
    <w:rsid w:val="00431AC7"/>
    <w:rsid w:val="00432C5B"/>
    <w:rsid w:val="00433595"/>
    <w:rsid w:val="00434116"/>
    <w:rsid w:val="00434B72"/>
    <w:rsid w:val="00435948"/>
    <w:rsid w:val="0043597E"/>
    <w:rsid w:val="0043764F"/>
    <w:rsid w:val="00440A2E"/>
    <w:rsid w:val="00444B25"/>
    <w:rsid w:val="0045224E"/>
    <w:rsid w:val="0045305A"/>
    <w:rsid w:val="00455BFE"/>
    <w:rsid w:val="00465200"/>
    <w:rsid w:val="00482D43"/>
    <w:rsid w:val="00484D1F"/>
    <w:rsid w:val="0049596A"/>
    <w:rsid w:val="00497D1F"/>
    <w:rsid w:val="004A64D3"/>
    <w:rsid w:val="004B41BA"/>
    <w:rsid w:val="004B46E9"/>
    <w:rsid w:val="004B4959"/>
    <w:rsid w:val="004B72CA"/>
    <w:rsid w:val="004C00C9"/>
    <w:rsid w:val="004C02FC"/>
    <w:rsid w:val="004C7A4D"/>
    <w:rsid w:val="004D58F0"/>
    <w:rsid w:val="004D7859"/>
    <w:rsid w:val="004E2A8F"/>
    <w:rsid w:val="004E34A6"/>
    <w:rsid w:val="004E5101"/>
    <w:rsid w:val="004E5301"/>
    <w:rsid w:val="004E73DD"/>
    <w:rsid w:val="004F0AA7"/>
    <w:rsid w:val="00510521"/>
    <w:rsid w:val="00526647"/>
    <w:rsid w:val="005370AB"/>
    <w:rsid w:val="0054177B"/>
    <w:rsid w:val="00553E77"/>
    <w:rsid w:val="0055530C"/>
    <w:rsid w:val="00556A60"/>
    <w:rsid w:val="00561069"/>
    <w:rsid w:val="005760C5"/>
    <w:rsid w:val="0058395A"/>
    <w:rsid w:val="00585BB4"/>
    <w:rsid w:val="00587E25"/>
    <w:rsid w:val="0059242A"/>
    <w:rsid w:val="005961B4"/>
    <w:rsid w:val="005976D7"/>
    <w:rsid w:val="005A0168"/>
    <w:rsid w:val="005A1C5A"/>
    <w:rsid w:val="005A5F8B"/>
    <w:rsid w:val="005A7034"/>
    <w:rsid w:val="005A7ACE"/>
    <w:rsid w:val="005B4D3F"/>
    <w:rsid w:val="005C0E39"/>
    <w:rsid w:val="005C3C91"/>
    <w:rsid w:val="005D3A22"/>
    <w:rsid w:val="005D5552"/>
    <w:rsid w:val="005E131F"/>
    <w:rsid w:val="005E18C8"/>
    <w:rsid w:val="005E2AC3"/>
    <w:rsid w:val="005E3A14"/>
    <w:rsid w:val="005E3AD6"/>
    <w:rsid w:val="005E6E7C"/>
    <w:rsid w:val="005E79B1"/>
    <w:rsid w:val="005F43EB"/>
    <w:rsid w:val="005F49D7"/>
    <w:rsid w:val="005F54AA"/>
    <w:rsid w:val="00604777"/>
    <w:rsid w:val="006059B0"/>
    <w:rsid w:val="00615EBD"/>
    <w:rsid w:val="00616AF6"/>
    <w:rsid w:val="00616D23"/>
    <w:rsid w:val="006210BF"/>
    <w:rsid w:val="00622326"/>
    <w:rsid w:val="00622F54"/>
    <w:rsid w:val="00623AE4"/>
    <w:rsid w:val="00634F18"/>
    <w:rsid w:val="006364B2"/>
    <w:rsid w:val="006370DB"/>
    <w:rsid w:val="006377B7"/>
    <w:rsid w:val="00640EB1"/>
    <w:rsid w:val="00640F19"/>
    <w:rsid w:val="0064610A"/>
    <w:rsid w:val="0064735C"/>
    <w:rsid w:val="00652E18"/>
    <w:rsid w:val="0065355C"/>
    <w:rsid w:val="0066244A"/>
    <w:rsid w:val="00670E2D"/>
    <w:rsid w:val="006710AA"/>
    <w:rsid w:val="006718A4"/>
    <w:rsid w:val="00674736"/>
    <w:rsid w:val="00674ED8"/>
    <w:rsid w:val="006760C7"/>
    <w:rsid w:val="00676BD1"/>
    <w:rsid w:val="006775C8"/>
    <w:rsid w:val="0067792F"/>
    <w:rsid w:val="00687C98"/>
    <w:rsid w:val="00694E94"/>
    <w:rsid w:val="00695C0C"/>
    <w:rsid w:val="006A0A2C"/>
    <w:rsid w:val="006B3521"/>
    <w:rsid w:val="006B7800"/>
    <w:rsid w:val="006C06B8"/>
    <w:rsid w:val="006C0776"/>
    <w:rsid w:val="006D0482"/>
    <w:rsid w:val="006D17AE"/>
    <w:rsid w:val="006D4CE4"/>
    <w:rsid w:val="006D5687"/>
    <w:rsid w:val="006D5ED7"/>
    <w:rsid w:val="006D7A8D"/>
    <w:rsid w:val="006E2822"/>
    <w:rsid w:val="006E636A"/>
    <w:rsid w:val="006E721D"/>
    <w:rsid w:val="006F0313"/>
    <w:rsid w:val="00701610"/>
    <w:rsid w:val="0070757C"/>
    <w:rsid w:val="0071280F"/>
    <w:rsid w:val="007145D8"/>
    <w:rsid w:val="00716639"/>
    <w:rsid w:val="007173F8"/>
    <w:rsid w:val="007206BE"/>
    <w:rsid w:val="00732B55"/>
    <w:rsid w:val="007361E8"/>
    <w:rsid w:val="007369AC"/>
    <w:rsid w:val="00741D3F"/>
    <w:rsid w:val="00741FDC"/>
    <w:rsid w:val="0075045C"/>
    <w:rsid w:val="00750B71"/>
    <w:rsid w:val="00752CE2"/>
    <w:rsid w:val="00756A40"/>
    <w:rsid w:val="00757848"/>
    <w:rsid w:val="0076029E"/>
    <w:rsid w:val="00761136"/>
    <w:rsid w:val="00761AB4"/>
    <w:rsid w:val="007714C8"/>
    <w:rsid w:val="00790739"/>
    <w:rsid w:val="007943FC"/>
    <w:rsid w:val="007979D6"/>
    <w:rsid w:val="007A1919"/>
    <w:rsid w:val="007A2CE8"/>
    <w:rsid w:val="007B26E9"/>
    <w:rsid w:val="007B7D0B"/>
    <w:rsid w:val="007C18B5"/>
    <w:rsid w:val="007C28BC"/>
    <w:rsid w:val="007D3BCE"/>
    <w:rsid w:val="007D47A4"/>
    <w:rsid w:val="007D5EE8"/>
    <w:rsid w:val="007E14C1"/>
    <w:rsid w:val="007E1C1F"/>
    <w:rsid w:val="007E6D76"/>
    <w:rsid w:val="007F13EF"/>
    <w:rsid w:val="007F1761"/>
    <w:rsid w:val="007F2D1D"/>
    <w:rsid w:val="00800192"/>
    <w:rsid w:val="00800DEC"/>
    <w:rsid w:val="0081209B"/>
    <w:rsid w:val="00813FF4"/>
    <w:rsid w:val="008246BB"/>
    <w:rsid w:val="00831BAB"/>
    <w:rsid w:val="00837631"/>
    <w:rsid w:val="00841B85"/>
    <w:rsid w:val="00855678"/>
    <w:rsid w:val="008625EC"/>
    <w:rsid w:val="0086500F"/>
    <w:rsid w:val="00865516"/>
    <w:rsid w:val="0087763D"/>
    <w:rsid w:val="00877774"/>
    <w:rsid w:val="00880AFF"/>
    <w:rsid w:val="00890AE7"/>
    <w:rsid w:val="00892140"/>
    <w:rsid w:val="0089273D"/>
    <w:rsid w:val="00893FCC"/>
    <w:rsid w:val="00894194"/>
    <w:rsid w:val="008949D0"/>
    <w:rsid w:val="00895425"/>
    <w:rsid w:val="0089683C"/>
    <w:rsid w:val="00897CEE"/>
    <w:rsid w:val="008A4B93"/>
    <w:rsid w:val="008A4DA7"/>
    <w:rsid w:val="008B55AB"/>
    <w:rsid w:val="008C29A1"/>
    <w:rsid w:val="008D57DF"/>
    <w:rsid w:val="008E258C"/>
    <w:rsid w:val="008E4647"/>
    <w:rsid w:val="008E67E3"/>
    <w:rsid w:val="008F4679"/>
    <w:rsid w:val="008F74FD"/>
    <w:rsid w:val="00901E6B"/>
    <w:rsid w:val="00911704"/>
    <w:rsid w:val="00914E9E"/>
    <w:rsid w:val="00915288"/>
    <w:rsid w:val="0092240D"/>
    <w:rsid w:val="0092341F"/>
    <w:rsid w:val="0092557E"/>
    <w:rsid w:val="009321E1"/>
    <w:rsid w:val="00941E20"/>
    <w:rsid w:val="009441A7"/>
    <w:rsid w:val="0094508E"/>
    <w:rsid w:val="0095466A"/>
    <w:rsid w:val="00961799"/>
    <w:rsid w:val="009629FC"/>
    <w:rsid w:val="00965884"/>
    <w:rsid w:val="009670E2"/>
    <w:rsid w:val="0097234E"/>
    <w:rsid w:val="009806BA"/>
    <w:rsid w:val="00981E45"/>
    <w:rsid w:val="009845EC"/>
    <w:rsid w:val="009900BC"/>
    <w:rsid w:val="00995600"/>
    <w:rsid w:val="0099776F"/>
    <w:rsid w:val="009A423D"/>
    <w:rsid w:val="009A5BF7"/>
    <w:rsid w:val="009B0281"/>
    <w:rsid w:val="009B4C47"/>
    <w:rsid w:val="009C2C7C"/>
    <w:rsid w:val="009C5245"/>
    <w:rsid w:val="009D3B19"/>
    <w:rsid w:val="009D3C29"/>
    <w:rsid w:val="009D728C"/>
    <w:rsid w:val="009D7F28"/>
    <w:rsid w:val="009E161D"/>
    <w:rsid w:val="009F1171"/>
    <w:rsid w:val="009F16B4"/>
    <w:rsid w:val="009F38DC"/>
    <w:rsid w:val="009F4932"/>
    <w:rsid w:val="009F5A6A"/>
    <w:rsid w:val="009F78FD"/>
    <w:rsid w:val="00A0216C"/>
    <w:rsid w:val="00A06D77"/>
    <w:rsid w:val="00A07E08"/>
    <w:rsid w:val="00A15C79"/>
    <w:rsid w:val="00A203A2"/>
    <w:rsid w:val="00A21AAD"/>
    <w:rsid w:val="00A21BB8"/>
    <w:rsid w:val="00A326DB"/>
    <w:rsid w:val="00A3428D"/>
    <w:rsid w:val="00A35E65"/>
    <w:rsid w:val="00A57221"/>
    <w:rsid w:val="00A57416"/>
    <w:rsid w:val="00A636E2"/>
    <w:rsid w:val="00A638B9"/>
    <w:rsid w:val="00A6566A"/>
    <w:rsid w:val="00A71011"/>
    <w:rsid w:val="00A713A1"/>
    <w:rsid w:val="00A72A3B"/>
    <w:rsid w:val="00A74E45"/>
    <w:rsid w:val="00A751D6"/>
    <w:rsid w:val="00A77445"/>
    <w:rsid w:val="00A84624"/>
    <w:rsid w:val="00A8589C"/>
    <w:rsid w:val="00A92513"/>
    <w:rsid w:val="00A9762A"/>
    <w:rsid w:val="00A97D9D"/>
    <w:rsid w:val="00AA09FA"/>
    <w:rsid w:val="00AA3CB9"/>
    <w:rsid w:val="00AA449C"/>
    <w:rsid w:val="00AA54C7"/>
    <w:rsid w:val="00AA5CCD"/>
    <w:rsid w:val="00AB4326"/>
    <w:rsid w:val="00AB6F67"/>
    <w:rsid w:val="00AC051D"/>
    <w:rsid w:val="00AC202A"/>
    <w:rsid w:val="00AC7DBC"/>
    <w:rsid w:val="00AD505F"/>
    <w:rsid w:val="00AD6BCC"/>
    <w:rsid w:val="00AD753A"/>
    <w:rsid w:val="00AD7F8D"/>
    <w:rsid w:val="00AE509D"/>
    <w:rsid w:val="00AF3DD1"/>
    <w:rsid w:val="00B04936"/>
    <w:rsid w:val="00B0509D"/>
    <w:rsid w:val="00B0552A"/>
    <w:rsid w:val="00B05E07"/>
    <w:rsid w:val="00B05FBA"/>
    <w:rsid w:val="00B13064"/>
    <w:rsid w:val="00B142A6"/>
    <w:rsid w:val="00B177AB"/>
    <w:rsid w:val="00B212C9"/>
    <w:rsid w:val="00B23AB5"/>
    <w:rsid w:val="00B265D5"/>
    <w:rsid w:val="00B27E20"/>
    <w:rsid w:val="00B427C4"/>
    <w:rsid w:val="00B435B6"/>
    <w:rsid w:val="00B437B9"/>
    <w:rsid w:val="00B43B5D"/>
    <w:rsid w:val="00B44EE4"/>
    <w:rsid w:val="00B46552"/>
    <w:rsid w:val="00B55D35"/>
    <w:rsid w:val="00B6519B"/>
    <w:rsid w:val="00B651F5"/>
    <w:rsid w:val="00B70D1B"/>
    <w:rsid w:val="00B75879"/>
    <w:rsid w:val="00B75F2C"/>
    <w:rsid w:val="00B84242"/>
    <w:rsid w:val="00B84CB9"/>
    <w:rsid w:val="00B84D37"/>
    <w:rsid w:val="00BA2B28"/>
    <w:rsid w:val="00BA69C5"/>
    <w:rsid w:val="00BA6F29"/>
    <w:rsid w:val="00BD108D"/>
    <w:rsid w:val="00BD1970"/>
    <w:rsid w:val="00BD4256"/>
    <w:rsid w:val="00BD425C"/>
    <w:rsid w:val="00BF0A1F"/>
    <w:rsid w:val="00BF13DF"/>
    <w:rsid w:val="00BF1745"/>
    <w:rsid w:val="00BF1E5C"/>
    <w:rsid w:val="00BF3877"/>
    <w:rsid w:val="00BF529A"/>
    <w:rsid w:val="00C00095"/>
    <w:rsid w:val="00C12E54"/>
    <w:rsid w:val="00C13EB6"/>
    <w:rsid w:val="00C1549E"/>
    <w:rsid w:val="00C243C8"/>
    <w:rsid w:val="00C257C5"/>
    <w:rsid w:val="00C33091"/>
    <w:rsid w:val="00C41ADB"/>
    <w:rsid w:val="00C442F9"/>
    <w:rsid w:val="00C46867"/>
    <w:rsid w:val="00C50120"/>
    <w:rsid w:val="00C51842"/>
    <w:rsid w:val="00C51AB3"/>
    <w:rsid w:val="00C67F02"/>
    <w:rsid w:val="00C706C8"/>
    <w:rsid w:val="00C71CC4"/>
    <w:rsid w:val="00C72998"/>
    <w:rsid w:val="00C80AB2"/>
    <w:rsid w:val="00C81BD1"/>
    <w:rsid w:val="00C827B3"/>
    <w:rsid w:val="00C82EF4"/>
    <w:rsid w:val="00C83E64"/>
    <w:rsid w:val="00C965C3"/>
    <w:rsid w:val="00C96F75"/>
    <w:rsid w:val="00CA07C6"/>
    <w:rsid w:val="00CA1516"/>
    <w:rsid w:val="00CA4543"/>
    <w:rsid w:val="00CC09C1"/>
    <w:rsid w:val="00CC0D03"/>
    <w:rsid w:val="00CC532B"/>
    <w:rsid w:val="00CD07D2"/>
    <w:rsid w:val="00CD215C"/>
    <w:rsid w:val="00CD6993"/>
    <w:rsid w:val="00CE2005"/>
    <w:rsid w:val="00CF0325"/>
    <w:rsid w:val="00CF1EA3"/>
    <w:rsid w:val="00CF2583"/>
    <w:rsid w:val="00CF35B0"/>
    <w:rsid w:val="00CF3720"/>
    <w:rsid w:val="00CF3962"/>
    <w:rsid w:val="00D032B6"/>
    <w:rsid w:val="00D052FC"/>
    <w:rsid w:val="00D05C63"/>
    <w:rsid w:val="00D05FEB"/>
    <w:rsid w:val="00D11FFE"/>
    <w:rsid w:val="00D12679"/>
    <w:rsid w:val="00D12E8B"/>
    <w:rsid w:val="00D160C5"/>
    <w:rsid w:val="00D20590"/>
    <w:rsid w:val="00D2368F"/>
    <w:rsid w:val="00D23C59"/>
    <w:rsid w:val="00D31000"/>
    <w:rsid w:val="00D310E0"/>
    <w:rsid w:val="00D31817"/>
    <w:rsid w:val="00D32384"/>
    <w:rsid w:val="00D3298E"/>
    <w:rsid w:val="00D351FF"/>
    <w:rsid w:val="00D36A96"/>
    <w:rsid w:val="00D37872"/>
    <w:rsid w:val="00D3797A"/>
    <w:rsid w:val="00D4677F"/>
    <w:rsid w:val="00D50300"/>
    <w:rsid w:val="00D54C74"/>
    <w:rsid w:val="00D55920"/>
    <w:rsid w:val="00D67490"/>
    <w:rsid w:val="00D700FB"/>
    <w:rsid w:val="00D71E5A"/>
    <w:rsid w:val="00D73BF3"/>
    <w:rsid w:val="00D859DC"/>
    <w:rsid w:val="00D900EF"/>
    <w:rsid w:val="00D905A0"/>
    <w:rsid w:val="00D92E78"/>
    <w:rsid w:val="00D94509"/>
    <w:rsid w:val="00D961E1"/>
    <w:rsid w:val="00DA02D8"/>
    <w:rsid w:val="00DA26BC"/>
    <w:rsid w:val="00DA76E8"/>
    <w:rsid w:val="00DA7E42"/>
    <w:rsid w:val="00DB065C"/>
    <w:rsid w:val="00DB6B43"/>
    <w:rsid w:val="00DC3156"/>
    <w:rsid w:val="00DC3387"/>
    <w:rsid w:val="00DD2881"/>
    <w:rsid w:val="00DD2DF1"/>
    <w:rsid w:val="00DD5FC3"/>
    <w:rsid w:val="00DE105B"/>
    <w:rsid w:val="00DE6238"/>
    <w:rsid w:val="00DE710F"/>
    <w:rsid w:val="00DF1995"/>
    <w:rsid w:val="00DF4367"/>
    <w:rsid w:val="00DF50BF"/>
    <w:rsid w:val="00E006E8"/>
    <w:rsid w:val="00E02DB3"/>
    <w:rsid w:val="00E03591"/>
    <w:rsid w:val="00E041B9"/>
    <w:rsid w:val="00E0546D"/>
    <w:rsid w:val="00E07DAD"/>
    <w:rsid w:val="00E10DF9"/>
    <w:rsid w:val="00E11306"/>
    <w:rsid w:val="00E11ACC"/>
    <w:rsid w:val="00E13165"/>
    <w:rsid w:val="00E30E35"/>
    <w:rsid w:val="00E35177"/>
    <w:rsid w:val="00E428AD"/>
    <w:rsid w:val="00E470A0"/>
    <w:rsid w:val="00E47124"/>
    <w:rsid w:val="00E50469"/>
    <w:rsid w:val="00E5058D"/>
    <w:rsid w:val="00E539AD"/>
    <w:rsid w:val="00E56703"/>
    <w:rsid w:val="00E62718"/>
    <w:rsid w:val="00E63D49"/>
    <w:rsid w:val="00E64741"/>
    <w:rsid w:val="00E65C5A"/>
    <w:rsid w:val="00E70F02"/>
    <w:rsid w:val="00E86B7D"/>
    <w:rsid w:val="00E86FCF"/>
    <w:rsid w:val="00E87DCA"/>
    <w:rsid w:val="00E90251"/>
    <w:rsid w:val="00E9322B"/>
    <w:rsid w:val="00E95CDF"/>
    <w:rsid w:val="00EA3EBF"/>
    <w:rsid w:val="00EA76CE"/>
    <w:rsid w:val="00EB570A"/>
    <w:rsid w:val="00EC6E21"/>
    <w:rsid w:val="00ED00C7"/>
    <w:rsid w:val="00ED198C"/>
    <w:rsid w:val="00ED2F05"/>
    <w:rsid w:val="00ED46FC"/>
    <w:rsid w:val="00EE3C52"/>
    <w:rsid w:val="00EE445C"/>
    <w:rsid w:val="00EE527B"/>
    <w:rsid w:val="00EE56DC"/>
    <w:rsid w:val="00EE710F"/>
    <w:rsid w:val="00EF7E1D"/>
    <w:rsid w:val="00F117FB"/>
    <w:rsid w:val="00F20849"/>
    <w:rsid w:val="00F2402C"/>
    <w:rsid w:val="00F24687"/>
    <w:rsid w:val="00F249BE"/>
    <w:rsid w:val="00F263F3"/>
    <w:rsid w:val="00F60813"/>
    <w:rsid w:val="00F60BE7"/>
    <w:rsid w:val="00F60FA3"/>
    <w:rsid w:val="00F64981"/>
    <w:rsid w:val="00F651C8"/>
    <w:rsid w:val="00F66AFA"/>
    <w:rsid w:val="00F671D8"/>
    <w:rsid w:val="00F67745"/>
    <w:rsid w:val="00F70671"/>
    <w:rsid w:val="00F7235C"/>
    <w:rsid w:val="00F73190"/>
    <w:rsid w:val="00F761A5"/>
    <w:rsid w:val="00F77DC2"/>
    <w:rsid w:val="00F80A10"/>
    <w:rsid w:val="00F8307D"/>
    <w:rsid w:val="00F83CA3"/>
    <w:rsid w:val="00F85EFF"/>
    <w:rsid w:val="00F86AA3"/>
    <w:rsid w:val="00F91B00"/>
    <w:rsid w:val="00FA6585"/>
    <w:rsid w:val="00FB0673"/>
    <w:rsid w:val="00FB4CE5"/>
    <w:rsid w:val="00FB66DF"/>
    <w:rsid w:val="00FB70E0"/>
    <w:rsid w:val="00FC14C3"/>
    <w:rsid w:val="00FC5865"/>
    <w:rsid w:val="00FD1529"/>
    <w:rsid w:val="00FD7926"/>
    <w:rsid w:val="00FE5883"/>
    <w:rsid w:val="00FF4E71"/>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2226">
      <v:textbox inset="5.85pt,.7pt,5.85pt,.7pt"/>
    </o:shapedefaults>
    <o:shapelayout v:ext="edit">
      <o:idmap v:ext="edit" data="1"/>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8A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5C63"/>
    <w:pPr>
      <w:tabs>
        <w:tab w:val="center" w:pos="4252"/>
        <w:tab w:val="right" w:pos="8504"/>
      </w:tabs>
      <w:snapToGrid w:val="0"/>
    </w:pPr>
  </w:style>
  <w:style w:type="character" w:customStyle="1" w:styleId="a4">
    <w:name w:val="ヘッダー (文字)"/>
    <w:basedOn w:val="a0"/>
    <w:link w:val="a3"/>
    <w:uiPriority w:val="99"/>
    <w:rsid w:val="00D05C63"/>
    <w:rPr>
      <w:lang w:val="en-GB"/>
    </w:rPr>
  </w:style>
  <w:style w:type="paragraph" w:styleId="a5">
    <w:name w:val="footer"/>
    <w:basedOn w:val="a"/>
    <w:link w:val="a6"/>
    <w:uiPriority w:val="99"/>
    <w:semiHidden/>
    <w:unhideWhenUsed/>
    <w:rsid w:val="00D05C63"/>
    <w:pPr>
      <w:tabs>
        <w:tab w:val="center" w:pos="4252"/>
        <w:tab w:val="right" w:pos="8504"/>
      </w:tabs>
      <w:snapToGrid w:val="0"/>
    </w:pPr>
  </w:style>
  <w:style w:type="character" w:customStyle="1" w:styleId="a6">
    <w:name w:val="フッター (文字)"/>
    <w:basedOn w:val="a0"/>
    <w:link w:val="a5"/>
    <w:uiPriority w:val="99"/>
    <w:semiHidden/>
    <w:rsid w:val="00D05C63"/>
    <w:rPr>
      <w:lang w:val="en-GB"/>
    </w:rPr>
  </w:style>
  <w:style w:type="paragraph" w:styleId="a7">
    <w:name w:val="Balloon Text"/>
    <w:basedOn w:val="a"/>
    <w:link w:val="a8"/>
    <w:uiPriority w:val="99"/>
    <w:semiHidden/>
    <w:unhideWhenUsed/>
    <w:rsid w:val="00D05C6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05C63"/>
    <w:rPr>
      <w:rFonts w:asciiTheme="majorHAnsi" w:eastAsiaTheme="majorEastAsia" w:hAnsiTheme="majorHAnsi" w:cstheme="majorBidi"/>
      <w:sz w:val="18"/>
      <w:szCs w:val="18"/>
      <w:lang w:val="en-GB"/>
    </w:rPr>
  </w:style>
  <w:style w:type="character" w:styleId="a9">
    <w:name w:val="footnote reference"/>
    <w:basedOn w:val="a0"/>
    <w:semiHidden/>
    <w:rsid w:val="00C965C3"/>
    <w:rPr>
      <w:vertAlign w:val="superscript"/>
    </w:rPr>
  </w:style>
  <w:style w:type="paragraph" w:styleId="aa">
    <w:name w:val="Plain Text"/>
    <w:basedOn w:val="a"/>
    <w:link w:val="ab"/>
    <w:semiHidden/>
    <w:rsid w:val="00C965C3"/>
    <w:rPr>
      <w:rFonts w:ascii="ＭＳ 明朝" w:eastAsia="ＭＳ Ｐ明朝" w:hAnsi="Courier New" w:cs="Times New Roman"/>
      <w:sz w:val="20"/>
      <w:szCs w:val="20"/>
    </w:rPr>
  </w:style>
  <w:style w:type="character" w:customStyle="1" w:styleId="ab">
    <w:name w:val="書式なし (文字)"/>
    <w:basedOn w:val="a0"/>
    <w:link w:val="aa"/>
    <w:semiHidden/>
    <w:rsid w:val="00C965C3"/>
    <w:rPr>
      <w:rFonts w:ascii="ＭＳ 明朝" w:eastAsia="ＭＳ Ｐ明朝" w:hAnsi="Courier New" w:cs="Times New Roman"/>
      <w:sz w:val="20"/>
      <w:szCs w:val="20"/>
    </w:rPr>
  </w:style>
  <w:style w:type="paragraph" w:customStyle="1" w:styleId="1">
    <w:name w:val="本文1"/>
    <w:rsid w:val="0017780B"/>
    <w:rPr>
      <w:rFonts w:ascii="ヒラギノ角ゴ Pro W3" w:eastAsia="ヒラギノ角ゴ Pro W3" w:hAnsi="ヒラギノ角ゴ Pro W3" w:cs="Times New Roman"/>
      <w:color w:val="000000"/>
      <w:kern w:val="0"/>
      <w:sz w:val="24"/>
      <w:szCs w:val="20"/>
    </w:rPr>
  </w:style>
  <w:style w:type="paragraph" w:styleId="ac">
    <w:name w:val="List Paragraph"/>
    <w:basedOn w:val="a"/>
    <w:uiPriority w:val="34"/>
    <w:qFormat/>
    <w:rsid w:val="00893FCC"/>
    <w:pPr>
      <w:ind w:leftChars="400" w:left="840"/>
    </w:pPr>
  </w:style>
  <w:style w:type="character" w:styleId="ad">
    <w:name w:val="Hyperlink"/>
    <w:basedOn w:val="a0"/>
    <w:uiPriority w:val="99"/>
    <w:semiHidden/>
    <w:unhideWhenUsed/>
    <w:rsid w:val="00BF13DF"/>
    <w:rPr>
      <w:color w:val="0000FF"/>
      <w:u w:val="single"/>
    </w:rPr>
  </w:style>
  <w:style w:type="table" w:styleId="ae">
    <w:name w:val="Table Grid"/>
    <w:basedOn w:val="a1"/>
    <w:uiPriority w:val="59"/>
    <w:rsid w:val="009B4C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Date"/>
    <w:basedOn w:val="a"/>
    <w:next w:val="a"/>
    <w:link w:val="af0"/>
    <w:uiPriority w:val="99"/>
    <w:semiHidden/>
    <w:unhideWhenUsed/>
    <w:rsid w:val="000215B4"/>
  </w:style>
  <w:style w:type="character" w:customStyle="1" w:styleId="af0">
    <w:name w:val="日付 (文字)"/>
    <w:basedOn w:val="a0"/>
    <w:link w:val="af"/>
    <w:uiPriority w:val="99"/>
    <w:semiHidden/>
    <w:rsid w:val="000215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5C63"/>
    <w:pPr>
      <w:tabs>
        <w:tab w:val="center" w:pos="4252"/>
        <w:tab w:val="right" w:pos="8504"/>
      </w:tabs>
      <w:snapToGrid w:val="0"/>
    </w:pPr>
  </w:style>
  <w:style w:type="character" w:customStyle="1" w:styleId="a4">
    <w:name w:val="ヘッダー (文字)"/>
    <w:basedOn w:val="a0"/>
    <w:link w:val="a3"/>
    <w:uiPriority w:val="99"/>
    <w:rsid w:val="00D05C63"/>
    <w:rPr>
      <w:lang w:val="en-GB"/>
    </w:rPr>
  </w:style>
  <w:style w:type="paragraph" w:styleId="a5">
    <w:name w:val="footer"/>
    <w:basedOn w:val="a"/>
    <w:link w:val="a6"/>
    <w:uiPriority w:val="99"/>
    <w:semiHidden/>
    <w:unhideWhenUsed/>
    <w:rsid w:val="00D05C63"/>
    <w:pPr>
      <w:tabs>
        <w:tab w:val="center" w:pos="4252"/>
        <w:tab w:val="right" w:pos="8504"/>
      </w:tabs>
      <w:snapToGrid w:val="0"/>
    </w:pPr>
  </w:style>
  <w:style w:type="character" w:customStyle="1" w:styleId="a6">
    <w:name w:val="フッター (文字)"/>
    <w:basedOn w:val="a0"/>
    <w:link w:val="a5"/>
    <w:uiPriority w:val="99"/>
    <w:semiHidden/>
    <w:rsid w:val="00D05C63"/>
    <w:rPr>
      <w:lang w:val="en-GB"/>
    </w:rPr>
  </w:style>
  <w:style w:type="paragraph" w:styleId="a7">
    <w:name w:val="Balloon Text"/>
    <w:basedOn w:val="a"/>
    <w:link w:val="a8"/>
    <w:uiPriority w:val="99"/>
    <w:semiHidden/>
    <w:unhideWhenUsed/>
    <w:rsid w:val="00D05C6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05C63"/>
    <w:rPr>
      <w:rFonts w:asciiTheme="majorHAnsi" w:eastAsiaTheme="majorEastAsia" w:hAnsiTheme="majorHAnsi" w:cstheme="majorBidi"/>
      <w:sz w:val="18"/>
      <w:szCs w:val="18"/>
      <w:lang w:val="en-GB"/>
    </w:rPr>
  </w:style>
  <w:style w:type="character" w:styleId="a9">
    <w:name w:val="footnote reference"/>
    <w:basedOn w:val="a0"/>
    <w:semiHidden/>
    <w:rsid w:val="00C965C3"/>
    <w:rPr>
      <w:vertAlign w:val="superscript"/>
    </w:rPr>
  </w:style>
  <w:style w:type="paragraph" w:styleId="aa">
    <w:name w:val="Plain Text"/>
    <w:basedOn w:val="a"/>
    <w:link w:val="ab"/>
    <w:semiHidden/>
    <w:rsid w:val="00C965C3"/>
    <w:rPr>
      <w:rFonts w:ascii="ＭＳ 明朝" w:eastAsia="ＭＳ Ｐ明朝" w:hAnsi="Courier New" w:cs="Times New Roman"/>
      <w:sz w:val="20"/>
      <w:szCs w:val="20"/>
    </w:rPr>
  </w:style>
  <w:style w:type="character" w:customStyle="1" w:styleId="ab">
    <w:name w:val="書式なし (文字)"/>
    <w:basedOn w:val="a0"/>
    <w:link w:val="aa"/>
    <w:semiHidden/>
    <w:rsid w:val="00C965C3"/>
    <w:rPr>
      <w:rFonts w:ascii="ＭＳ 明朝" w:eastAsia="ＭＳ Ｐ明朝" w:hAnsi="Courier New" w:cs="Times New Roman"/>
      <w:sz w:val="20"/>
      <w:szCs w:val="20"/>
    </w:rPr>
  </w:style>
  <w:style w:type="paragraph" w:customStyle="1" w:styleId="1">
    <w:name w:val="本文1"/>
    <w:rsid w:val="0017780B"/>
    <w:rPr>
      <w:rFonts w:ascii="ヒラギノ角ゴ Pro W3" w:eastAsia="ヒラギノ角ゴ Pro W3" w:hAnsi="ヒラギノ角ゴ Pro W3" w:cs="Times New Roman"/>
      <w:color w:val="000000"/>
      <w:kern w:val="0"/>
      <w:sz w:val="24"/>
      <w:szCs w:val="20"/>
    </w:rPr>
  </w:style>
  <w:style w:type="paragraph" w:styleId="ac">
    <w:name w:val="List Paragraph"/>
    <w:basedOn w:val="a"/>
    <w:uiPriority w:val="34"/>
    <w:qFormat/>
    <w:rsid w:val="00893FCC"/>
    <w:pPr>
      <w:ind w:leftChars="400" w:left="840"/>
    </w:pPr>
  </w:style>
  <w:style w:type="character" w:styleId="ad">
    <w:name w:val="Hyperlink"/>
    <w:basedOn w:val="a0"/>
    <w:uiPriority w:val="99"/>
    <w:semiHidden/>
    <w:unhideWhenUsed/>
    <w:rsid w:val="00BF13DF"/>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1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406FE-4DF1-42DF-983C-A912268AC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Words>
  <Characters>41</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Kaori Nakayama</dc:creator>
  <cp:lastModifiedBy>Kaori Nakayama</cp:lastModifiedBy>
  <cp:revision>3</cp:revision>
  <cp:lastPrinted>2011-08-09T02:11:00Z</cp:lastPrinted>
  <dcterms:created xsi:type="dcterms:W3CDTF">2011-12-22T04:54:00Z</dcterms:created>
  <dcterms:modified xsi:type="dcterms:W3CDTF">2011-12-22T04:55:00Z</dcterms:modified>
</cp:coreProperties>
</file>