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49F" w:rsidRDefault="00F35242">
      <w:r>
        <w:rPr>
          <w:noProof/>
        </w:rPr>
        <mc:AlternateContent>
          <mc:Choice Requires="wps">
            <w:drawing>
              <wp:anchor distT="0" distB="0" distL="114300" distR="114300" simplePos="0" relativeHeight="251659264" behindDoc="1" locked="0" layoutInCell="1" allowOverlap="1">
                <wp:simplePos x="0" y="0"/>
                <wp:positionH relativeFrom="column">
                  <wp:posOffset>227330</wp:posOffset>
                </wp:positionH>
                <wp:positionV relativeFrom="paragraph">
                  <wp:posOffset>110490</wp:posOffset>
                </wp:positionV>
                <wp:extent cx="4686300" cy="1031875"/>
                <wp:effectExtent l="0" t="0" r="19050" b="15875"/>
                <wp:wrapTight wrapText="bothSides">
                  <wp:wrapPolygon edited="0">
                    <wp:start x="0" y="0"/>
                    <wp:lineTo x="0" y="21534"/>
                    <wp:lineTo x="21600" y="21534"/>
                    <wp:lineTo x="21600" y="0"/>
                    <wp:lineTo x="0" y="0"/>
                  </wp:wrapPolygon>
                </wp:wrapTight>
                <wp:docPr id="1" name="テキスト ボックス 1"/>
                <wp:cNvGraphicFramePr/>
                <a:graphic xmlns:a="http://schemas.openxmlformats.org/drawingml/2006/main">
                  <a:graphicData uri="http://schemas.microsoft.com/office/word/2010/wordprocessingShape">
                    <wps:wsp>
                      <wps:cNvSpPr txBox="1"/>
                      <wps:spPr>
                        <a:xfrm>
                          <a:off x="0" y="0"/>
                          <a:ext cx="4686300" cy="10318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35242" w:rsidRPr="000A2939" w:rsidRDefault="00F35242">
                            <w:pPr>
                              <w:rPr>
                                <w:rFonts w:ascii="HGPｺﾞｼｯｸM" w:eastAsia="HGPｺﾞｼｯｸM"/>
                                <w:sz w:val="24"/>
                                <w:szCs w:val="24"/>
                              </w:rPr>
                            </w:pPr>
                            <w:r w:rsidRPr="000A2939">
                              <w:rPr>
                                <w:rFonts w:ascii="HGPｺﾞｼｯｸM" w:eastAsia="HGPｺﾞｼｯｸM" w:hint="eastAsia"/>
                                <w:sz w:val="24"/>
                                <w:szCs w:val="24"/>
                              </w:rPr>
                              <w:t>事業ID :</w:t>
                            </w:r>
                            <w:r w:rsidR="0031249F" w:rsidRPr="000A2939">
                              <w:rPr>
                                <w:rFonts w:ascii="HGPｺﾞｼｯｸM" w:eastAsia="HGPｺﾞｼｯｸM" w:hint="eastAsia"/>
                                <w:sz w:val="24"/>
                                <w:szCs w:val="24"/>
                              </w:rPr>
                              <w:t>２０１６４０２７７９</w:t>
                            </w:r>
                          </w:p>
                          <w:p w:rsidR="00962025" w:rsidRPr="000A2939" w:rsidRDefault="00F35242">
                            <w:pPr>
                              <w:rPr>
                                <w:rFonts w:ascii="HGPｺﾞｼｯｸM" w:eastAsia="HGPｺﾞｼｯｸM"/>
                                <w:sz w:val="24"/>
                                <w:szCs w:val="24"/>
                              </w:rPr>
                            </w:pPr>
                            <w:r w:rsidRPr="000A2939">
                              <w:rPr>
                                <w:rFonts w:ascii="HGPｺﾞｼｯｸM" w:eastAsia="HGPｺﾞｼｯｸM" w:hint="eastAsia"/>
                                <w:sz w:val="24"/>
                                <w:szCs w:val="24"/>
                              </w:rPr>
                              <w:t>事業名:</w:t>
                            </w:r>
                            <w:r w:rsidR="000A2939" w:rsidRPr="000A2939">
                              <w:rPr>
                                <w:rFonts w:ascii="HGPｺﾞｼｯｸM" w:eastAsia="HGPｺﾞｼｯｸM" w:hint="eastAsia"/>
                                <w:sz w:val="24"/>
                                <w:szCs w:val="24"/>
                              </w:rPr>
                              <w:t xml:space="preserve">　</w:t>
                            </w:r>
                            <w:r w:rsidR="0031249F" w:rsidRPr="000A2939">
                              <w:rPr>
                                <w:rFonts w:ascii="HGPｺﾞｼｯｸM" w:eastAsia="HGPｺﾞｼｯｸM" w:hint="eastAsia"/>
                                <w:sz w:val="24"/>
                                <w:szCs w:val="24"/>
                              </w:rPr>
                              <w:t>大阪湾海上交通センターでの地元小学生による業務体験</w:t>
                            </w:r>
                          </w:p>
                          <w:p w:rsidR="00F35242" w:rsidRPr="000A2939" w:rsidRDefault="00F35242">
                            <w:pPr>
                              <w:rPr>
                                <w:rFonts w:ascii="HGPｺﾞｼｯｸM" w:eastAsia="HGPｺﾞｼｯｸM"/>
                                <w:sz w:val="24"/>
                                <w:szCs w:val="24"/>
                              </w:rPr>
                            </w:pPr>
                            <w:r w:rsidRPr="000A2939">
                              <w:rPr>
                                <w:rFonts w:ascii="HGPｺﾞｼｯｸM" w:eastAsia="HGPｺﾞｼｯｸM" w:hint="eastAsia"/>
                                <w:sz w:val="24"/>
                                <w:szCs w:val="24"/>
                              </w:rPr>
                              <w:t>団体名:</w:t>
                            </w:r>
                            <w:r w:rsidR="00962025" w:rsidRPr="000A2939">
                              <w:rPr>
                                <w:rFonts w:ascii="HGPｺﾞｼｯｸM" w:eastAsia="HGPｺﾞｼｯｸM" w:hint="eastAsia"/>
                                <w:sz w:val="24"/>
                                <w:szCs w:val="24"/>
                              </w:rPr>
                              <w:t xml:space="preserve">　</w:t>
                            </w:r>
                            <w:r w:rsidRPr="000A2939">
                              <w:rPr>
                                <w:rFonts w:ascii="HGPｺﾞｼｯｸM" w:eastAsia="HGPｺﾞｼｯｸM" w:hint="eastAsia"/>
                                <w:sz w:val="24"/>
                                <w:szCs w:val="24"/>
                              </w:rPr>
                              <w:t>海でつながる未来と海峡フェスティバル実行委員会</w:t>
                            </w:r>
                          </w:p>
                          <w:p w:rsidR="00F35242" w:rsidRDefault="00F352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7.9pt;margin-top:8.7pt;width:369pt;height:81.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" fillcolor="white [3201]" strokeweight="1.5pt">
                <v:textbox>
                  <w:txbxContent>
                    <w:p w:rsidR="00F35242" w:rsidRPr="000A2939" w:rsidRDefault="00F35242">
                      <w:pPr>
                        <w:rPr>
                          <w:rFonts w:ascii="HGPｺﾞｼｯｸM" w:eastAsia="HGPｺﾞｼｯｸM" w:hint="eastAsia"/>
                          <w:sz w:val="24"/>
                          <w:szCs w:val="24"/>
                        </w:rPr>
                      </w:pPr>
                      <w:r w:rsidRPr="000A2939">
                        <w:rPr>
                          <w:rFonts w:ascii="HGPｺﾞｼｯｸM" w:eastAsia="HGPｺﾞｼｯｸM" w:hint="eastAsia"/>
                          <w:sz w:val="24"/>
                          <w:szCs w:val="24"/>
                        </w:rPr>
                        <w:t>事業ID :</w:t>
                      </w:r>
                      <w:r w:rsidR="0031249F" w:rsidRPr="000A2939">
                        <w:rPr>
                          <w:rFonts w:ascii="HGPｺﾞｼｯｸM" w:eastAsia="HGPｺﾞｼｯｸM" w:hint="eastAsia"/>
                          <w:sz w:val="24"/>
                          <w:szCs w:val="24"/>
                        </w:rPr>
                        <w:t>２０１６４０２７７９</w:t>
                      </w:r>
                    </w:p>
                    <w:p w:rsidR="00962025" w:rsidRPr="000A2939" w:rsidRDefault="00F35242">
                      <w:pPr>
                        <w:rPr>
                          <w:rFonts w:ascii="HGPｺﾞｼｯｸM" w:eastAsia="HGPｺﾞｼｯｸM" w:hint="eastAsia"/>
                          <w:sz w:val="24"/>
                          <w:szCs w:val="24"/>
                        </w:rPr>
                      </w:pPr>
                      <w:r w:rsidRPr="000A2939">
                        <w:rPr>
                          <w:rFonts w:ascii="HGPｺﾞｼｯｸM" w:eastAsia="HGPｺﾞｼｯｸM" w:hint="eastAsia"/>
                          <w:sz w:val="24"/>
                          <w:szCs w:val="24"/>
                        </w:rPr>
                        <w:t>事業名:</w:t>
                      </w:r>
                      <w:r w:rsidR="000A2939" w:rsidRPr="000A2939">
                        <w:rPr>
                          <w:rFonts w:ascii="HGPｺﾞｼｯｸM" w:eastAsia="HGPｺﾞｼｯｸM" w:hint="eastAsia"/>
                          <w:sz w:val="24"/>
                          <w:szCs w:val="24"/>
                        </w:rPr>
                        <w:t xml:space="preserve">　</w:t>
                      </w:r>
                      <w:r w:rsidR="0031249F" w:rsidRPr="000A2939">
                        <w:rPr>
                          <w:rFonts w:ascii="HGPｺﾞｼｯｸM" w:eastAsia="HGPｺﾞｼｯｸM" w:hint="eastAsia"/>
                          <w:sz w:val="24"/>
                          <w:szCs w:val="24"/>
                        </w:rPr>
                        <w:t>大阪湾海上交通センターでの地元小学生による業務体験</w:t>
                      </w:r>
                    </w:p>
                    <w:p w:rsidR="00F35242" w:rsidRPr="000A2939" w:rsidRDefault="00F35242">
                      <w:pPr>
                        <w:rPr>
                          <w:rFonts w:ascii="HGPｺﾞｼｯｸM" w:eastAsia="HGPｺﾞｼｯｸM" w:hint="eastAsia"/>
                          <w:sz w:val="24"/>
                          <w:szCs w:val="24"/>
                        </w:rPr>
                      </w:pPr>
                      <w:r w:rsidRPr="000A2939">
                        <w:rPr>
                          <w:rFonts w:ascii="HGPｺﾞｼｯｸM" w:eastAsia="HGPｺﾞｼｯｸM" w:hint="eastAsia"/>
                          <w:sz w:val="24"/>
                          <w:szCs w:val="24"/>
                        </w:rPr>
                        <w:t>団体名:</w:t>
                      </w:r>
                      <w:r w:rsidR="00962025" w:rsidRPr="000A2939">
                        <w:rPr>
                          <w:rFonts w:ascii="HGPｺﾞｼｯｸM" w:eastAsia="HGPｺﾞｼｯｸM" w:hint="eastAsia"/>
                          <w:sz w:val="24"/>
                          <w:szCs w:val="24"/>
                        </w:rPr>
                        <w:t xml:space="preserve">　</w:t>
                      </w:r>
                      <w:r w:rsidRPr="000A2939">
                        <w:rPr>
                          <w:rFonts w:ascii="HGPｺﾞｼｯｸM" w:eastAsia="HGPｺﾞｼｯｸM" w:hint="eastAsia"/>
                          <w:sz w:val="24"/>
                          <w:szCs w:val="24"/>
                        </w:rPr>
                        <w:t>海でつながる未来と海峡フェスティバル実行委員会</w:t>
                      </w:r>
                    </w:p>
                    <w:p w:rsidR="00F35242" w:rsidRDefault="00F35242">
                      <w:pPr>
                        <w:rPr>
                          <w:rFonts w:hint="eastAsia"/>
                        </w:rPr>
                      </w:pPr>
                    </w:p>
                  </w:txbxContent>
                </v:textbox>
                <w10:wrap type="tight"/>
              </v:shape>
            </w:pict>
          </mc:Fallback>
        </mc:AlternateContent>
      </w:r>
    </w:p>
    <w:p w:rsidR="0031249F" w:rsidRPr="0031249F" w:rsidRDefault="0031249F" w:rsidP="0031249F"/>
    <w:p w:rsidR="0031249F" w:rsidRPr="0031249F" w:rsidRDefault="0031249F" w:rsidP="0031249F"/>
    <w:p w:rsidR="0031249F" w:rsidRPr="0031249F" w:rsidRDefault="0031249F" w:rsidP="0031249F"/>
    <w:p w:rsidR="0031249F" w:rsidRPr="0031249F" w:rsidRDefault="0031249F" w:rsidP="0031249F"/>
    <w:p w:rsidR="000A2939" w:rsidRDefault="000A2939" w:rsidP="0031249F"/>
    <w:p w:rsidR="00670EBA" w:rsidRPr="000A2939" w:rsidRDefault="00BB4D67" w:rsidP="0031249F">
      <w:pPr>
        <w:rPr>
          <w:rFonts w:asciiTheme="majorEastAsia" w:eastAsiaTheme="majorEastAsia" w:hAnsiTheme="majorEastAsia"/>
        </w:rPr>
      </w:pPr>
      <w:r w:rsidRPr="000A2939">
        <w:rPr>
          <w:rFonts w:asciiTheme="majorEastAsia" w:eastAsiaTheme="majorEastAsia" w:hAnsiTheme="majorEastAsia" w:hint="eastAsia"/>
        </w:rPr>
        <w:t>１．</w:t>
      </w:r>
      <w:r w:rsidR="0031249F" w:rsidRPr="000A2939">
        <w:rPr>
          <w:rFonts w:asciiTheme="majorEastAsia" w:eastAsiaTheme="majorEastAsia" w:hAnsiTheme="majorEastAsia" w:hint="eastAsia"/>
        </w:rPr>
        <w:t>イベント開催概要</w:t>
      </w:r>
    </w:p>
    <w:tbl>
      <w:tblPr>
        <w:tblStyle w:val="a4"/>
        <w:tblW w:w="0" w:type="auto"/>
        <w:tblLook w:val="04A0" w:firstRow="1" w:lastRow="0" w:firstColumn="1" w:lastColumn="0" w:noHBand="0" w:noVBand="1"/>
      </w:tblPr>
      <w:tblGrid>
        <w:gridCol w:w="1975"/>
        <w:gridCol w:w="6519"/>
      </w:tblGrid>
      <w:tr w:rsidR="0031249F" w:rsidTr="0031249F">
        <w:tc>
          <w:tcPr>
            <w:tcW w:w="1975" w:type="dxa"/>
          </w:tcPr>
          <w:p w:rsidR="0031249F" w:rsidRPr="000A2939" w:rsidRDefault="0031249F" w:rsidP="0031249F">
            <w:pPr>
              <w:rPr>
                <w:rFonts w:asciiTheme="majorEastAsia" w:eastAsiaTheme="majorEastAsia" w:hAnsiTheme="majorEastAsia"/>
              </w:rPr>
            </w:pPr>
            <w:r w:rsidRPr="000A2939">
              <w:rPr>
                <w:rFonts w:asciiTheme="majorEastAsia" w:eastAsiaTheme="majorEastAsia" w:hAnsiTheme="majorEastAsia" w:hint="eastAsia"/>
              </w:rPr>
              <w:t>イベントタイトル</w:t>
            </w:r>
          </w:p>
        </w:tc>
        <w:tc>
          <w:tcPr>
            <w:tcW w:w="6519" w:type="dxa"/>
          </w:tcPr>
          <w:p w:rsidR="0031249F" w:rsidRDefault="0031249F" w:rsidP="0031249F">
            <w:r>
              <w:rPr>
                <w:rFonts w:hint="eastAsia"/>
              </w:rPr>
              <w:t xml:space="preserve">　大阪湾海上交通センターでの</w:t>
            </w:r>
            <w:r>
              <w:t>地元小学生による業務体験</w:t>
            </w:r>
          </w:p>
        </w:tc>
      </w:tr>
      <w:tr w:rsidR="0031249F" w:rsidTr="0031249F">
        <w:tc>
          <w:tcPr>
            <w:tcW w:w="1975" w:type="dxa"/>
          </w:tcPr>
          <w:p w:rsidR="0031249F" w:rsidRPr="000A2939" w:rsidRDefault="0031249F" w:rsidP="0031249F">
            <w:pPr>
              <w:rPr>
                <w:rFonts w:asciiTheme="majorEastAsia" w:eastAsiaTheme="majorEastAsia" w:hAnsiTheme="majorEastAsia"/>
              </w:rPr>
            </w:pPr>
            <w:r w:rsidRPr="000A2939">
              <w:rPr>
                <w:rFonts w:asciiTheme="majorEastAsia" w:eastAsiaTheme="majorEastAsia" w:hAnsiTheme="majorEastAsia" w:hint="eastAsia"/>
              </w:rPr>
              <w:t>イベントの目的・ねらい</w:t>
            </w:r>
          </w:p>
        </w:tc>
        <w:tc>
          <w:tcPr>
            <w:tcW w:w="6519" w:type="dxa"/>
          </w:tcPr>
          <w:p w:rsidR="0031249F" w:rsidRDefault="00BB4D67" w:rsidP="0031249F">
            <w:r>
              <w:rPr>
                <w:rFonts w:hint="eastAsia"/>
              </w:rPr>
              <w:t>地元小学生にセンターを見学してもらうことで、船の交通にも安全のためのルールがあることを知り、この施設で海上交通をどのような設備で安全を守っているかを実地体験してもらう。</w:t>
            </w:r>
          </w:p>
        </w:tc>
      </w:tr>
      <w:tr w:rsidR="0031249F" w:rsidTr="0031249F">
        <w:tc>
          <w:tcPr>
            <w:tcW w:w="1975" w:type="dxa"/>
          </w:tcPr>
          <w:p w:rsidR="0031249F" w:rsidRPr="000A2939" w:rsidRDefault="0031249F" w:rsidP="0031249F">
            <w:pPr>
              <w:rPr>
                <w:rFonts w:asciiTheme="majorEastAsia" w:eastAsiaTheme="majorEastAsia" w:hAnsiTheme="majorEastAsia"/>
              </w:rPr>
            </w:pPr>
            <w:r w:rsidRPr="000A2939">
              <w:rPr>
                <w:rFonts w:asciiTheme="majorEastAsia" w:eastAsiaTheme="majorEastAsia" w:hAnsiTheme="majorEastAsia" w:hint="eastAsia"/>
              </w:rPr>
              <w:t>日　程</w:t>
            </w:r>
          </w:p>
        </w:tc>
        <w:tc>
          <w:tcPr>
            <w:tcW w:w="6519" w:type="dxa"/>
          </w:tcPr>
          <w:p w:rsidR="0031249F" w:rsidRDefault="0031249F" w:rsidP="0031249F">
            <w:r>
              <w:rPr>
                <w:rFonts w:hint="eastAsia"/>
              </w:rPr>
              <w:t>平成２９年８月６日</w:t>
            </w:r>
            <w:r>
              <w:rPr>
                <w:rFonts w:hint="eastAsia"/>
              </w:rPr>
              <w:t>(</w:t>
            </w:r>
            <w:r>
              <w:rPr>
                <w:rFonts w:hint="eastAsia"/>
              </w:rPr>
              <w:t>日</w:t>
            </w:r>
            <w:r>
              <w:rPr>
                <w:rFonts w:hint="eastAsia"/>
              </w:rPr>
              <w:t>)</w:t>
            </w:r>
            <w:r>
              <w:rPr>
                <w:rFonts w:hint="eastAsia"/>
              </w:rPr>
              <w:t xml:space="preserve">　　９</w:t>
            </w:r>
            <w:r>
              <w:rPr>
                <w:rFonts w:hint="eastAsia"/>
              </w:rPr>
              <w:t>:</w:t>
            </w:r>
            <w:r>
              <w:rPr>
                <w:rFonts w:hint="eastAsia"/>
              </w:rPr>
              <w:t>４０～１１</w:t>
            </w:r>
            <w:r>
              <w:rPr>
                <w:rFonts w:hint="eastAsia"/>
              </w:rPr>
              <w:t>:</w:t>
            </w:r>
            <w:r>
              <w:rPr>
                <w:rFonts w:hint="eastAsia"/>
              </w:rPr>
              <w:t>３０</w:t>
            </w:r>
          </w:p>
        </w:tc>
      </w:tr>
      <w:tr w:rsidR="0031249F" w:rsidTr="0031249F">
        <w:tc>
          <w:tcPr>
            <w:tcW w:w="1975" w:type="dxa"/>
          </w:tcPr>
          <w:p w:rsidR="0031249F" w:rsidRPr="000A2939" w:rsidRDefault="0031249F" w:rsidP="0031249F">
            <w:pPr>
              <w:rPr>
                <w:rFonts w:asciiTheme="majorEastAsia" w:eastAsiaTheme="majorEastAsia" w:hAnsiTheme="majorEastAsia"/>
              </w:rPr>
            </w:pPr>
            <w:r w:rsidRPr="000A2939">
              <w:rPr>
                <w:rFonts w:asciiTheme="majorEastAsia" w:eastAsiaTheme="majorEastAsia" w:hAnsiTheme="majorEastAsia" w:hint="eastAsia"/>
              </w:rPr>
              <w:t>開催場所</w:t>
            </w:r>
          </w:p>
        </w:tc>
        <w:tc>
          <w:tcPr>
            <w:tcW w:w="6519" w:type="dxa"/>
          </w:tcPr>
          <w:p w:rsidR="0031249F" w:rsidRDefault="0031249F" w:rsidP="0031249F">
            <w:r>
              <w:rPr>
                <w:rFonts w:hint="eastAsia"/>
              </w:rPr>
              <w:t xml:space="preserve">大阪湾海上交通センター　</w:t>
            </w:r>
            <w:r>
              <w:rPr>
                <w:rFonts w:hint="eastAsia"/>
              </w:rPr>
              <w:t>(</w:t>
            </w:r>
            <w:r>
              <w:rPr>
                <w:rFonts w:hint="eastAsia"/>
              </w:rPr>
              <w:t>兵庫県淡路市野島江崎９１４－２</w:t>
            </w:r>
            <w:r>
              <w:rPr>
                <w:rFonts w:hint="eastAsia"/>
              </w:rPr>
              <w:t>)</w:t>
            </w:r>
          </w:p>
        </w:tc>
      </w:tr>
      <w:tr w:rsidR="0031249F" w:rsidTr="0031249F">
        <w:tc>
          <w:tcPr>
            <w:tcW w:w="1975" w:type="dxa"/>
          </w:tcPr>
          <w:p w:rsidR="0031249F" w:rsidRPr="000A2939" w:rsidRDefault="0031249F" w:rsidP="0031249F">
            <w:pPr>
              <w:rPr>
                <w:rFonts w:asciiTheme="majorEastAsia" w:eastAsiaTheme="majorEastAsia" w:hAnsiTheme="majorEastAsia"/>
              </w:rPr>
            </w:pPr>
            <w:r w:rsidRPr="000A2939">
              <w:rPr>
                <w:rFonts w:asciiTheme="majorEastAsia" w:eastAsiaTheme="majorEastAsia" w:hAnsiTheme="majorEastAsia" w:hint="eastAsia"/>
              </w:rPr>
              <w:t>参加人数</w:t>
            </w:r>
          </w:p>
        </w:tc>
        <w:tc>
          <w:tcPr>
            <w:tcW w:w="6519" w:type="dxa"/>
          </w:tcPr>
          <w:p w:rsidR="0031249F" w:rsidRDefault="0031249F" w:rsidP="0031249F">
            <w:r>
              <w:rPr>
                <w:rFonts w:hint="eastAsia"/>
              </w:rPr>
              <w:t xml:space="preserve">　３４名</w:t>
            </w:r>
          </w:p>
        </w:tc>
      </w:tr>
      <w:tr w:rsidR="0031249F" w:rsidTr="0031249F">
        <w:tc>
          <w:tcPr>
            <w:tcW w:w="1975" w:type="dxa"/>
          </w:tcPr>
          <w:p w:rsidR="0031249F" w:rsidRPr="000A2939" w:rsidRDefault="0031249F" w:rsidP="0031249F">
            <w:pPr>
              <w:rPr>
                <w:rFonts w:asciiTheme="majorEastAsia" w:eastAsiaTheme="majorEastAsia" w:hAnsiTheme="majorEastAsia"/>
              </w:rPr>
            </w:pPr>
            <w:r w:rsidRPr="000A2939">
              <w:rPr>
                <w:rFonts w:asciiTheme="majorEastAsia" w:eastAsiaTheme="majorEastAsia" w:hAnsiTheme="majorEastAsia" w:hint="eastAsia"/>
              </w:rPr>
              <w:t>主催</w:t>
            </w:r>
          </w:p>
        </w:tc>
        <w:tc>
          <w:tcPr>
            <w:tcW w:w="6519" w:type="dxa"/>
          </w:tcPr>
          <w:p w:rsidR="0031249F" w:rsidRDefault="0031249F" w:rsidP="0031249F">
            <w:r>
              <w:rPr>
                <w:rFonts w:hint="eastAsia"/>
              </w:rPr>
              <w:t>海でつながる未来と海峡フェスティバル実行委員会</w:t>
            </w:r>
          </w:p>
        </w:tc>
      </w:tr>
      <w:tr w:rsidR="0031249F" w:rsidTr="0031249F">
        <w:tc>
          <w:tcPr>
            <w:tcW w:w="1975" w:type="dxa"/>
          </w:tcPr>
          <w:p w:rsidR="0031249F" w:rsidRPr="000A2939" w:rsidRDefault="0031249F" w:rsidP="0031249F">
            <w:pPr>
              <w:rPr>
                <w:rFonts w:asciiTheme="majorEastAsia" w:eastAsiaTheme="majorEastAsia" w:hAnsiTheme="majorEastAsia"/>
              </w:rPr>
            </w:pPr>
            <w:r w:rsidRPr="000A2939">
              <w:rPr>
                <w:rFonts w:asciiTheme="majorEastAsia" w:eastAsiaTheme="majorEastAsia" w:hAnsiTheme="majorEastAsia" w:hint="eastAsia"/>
              </w:rPr>
              <w:t>協力</w:t>
            </w:r>
          </w:p>
        </w:tc>
        <w:tc>
          <w:tcPr>
            <w:tcW w:w="6519" w:type="dxa"/>
          </w:tcPr>
          <w:p w:rsidR="0031249F" w:rsidRDefault="0031249F" w:rsidP="0031249F">
            <w:r>
              <w:rPr>
                <w:rFonts w:hint="eastAsia"/>
              </w:rPr>
              <w:t>第５管区海上保安本部</w:t>
            </w:r>
          </w:p>
        </w:tc>
      </w:tr>
      <w:tr w:rsidR="0031249F" w:rsidTr="0031249F">
        <w:tc>
          <w:tcPr>
            <w:tcW w:w="1975" w:type="dxa"/>
          </w:tcPr>
          <w:p w:rsidR="0031249F" w:rsidRPr="000A2939" w:rsidRDefault="0031249F" w:rsidP="0031249F">
            <w:pPr>
              <w:rPr>
                <w:rFonts w:asciiTheme="majorEastAsia" w:eastAsiaTheme="majorEastAsia" w:hAnsiTheme="majorEastAsia"/>
              </w:rPr>
            </w:pPr>
            <w:r w:rsidRPr="000A2939">
              <w:rPr>
                <w:rFonts w:asciiTheme="majorEastAsia" w:eastAsiaTheme="majorEastAsia" w:hAnsiTheme="majorEastAsia" w:hint="eastAsia"/>
              </w:rPr>
              <w:t>告知方法</w:t>
            </w:r>
          </w:p>
        </w:tc>
        <w:tc>
          <w:tcPr>
            <w:tcW w:w="6519" w:type="dxa"/>
          </w:tcPr>
          <w:p w:rsidR="0031249F" w:rsidRDefault="0031249F" w:rsidP="0031249F">
            <w:r>
              <w:rPr>
                <w:rFonts w:hint="eastAsia"/>
              </w:rPr>
              <w:t>明石市広報誌、淡路市小学校ちらし配布</w:t>
            </w:r>
          </w:p>
        </w:tc>
      </w:tr>
    </w:tbl>
    <w:p w:rsidR="000A2939" w:rsidRDefault="000A2939" w:rsidP="0031249F"/>
    <w:p w:rsidR="00BB4D67" w:rsidRPr="000A2939" w:rsidRDefault="00BB4D67" w:rsidP="0031249F">
      <w:pPr>
        <w:rPr>
          <w:rFonts w:asciiTheme="majorEastAsia" w:eastAsiaTheme="majorEastAsia" w:hAnsiTheme="majorEastAsia"/>
        </w:rPr>
      </w:pPr>
      <w:r w:rsidRPr="000A2939">
        <w:rPr>
          <w:rFonts w:asciiTheme="majorEastAsia" w:eastAsiaTheme="majorEastAsia" w:hAnsiTheme="majorEastAsia" w:hint="eastAsia"/>
        </w:rPr>
        <w:t>２．イベント内容</w:t>
      </w:r>
    </w:p>
    <w:tbl>
      <w:tblPr>
        <w:tblStyle w:val="a4"/>
        <w:tblW w:w="0" w:type="auto"/>
        <w:tblLook w:val="04A0" w:firstRow="1" w:lastRow="0" w:firstColumn="1" w:lastColumn="0" w:noHBand="0" w:noVBand="1"/>
      </w:tblPr>
      <w:tblGrid>
        <w:gridCol w:w="1932"/>
        <w:gridCol w:w="6350"/>
      </w:tblGrid>
      <w:tr w:rsidR="00BB4D67" w:rsidTr="000642FC">
        <w:trPr>
          <w:trHeight w:val="1359"/>
        </w:trPr>
        <w:tc>
          <w:tcPr>
            <w:tcW w:w="1932" w:type="dxa"/>
          </w:tcPr>
          <w:p w:rsidR="00BB4D67" w:rsidRPr="000A2939" w:rsidRDefault="00BB4D67" w:rsidP="0031249F">
            <w:pPr>
              <w:rPr>
                <w:rFonts w:asciiTheme="majorEastAsia" w:eastAsiaTheme="majorEastAsia" w:hAnsiTheme="majorEastAsia"/>
              </w:rPr>
            </w:pPr>
            <w:r w:rsidRPr="000A2939">
              <w:rPr>
                <w:rFonts w:asciiTheme="majorEastAsia" w:eastAsiaTheme="majorEastAsia" w:hAnsiTheme="majorEastAsia" w:hint="eastAsia"/>
              </w:rPr>
              <w:t>①業務説明・見学</w:t>
            </w:r>
          </w:p>
        </w:tc>
        <w:tc>
          <w:tcPr>
            <w:tcW w:w="6350" w:type="dxa"/>
          </w:tcPr>
          <w:p w:rsidR="00214D17" w:rsidRPr="00214D17" w:rsidRDefault="00214D17" w:rsidP="00214D17">
            <w:pPr>
              <w:ind w:firstLineChars="100" w:firstLine="210"/>
              <w:rPr>
                <w:rFonts w:ascii="Century" w:eastAsia="ＭＳ 明朝" w:hAnsi="Century" w:cs="Times New Roman"/>
                <w:szCs w:val="24"/>
              </w:rPr>
            </w:pPr>
            <w:r w:rsidRPr="00214D17">
              <w:rPr>
                <w:rFonts w:ascii="Century" w:eastAsia="ＭＳ 明朝" w:hAnsi="Century" w:cs="Times New Roman" w:hint="eastAsia"/>
                <w:szCs w:val="24"/>
              </w:rPr>
              <w:t>海上保安庁の職員がプロジェクターを使って大阪湾海上交通センターが高いこの地にあることの意味、明石海峡が日本一の船の交通量であること、その船の交通整理をしているのが大阪湾海上交通センターの役割であることを説明し、海上保安庁の業務全般についてもお話いただきました。</w:t>
            </w:r>
          </w:p>
          <w:p w:rsidR="009A6376" w:rsidRPr="009A6376" w:rsidRDefault="00214D17" w:rsidP="00214D17">
            <w:r w:rsidRPr="00214D17">
              <w:rPr>
                <w:rFonts w:ascii="Century" w:eastAsia="ＭＳ 明朝" w:hAnsi="Century" w:cs="Times New Roman" w:hint="eastAsia"/>
                <w:szCs w:val="24"/>
              </w:rPr>
              <w:t xml:space="preserve">　また、管制室を窓越しに見学すると、いくつものモニターに明石海峡が表示されその中に船の位置が分かるようになっていて、交通の安全が監視できる仕組みがわかりました。</w:t>
            </w:r>
          </w:p>
        </w:tc>
      </w:tr>
    </w:tbl>
    <w:p w:rsidR="000A2939" w:rsidRDefault="000642FC" w:rsidP="0031249F">
      <w:r>
        <w:rPr>
          <w:rFonts w:hint="eastAsia"/>
          <w:noProof/>
        </w:rPr>
        <w:drawing>
          <wp:anchor distT="0" distB="0" distL="114300" distR="114300" simplePos="0" relativeHeight="251660288" behindDoc="0" locked="0" layoutInCell="1" allowOverlap="1">
            <wp:simplePos x="0" y="0"/>
            <wp:positionH relativeFrom="column">
              <wp:posOffset>2970530</wp:posOffset>
            </wp:positionH>
            <wp:positionV relativeFrom="paragraph">
              <wp:posOffset>554355</wp:posOffset>
            </wp:positionV>
            <wp:extent cx="2435860" cy="1826895"/>
            <wp:effectExtent l="152400" t="152400" r="364490" b="363855"/>
            <wp:wrapThrough wrapText="bothSides">
              <wp:wrapPolygon edited="0">
                <wp:start x="676" y="-1802"/>
                <wp:lineTo x="-1351" y="-1351"/>
                <wp:lineTo x="-1351" y="22523"/>
                <wp:lineTo x="-676" y="23875"/>
                <wp:lineTo x="-676" y="24100"/>
                <wp:lineTo x="1014" y="25226"/>
                <wp:lineTo x="1182" y="25677"/>
                <wp:lineTo x="22129" y="25677"/>
                <wp:lineTo x="22298" y="25226"/>
                <wp:lineTo x="23987" y="23875"/>
                <wp:lineTo x="24663" y="20496"/>
                <wp:lineTo x="24663" y="2252"/>
                <wp:lineTo x="22636" y="-1126"/>
                <wp:lineTo x="22467" y="-1802"/>
                <wp:lineTo x="676" y="-1802"/>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F074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35860" cy="18268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61312" behindDoc="1" locked="0" layoutInCell="1" allowOverlap="1">
            <wp:simplePos x="0" y="0"/>
            <wp:positionH relativeFrom="column">
              <wp:posOffset>117253</wp:posOffset>
            </wp:positionH>
            <wp:positionV relativeFrom="paragraph">
              <wp:posOffset>553188</wp:posOffset>
            </wp:positionV>
            <wp:extent cx="2395855" cy="1796415"/>
            <wp:effectExtent l="152400" t="152400" r="366395" b="356235"/>
            <wp:wrapTight wrapText="bothSides">
              <wp:wrapPolygon edited="0">
                <wp:start x="687" y="-1832"/>
                <wp:lineTo x="-1374" y="-1374"/>
                <wp:lineTo x="-1374" y="22448"/>
                <wp:lineTo x="-515" y="24280"/>
                <wp:lineTo x="1030" y="25196"/>
                <wp:lineTo x="1202" y="25654"/>
                <wp:lineTo x="22155" y="25654"/>
                <wp:lineTo x="22327" y="25196"/>
                <wp:lineTo x="23701" y="24280"/>
                <wp:lineTo x="24732" y="20844"/>
                <wp:lineTo x="24732" y="2291"/>
                <wp:lineTo x="22671" y="-1145"/>
                <wp:lineTo x="22499" y="-1832"/>
                <wp:lineTo x="687" y="-1832"/>
              </wp:wrapPolygon>
            </wp:wrapTight>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F074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5855" cy="1796415"/>
                    </a:xfrm>
                    <a:prstGeom prst="rect">
                      <a:avLst/>
                    </a:prstGeom>
                    <a:ln>
                      <a:noFill/>
                    </a:ln>
                    <a:effectLst>
                      <a:outerShdw blurRad="292100" dist="139700" dir="2700000" algn="tl" rotWithShape="0">
                        <a:srgbClr val="333333">
                          <a:alpha val="65000"/>
                        </a:srgbClr>
                      </a:outerShdw>
                    </a:effectLst>
                  </pic:spPr>
                </pic:pic>
              </a:graphicData>
            </a:graphic>
          </wp:anchor>
        </w:drawing>
      </w:r>
    </w:p>
    <w:p w:rsidR="009A6376" w:rsidRPr="002529FD" w:rsidRDefault="002529FD" w:rsidP="002529FD">
      <w:pPr>
        <w:ind w:firstLineChars="100" w:firstLine="210"/>
      </w:pPr>
      <w:r>
        <w:rPr>
          <w:noProof/>
        </w:rPr>
        <w:lastRenderedPageBreak/>
        <w:drawing>
          <wp:anchor distT="0" distB="0" distL="114300" distR="114300" simplePos="0" relativeHeight="251669504" behindDoc="1" locked="0" layoutInCell="1" allowOverlap="1">
            <wp:simplePos x="0" y="0"/>
            <wp:positionH relativeFrom="column">
              <wp:posOffset>2739390</wp:posOffset>
            </wp:positionH>
            <wp:positionV relativeFrom="paragraph">
              <wp:posOffset>111760</wp:posOffset>
            </wp:positionV>
            <wp:extent cx="2441575" cy="1831340"/>
            <wp:effectExtent l="152400" t="152400" r="358775" b="359410"/>
            <wp:wrapTight wrapText="bothSides">
              <wp:wrapPolygon edited="0">
                <wp:start x="674" y="-1798"/>
                <wp:lineTo x="-1348" y="-1348"/>
                <wp:lineTo x="-1348" y="22469"/>
                <wp:lineTo x="-674" y="23817"/>
                <wp:lineTo x="-674" y="24042"/>
                <wp:lineTo x="1011" y="25165"/>
                <wp:lineTo x="1180" y="25614"/>
                <wp:lineTo x="22078" y="25614"/>
                <wp:lineTo x="22246" y="25165"/>
                <wp:lineTo x="23931" y="23817"/>
                <wp:lineTo x="24605" y="20447"/>
                <wp:lineTo x="24605" y="2247"/>
                <wp:lineTo x="22583" y="-1123"/>
                <wp:lineTo x="22415" y="-1798"/>
                <wp:lineTo x="674" y="-1798"/>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F0777.JPG"/>
                    <pic:cNvPicPr/>
                  </pic:nvPicPr>
                  <pic:blipFill>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441575" cy="18313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A2939">
        <w:rPr>
          <w:noProof/>
        </w:rPr>
        <w:drawing>
          <wp:anchor distT="0" distB="0" distL="114300" distR="114300" simplePos="0" relativeHeight="251668480" behindDoc="1" locked="0" layoutInCell="1" allowOverlap="1">
            <wp:simplePos x="0" y="0"/>
            <wp:positionH relativeFrom="column">
              <wp:posOffset>0</wp:posOffset>
            </wp:positionH>
            <wp:positionV relativeFrom="paragraph">
              <wp:posOffset>152400</wp:posOffset>
            </wp:positionV>
            <wp:extent cx="2382520" cy="1786890"/>
            <wp:effectExtent l="152400" t="152400" r="360680" b="365760"/>
            <wp:wrapTight wrapText="bothSides">
              <wp:wrapPolygon edited="0">
                <wp:start x="691" y="-1842"/>
                <wp:lineTo x="-1382" y="-1382"/>
                <wp:lineTo x="-1382" y="22567"/>
                <wp:lineTo x="-518" y="24409"/>
                <wp:lineTo x="1036" y="25330"/>
                <wp:lineTo x="1209" y="25791"/>
                <wp:lineTo x="22107" y="25791"/>
                <wp:lineTo x="22279" y="25330"/>
                <wp:lineTo x="23661" y="24409"/>
                <wp:lineTo x="24697" y="20955"/>
                <wp:lineTo x="24697" y="2303"/>
                <wp:lineTo x="22625" y="-1151"/>
                <wp:lineTo x="22452" y="-1842"/>
                <wp:lineTo x="691" y="-1842"/>
              </wp:wrapPolygon>
            </wp:wrapTight>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F075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82520" cy="1786890"/>
                    </a:xfrm>
                    <a:prstGeom prst="rect">
                      <a:avLst/>
                    </a:prstGeom>
                    <a:ln>
                      <a:noFill/>
                    </a:ln>
                    <a:effectLst>
                      <a:outerShdw blurRad="292100" dist="139700" dir="2700000" algn="tl" rotWithShape="0">
                        <a:srgbClr val="333333">
                          <a:alpha val="65000"/>
                        </a:srgbClr>
                      </a:outerShdw>
                    </a:effectLst>
                  </pic:spPr>
                </pic:pic>
              </a:graphicData>
            </a:graphic>
          </wp:anchor>
        </w:drawing>
      </w:r>
    </w:p>
    <w:p w:rsidR="009A6376" w:rsidRPr="000A2939" w:rsidRDefault="009A6376" w:rsidP="000A2939">
      <w:pPr>
        <w:ind w:firstLineChars="100" w:firstLine="210"/>
      </w:pPr>
    </w:p>
    <w:tbl>
      <w:tblPr>
        <w:tblStyle w:val="a4"/>
        <w:tblW w:w="0" w:type="auto"/>
        <w:tblLook w:val="04A0" w:firstRow="1" w:lastRow="0" w:firstColumn="1" w:lastColumn="0" w:noHBand="0" w:noVBand="1"/>
      </w:tblPr>
      <w:tblGrid>
        <w:gridCol w:w="1975"/>
        <w:gridCol w:w="6491"/>
      </w:tblGrid>
      <w:tr w:rsidR="00BB4D67" w:rsidTr="000A2939">
        <w:trPr>
          <w:trHeight w:val="1781"/>
        </w:trPr>
        <w:tc>
          <w:tcPr>
            <w:tcW w:w="1975" w:type="dxa"/>
          </w:tcPr>
          <w:p w:rsidR="00BB4D67" w:rsidRPr="000A2939" w:rsidRDefault="00BB4D67" w:rsidP="007E62B3">
            <w:pPr>
              <w:rPr>
                <w:rFonts w:asciiTheme="majorEastAsia" w:eastAsiaTheme="majorEastAsia" w:hAnsiTheme="majorEastAsia"/>
              </w:rPr>
            </w:pPr>
            <w:r w:rsidRPr="000A2939">
              <w:rPr>
                <w:rFonts w:asciiTheme="majorEastAsia" w:eastAsiaTheme="majorEastAsia" w:hAnsiTheme="majorEastAsia" w:hint="eastAsia"/>
              </w:rPr>
              <w:t>②ペーパークラフト作成・ロープワーク</w:t>
            </w:r>
          </w:p>
        </w:tc>
        <w:tc>
          <w:tcPr>
            <w:tcW w:w="6491" w:type="dxa"/>
          </w:tcPr>
          <w:p w:rsidR="00BB4D67" w:rsidRDefault="00BB4D67" w:rsidP="0093025F">
            <w:pPr>
              <w:ind w:firstLineChars="100" w:firstLine="210"/>
            </w:pPr>
            <w:bookmarkStart w:id="0" w:name="_GoBack"/>
            <w:bookmarkEnd w:id="0"/>
            <w:r>
              <w:rPr>
                <w:rFonts w:hint="eastAsia"/>
              </w:rPr>
              <w:t>海上保安庁の巡視船、建物、キャラクター等のペーパークラフトをはさみとのりで作成しながら、船の構造等を学ぶことができました。</w:t>
            </w:r>
          </w:p>
          <w:p w:rsidR="00BB4D67" w:rsidRDefault="00BB4D67" w:rsidP="007E62B3">
            <w:r>
              <w:rPr>
                <w:rFonts w:hint="eastAsia"/>
              </w:rPr>
              <w:t xml:space="preserve">　</w:t>
            </w:r>
            <w:r w:rsidR="00504D4F">
              <w:rPr>
                <w:rFonts w:hint="eastAsia"/>
              </w:rPr>
              <w:t>また、</w:t>
            </w:r>
            <w:r>
              <w:rPr>
                <w:rFonts w:hint="eastAsia"/>
              </w:rPr>
              <w:t>船の係船に使うロープの代表的な結び方も学びました。</w:t>
            </w:r>
          </w:p>
        </w:tc>
      </w:tr>
    </w:tbl>
    <w:p w:rsidR="00BB4D67" w:rsidRDefault="00003354" w:rsidP="0031249F">
      <w:r>
        <w:rPr>
          <w:noProof/>
        </w:rPr>
        <w:drawing>
          <wp:anchor distT="0" distB="0" distL="114300" distR="114300" simplePos="0" relativeHeight="251673600" behindDoc="1" locked="0" layoutInCell="1" allowOverlap="1">
            <wp:simplePos x="0" y="0"/>
            <wp:positionH relativeFrom="column">
              <wp:posOffset>-226695</wp:posOffset>
            </wp:positionH>
            <wp:positionV relativeFrom="paragraph">
              <wp:posOffset>408305</wp:posOffset>
            </wp:positionV>
            <wp:extent cx="2641600" cy="1714500"/>
            <wp:effectExtent l="0" t="0" r="6350" b="0"/>
            <wp:wrapTight wrapText="bothSides">
              <wp:wrapPolygon edited="0">
                <wp:start x="0" y="0"/>
                <wp:lineTo x="0" y="21360"/>
                <wp:lineTo x="21496" y="21360"/>
                <wp:lineTo x="21496" y="0"/>
                <wp:lineTo x="0" y="0"/>
              </wp:wrapPolygon>
            </wp:wrapTight>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56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1600" cy="1714500"/>
                    </a:xfrm>
                    <a:prstGeom prst="rect">
                      <a:avLst/>
                    </a:prstGeom>
                  </pic:spPr>
                </pic:pic>
              </a:graphicData>
            </a:graphic>
            <wp14:sizeRelH relativeFrom="margin">
              <wp14:pctWidth>0</wp14:pctWidth>
            </wp14:sizeRelH>
            <wp14:sizeRelV relativeFrom="margin">
              <wp14:pctHeight>0</wp14:pctHeight>
            </wp14:sizeRelV>
          </wp:anchor>
        </w:drawing>
      </w:r>
      <w:r w:rsidR="002529FD">
        <w:rPr>
          <w:noProof/>
        </w:rPr>
        <w:drawing>
          <wp:anchor distT="0" distB="0" distL="114300" distR="114300" simplePos="0" relativeHeight="251670528" behindDoc="1" locked="0" layoutInCell="1" allowOverlap="1">
            <wp:simplePos x="0" y="0"/>
            <wp:positionH relativeFrom="column">
              <wp:posOffset>-116205</wp:posOffset>
            </wp:positionH>
            <wp:positionV relativeFrom="paragraph">
              <wp:posOffset>2576195</wp:posOffset>
            </wp:positionV>
            <wp:extent cx="2508885" cy="1821815"/>
            <wp:effectExtent l="152400" t="152400" r="367665" b="368935"/>
            <wp:wrapTight wrapText="bothSides">
              <wp:wrapPolygon edited="0">
                <wp:start x="656" y="-1807"/>
                <wp:lineTo x="-1312" y="-1355"/>
                <wp:lineTo x="-1312" y="22586"/>
                <wp:lineTo x="-656" y="23941"/>
                <wp:lineTo x="-656" y="24167"/>
                <wp:lineTo x="984" y="25297"/>
                <wp:lineTo x="1148" y="25748"/>
                <wp:lineTo x="22141" y="25748"/>
                <wp:lineTo x="22305" y="25297"/>
                <wp:lineTo x="23945" y="23941"/>
                <wp:lineTo x="24601" y="20554"/>
                <wp:lineTo x="24601" y="2259"/>
                <wp:lineTo x="22633" y="-1129"/>
                <wp:lineTo x="22469" y="-1807"/>
                <wp:lineTo x="656" y="-1807"/>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F078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08885" cy="18218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2529FD">
        <w:rPr>
          <w:noProof/>
        </w:rPr>
        <w:drawing>
          <wp:anchor distT="0" distB="0" distL="114300" distR="114300" simplePos="0" relativeHeight="251671552" behindDoc="1" locked="0" layoutInCell="1" allowOverlap="1">
            <wp:simplePos x="0" y="0"/>
            <wp:positionH relativeFrom="column">
              <wp:posOffset>2853690</wp:posOffset>
            </wp:positionH>
            <wp:positionV relativeFrom="paragraph">
              <wp:posOffset>2578100</wp:posOffset>
            </wp:positionV>
            <wp:extent cx="2404110" cy="1802765"/>
            <wp:effectExtent l="152400" t="152400" r="358140" b="368935"/>
            <wp:wrapTight wrapText="bothSides">
              <wp:wrapPolygon edited="0">
                <wp:start x="685" y="-1826"/>
                <wp:lineTo x="-1369" y="-1369"/>
                <wp:lineTo x="-1369" y="22597"/>
                <wp:lineTo x="-685" y="24194"/>
                <wp:lineTo x="1027" y="25336"/>
                <wp:lineTo x="1198" y="25792"/>
                <wp:lineTo x="22079" y="25792"/>
                <wp:lineTo x="22250" y="25336"/>
                <wp:lineTo x="23791" y="24194"/>
                <wp:lineTo x="24647" y="20771"/>
                <wp:lineTo x="24647" y="2282"/>
                <wp:lineTo x="22593" y="-1141"/>
                <wp:lineTo x="22422" y="-1826"/>
                <wp:lineTo x="685" y="-1826"/>
              </wp:wrapPolygon>
            </wp:wrapTight>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F075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4110" cy="18027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A2939">
        <w:rPr>
          <w:noProof/>
        </w:rPr>
        <w:drawing>
          <wp:anchor distT="0" distB="0" distL="114300" distR="114300" simplePos="0" relativeHeight="251663360" behindDoc="1" locked="0" layoutInCell="1" allowOverlap="1">
            <wp:simplePos x="0" y="0"/>
            <wp:positionH relativeFrom="column">
              <wp:posOffset>2853690</wp:posOffset>
            </wp:positionH>
            <wp:positionV relativeFrom="paragraph">
              <wp:posOffset>346075</wp:posOffset>
            </wp:positionV>
            <wp:extent cx="2439670" cy="1829435"/>
            <wp:effectExtent l="152400" t="152400" r="360680" b="361315"/>
            <wp:wrapTight wrapText="bothSides">
              <wp:wrapPolygon edited="0">
                <wp:start x="675" y="-1799"/>
                <wp:lineTo x="-1349" y="-1350"/>
                <wp:lineTo x="-1349" y="22492"/>
                <wp:lineTo x="-675" y="23842"/>
                <wp:lineTo x="-675" y="24067"/>
                <wp:lineTo x="1012" y="25191"/>
                <wp:lineTo x="1181" y="25641"/>
                <wp:lineTo x="22095" y="25641"/>
                <wp:lineTo x="22263" y="25191"/>
                <wp:lineTo x="23950" y="23842"/>
                <wp:lineTo x="24625" y="20468"/>
                <wp:lineTo x="24625" y="2249"/>
                <wp:lineTo x="22601" y="-1125"/>
                <wp:lineTo x="22432" y="-1799"/>
                <wp:lineTo x="675" y="-1799"/>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F078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39670" cy="18294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0642FC" w:rsidRDefault="000642FC" w:rsidP="0031249F"/>
    <w:tbl>
      <w:tblPr>
        <w:tblStyle w:val="a4"/>
        <w:tblW w:w="0" w:type="auto"/>
        <w:tblLook w:val="04A0" w:firstRow="1" w:lastRow="0" w:firstColumn="1" w:lastColumn="0" w:noHBand="0" w:noVBand="1"/>
      </w:tblPr>
      <w:tblGrid>
        <w:gridCol w:w="1975"/>
        <w:gridCol w:w="6491"/>
      </w:tblGrid>
      <w:tr w:rsidR="00BB4D67" w:rsidTr="000A2939">
        <w:trPr>
          <w:trHeight w:val="1179"/>
        </w:trPr>
        <w:tc>
          <w:tcPr>
            <w:tcW w:w="1975" w:type="dxa"/>
          </w:tcPr>
          <w:p w:rsidR="00BB4D67" w:rsidRPr="000A2939" w:rsidRDefault="000A2939" w:rsidP="007E62B3">
            <w:pPr>
              <w:rPr>
                <w:rFonts w:asciiTheme="majorEastAsia" w:eastAsiaTheme="majorEastAsia" w:hAnsiTheme="majorEastAsia"/>
              </w:rPr>
            </w:pPr>
            <w:r w:rsidRPr="000A2939">
              <w:rPr>
                <w:rFonts w:asciiTheme="majorEastAsia" w:eastAsiaTheme="majorEastAsia" w:hAnsiTheme="majorEastAsia" w:hint="eastAsia"/>
              </w:rPr>
              <w:lastRenderedPageBreak/>
              <w:t>③</w:t>
            </w:r>
            <w:r w:rsidR="00BB4D67" w:rsidRPr="000A2939">
              <w:rPr>
                <w:rFonts w:asciiTheme="majorEastAsia" w:eastAsiaTheme="majorEastAsia" w:hAnsiTheme="majorEastAsia" w:hint="eastAsia"/>
              </w:rPr>
              <w:t>屋上展望・記念撮影</w:t>
            </w:r>
          </w:p>
        </w:tc>
        <w:tc>
          <w:tcPr>
            <w:tcW w:w="6491" w:type="dxa"/>
          </w:tcPr>
          <w:p w:rsidR="00BB4D67" w:rsidRDefault="000642FC" w:rsidP="009A6376">
            <w:r>
              <w:rPr>
                <w:rFonts w:hint="eastAsia"/>
              </w:rPr>
              <w:t>屋上にのぼり、明石海峡の</w:t>
            </w:r>
            <w:r w:rsidR="009A6376">
              <w:rPr>
                <w:rFonts w:hint="eastAsia"/>
              </w:rPr>
              <w:t>雄大な海上</w:t>
            </w:r>
            <w:r>
              <w:rPr>
                <w:rFonts w:hint="eastAsia"/>
              </w:rPr>
              <w:t>の様子を直に</w:t>
            </w:r>
            <w:r w:rsidR="009A6376">
              <w:rPr>
                <w:rFonts w:hint="eastAsia"/>
              </w:rPr>
              <w:t>見て船の航行が多いことに気づきました。</w:t>
            </w:r>
            <w:r>
              <w:rPr>
                <w:rFonts w:hint="eastAsia"/>
              </w:rPr>
              <w:t>屋上中央部にあるレーダの施設を見学しました。</w:t>
            </w:r>
          </w:p>
        </w:tc>
      </w:tr>
    </w:tbl>
    <w:p w:rsidR="002529FD" w:rsidRDefault="000A2939" w:rsidP="0031249F">
      <w:r>
        <w:rPr>
          <w:rFonts w:hint="eastAsia"/>
          <w:noProof/>
        </w:rPr>
        <w:drawing>
          <wp:anchor distT="0" distB="0" distL="114300" distR="114300" simplePos="0" relativeHeight="251664384" behindDoc="1" locked="0" layoutInCell="1" allowOverlap="1">
            <wp:simplePos x="0" y="0"/>
            <wp:positionH relativeFrom="column">
              <wp:posOffset>-6350</wp:posOffset>
            </wp:positionH>
            <wp:positionV relativeFrom="paragraph">
              <wp:posOffset>457835</wp:posOffset>
            </wp:positionV>
            <wp:extent cx="2595880" cy="1946275"/>
            <wp:effectExtent l="152400" t="152400" r="356870" b="358775"/>
            <wp:wrapTight wrapText="bothSides">
              <wp:wrapPolygon edited="0">
                <wp:start x="634" y="-1691"/>
                <wp:lineTo x="-1268" y="-1269"/>
                <wp:lineTo x="-1110" y="22622"/>
                <wp:lineTo x="951" y="24947"/>
                <wp:lineTo x="1110" y="25370"/>
                <wp:lineTo x="22033" y="25370"/>
                <wp:lineTo x="22192" y="24947"/>
                <wp:lineTo x="24252" y="22622"/>
                <wp:lineTo x="24411" y="2114"/>
                <wp:lineTo x="22509" y="-1057"/>
                <wp:lineTo x="22350" y="-1691"/>
                <wp:lineTo x="634" y="-1691"/>
              </wp:wrapPolygon>
            </wp:wrapTight>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F075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5880" cy="19462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65408" behindDoc="1" locked="0" layoutInCell="1" allowOverlap="1">
            <wp:simplePos x="0" y="0"/>
            <wp:positionH relativeFrom="column">
              <wp:posOffset>2981325</wp:posOffset>
            </wp:positionH>
            <wp:positionV relativeFrom="paragraph">
              <wp:posOffset>457835</wp:posOffset>
            </wp:positionV>
            <wp:extent cx="2504440" cy="1877695"/>
            <wp:effectExtent l="152400" t="152400" r="353060" b="370205"/>
            <wp:wrapTight wrapText="bothSides">
              <wp:wrapPolygon edited="0">
                <wp:start x="657" y="-1753"/>
                <wp:lineTo x="-1314" y="-1315"/>
                <wp:lineTo x="-1314" y="19723"/>
                <wp:lineTo x="-986" y="23448"/>
                <wp:lineTo x="986" y="25201"/>
                <wp:lineTo x="1150" y="25639"/>
                <wp:lineTo x="22016" y="25639"/>
                <wp:lineTo x="22181" y="25201"/>
                <wp:lineTo x="24152" y="23448"/>
                <wp:lineTo x="24481" y="16216"/>
                <wp:lineTo x="24481" y="2191"/>
                <wp:lineTo x="22509" y="-1096"/>
                <wp:lineTo x="22345" y="-1753"/>
                <wp:lineTo x="657" y="-1753"/>
              </wp:wrapPolygon>
            </wp:wrapTight>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F077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04440" cy="18776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2529FD" w:rsidRPr="002529FD" w:rsidRDefault="002529FD" w:rsidP="002529FD"/>
    <w:p w:rsidR="002529FD" w:rsidRPr="002529FD" w:rsidRDefault="002529FD" w:rsidP="002529FD">
      <w:r>
        <w:rPr>
          <w:noProof/>
        </w:rPr>
        <w:drawing>
          <wp:anchor distT="0" distB="0" distL="114300" distR="114300" simplePos="0" relativeHeight="251672576" behindDoc="1" locked="0" layoutInCell="1" allowOverlap="1">
            <wp:simplePos x="0" y="0"/>
            <wp:positionH relativeFrom="column">
              <wp:posOffset>-3810</wp:posOffset>
            </wp:positionH>
            <wp:positionV relativeFrom="paragraph">
              <wp:posOffset>22860</wp:posOffset>
            </wp:positionV>
            <wp:extent cx="2632710" cy="1974215"/>
            <wp:effectExtent l="152400" t="152400" r="358140" b="368935"/>
            <wp:wrapTight wrapText="bothSides">
              <wp:wrapPolygon edited="0">
                <wp:start x="625" y="-1667"/>
                <wp:lineTo x="-1250" y="-1251"/>
                <wp:lineTo x="-1250" y="22510"/>
                <wp:lineTo x="1094" y="25428"/>
                <wp:lineTo x="22038" y="25428"/>
                <wp:lineTo x="22194" y="25011"/>
                <wp:lineTo x="24226" y="22302"/>
                <wp:lineTo x="24382" y="2084"/>
                <wp:lineTo x="22507" y="-1042"/>
                <wp:lineTo x="22350" y="-1667"/>
                <wp:lineTo x="625" y="-1667"/>
              </wp:wrapPolygon>
            </wp:wrapTight>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F076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2710" cy="19742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2529FD" w:rsidRPr="002529FD" w:rsidRDefault="002529FD" w:rsidP="002529FD"/>
    <w:p w:rsidR="002529FD" w:rsidRPr="002529FD" w:rsidRDefault="002529FD" w:rsidP="002529FD"/>
    <w:p w:rsidR="002529FD" w:rsidRPr="002529FD" w:rsidRDefault="002529FD" w:rsidP="002529FD"/>
    <w:p w:rsidR="002529FD" w:rsidRPr="002529FD" w:rsidRDefault="002529FD" w:rsidP="002529FD"/>
    <w:p w:rsidR="002529FD" w:rsidRPr="002529FD" w:rsidRDefault="002529FD" w:rsidP="002529FD"/>
    <w:p w:rsidR="002529FD" w:rsidRPr="002529FD" w:rsidRDefault="002529FD" w:rsidP="002529FD"/>
    <w:p w:rsidR="002529FD" w:rsidRPr="002529FD" w:rsidRDefault="002529FD" w:rsidP="002529FD"/>
    <w:p w:rsidR="002529FD" w:rsidRPr="002529FD" w:rsidRDefault="002529FD" w:rsidP="002529FD"/>
    <w:p w:rsidR="00BB4D67" w:rsidRPr="002529FD" w:rsidRDefault="00BB4D67" w:rsidP="002529FD"/>
    <w:sectPr w:rsidR="00BB4D67" w:rsidRPr="002529FD" w:rsidSect="00504D4F">
      <w:footerReference w:type="default" r:id="rId18"/>
      <w:pgSz w:w="11906" w:h="16838" w:code="9"/>
      <w:pgMar w:top="1247" w:right="1418" w:bottom="119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27B" w:rsidRDefault="005F227B" w:rsidP="000A2939">
      <w:r>
        <w:separator/>
      </w:r>
    </w:p>
  </w:endnote>
  <w:endnote w:type="continuationSeparator" w:id="0">
    <w:p w:rsidR="005F227B" w:rsidRDefault="005F227B" w:rsidP="000A2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lang w:val="ja-JP"/>
      </w:rPr>
      <w:id w:val="1715620977"/>
      <w:docPartObj>
        <w:docPartGallery w:val="Page Numbers (Bottom of Page)"/>
        <w:docPartUnique/>
      </w:docPartObj>
    </w:sdtPr>
    <w:sdtEndPr>
      <w:rPr>
        <w:rFonts w:ascii="HGPｺﾞｼｯｸM" w:eastAsia="HGPｺﾞｼｯｸM" w:hAnsiTheme="minorEastAsia" w:hint="eastAsia"/>
        <w:sz w:val="20"/>
        <w:szCs w:val="20"/>
      </w:rPr>
    </w:sdtEndPr>
    <w:sdtContent>
      <w:p w:rsidR="000A2939" w:rsidRPr="000A2939" w:rsidRDefault="000A2939">
        <w:pPr>
          <w:pStyle w:val="a7"/>
          <w:jc w:val="center"/>
          <w:rPr>
            <w:rFonts w:ascii="HGPｺﾞｼｯｸM" w:eastAsia="HGPｺﾞｼｯｸM" w:hAnsiTheme="minorEastAsia" w:cstheme="majorBidi"/>
            <w:sz w:val="20"/>
            <w:szCs w:val="20"/>
          </w:rPr>
        </w:pPr>
        <w:r w:rsidRPr="000A2939">
          <w:rPr>
            <w:rFonts w:ascii="HGPｺﾞｼｯｸM" w:eastAsia="HGPｺﾞｼｯｸM" w:hAnsiTheme="minorEastAsia" w:cstheme="majorBidi" w:hint="eastAsia"/>
            <w:sz w:val="20"/>
            <w:szCs w:val="20"/>
            <w:lang w:val="ja-JP"/>
          </w:rPr>
          <w:t xml:space="preserve">~ </w:t>
        </w:r>
        <w:r w:rsidRPr="000A2939">
          <w:rPr>
            <w:rFonts w:ascii="HGPｺﾞｼｯｸM" w:eastAsia="HGPｺﾞｼｯｸM" w:hAnsiTheme="minorEastAsia" w:cs="Times New Roman" w:hint="eastAsia"/>
            <w:sz w:val="20"/>
            <w:szCs w:val="20"/>
          </w:rPr>
          <w:fldChar w:fldCharType="begin"/>
        </w:r>
        <w:r w:rsidRPr="000A2939">
          <w:rPr>
            <w:rFonts w:ascii="HGPｺﾞｼｯｸM" w:eastAsia="HGPｺﾞｼｯｸM" w:hAnsiTheme="minorEastAsia" w:hint="eastAsia"/>
            <w:sz w:val="20"/>
            <w:szCs w:val="20"/>
          </w:rPr>
          <w:instrText>PAGE    \* MERGEFORMAT</w:instrText>
        </w:r>
        <w:r w:rsidRPr="000A2939">
          <w:rPr>
            <w:rFonts w:ascii="HGPｺﾞｼｯｸM" w:eastAsia="HGPｺﾞｼｯｸM" w:hAnsiTheme="minorEastAsia" w:cs="Times New Roman" w:hint="eastAsia"/>
            <w:sz w:val="20"/>
            <w:szCs w:val="20"/>
          </w:rPr>
          <w:fldChar w:fldCharType="separate"/>
        </w:r>
        <w:r w:rsidR="0093025F" w:rsidRPr="0093025F">
          <w:rPr>
            <w:rFonts w:ascii="HGPｺﾞｼｯｸM" w:eastAsia="HGPｺﾞｼｯｸM" w:hAnsiTheme="minorEastAsia" w:cstheme="majorBidi"/>
            <w:noProof/>
            <w:sz w:val="20"/>
            <w:szCs w:val="20"/>
            <w:lang w:val="ja-JP"/>
          </w:rPr>
          <w:t>3</w:t>
        </w:r>
        <w:r w:rsidRPr="000A2939">
          <w:rPr>
            <w:rFonts w:ascii="HGPｺﾞｼｯｸM" w:eastAsia="HGPｺﾞｼｯｸM" w:hAnsiTheme="minorEastAsia" w:cstheme="majorBidi" w:hint="eastAsia"/>
            <w:sz w:val="20"/>
            <w:szCs w:val="20"/>
          </w:rPr>
          <w:fldChar w:fldCharType="end"/>
        </w:r>
        <w:r w:rsidRPr="000A2939">
          <w:rPr>
            <w:rFonts w:ascii="HGPｺﾞｼｯｸM" w:eastAsia="HGPｺﾞｼｯｸM" w:hAnsiTheme="minorEastAsia" w:cstheme="majorBidi" w:hint="eastAsia"/>
            <w:sz w:val="20"/>
            <w:szCs w:val="20"/>
            <w:lang w:val="ja-JP"/>
          </w:rPr>
          <w:t xml:space="preserve"> ~</w:t>
        </w:r>
      </w:p>
    </w:sdtContent>
  </w:sdt>
  <w:p w:rsidR="000A2939" w:rsidRDefault="000A293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27B" w:rsidRDefault="005F227B" w:rsidP="000A2939">
      <w:r>
        <w:separator/>
      </w:r>
    </w:p>
  </w:footnote>
  <w:footnote w:type="continuationSeparator" w:id="0">
    <w:p w:rsidR="005F227B" w:rsidRDefault="005F227B" w:rsidP="000A29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242"/>
    <w:rsid w:val="00003354"/>
    <w:rsid w:val="000642FC"/>
    <w:rsid w:val="000A2939"/>
    <w:rsid w:val="00214D17"/>
    <w:rsid w:val="002529FD"/>
    <w:rsid w:val="0031249F"/>
    <w:rsid w:val="003F016E"/>
    <w:rsid w:val="004513C8"/>
    <w:rsid w:val="00504D4F"/>
    <w:rsid w:val="005F227B"/>
    <w:rsid w:val="00670EBA"/>
    <w:rsid w:val="006D6560"/>
    <w:rsid w:val="0093025F"/>
    <w:rsid w:val="00962025"/>
    <w:rsid w:val="009A6376"/>
    <w:rsid w:val="00BB4D67"/>
    <w:rsid w:val="00F35242"/>
    <w:rsid w:val="00F904CF"/>
    <w:rsid w:val="00FF69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101D7AD-1735-4AC3-BF76-F007299B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条文"/>
    <w:basedOn w:val="a"/>
    <w:qFormat/>
    <w:rsid w:val="00F904CF"/>
    <w:pPr>
      <w:widowControl/>
      <w:ind w:left="209" w:hangingChars="105" w:hanging="209"/>
      <w:jc w:val="left"/>
    </w:pPr>
    <w:rPr>
      <w:sz w:val="20"/>
    </w:rPr>
  </w:style>
  <w:style w:type="table" w:styleId="a4">
    <w:name w:val="Table Grid"/>
    <w:basedOn w:val="a1"/>
    <w:uiPriority w:val="39"/>
    <w:rsid w:val="00312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A2939"/>
    <w:pPr>
      <w:tabs>
        <w:tab w:val="center" w:pos="4252"/>
        <w:tab w:val="right" w:pos="8504"/>
      </w:tabs>
      <w:snapToGrid w:val="0"/>
    </w:pPr>
  </w:style>
  <w:style w:type="character" w:customStyle="1" w:styleId="a6">
    <w:name w:val="ヘッダー (文字)"/>
    <w:basedOn w:val="a0"/>
    <w:link w:val="a5"/>
    <w:uiPriority w:val="99"/>
    <w:rsid w:val="000A2939"/>
  </w:style>
  <w:style w:type="paragraph" w:styleId="a7">
    <w:name w:val="footer"/>
    <w:basedOn w:val="a"/>
    <w:link w:val="a8"/>
    <w:uiPriority w:val="99"/>
    <w:unhideWhenUsed/>
    <w:rsid w:val="000A2939"/>
    <w:pPr>
      <w:tabs>
        <w:tab w:val="center" w:pos="4252"/>
        <w:tab w:val="right" w:pos="8504"/>
      </w:tabs>
      <w:snapToGrid w:val="0"/>
    </w:pPr>
  </w:style>
  <w:style w:type="character" w:customStyle="1" w:styleId="a8">
    <w:name w:val="フッター (文字)"/>
    <w:basedOn w:val="a0"/>
    <w:link w:val="a7"/>
    <w:uiPriority w:val="99"/>
    <w:rsid w:val="000A2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footnotes" Target="footnotes.xml"/><Relationship Id="rId9" Type="http://schemas.microsoft.com/office/2007/relationships/hdphoto" Target="media/hdphoto1.wdp"/><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原田英昭</dc:creator>
  <cp:keywords/>
  <dc:description/>
  <cp:lastModifiedBy>原田英昭</cp:lastModifiedBy>
  <cp:revision>7</cp:revision>
  <dcterms:created xsi:type="dcterms:W3CDTF">2017-08-07T04:59:00Z</dcterms:created>
  <dcterms:modified xsi:type="dcterms:W3CDTF">2017-10-10T01:45:00Z</dcterms:modified>
</cp:coreProperties>
</file>