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314" w:rsidRDefault="00D33314" w:rsidP="00EB3978">
      <w:pPr>
        <w:rPr>
          <w:rFonts w:asciiTheme="majorEastAsia" w:eastAsiaTheme="majorEastAsia" w:hAnsiTheme="majorEastAsia"/>
          <w:u w:val="single"/>
        </w:rPr>
      </w:pPr>
      <w:r>
        <w:rPr>
          <w:rFonts w:asciiTheme="majorEastAsia" w:eastAsiaTheme="majorEastAsia" w:hAnsiTheme="majorEastAsia" w:hint="eastAsia"/>
          <w:noProof/>
          <w:u w:val="single"/>
        </w:rPr>
        <w:drawing>
          <wp:anchor distT="0" distB="0" distL="114300" distR="114300" simplePos="0" relativeHeight="251659264" behindDoc="0" locked="0" layoutInCell="1" allowOverlap="1">
            <wp:simplePos x="0" y="0"/>
            <wp:positionH relativeFrom="column">
              <wp:posOffset>691515</wp:posOffset>
            </wp:positionH>
            <wp:positionV relativeFrom="paragraph">
              <wp:posOffset>135255</wp:posOffset>
            </wp:positionV>
            <wp:extent cx="2717800" cy="749300"/>
            <wp:effectExtent l="0" t="0" r="0" b="0"/>
            <wp:wrapNone/>
            <wp:docPr id="15" name="図 14" descr="説明: HOT_banner.pdf"/>
            <wp:cNvGraphicFramePr/>
            <a:graphic xmlns:a="http://schemas.openxmlformats.org/drawingml/2006/main">
              <a:graphicData uri="http://schemas.openxmlformats.org/drawingml/2006/picture">
                <pic:pic xmlns:pic="http://schemas.openxmlformats.org/drawingml/2006/picture">
                  <pic:nvPicPr>
                    <pic:cNvPr id="15" name="図 14" descr="説明: HOT_banner.pdf"/>
                    <pic:cNvPicPr/>
                  </pic:nvPicPr>
                  <pic:blipFill>
                    <a:blip r:embed="rId7" cstate="print">
                      <a:extLst>
                        <a:ext uri="{28A0092B-C50C-407E-A947-70E740481C1C}">
                          <a14:useLocalDpi xmlns:a14="http://schemas.microsoft.com/office/drawing/2010/main" val="0"/>
                        </a:ext>
                      </a:extLst>
                    </a:blip>
                    <a:srcRect l="5164" t="14592" r="5164" b="14592"/>
                    <a:stretch>
                      <a:fillRect/>
                    </a:stretch>
                  </pic:blipFill>
                  <pic:spPr bwMode="auto">
                    <a:xfrm>
                      <a:off x="0" y="0"/>
                      <a:ext cx="2717800" cy="749300"/>
                    </a:xfrm>
                    <a:prstGeom prst="rect">
                      <a:avLst/>
                    </a:prstGeom>
                    <a:noFill/>
                    <a:ln>
                      <a:noFill/>
                    </a:ln>
                  </pic:spPr>
                </pic:pic>
              </a:graphicData>
            </a:graphic>
          </wp:anchor>
        </w:drawing>
      </w:r>
      <w:r>
        <w:rPr>
          <w:rFonts w:asciiTheme="majorEastAsia" w:eastAsiaTheme="majorEastAsia" w:hAnsiTheme="majorEastAsia" w:hint="eastAsia"/>
          <w:noProof/>
          <w:u w:val="single"/>
        </w:rPr>
        <w:drawing>
          <wp:anchor distT="0" distB="0" distL="114300" distR="114300" simplePos="0" relativeHeight="251661312" behindDoc="0" locked="0" layoutInCell="1" allowOverlap="1">
            <wp:simplePos x="0" y="0"/>
            <wp:positionH relativeFrom="column">
              <wp:posOffset>3275965</wp:posOffset>
            </wp:positionH>
            <wp:positionV relativeFrom="paragraph">
              <wp:posOffset>-106045</wp:posOffset>
            </wp:positionV>
            <wp:extent cx="1695450" cy="1054100"/>
            <wp:effectExtent l="19050" t="0" r="0" b="0"/>
            <wp:wrapNone/>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5450" cy="1054100"/>
                    </a:xfrm>
                    <a:prstGeom prst="rect">
                      <a:avLst/>
                    </a:prstGeom>
                  </pic:spPr>
                </pic:pic>
              </a:graphicData>
            </a:graphic>
          </wp:anchor>
        </w:drawing>
      </w:r>
    </w:p>
    <w:p w:rsidR="00D33314" w:rsidRDefault="00D33314" w:rsidP="00EB3978">
      <w:pPr>
        <w:rPr>
          <w:rFonts w:asciiTheme="majorEastAsia" w:eastAsiaTheme="majorEastAsia" w:hAnsiTheme="majorEastAsia"/>
          <w:u w:val="single"/>
        </w:rPr>
      </w:pPr>
    </w:p>
    <w:p w:rsidR="00D33314" w:rsidRDefault="00D33314" w:rsidP="00EB3978">
      <w:pPr>
        <w:rPr>
          <w:rFonts w:asciiTheme="majorEastAsia" w:eastAsiaTheme="majorEastAsia" w:hAnsiTheme="majorEastAsia"/>
          <w:u w:val="single"/>
        </w:rPr>
      </w:pPr>
    </w:p>
    <w:p w:rsidR="00D33314" w:rsidRDefault="00D33314" w:rsidP="00EB3978">
      <w:pPr>
        <w:rPr>
          <w:rFonts w:asciiTheme="majorEastAsia" w:eastAsiaTheme="majorEastAsia" w:hAnsiTheme="majorEastAsia"/>
          <w:u w:val="single"/>
        </w:rPr>
      </w:pPr>
    </w:p>
    <w:p w:rsidR="00E865EC" w:rsidRPr="00D33314" w:rsidRDefault="00EB3978" w:rsidP="00EB3978">
      <w:pPr>
        <w:rPr>
          <w:rFonts w:ascii="Meiryo UI" w:eastAsia="Meiryo UI" w:hAnsi="Meiryo UI" w:cs="Meiryo UI"/>
          <w:sz w:val="20"/>
          <w:szCs w:val="20"/>
          <w:u w:val="single"/>
        </w:rPr>
      </w:pPr>
      <w:r w:rsidRPr="00D33314">
        <w:rPr>
          <w:rFonts w:asciiTheme="majorEastAsia" w:eastAsiaTheme="majorEastAsia" w:hAnsiTheme="majorEastAsia"/>
          <w:sz w:val="28"/>
          <w:szCs w:val="28"/>
          <w:u w:val="single"/>
        </w:rPr>
        <w:t xml:space="preserve">　</w:t>
      </w:r>
      <w:r w:rsidR="00BA4EB0" w:rsidRPr="00D33314">
        <w:rPr>
          <w:rFonts w:ascii="Meiryo UI" w:eastAsia="Meiryo UI" w:hAnsi="Meiryo UI" w:cs="Meiryo UI"/>
          <w:sz w:val="28"/>
          <w:szCs w:val="28"/>
          <w:u w:val="single"/>
        </w:rPr>
        <w:t>イベント</w:t>
      </w:r>
      <w:r w:rsidR="00901C61" w:rsidRPr="00D33314">
        <w:rPr>
          <w:rFonts w:ascii="Meiryo UI" w:eastAsia="Meiryo UI" w:hAnsi="Meiryo UI" w:cs="Meiryo UI"/>
          <w:sz w:val="28"/>
          <w:szCs w:val="28"/>
          <w:u w:val="single"/>
        </w:rPr>
        <w:t>報告書</w:t>
      </w:r>
      <w:r w:rsidRPr="00D33314">
        <w:rPr>
          <w:rFonts w:ascii="Meiryo UI" w:eastAsia="Meiryo UI" w:hAnsi="Meiryo UI" w:cs="Meiryo UI"/>
          <w:sz w:val="28"/>
          <w:szCs w:val="28"/>
          <w:u w:val="single"/>
        </w:rPr>
        <w:t xml:space="preserve">　</w:t>
      </w:r>
      <w:r w:rsidR="009630C3" w:rsidRPr="00D33314">
        <w:rPr>
          <w:rFonts w:ascii="Meiryo UI" w:eastAsia="Meiryo UI" w:hAnsi="Meiryo UI" w:cs="Meiryo UI"/>
          <w:sz w:val="28"/>
          <w:szCs w:val="28"/>
          <w:u w:val="single"/>
        </w:rPr>
        <w:t xml:space="preserve">　</w:t>
      </w:r>
      <w:r w:rsidRPr="00D33314">
        <w:rPr>
          <w:rFonts w:ascii="Meiryo UI" w:eastAsia="Meiryo UI" w:hAnsi="Meiryo UI" w:cs="Meiryo UI"/>
          <w:sz w:val="28"/>
          <w:szCs w:val="28"/>
          <w:u w:val="single"/>
        </w:rPr>
        <w:t xml:space="preserve">　　</w:t>
      </w:r>
      <w:r w:rsidR="009630C3" w:rsidRPr="00D33314">
        <w:rPr>
          <w:rFonts w:ascii="Meiryo UI" w:eastAsia="Meiryo UI" w:hAnsi="Meiryo UI" w:cs="Meiryo UI"/>
          <w:sz w:val="28"/>
          <w:szCs w:val="28"/>
          <w:u w:val="single"/>
        </w:rPr>
        <w:t xml:space="preserve">　</w:t>
      </w:r>
      <w:r w:rsidR="009630C3" w:rsidRPr="00D33314">
        <w:rPr>
          <w:rFonts w:ascii="Meiryo UI" w:eastAsia="Meiryo UI" w:hAnsi="Meiryo UI" w:cs="Meiryo UI"/>
          <w:sz w:val="20"/>
          <w:szCs w:val="20"/>
          <w:u w:val="single"/>
        </w:rPr>
        <w:t xml:space="preserve">　</w:t>
      </w:r>
      <w:r w:rsidRPr="00D33314">
        <w:rPr>
          <w:rFonts w:ascii="Meiryo UI" w:eastAsia="Meiryo UI" w:hAnsi="Meiryo UI" w:cs="Meiryo UI"/>
          <w:sz w:val="20"/>
          <w:szCs w:val="20"/>
          <w:u w:val="single"/>
        </w:rPr>
        <w:t xml:space="preserve">　　　　　　　　　　　　</w:t>
      </w:r>
      <w:r w:rsidR="00F134FA" w:rsidRPr="00D33314">
        <w:rPr>
          <w:rFonts w:ascii="Meiryo UI" w:eastAsia="Meiryo UI" w:hAnsi="Meiryo UI" w:cs="Meiryo UI" w:hint="eastAsia"/>
          <w:sz w:val="20"/>
          <w:szCs w:val="20"/>
          <w:u w:val="single"/>
        </w:rPr>
        <w:t xml:space="preserve">　　　　　　　　　　　　　　　　　</w:t>
      </w:r>
      <w:r w:rsidRPr="00D33314">
        <w:rPr>
          <w:rFonts w:ascii="Meiryo UI" w:eastAsia="Meiryo UI" w:hAnsi="Meiryo UI" w:cs="Meiryo UI"/>
          <w:sz w:val="20"/>
          <w:szCs w:val="20"/>
          <w:u w:val="single"/>
        </w:rPr>
        <w:t xml:space="preserve">　　　　　</w:t>
      </w:r>
      <w:r w:rsidR="00F134FA" w:rsidRPr="00D33314">
        <w:rPr>
          <w:rFonts w:ascii="Meiryo UI" w:eastAsia="Meiryo UI" w:hAnsi="Meiryo UI" w:cs="Meiryo UI" w:hint="eastAsia"/>
          <w:sz w:val="20"/>
          <w:szCs w:val="20"/>
          <w:u w:val="single"/>
        </w:rPr>
        <w:t xml:space="preserve">　２０１７</w:t>
      </w:r>
      <w:r w:rsidRPr="00D33314">
        <w:rPr>
          <w:rFonts w:ascii="Meiryo UI" w:eastAsia="Meiryo UI" w:hAnsi="Meiryo UI" w:cs="Meiryo UI"/>
          <w:sz w:val="20"/>
          <w:szCs w:val="20"/>
          <w:u w:val="single"/>
        </w:rPr>
        <w:t>年</w:t>
      </w:r>
      <w:r w:rsidR="00285D9D">
        <w:rPr>
          <w:rFonts w:ascii="Meiryo UI" w:eastAsia="Meiryo UI" w:hAnsi="Meiryo UI" w:cs="Meiryo UI" w:hint="eastAsia"/>
          <w:sz w:val="20"/>
          <w:szCs w:val="20"/>
          <w:u w:val="single"/>
        </w:rPr>
        <w:t>１０</w:t>
      </w:r>
      <w:r w:rsidRPr="00D33314">
        <w:rPr>
          <w:rFonts w:ascii="Meiryo UI" w:eastAsia="Meiryo UI" w:hAnsi="Meiryo UI" w:cs="Meiryo UI"/>
          <w:sz w:val="20"/>
          <w:szCs w:val="20"/>
          <w:u w:val="single"/>
        </w:rPr>
        <w:t>月</w:t>
      </w:r>
      <w:r w:rsidR="00285D9D">
        <w:rPr>
          <w:rFonts w:ascii="Meiryo UI" w:eastAsia="Meiryo UI" w:hAnsi="Meiryo UI" w:cs="Meiryo UI" w:hint="eastAsia"/>
          <w:sz w:val="20"/>
          <w:szCs w:val="20"/>
          <w:u w:val="single"/>
        </w:rPr>
        <w:t>３１</w:t>
      </w:r>
      <w:r w:rsidRPr="00D33314">
        <w:rPr>
          <w:rFonts w:ascii="Meiryo UI" w:eastAsia="Meiryo UI" w:hAnsi="Meiryo UI" w:cs="Meiryo UI"/>
          <w:sz w:val="20"/>
          <w:szCs w:val="20"/>
          <w:u w:val="single"/>
        </w:rPr>
        <w:t xml:space="preserve">日　</w:t>
      </w:r>
    </w:p>
    <w:tbl>
      <w:tblPr>
        <w:tblStyle w:val="a3"/>
        <w:tblW w:w="5000" w:type="pct"/>
        <w:tblLook w:val="04A0" w:firstRow="1" w:lastRow="0" w:firstColumn="1" w:lastColumn="0" w:noHBand="0" w:noVBand="1"/>
      </w:tblPr>
      <w:tblGrid>
        <w:gridCol w:w="1070"/>
        <w:gridCol w:w="4282"/>
        <w:gridCol w:w="1070"/>
        <w:gridCol w:w="4282"/>
      </w:tblGrid>
      <w:tr w:rsidR="00A238CC" w:rsidRPr="00D33314" w:rsidTr="00A764A8">
        <w:tc>
          <w:tcPr>
            <w:tcW w:w="500" w:type="pct"/>
          </w:tcPr>
          <w:p w:rsidR="00A238CC" w:rsidRPr="00D33314" w:rsidRDefault="00A238CC" w:rsidP="00A238CC">
            <w:pPr>
              <w:jc w:val="center"/>
              <w:rPr>
                <w:rFonts w:ascii="Meiryo UI" w:eastAsia="Meiryo UI" w:hAnsi="Meiryo UI" w:cs="Meiryo UI"/>
                <w:sz w:val="20"/>
                <w:szCs w:val="20"/>
              </w:rPr>
            </w:pPr>
            <w:r w:rsidRPr="00D33314">
              <w:rPr>
                <w:rFonts w:ascii="Meiryo UI" w:eastAsia="Meiryo UI" w:hAnsi="Meiryo UI" w:cs="Meiryo UI" w:hint="eastAsia"/>
                <w:sz w:val="20"/>
                <w:szCs w:val="20"/>
              </w:rPr>
              <w:t>団　体</w:t>
            </w:r>
          </w:p>
        </w:tc>
        <w:tc>
          <w:tcPr>
            <w:tcW w:w="2000" w:type="pct"/>
          </w:tcPr>
          <w:p w:rsidR="00A238CC" w:rsidRPr="00285D9D" w:rsidRDefault="00A238CC" w:rsidP="00A238CC">
            <w:pPr>
              <w:rPr>
                <w:rFonts w:ascii="Meiryo UI" w:eastAsia="Meiryo UI" w:hAnsi="Meiryo UI" w:cs="Meiryo UI"/>
                <w:b/>
                <w:sz w:val="20"/>
                <w:szCs w:val="20"/>
              </w:rPr>
            </w:pPr>
            <w:r w:rsidRPr="00285D9D">
              <w:rPr>
                <w:rFonts w:ascii="Meiryo UI" w:eastAsia="Meiryo UI" w:hAnsi="Meiryo UI" w:cs="Meiryo UI" w:hint="eastAsia"/>
                <w:b/>
                <w:sz w:val="20"/>
                <w:szCs w:val="20"/>
              </w:rPr>
              <w:t>特定非営利活動法人ハンズオン東京</w:t>
            </w:r>
          </w:p>
        </w:tc>
        <w:tc>
          <w:tcPr>
            <w:tcW w:w="500" w:type="pct"/>
          </w:tcPr>
          <w:p w:rsidR="00A238CC" w:rsidRPr="00D33314" w:rsidRDefault="006F4C4B" w:rsidP="00A238CC">
            <w:pPr>
              <w:rPr>
                <w:rFonts w:ascii="Meiryo UI" w:eastAsia="Meiryo UI" w:hAnsi="Meiryo UI" w:cs="Meiryo UI"/>
                <w:sz w:val="20"/>
                <w:szCs w:val="20"/>
              </w:rPr>
            </w:pPr>
            <w:r>
              <w:rPr>
                <w:rFonts w:ascii="Meiryo UI" w:eastAsia="Meiryo UI" w:hAnsi="Meiryo UI" w:cs="Meiryo UI" w:hint="eastAsia"/>
                <w:sz w:val="20"/>
                <w:szCs w:val="20"/>
              </w:rPr>
              <w:t>担 当</w:t>
            </w:r>
          </w:p>
        </w:tc>
        <w:tc>
          <w:tcPr>
            <w:tcW w:w="2000" w:type="pct"/>
          </w:tcPr>
          <w:p w:rsidR="00A238CC" w:rsidRPr="00285D9D" w:rsidRDefault="00285D9D" w:rsidP="00285D9D">
            <w:pPr>
              <w:rPr>
                <w:rFonts w:ascii="Meiryo UI" w:eastAsia="Meiryo UI" w:hAnsi="Meiryo UI" w:cs="Meiryo UI"/>
                <w:b/>
                <w:sz w:val="20"/>
                <w:szCs w:val="20"/>
              </w:rPr>
            </w:pPr>
            <w:r w:rsidRPr="00285D9D">
              <w:rPr>
                <w:rFonts w:ascii="Meiryo UI" w:eastAsia="Meiryo UI" w:hAnsi="Meiryo UI" w:cs="Meiryo UI" w:hint="eastAsia"/>
                <w:b/>
                <w:sz w:val="20"/>
                <w:szCs w:val="20"/>
              </w:rPr>
              <w:t xml:space="preserve">Team </w:t>
            </w:r>
            <w:r w:rsidR="00A238CC" w:rsidRPr="00285D9D">
              <w:rPr>
                <w:rFonts w:ascii="Meiryo UI" w:eastAsia="Meiryo UI" w:hAnsi="Meiryo UI" w:cs="Meiryo UI" w:hint="eastAsia"/>
                <w:b/>
                <w:sz w:val="20"/>
                <w:szCs w:val="20"/>
              </w:rPr>
              <w:t>LIVES</w:t>
            </w:r>
          </w:p>
        </w:tc>
      </w:tr>
    </w:tbl>
    <w:p w:rsidR="00285D9D" w:rsidRDefault="00285D9D" w:rsidP="009C1070">
      <w:pPr>
        <w:snapToGrid w:val="0"/>
        <w:rPr>
          <w:rFonts w:ascii="Meiryo UI" w:eastAsia="Meiryo UI" w:hAnsi="Meiryo UI" w:cs="Meiryo UI"/>
          <w:sz w:val="22"/>
        </w:rPr>
      </w:pPr>
    </w:p>
    <w:p w:rsidR="00EB3978" w:rsidRPr="00D33314" w:rsidRDefault="009C1070" w:rsidP="009C1070">
      <w:pPr>
        <w:snapToGrid w:val="0"/>
        <w:rPr>
          <w:rFonts w:ascii="Meiryo UI" w:eastAsia="Meiryo UI" w:hAnsi="Meiryo UI" w:cs="Meiryo UI"/>
          <w:sz w:val="22"/>
        </w:rPr>
      </w:pPr>
      <w:r w:rsidRPr="00D33314">
        <w:rPr>
          <w:rFonts w:ascii="Meiryo UI" w:eastAsia="Meiryo UI" w:hAnsi="Meiryo UI" w:cs="Meiryo UI"/>
          <w:sz w:val="22"/>
        </w:rPr>
        <w:t>（１）</w:t>
      </w:r>
      <w:r w:rsidR="00A764A8" w:rsidRPr="00D33314">
        <w:rPr>
          <w:rFonts w:ascii="Meiryo UI" w:eastAsia="Meiryo UI" w:hAnsi="Meiryo UI" w:cs="Meiryo UI"/>
          <w:sz w:val="22"/>
        </w:rPr>
        <w:t>概要</w:t>
      </w:r>
    </w:p>
    <w:tbl>
      <w:tblPr>
        <w:tblStyle w:val="a3"/>
        <w:tblW w:w="5000" w:type="pct"/>
        <w:tblLook w:val="04A0" w:firstRow="1" w:lastRow="0" w:firstColumn="1" w:lastColumn="0" w:noHBand="0" w:noVBand="1"/>
      </w:tblPr>
      <w:tblGrid>
        <w:gridCol w:w="1081"/>
        <w:gridCol w:w="9623"/>
      </w:tblGrid>
      <w:tr w:rsidR="00BA4EB0" w:rsidRPr="00D33314" w:rsidTr="003C24EF">
        <w:trPr>
          <w:trHeight w:val="180"/>
        </w:trPr>
        <w:tc>
          <w:tcPr>
            <w:tcW w:w="505" w:type="pct"/>
          </w:tcPr>
          <w:p w:rsidR="00BA4EB0" w:rsidRPr="00D33314" w:rsidRDefault="00BA4EB0" w:rsidP="003C24EF">
            <w:pPr>
              <w:jc w:val="center"/>
              <w:rPr>
                <w:rFonts w:ascii="Meiryo UI" w:eastAsia="Meiryo UI" w:hAnsi="Meiryo UI" w:cs="Meiryo UI"/>
                <w:sz w:val="20"/>
                <w:szCs w:val="20"/>
              </w:rPr>
            </w:pPr>
            <w:r w:rsidRPr="00D33314">
              <w:rPr>
                <w:rFonts w:ascii="Meiryo UI" w:eastAsia="Meiryo UI" w:hAnsi="Meiryo UI" w:cs="Meiryo UI"/>
                <w:sz w:val="20"/>
                <w:szCs w:val="20"/>
              </w:rPr>
              <w:t>名　称</w:t>
            </w:r>
          </w:p>
        </w:tc>
        <w:tc>
          <w:tcPr>
            <w:tcW w:w="4495" w:type="pct"/>
          </w:tcPr>
          <w:p w:rsidR="00BA4EB0" w:rsidRPr="006F4C4B" w:rsidRDefault="00F134FA" w:rsidP="003C24EF">
            <w:pPr>
              <w:adjustRightInd w:val="0"/>
              <w:rPr>
                <w:rFonts w:ascii="Meiryo UI" w:eastAsia="Meiryo UI" w:hAnsi="Meiryo UI" w:cs="Meiryo UI"/>
                <w:b/>
                <w:sz w:val="20"/>
                <w:szCs w:val="20"/>
              </w:rPr>
            </w:pPr>
            <w:r w:rsidRPr="006F4C4B">
              <w:rPr>
                <w:rFonts w:ascii="Meiryo UI" w:eastAsia="Meiryo UI" w:hAnsi="Meiryo UI" w:cs="Meiryo UI" w:hint="eastAsia"/>
                <w:b/>
                <w:sz w:val="20"/>
                <w:szCs w:val="20"/>
              </w:rPr>
              <w:t>LIVES TOKYO</w:t>
            </w:r>
            <w:r w:rsidR="00445EE4" w:rsidRPr="006F4C4B">
              <w:rPr>
                <w:rFonts w:ascii="Meiryo UI" w:eastAsia="Meiryo UI" w:hAnsi="Meiryo UI" w:cs="Meiryo UI" w:hint="eastAsia"/>
                <w:b/>
                <w:sz w:val="20"/>
                <w:szCs w:val="20"/>
              </w:rPr>
              <w:t xml:space="preserve"> </w:t>
            </w:r>
            <w:r w:rsidRPr="006F4C4B">
              <w:rPr>
                <w:rFonts w:ascii="Meiryo UI" w:eastAsia="Meiryo UI" w:hAnsi="Meiryo UI" w:cs="Meiryo UI" w:hint="eastAsia"/>
                <w:b/>
                <w:sz w:val="20"/>
                <w:szCs w:val="20"/>
              </w:rPr>
              <w:t>「はたらく・たべる・わらう」</w:t>
            </w:r>
          </w:p>
        </w:tc>
      </w:tr>
      <w:tr w:rsidR="00901C61" w:rsidRPr="00D33314" w:rsidTr="00922F81">
        <w:trPr>
          <w:trHeight w:val="180"/>
        </w:trPr>
        <w:tc>
          <w:tcPr>
            <w:tcW w:w="505" w:type="pct"/>
          </w:tcPr>
          <w:p w:rsidR="00901C61" w:rsidRPr="00D33314" w:rsidRDefault="006F4C4B" w:rsidP="00901C61">
            <w:pPr>
              <w:jc w:val="center"/>
              <w:rPr>
                <w:rFonts w:ascii="Meiryo UI" w:eastAsia="Meiryo UI" w:hAnsi="Meiryo UI" w:cs="Meiryo UI"/>
                <w:sz w:val="20"/>
                <w:szCs w:val="20"/>
              </w:rPr>
            </w:pPr>
            <w:r>
              <w:rPr>
                <w:rFonts w:ascii="Meiryo UI" w:eastAsia="Meiryo UI" w:hAnsi="Meiryo UI" w:cs="Meiryo UI" w:hint="eastAsia"/>
                <w:sz w:val="20"/>
                <w:szCs w:val="20"/>
              </w:rPr>
              <w:t>日　時</w:t>
            </w:r>
          </w:p>
        </w:tc>
        <w:tc>
          <w:tcPr>
            <w:tcW w:w="4495" w:type="pct"/>
          </w:tcPr>
          <w:p w:rsidR="00901C61" w:rsidRPr="00D33314" w:rsidRDefault="00F134FA" w:rsidP="00F52C3F">
            <w:pPr>
              <w:adjustRightInd w:val="0"/>
              <w:rPr>
                <w:rFonts w:ascii="Meiryo UI" w:eastAsia="Meiryo UI" w:hAnsi="Meiryo UI" w:cs="Meiryo UI"/>
                <w:sz w:val="20"/>
                <w:szCs w:val="20"/>
              </w:rPr>
            </w:pPr>
            <w:r w:rsidRPr="00D33314">
              <w:rPr>
                <w:rFonts w:ascii="Meiryo UI" w:eastAsia="Meiryo UI" w:hAnsi="Meiryo UI" w:cs="Meiryo UI" w:hint="eastAsia"/>
                <w:sz w:val="20"/>
                <w:szCs w:val="20"/>
              </w:rPr>
              <w:t>２０１７</w:t>
            </w:r>
            <w:r w:rsidR="00BA4EB0" w:rsidRPr="00D33314">
              <w:rPr>
                <w:rFonts w:ascii="Meiryo UI" w:eastAsia="Meiryo UI" w:hAnsi="Meiryo UI" w:cs="Meiryo UI"/>
                <w:sz w:val="20"/>
                <w:szCs w:val="20"/>
              </w:rPr>
              <w:t>年</w:t>
            </w:r>
            <w:r w:rsidRPr="00D33314">
              <w:rPr>
                <w:rFonts w:ascii="Meiryo UI" w:eastAsia="Meiryo UI" w:hAnsi="Meiryo UI" w:cs="Meiryo UI" w:hint="eastAsia"/>
                <w:sz w:val="20"/>
                <w:szCs w:val="20"/>
              </w:rPr>
              <w:t>９</w:t>
            </w:r>
            <w:r w:rsidR="00BA4EB0" w:rsidRPr="00D33314">
              <w:rPr>
                <w:rFonts w:ascii="Meiryo UI" w:eastAsia="Meiryo UI" w:hAnsi="Meiryo UI" w:cs="Meiryo UI"/>
                <w:sz w:val="20"/>
                <w:szCs w:val="20"/>
              </w:rPr>
              <w:t>月</w:t>
            </w:r>
            <w:r w:rsidRPr="00D33314">
              <w:rPr>
                <w:rFonts w:ascii="Meiryo UI" w:eastAsia="Meiryo UI" w:hAnsi="Meiryo UI" w:cs="Meiryo UI" w:hint="eastAsia"/>
                <w:sz w:val="20"/>
                <w:szCs w:val="20"/>
              </w:rPr>
              <w:t>１０</w:t>
            </w:r>
            <w:r w:rsidR="00BA4EB0" w:rsidRPr="00D33314">
              <w:rPr>
                <w:rFonts w:ascii="Meiryo UI" w:eastAsia="Meiryo UI" w:hAnsi="Meiryo UI" w:cs="Meiryo UI"/>
                <w:sz w:val="20"/>
                <w:szCs w:val="20"/>
              </w:rPr>
              <w:t xml:space="preserve">日　</w:t>
            </w:r>
            <w:r w:rsidR="005223EF" w:rsidRPr="00D33314">
              <w:rPr>
                <w:rFonts w:ascii="Meiryo UI" w:eastAsia="Meiryo UI" w:hAnsi="Meiryo UI" w:cs="Meiryo UI" w:hint="eastAsia"/>
                <w:sz w:val="20"/>
                <w:szCs w:val="20"/>
              </w:rPr>
              <w:t xml:space="preserve">（日）　</w:t>
            </w:r>
            <w:r w:rsidR="00F52C3F" w:rsidRPr="00D33314">
              <w:rPr>
                <w:rFonts w:ascii="Meiryo UI" w:eastAsia="Meiryo UI" w:hAnsi="Meiryo UI" w:cs="Meiryo UI" w:hint="eastAsia"/>
                <w:sz w:val="20"/>
                <w:szCs w:val="20"/>
              </w:rPr>
              <w:t>１０：００～１７：００</w:t>
            </w:r>
          </w:p>
        </w:tc>
      </w:tr>
      <w:tr w:rsidR="00922F81" w:rsidRPr="00D33314" w:rsidTr="00922F81">
        <w:trPr>
          <w:trHeight w:val="180"/>
        </w:trPr>
        <w:tc>
          <w:tcPr>
            <w:tcW w:w="505" w:type="pct"/>
          </w:tcPr>
          <w:p w:rsidR="00922F81" w:rsidRPr="00D33314" w:rsidRDefault="00BA4EB0" w:rsidP="00901C61">
            <w:pPr>
              <w:jc w:val="center"/>
              <w:rPr>
                <w:rFonts w:ascii="Meiryo UI" w:eastAsia="Meiryo UI" w:hAnsi="Meiryo UI" w:cs="Meiryo UI"/>
                <w:sz w:val="20"/>
                <w:szCs w:val="20"/>
              </w:rPr>
            </w:pPr>
            <w:r w:rsidRPr="00D33314">
              <w:rPr>
                <w:rFonts w:ascii="Meiryo UI" w:eastAsia="Meiryo UI" w:hAnsi="Meiryo UI" w:cs="Meiryo UI"/>
                <w:sz w:val="20"/>
                <w:szCs w:val="20"/>
              </w:rPr>
              <w:t>場　所</w:t>
            </w:r>
          </w:p>
        </w:tc>
        <w:tc>
          <w:tcPr>
            <w:tcW w:w="4495" w:type="pct"/>
          </w:tcPr>
          <w:p w:rsidR="00922F81" w:rsidRPr="00D33314" w:rsidRDefault="00F134FA" w:rsidP="00776ADF">
            <w:pPr>
              <w:adjustRightInd w:val="0"/>
              <w:rPr>
                <w:rFonts w:ascii="Meiryo UI" w:eastAsia="Meiryo UI" w:hAnsi="Meiryo UI" w:cs="Meiryo UI"/>
                <w:sz w:val="20"/>
                <w:szCs w:val="20"/>
              </w:rPr>
            </w:pPr>
            <w:r w:rsidRPr="00D33314">
              <w:rPr>
                <w:rFonts w:ascii="Meiryo UI" w:eastAsia="Meiryo UI" w:hAnsi="Meiryo UI" w:cs="Meiryo UI" w:hint="eastAsia"/>
                <w:sz w:val="20"/>
                <w:szCs w:val="20"/>
              </w:rPr>
              <w:t>東京ミッドタウン　ホールＡ</w:t>
            </w:r>
            <w:r w:rsidR="00776ADF" w:rsidRPr="00D33314">
              <w:rPr>
                <w:rFonts w:ascii="Meiryo UI" w:eastAsia="Meiryo UI" w:hAnsi="Meiryo UI" w:cs="Meiryo UI" w:hint="eastAsia"/>
                <w:sz w:val="20"/>
                <w:szCs w:val="20"/>
              </w:rPr>
              <w:t>，</w:t>
            </w:r>
            <w:r w:rsidRPr="00D33314">
              <w:rPr>
                <w:rFonts w:ascii="Meiryo UI" w:eastAsia="Meiryo UI" w:hAnsi="Meiryo UI" w:cs="Meiryo UI" w:hint="eastAsia"/>
                <w:sz w:val="20"/>
                <w:szCs w:val="20"/>
              </w:rPr>
              <w:t>Ｂ</w:t>
            </w:r>
            <w:r w:rsidR="00776ADF" w:rsidRPr="00D33314">
              <w:rPr>
                <w:rFonts w:ascii="Meiryo UI" w:eastAsia="Meiryo UI" w:hAnsi="Meiryo UI" w:cs="Meiryo UI" w:hint="eastAsia"/>
                <w:sz w:val="20"/>
                <w:szCs w:val="20"/>
              </w:rPr>
              <w:t>，</w:t>
            </w:r>
            <w:r w:rsidRPr="00D33314">
              <w:rPr>
                <w:rFonts w:ascii="Meiryo UI" w:eastAsia="Meiryo UI" w:hAnsi="Meiryo UI" w:cs="Meiryo UI" w:hint="eastAsia"/>
                <w:sz w:val="20"/>
                <w:szCs w:val="20"/>
              </w:rPr>
              <w:t>キャノピー・スクエア（</w:t>
            </w:r>
            <w:r w:rsidR="005223EF" w:rsidRPr="00D33314">
              <w:rPr>
                <w:rFonts w:ascii="Meiryo UI" w:eastAsia="Meiryo UI" w:hAnsi="Meiryo UI" w:cs="Meiryo UI" w:hint="eastAsia"/>
                <w:sz w:val="20"/>
                <w:szCs w:val="20"/>
              </w:rPr>
              <w:t>東京都港区赤坂9丁目7-1-B1F</w:t>
            </w:r>
            <w:r w:rsidRPr="00D33314">
              <w:rPr>
                <w:rFonts w:ascii="Meiryo UI" w:eastAsia="Meiryo UI" w:hAnsi="Meiryo UI" w:cs="Meiryo UI" w:hint="eastAsia"/>
                <w:sz w:val="20"/>
                <w:szCs w:val="20"/>
              </w:rPr>
              <w:t>）</w:t>
            </w:r>
          </w:p>
        </w:tc>
      </w:tr>
      <w:tr w:rsidR="00BA4EB0" w:rsidRPr="00D33314" w:rsidTr="00BA4EB0">
        <w:trPr>
          <w:trHeight w:val="180"/>
        </w:trPr>
        <w:tc>
          <w:tcPr>
            <w:tcW w:w="505" w:type="pct"/>
            <w:vAlign w:val="center"/>
          </w:tcPr>
          <w:p w:rsidR="00BA4EB0" w:rsidRPr="00D33314" w:rsidRDefault="00BA4EB0" w:rsidP="00BA4EB0">
            <w:pPr>
              <w:jc w:val="center"/>
              <w:rPr>
                <w:rFonts w:ascii="Meiryo UI" w:eastAsia="Meiryo UI" w:hAnsi="Meiryo UI" w:cs="Meiryo UI"/>
                <w:sz w:val="20"/>
                <w:szCs w:val="20"/>
              </w:rPr>
            </w:pPr>
            <w:r w:rsidRPr="00D33314">
              <w:rPr>
                <w:rFonts w:ascii="Meiryo UI" w:eastAsia="Meiryo UI" w:hAnsi="Meiryo UI" w:cs="Meiryo UI"/>
                <w:sz w:val="20"/>
                <w:szCs w:val="20"/>
              </w:rPr>
              <w:t>概　要</w:t>
            </w:r>
          </w:p>
        </w:tc>
        <w:tc>
          <w:tcPr>
            <w:tcW w:w="4495" w:type="pct"/>
          </w:tcPr>
          <w:p w:rsidR="00285D9D" w:rsidRDefault="00285D9D" w:rsidP="009B6F88">
            <w:pPr>
              <w:adjustRightInd w:val="0"/>
              <w:snapToGrid w:val="0"/>
              <w:rPr>
                <w:rFonts w:ascii="Meiryo UI" w:eastAsia="Meiryo UI" w:hAnsi="Meiryo UI" w:cs="Meiryo UI"/>
                <w:sz w:val="20"/>
                <w:szCs w:val="20"/>
              </w:rPr>
            </w:pPr>
          </w:p>
          <w:p w:rsidR="00A238CC" w:rsidRDefault="009A3FDE" w:rsidP="009B6F88">
            <w:pPr>
              <w:adjustRightInd w:val="0"/>
              <w:snapToGrid w:val="0"/>
              <w:rPr>
                <w:rFonts w:ascii="Meiryo UI" w:eastAsia="Meiryo UI" w:hAnsi="Meiryo UI" w:cs="Meiryo UI"/>
                <w:sz w:val="20"/>
                <w:szCs w:val="20"/>
              </w:rPr>
            </w:pPr>
            <w:r w:rsidRPr="00D33314">
              <w:rPr>
                <w:rFonts w:ascii="Meiryo UI" w:eastAsia="Meiryo UI" w:hAnsi="Meiryo UI" w:cs="Meiryo UI" w:hint="eastAsia"/>
                <w:sz w:val="20"/>
                <w:szCs w:val="20"/>
              </w:rPr>
              <w:t>障がい者などの『はたらく・たべる・わらう』現状理解と今後について、障がい福祉分野で精力的に活躍されている障がい者の方や、先端的な技術でバリアを補う技術者、障がい者を雇用する経営者の皆様を招聘しケーススタディの紹介や、パネルディスカッションを行</w:t>
            </w:r>
            <w:r w:rsidR="00A238CC" w:rsidRPr="00D33314">
              <w:rPr>
                <w:rFonts w:ascii="Meiryo UI" w:eastAsia="Meiryo UI" w:hAnsi="Meiryo UI" w:cs="Meiryo UI" w:hint="eastAsia"/>
                <w:sz w:val="20"/>
                <w:szCs w:val="20"/>
              </w:rPr>
              <w:t>いまし</w:t>
            </w:r>
            <w:r w:rsidR="00285D9D">
              <w:rPr>
                <w:rFonts w:ascii="Meiryo UI" w:eastAsia="Meiryo UI" w:hAnsi="Meiryo UI" w:cs="Meiryo UI" w:hint="eastAsia"/>
                <w:sz w:val="20"/>
                <w:szCs w:val="20"/>
              </w:rPr>
              <w:t>た</w:t>
            </w:r>
            <w:r w:rsidRPr="00D33314">
              <w:rPr>
                <w:rFonts w:ascii="Meiryo UI" w:eastAsia="Meiryo UI" w:hAnsi="Meiryo UI" w:cs="Meiryo UI" w:hint="eastAsia"/>
                <w:sz w:val="20"/>
                <w:szCs w:val="20"/>
              </w:rPr>
              <w:t>。また、リオ・パラリンピックの閉会式にも出演したパフォーマーによるエンターテインメントステージや</w:t>
            </w:r>
            <w:r w:rsidR="00A238CC" w:rsidRPr="00D33314">
              <w:rPr>
                <w:rFonts w:ascii="Meiryo UI" w:eastAsia="Meiryo UI" w:hAnsi="Meiryo UI" w:cs="Meiryo UI" w:hint="eastAsia"/>
                <w:sz w:val="20"/>
                <w:szCs w:val="20"/>
              </w:rPr>
              <w:t>、</w:t>
            </w:r>
            <w:r w:rsidRPr="00D33314">
              <w:rPr>
                <w:rFonts w:ascii="Meiryo UI" w:eastAsia="Meiryo UI" w:hAnsi="Meiryo UI" w:cs="Meiryo UI" w:hint="eastAsia"/>
                <w:sz w:val="20"/>
                <w:szCs w:val="20"/>
              </w:rPr>
              <w:t>障がい者アーティストによる絵画展示、障がい者と健常者が運営するカフェやパラスポーツ体験・選手講演を展開し</w:t>
            </w:r>
            <w:r w:rsidR="00A238CC" w:rsidRPr="00D33314">
              <w:rPr>
                <w:rFonts w:ascii="Meiryo UI" w:eastAsia="Meiryo UI" w:hAnsi="Meiryo UI" w:cs="Meiryo UI" w:hint="eastAsia"/>
                <w:sz w:val="20"/>
                <w:szCs w:val="20"/>
              </w:rPr>
              <w:t>まし</w:t>
            </w:r>
            <w:r w:rsidRPr="00D33314">
              <w:rPr>
                <w:rFonts w:ascii="Meiryo UI" w:eastAsia="Meiryo UI" w:hAnsi="Meiryo UI" w:cs="Meiryo UI" w:hint="eastAsia"/>
                <w:sz w:val="20"/>
                <w:szCs w:val="20"/>
              </w:rPr>
              <w:t>た。</w:t>
            </w:r>
          </w:p>
          <w:p w:rsidR="00285D9D" w:rsidRDefault="00285D9D" w:rsidP="00285D9D">
            <w:pPr>
              <w:adjustRightInd w:val="0"/>
              <w:snapToGrid w:val="0"/>
              <w:rPr>
                <w:rFonts w:ascii="Meiryo UI" w:eastAsia="Meiryo UI" w:hAnsi="Meiryo UI" w:cs="Meiryo UI"/>
                <w:sz w:val="20"/>
                <w:szCs w:val="20"/>
              </w:rPr>
            </w:pPr>
            <w:r>
              <w:rPr>
                <w:rFonts w:ascii="Meiryo UI" w:eastAsia="Meiryo UI" w:hAnsi="Meiryo UI" w:cs="Meiryo UI" w:hint="eastAsia"/>
                <w:sz w:val="20"/>
                <w:szCs w:val="20"/>
              </w:rPr>
              <w:t>なお、このイベント制作・PRは、</w:t>
            </w:r>
            <w:r w:rsidRPr="00285D9D">
              <w:rPr>
                <w:rFonts w:ascii="Meiryo UI" w:eastAsia="Meiryo UI" w:hAnsi="Meiryo UI" w:cs="Meiryo UI" w:hint="eastAsia"/>
                <w:sz w:val="20"/>
                <w:szCs w:val="20"/>
              </w:rPr>
              <w:t>健常者と障がい者で混成されたチーム</w:t>
            </w:r>
            <w:r>
              <w:rPr>
                <w:rFonts w:ascii="Meiryo UI" w:eastAsia="Meiryo UI" w:hAnsi="Meiryo UI" w:cs="Meiryo UI" w:hint="eastAsia"/>
                <w:sz w:val="20"/>
                <w:szCs w:val="20"/>
              </w:rPr>
              <w:t>が</w:t>
            </w:r>
            <w:r w:rsidRPr="00285D9D">
              <w:rPr>
                <w:rFonts w:ascii="Meiryo UI" w:eastAsia="Meiryo UI" w:hAnsi="Meiryo UI" w:cs="Meiryo UI" w:hint="eastAsia"/>
                <w:sz w:val="20"/>
                <w:szCs w:val="20"/>
              </w:rPr>
              <w:t>担当。障がい者がその能力を活かして職を持ち社会参画する場を作ることで、新しい雇用ポテンシャルを創出</w:t>
            </w:r>
            <w:r>
              <w:rPr>
                <w:rFonts w:ascii="Meiryo UI" w:eastAsia="Meiryo UI" w:hAnsi="Meiryo UI" w:cs="Meiryo UI" w:hint="eastAsia"/>
                <w:sz w:val="20"/>
                <w:szCs w:val="20"/>
              </w:rPr>
              <w:t>しました</w:t>
            </w:r>
            <w:r w:rsidRPr="00285D9D">
              <w:rPr>
                <w:rFonts w:ascii="Meiryo UI" w:eastAsia="Meiryo UI" w:hAnsi="Meiryo UI" w:cs="Meiryo UI" w:hint="eastAsia"/>
                <w:sz w:val="20"/>
                <w:szCs w:val="20"/>
              </w:rPr>
              <w:t>。</w:t>
            </w:r>
          </w:p>
          <w:p w:rsidR="00285D9D" w:rsidRPr="00D33314" w:rsidRDefault="00285D9D" w:rsidP="00285D9D">
            <w:pPr>
              <w:adjustRightInd w:val="0"/>
              <w:snapToGrid w:val="0"/>
              <w:rPr>
                <w:rFonts w:ascii="Meiryo UI" w:eastAsia="Meiryo UI" w:hAnsi="Meiryo UI" w:cs="Meiryo UI"/>
                <w:sz w:val="20"/>
                <w:szCs w:val="20"/>
              </w:rPr>
            </w:pPr>
          </w:p>
        </w:tc>
      </w:tr>
      <w:tr w:rsidR="006F4C4B" w:rsidRPr="00D33314" w:rsidTr="00922F81">
        <w:trPr>
          <w:trHeight w:val="180"/>
        </w:trPr>
        <w:tc>
          <w:tcPr>
            <w:tcW w:w="505" w:type="pct"/>
            <w:vAlign w:val="center"/>
          </w:tcPr>
          <w:p w:rsidR="006F4C4B" w:rsidRDefault="006F4C4B" w:rsidP="006F4C4B">
            <w:pPr>
              <w:jc w:val="center"/>
              <w:rPr>
                <w:rFonts w:ascii="Meiryo UI" w:eastAsia="Meiryo UI" w:hAnsi="Meiryo UI" w:cs="Meiryo UI"/>
                <w:sz w:val="20"/>
                <w:szCs w:val="20"/>
              </w:rPr>
            </w:pPr>
            <w:r>
              <w:rPr>
                <w:rFonts w:ascii="Meiryo UI" w:eastAsia="Meiryo UI" w:hAnsi="Meiryo UI" w:cs="Meiryo UI" w:hint="eastAsia"/>
                <w:sz w:val="20"/>
                <w:szCs w:val="20"/>
              </w:rPr>
              <w:t>イベント</w:t>
            </w:r>
          </w:p>
          <w:p w:rsidR="006F4C4B" w:rsidRDefault="006F4C4B" w:rsidP="006F4C4B">
            <w:pPr>
              <w:jc w:val="center"/>
              <w:rPr>
                <w:rFonts w:ascii="Meiryo UI" w:eastAsia="Meiryo UI" w:hAnsi="Meiryo UI" w:cs="Meiryo UI"/>
                <w:sz w:val="20"/>
                <w:szCs w:val="20"/>
              </w:rPr>
            </w:pPr>
            <w:r>
              <w:rPr>
                <w:rFonts w:ascii="Meiryo UI" w:eastAsia="Meiryo UI" w:hAnsi="Meiryo UI" w:cs="Meiryo UI" w:hint="eastAsia"/>
                <w:sz w:val="20"/>
                <w:szCs w:val="20"/>
              </w:rPr>
              <w:t>メッセージ</w:t>
            </w:r>
          </w:p>
        </w:tc>
        <w:tc>
          <w:tcPr>
            <w:tcW w:w="4495" w:type="pct"/>
          </w:tcPr>
          <w:p w:rsidR="006F4C4B" w:rsidRPr="006F4C4B" w:rsidRDefault="006F4C4B" w:rsidP="006F4C4B">
            <w:pPr>
              <w:adjustRightInd w:val="0"/>
              <w:snapToGrid w:val="0"/>
              <w:ind w:firstLineChars="100" w:firstLine="200"/>
              <w:rPr>
                <w:rFonts w:ascii="Meiryo UI" w:eastAsia="Meiryo UI" w:hAnsi="Meiryo UI" w:cs="Meiryo UI"/>
                <w:sz w:val="20"/>
                <w:szCs w:val="20"/>
              </w:rPr>
            </w:pPr>
            <w:r w:rsidRPr="006F4C4B">
              <w:rPr>
                <w:rFonts w:ascii="Meiryo UI" w:eastAsia="Meiryo UI" w:hAnsi="Meiryo UI" w:cs="Meiryo UI" w:hint="eastAsia"/>
                <w:sz w:val="20"/>
                <w:szCs w:val="20"/>
              </w:rPr>
              <w:t>私たちは、毎日仕事をし、</w:t>
            </w:r>
          </w:p>
          <w:p w:rsidR="006F4C4B" w:rsidRPr="006F4C4B" w:rsidRDefault="006F4C4B" w:rsidP="006F4C4B">
            <w:pPr>
              <w:adjustRightInd w:val="0"/>
              <w:snapToGrid w:val="0"/>
              <w:ind w:firstLineChars="100" w:firstLine="200"/>
              <w:rPr>
                <w:rFonts w:ascii="Meiryo UI" w:eastAsia="Meiryo UI" w:hAnsi="Meiryo UI" w:cs="Meiryo UI"/>
                <w:sz w:val="20"/>
                <w:szCs w:val="20"/>
              </w:rPr>
            </w:pPr>
            <w:r w:rsidRPr="006F4C4B">
              <w:rPr>
                <w:rFonts w:ascii="Meiryo UI" w:eastAsia="Meiryo UI" w:hAnsi="Meiryo UI" w:cs="Meiryo UI" w:hint="eastAsia"/>
                <w:sz w:val="20"/>
                <w:szCs w:val="20"/>
              </w:rPr>
              <w:t>毎日ごはんを食べて、</w:t>
            </w:r>
          </w:p>
          <w:p w:rsidR="006F4C4B" w:rsidRPr="006F4C4B" w:rsidRDefault="006F4C4B" w:rsidP="006F4C4B">
            <w:pPr>
              <w:adjustRightInd w:val="0"/>
              <w:snapToGrid w:val="0"/>
              <w:ind w:firstLineChars="100" w:firstLine="200"/>
              <w:rPr>
                <w:rFonts w:ascii="Meiryo UI" w:eastAsia="Meiryo UI" w:hAnsi="Meiryo UI" w:cs="Meiryo UI"/>
                <w:sz w:val="20"/>
                <w:szCs w:val="20"/>
              </w:rPr>
            </w:pPr>
            <w:r w:rsidRPr="006F4C4B">
              <w:rPr>
                <w:rFonts w:ascii="Meiryo UI" w:eastAsia="Meiryo UI" w:hAnsi="Meiryo UI" w:cs="Meiryo UI" w:hint="eastAsia"/>
                <w:sz w:val="20"/>
                <w:szCs w:val="20"/>
              </w:rPr>
              <w:t>毎日楽しく笑う。</w:t>
            </w:r>
          </w:p>
          <w:p w:rsidR="006F4C4B" w:rsidRPr="006F4C4B" w:rsidRDefault="006F4C4B" w:rsidP="006F4C4B">
            <w:pPr>
              <w:adjustRightInd w:val="0"/>
              <w:snapToGrid w:val="0"/>
              <w:ind w:firstLineChars="100" w:firstLine="200"/>
              <w:rPr>
                <w:rFonts w:ascii="Meiryo UI" w:eastAsia="Meiryo UI" w:hAnsi="Meiryo UI" w:cs="Meiryo UI"/>
                <w:sz w:val="20"/>
                <w:szCs w:val="20"/>
              </w:rPr>
            </w:pPr>
            <w:r w:rsidRPr="006F4C4B">
              <w:rPr>
                <w:rFonts w:ascii="Meiryo UI" w:eastAsia="Meiryo UI" w:hAnsi="Meiryo UI" w:cs="Meiryo UI" w:hint="eastAsia"/>
                <w:sz w:val="20"/>
                <w:szCs w:val="20"/>
              </w:rPr>
              <w:t>そんな毎日の事が、あたり前と思って生活をしています。</w:t>
            </w:r>
          </w:p>
          <w:p w:rsidR="006F4C4B" w:rsidRPr="006F4C4B" w:rsidRDefault="006F4C4B" w:rsidP="006F4C4B">
            <w:pPr>
              <w:adjustRightInd w:val="0"/>
              <w:snapToGrid w:val="0"/>
              <w:ind w:firstLineChars="100" w:firstLine="200"/>
              <w:rPr>
                <w:rFonts w:ascii="Meiryo UI" w:eastAsia="Meiryo UI" w:hAnsi="Meiryo UI" w:cs="Meiryo UI"/>
                <w:sz w:val="20"/>
                <w:szCs w:val="20"/>
              </w:rPr>
            </w:pPr>
            <w:r w:rsidRPr="006F4C4B">
              <w:rPr>
                <w:rFonts w:ascii="Meiryo UI" w:eastAsia="Meiryo UI" w:hAnsi="Meiryo UI" w:cs="Meiryo UI" w:hint="eastAsia"/>
                <w:sz w:val="20"/>
                <w:szCs w:val="20"/>
              </w:rPr>
              <w:t>しかし、そのあたり前の事が出来ない人たちがいます。</w:t>
            </w:r>
          </w:p>
          <w:p w:rsidR="006F4C4B" w:rsidRPr="006F4C4B" w:rsidRDefault="006F4C4B" w:rsidP="006F4C4B">
            <w:pPr>
              <w:adjustRightInd w:val="0"/>
              <w:snapToGrid w:val="0"/>
              <w:ind w:firstLineChars="100" w:firstLine="200"/>
              <w:rPr>
                <w:rFonts w:ascii="Meiryo UI" w:eastAsia="Meiryo UI" w:hAnsi="Meiryo UI" w:cs="Meiryo UI"/>
                <w:sz w:val="20"/>
                <w:szCs w:val="20"/>
              </w:rPr>
            </w:pPr>
            <w:r w:rsidRPr="006F4C4B">
              <w:rPr>
                <w:rFonts w:ascii="Meiryo UI" w:eastAsia="Meiryo UI" w:hAnsi="Meiryo UI" w:cs="Meiryo UI" w:hint="eastAsia"/>
                <w:sz w:val="20"/>
                <w:szCs w:val="20"/>
              </w:rPr>
              <w:t>日本に於いて、そのような人たちは、まだまだ社会に出て生活をする事が難しい環境なのです。</w:t>
            </w:r>
          </w:p>
          <w:p w:rsidR="006F4C4B" w:rsidRPr="006F4C4B" w:rsidRDefault="006F4C4B" w:rsidP="006F4C4B">
            <w:pPr>
              <w:adjustRightInd w:val="0"/>
              <w:snapToGrid w:val="0"/>
              <w:ind w:firstLineChars="100" w:firstLine="200"/>
              <w:rPr>
                <w:rFonts w:ascii="Meiryo UI" w:eastAsia="Meiryo UI" w:hAnsi="Meiryo UI" w:cs="Meiryo UI"/>
                <w:sz w:val="20"/>
                <w:szCs w:val="20"/>
              </w:rPr>
            </w:pPr>
            <w:r w:rsidRPr="006F4C4B">
              <w:rPr>
                <w:rFonts w:ascii="Meiryo UI" w:eastAsia="Meiryo UI" w:hAnsi="Meiryo UI" w:cs="Meiryo UI" w:hint="eastAsia"/>
                <w:sz w:val="20"/>
                <w:szCs w:val="20"/>
              </w:rPr>
              <w:t>障がいなど多様な個性を持つ事で、皆んなと同じように生活していくことがいかに難しいか。</w:t>
            </w:r>
          </w:p>
          <w:p w:rsidR="006F4C4B" w:rsidRDefault="006F4C4B" w:rsidP="00545D2C">
            <w:pPr>
              <w:adjustRightInd w:val="0"/>
              <w:snapToGrid w:val="0"/>
              <w:ind w:leftChars="100" w:left="210"/>
              <w:rPr>
                <w:rFonts w:ascii="Meiryo UI" w:eastAsia="Meiryo UI" w:hAnsi="Meiryo UI" w:cs="Meiryo UI"/>
                <w:sz w:val="20"/>
                <w:szCs w:val="20"/>
              </w:rPr>
            </w:pPr>
            <w:r w:rsidRPr="006F4C4B">
              <w:rPr>
                <w:rFonts w:ascii="Meiryo UI" w:eastAsia="Meiryo UI" w:hAnsi="Meiryo UI" w:cs="Meiryo UI" w:hint="eastAsia"/>
                <w:sz w:val="20"/>
                <w:szCs w:val="20"/>
              </w:rPr>
              <w:t>一人一人の個性が輝き、みんなが一緒になって仕事をし、ごはんを食べて、楽しく笑えるような社会を作っていければと思い、LIVESプロジェクトをスタートします！</w:t>
            </w:r>
          </w:p>
          <w:p w:rsidR="006F4C4B" w:rsidRPr="00D33314" w:rsidRDefault="006F4C4B" w:rsidP="006F4C4B">
            <w:pPr>
              <w:adjustRightInd w:val="0"/>
              <w:snapToGrid w:val="0"/>
              <w:ind w:firstLineChars="100" w:firstLine="200"/>
              <w:rPr>
                <w:rFonts w:ascii="Meiryo UI" w:eastAsia="Meiryo UI" w:hAnsi="Meiryo UI" w:cs="Meiryo UI"/>
                <w:sz w:val="20"/>
                <w:szCs w:val="20"/>
              </w:rPr>
            </w:pPr>
          </w:p>
        </w:tc>
      </w:tr>
      <w:tr w:rsidR="00901C61" w:rsidRPr="00D33314" w:rsidTr="00922F81">
        <w:trPr>
          <w:trHeight w:val="180"/>
        </w:trPr>
        <w:tc>
          <w:tcPr>
            <w:tcW w:w="505" w:type="pct"/>
            <w:vAlign w:val="center"/>
          </w:tcPr>
          <w:p w:rsidR="00285D9D" w:rsidRDefault="00285D9D" w:rsidP="00285D9D">
            <w:pPr>
              <w:jc w:val="center"/>
              <w:rPr>
                <w:rFonts w:ascii="Meiryo UI" w:eastAsia="Meiryo UI" w:hAnsi="Meiryo UI" w:cs="Meiryo UI"/>
                <w:sz w:val="20"/>
                <w:szCs w:val="20"/>
              </w:rPr>
            </w:pPr>
            <w:r>
              <w:rPr>
                <w:rFonts w:ascii="Meiryo UI" w:eastAsia="Meiryo UI" w:hAnsi="Meiryo UI" w:cs="Meiryo UI" w:hint="eastAsia"/>
                <w:sz w:val="20"/>
                <w:szCs w:val="20"/>
              </w:rPr>
              <w:t>イベント</w:t>
            </w:r>
          </w:p>
          <w:p w:rsidR="00901C61" w:rsidRPr="00D33314" w:rsidRDefault="00285D9D" w:rsidP="00285D9D">
            <w:pPr>
              <w:jc w:val="center"/>
              <w:rPr>
                <w:rFonts w:ascii="Meiryo UI" w:eastAsia="Meiryo UI" w:hAnsi="Meiryo UI" w:cs="Meiryo UI"/>
                <w:sz w:val="20"/>
                <w:szCs w:val="20"/>
              </w:rPr>
            </w:pPr>
            <w:r>
              <w:rPr>
                <w:rFonts w:ascii="Meiryo UI" w:eastAsia="Meiryo UI" w:hAnsi="Meiryo UI" w:cs="Meiryo UI" w:hint="eastAsia"/>
                <w:sz w:val="20"/>
                <w:szCs w:val="20"/>
              </w:rPr>
              <w:t>内容</w:t>
            </w:r>
          </w:p>
        </w:tc>
        <w:tc>
          <w:tcPr>
            <w:tcW w:w="4495" w:type="pct"/>
          </w:tcPr>
          <w:p w:rsidR="00285D9D" w:rsidRDefault="00285D9D" w:rsidP="00285D9D">
            <w:pPr>
              <w:adjustRightInd w:val="0"/>
              <w:snapToGrid w:val="0"/>
              <w:ind w:firstLineChars="100" w:firstLine="200"/>
              <w:rPr>
                <w:rFonts w:ascii="Meiryo UI" w:eastAsia="Meiryo UI" w:hAnsi="Meiryo UI" w:cs="Meiryo UI"/>
                <w:sz w:val="20"/>
                <w:szCs w:val="20"/>
              </w:rPr>
            </w:pPr>
            <w:r w:rsidRPr="00D33314">
              <w:rPr>
                <w:rFonts w:ascii="Meiryo UI" w:eastAsia="Meiryo UI" w:hAnsi="Meiryo UI" w:cs="Meiryo UI" w:hint="eastAsia"/>
                <w:sz w:val="20"/>
                <w:szCs w:val="20"/>
              </w:rPr>
              <w:t>ホールＡでは、障がい者のパフォーマー集団The Universeや、つんく♂さんがサウンドプロデュースした歌をBeverlyさんが熱唱したエンターテイメントステージや、障害当事者や障がい者を雇用する企業によるトークセッション、そして「私の理想の社会とは」というテーマで当事者が３分間で想いを伝える【LIVESMILE TALK】を行いました。</w:t>
            </w:r>
          </w:p>
          <w:p w:rsidR="00285D9D" w:rsidRPr="00D33314" w:rsidRDefault="00285D9D" w:rsidP="00285D9D">
            <w:pPr>
              <w:adjustRightInd w:val="0"/>
              <w:snapToGrid w:val="0"/>
              <w:ind w:firstLineChars="100" w:firstLine="200"/>
              <w:rPr>
                <w:rFonts w:ascii="Meiryo UI" w:eastAsia="Meiryo UI" w:hAnsi="Meiryo UI" w:cs="Meiryo UI"/>
                <w:sz w:val="20"/>
                <w:szCs w:val="20"/>
              </w:rPr>
            </w:pPr>
            <w:r w:rsidRPr="00D33314">
              <w:rPr>
                <w:rFonts w:ascii="Meiryo UI" w:eastAsia="Meiryo UI" w:hAnsi="Meiryo UI" w:cs="Meiryo UI" w:hint="eastAsia"/>
                <w:sz w:val="20"/>
                <w:szCs w:val="20"/>
              </w:rPr>
              <w:t>ホールＢでは、三井不動産株式会社による障がい者雇用に関する展示や、スイス大使館の協力で実現したサイバスロンの紹介など、先進的な企業・団体・個人によるブース出展を展開し、参加者も途切れることなく終了しました。</w:t>
            </w:r>
          </w:p>
          <w:p w:rsidR="00285D9D" w:rsidRPr="00D33314" w:rsidRDefault="00285D9D" w:rsidP="00285D9D">
            <w:pPr>
              <w:adjustRightInd w:val="0"/>
              <w:snapToGrid w:val="0"/>
              <w:ind w:firstLineChars="100" w:firstLine="200"/>
              <w:rPr>
                <w:rFonts w:ascii="Meiryo UI" w:eastAsia="Meiryo UI" w:hAnsi="Meiryo UI" w:cs="Meiryo UI"/>
                <w:sz w:val="20"/>
                <w:szCs w:val="20"/>
              </w:rPr>
            </w:pPr>
            <w:r w:rsidRPr="00D33314">
              <w:rPr>
                <w:rFonts w:ascii="Meiryo UI" w:eastAsia="Meiryo UI" w:hAnsi="Meiryo UI" w:cs="Meiryo UI" w:hint="eastAsia"/>
                <w:sz w:val="20"/>
                <w:szCs w:val="20"/>
              </w:rPr>
              <w:t>キャノピー・スクエアでは、パラスポーツ体験やパラアスリートによるトークセッション、障がい者が運営するカフェ、義足体験、そして</w:t>
            </w:r>
            <w:r w:rsidR="006F4C4B">
              <w:rPr>
                <w:rFonts w:ascii="Meiryo UI" w:eastAsia="Meiryo UI" w:hAnsi="Meiryo UI" w:cs="Meiryo UI" w:hint="eastAsia"/>
                <w:sz w:val="20"/>
                <w:szCs w:val="20"/>
              </w:rPr>
              <w:t xml:space="preserve">　</w:t>
            </w:r>
            <w:r w:rsidRPr="00D33314">
              <w:rPr>
                <w:rFonts w:ascii="Meiryo UI" w:eastAsia="Meiryo UI" w:hAnsi="Meiryo UI" w:cs="Meiryo UI" w:hint="eastAsia"/>
                <w:sz w:val="20"/>
                <w:szCs w:val="20"/>
              </w:rPr>
              <w:t>こどもの城児童合唱団による合唱を行いました。</w:t>
            </w:r>
          </w:p>
          <w:p w:rsidR="00285D9D" w:rsidRPr="00D33314" w:rsidRDefault="00285D9D" w:rsidP="00285D9D">
            <w:pPr>
              <w:adjustRightInd w:val="0"/>
              <w:snapToGrid w:val="0"/>
              <w:ind w:firstLineChars="100" w:firstLine="200"/>
              <w:rPr>
                <w:rFonts w:ascii="Meiryo UI" w:eastAsia="Meiryo UI" w:hAnsi="Meiryo UI" w:cs="Meiryo UI"/>
                <w:sz w:val="20"/>
                <w:szCs w:val="20"/>
              </w:rPr>
            </w:pPr>
            <w:r w:rsidRPr="00D33314">
              <w:rPr>
                <w:rFonts w:ascii="Meiryo UI" w:eastAsia="Meiryo UI" w:hAnsi="Meiryo UI" w:cs="Meiryo UI" w:hint="eastAsia"/>
                <w:sz w:val="20"/>
                <w:szCs w:val="20"/>
              </w:rPr>
              <w:t>また物販・展示スペースでは、就労継続支援事業所で作られた魅力的な製品及び食品の販売や、株式会社パソナハートフル所属のアーティストによる絵画を展示しました。</w:t>
            </w:r>
          </w:p>
          <w:p w:rsidR="00A238CC" w:rsidRPr="00D33314" w:rsidRDefault="00285D9D" w:rsidP="00285D9D">
            <w:pPr>
              <w:adjustRightInd w:val="0"/>
              <w:snapToGrid w:val="0"/>
              <w:ind w:firstLineChars="100" w:firstLine="200"/>
              <w:rPr>
                <w:rFonts w:ascii="Meiryo UI" w:eastAsia="Meiryo UI" w:hAnsi="Meiryo UI" w:cs="Meiryo UI"/>
                <w:sz w:val="20"/>
                <w:szCs w:val="20"/>
              </w:rPr>
            </w:pPr>
            <w:r w:rsidRPr="00D33314">
              <w:rPr>
                <w:rFonts w:ascii="Meiryo UI" w:eastAsia="Meiryo UI" w:hAnsi="Meiryo UI" w:cs="Meiryo UI" w:hint="eastAsia"/>
                <w:sz w:val="20"/>
                <w:szCs w:val="20"/>
              </w:rPr>
              <w:t>様々なコンテンツが東京ミッドタウン内で展開され、一度に多くの体験や学びの機会を参加者に提供することができました。</w:t>
            </w:r>
          </w:p>
        </w:tc>
      </w:tr>
    </w:tbl>
    <w:p w:rsidR="00386299" w:rsidRDefault="00386299" w:rsidP="009C1070">
      <w:pPr>
        <w:snapToGrid w:val="0"/>
        <w:rPr>
          <w:rFonts w:ascii="Meiryo UI" w:eastAsia="Meiryo UI" w:hAnsi="Meiryo UI" w:cs="Meiryo UI"/>
          <w:sz w:val="22"/>
        </w:rPr>
      </w:pPr>
    </w:p>
    <w:p w:rsidR="006F4C4B" w:rsidRDefault="006F4C4B" w:rsidP="009C1070">
      <w:pPr>
        <w:snapToGrid w:val="0"/>
        <w:rPr>
          <w:rFonts w:ascii="Meiryo UI" w:eastAsia="Meiryo UI" w:hAnsi="Meiryo UI" w:cs="Meiryo UI"/>
          <w:sz w:val="22"/>
        </w:rPr>
      </w:pPr>
    </w:p>
    <w:p w:rsidR="00BB3C3F" w:rsidRPr="00D33314" w:rsidRDefault="00BB3C3F" w:rsidP="009C1070">
      <w:pPr>
        <w:snapToGrid w:val="0"/>
        <w:rPr>
          <w:rFonts w:ascii="Meiryo UI" w:eastAsia="Meiryo UI" w:hAnsi="Meiryo UI" w:cs="Meiryo UI"/>
          <w:sz w:val="22"/>
        </w:rPr>
      </w:pPr>
      <w:r w:rsidRPr="00D33314">
        <w:rPr>
          <w:rFonts w:ascii="Meiryo UI" w:eastAsia="Meiryo UI" w:hAnsi="Meiryo UI" w:cs="Meiryo UI"/>
          <w:sz w:val="22"/>
        </w:rPr>
        <w:t>（２）</w:t>
      </w:r>
      <w:r w:rsidR="00901C61" w:rsidRPr="00D33314">
        <w:rPr>
          <w:rFonts w:ascii="Meiryo UI" w:eastAsia="Meiryo UI" w:hAnsi="Meiryo UI" w:cs="Meiryo UI"/>
          <w:sz w:val="22"/>
        </w:rPr>
        <w:t>報告事項</w:t>
      </w:r>
    </w:p>
    <w:tbl>
      <w:tblPr>
        <w:tblStyle w:val="a3"/>
        <w:tblW w:w="0" w:type="auto"/>
        <w:tblLook w:val="04A0" w:firstRow="1" w:lastRow="0" w:firstColumn="1" w:lastColumn="0" w:noHBand="0" w:noVBand="1"/>
      </w:tblPr>
      <w:tblGrid>
        <w:gridCol w:w="10478"/>
      </w:tblGrid>
      <w:tr w:rsidR="00901C61" w:rsidRPr="00D33314" w:rsidTr="00591E8B">
        <w:tc>
          <w:tcPr>
            <w:tcW w:w="10478" w:type="dxa"/>
          </w:tcPr>
          <w:p w:rsidR="00901C61" w:rsidRPr="00D33314" w:rsidRDefault="00030A05" w:rsidP="00901C61">
            <w:pPr>
              <w:snapToGrid w:val="0"/>
              <w:jc w:val="center"/>
              <w:rPr>
                <w:rFonts w:ascii="Meiryo UI" w:eastAsia="Meiryo UI" w:hAnsi="Meiryo UI" w:cs="Meiryo UI"/>
                <w:sz w:val="20"/>
                <w:szCs w:val="20"/>
              </w:rPr>
            </w:pPr>
            <w:r>
              <w:rPr>
                <w:rFonts w:ascii="Meiryo UI" w:eastAsia="Meiryo UI" w:hAnsi="Meiryo UI" w:cs="Meiryo UI" w:hint="eastAsia"/>
                <w:sz w:val="20"/>
                <w:szCs w:val="20"/>
              </w:rPr>
              <w:t>参加人数</w:t>
            </w:r>
          </w:p>
        </w:tc>
      </w:tr>
      <w:tr w:rsidR="00901C61" w:rsidRPr="00D33314" w:rsidTr="001D77CB">
        <w:tc>
          <w:tcPr>
            <w:tcW w:w="10478" w:type="dxa"/>
          </w:tcPr>
          <w:p w:rsidR="00030A05" w:rsidRPr="00030A05" w:rsidRDefault="00030A05" w:rsidP="00030A05">
            <w:pPr>
              <w:adjustRightInd w:val="0"/>
              <w:snapToGrid w:val="0"/>
              <w:ind w:firstLineChars="100" w:firstLine="200"/>
              <w:rPr>
                <w:rFonts w:ascii="Meiryo UI" w:eastAsia="Meiryo UI" w:hAnsi="Meiryo UI" w:cs="Meiryo UI"/>
                <w:sz w:val="20"/>
                <w:szCs w:val="20"/>
              </w:rPr>
            </w:pPr>
            <w:r w:rsidRPr="00030A05">
              <w:rPr>
                <w:rFonts w:ascii="Meiryo UI" w:eastAsia="Meiryo UI" w:hAnsi="Meiryo UI" w:cs="Meiryo UI" w:hint="eastAsia"/>
                <w:sz w:val="20"/>
                <w:szCs w:val="20"/>
              </w:rPr>
              <w:t xml:space="preserve">　登録参加者（ミッドタウンホール HALL A）：705名</w:t>
            </w:r>
          </w:p>
          <w:p w:rsidR="00030A05" w:rsidRPr="00030A05" w:rsidRDefault="00030A05" w:rsidP="00030A05">
            <w:pPr>
              <w:adjustRightInd w:val="0"/>
              <w:snapToGrid w:val="0"/>
              <w:ind w:firstLineChars="100" w:firstLine="200"/>
              <w:rPr>
                <w:rFonts w:ascii="Meiryo UI" w:eastAsia="Meiryo UI" w:hAnsi="Meiryo UI" w:cs="Meiryo UI"/>
                <w:sz w:val="20"/>
                <w:szCs w:val="20"/>
              </w:rPr>
            </w:pPr>
            <w:r w:rsidRPr="00030A05">
              <w:rPr>
                <w:rFonts w:ascii="Meiryo UI" w:eastAsia="Meiryo UI" w:hAnsi="Meiryo UI" w:cs="Meiryo UI" w:hint="eastAsia"/>
                <w:sz w:val="20"/>
                <w:szCs w:val="20"/>
              </w:rPr>
              <w:t xml:space="preserve">　一般参加①（ミッドタウンホール HALL B）:1718名</w:t>
            </w:r>
          </w:p>
          <w:p w:rsidR="00030A05" w:rsidRPr="00030A05" w:rsidRDefault="00030A05" w:rsidP="00030A05">
            <w:pPr>
              <w:adjustRightInd w:val="0"/>
              <w:snapToGrid w:val="0"/>
              <w:ind w:firstLineChars="100" w:firstLine="200"/>
              <w:rPr>
                <w:rFonts w:ascii="Meiryo UI" w:eastAsia="Meiryo UI" w:hAnsi="Meiryo UI" w:cs="Meiryo UI"/>
                <w:sz w:val="20"/>
                <w:szCs w:val="20"/>
              </w:rPr>
            </w:pPr>
            <w:r w:rsidRPr="00030A05">
              <w:rPr>
                <w:rFonts w:ascii="Meiryo UI" w:eastAsia="Meiryo UI" w:hAnsi="Meiryo UI" w:cs="Meiryo UI" w:hint="eastAsia"/>
                <w:sz w:val="20"/>
                <w:szCs w:val="20"/>
              </w:rPr>
              <w:t xml:space="preserve">　一般参加②（ミッドタウン キャノピースクエア）:557名</w:t>
            </w:r>
          </w:p>
          <w:p w:rsidR="00030A05" w:rsidRPr="00030A05" w:rsidRDefault="00030A05" w:rsidP="00030A05">
            <w:pPr>
              <w:adjustRightInd w:val="0"/>
              <w:snapToGrid w:val="0"/>
              <w:ind w:firstLineChars="100" w:firstLine="200"/>
              <w:rPr>
                <w:rFonts w:ascii="Meiryo UI" w:eastAsia="Meiryo UI" w:hAnsi="Meiryo UI" w:cs="Meiryo UI"/>
                <w:sz w:val="20"/>
                <w:szCs w:val="20"/>
              </w:rPr>
            </w:pPr>
            <w:r w:rsidRPr="00030A05">
              <w:rPr>
                <w:rFonts w:ascii="Meiryo UI" w:eastAsia="Meiryo UI" w:hAnsi="Meiryo UI" w:cs="Meiryo UI" w:hint="eastAsia"/>
                <w:sz w:val="20"/>
                <w:szCs w:val="20"/>
              </w:rPr>
              <w:t xml:space="preserve">　・参加ボランティア：100名</w:t>
            </w:r>
          </w:p>
          <w:p w:rsidR="003B3F72" w:rsidRDefault="00030A05" w:rsidP="00030A05">
            <w:pPr>
              <w:adjustRightInd w:val="0"/>
              <w:snapToGrid w:val="0"/>
              <w:ind w:firstLineChars="100" w:firstLine="200"/>
              <w:rPr>
                <w:rFonts w:ascii="Meiryo UI" w:eastAsia="Meiryo UI" w:hAnsi="Meiryo UI" w:cs="Meiryo UI"/>
                <w:b/>
                <w:sz w:val="20"/>
                <w:szCs w:val="20"/>
              </w:rPr>
            </w:pPr>
            <w:r w:rsidRPr="00030A05">
              <w:rPr>
                <w:rFonts w:ascii="Meiryo UI" w:eastAsia="Meiryo UI" w:hAnsi="Meiryo UI" w:cs="Meiryo UI" w:hint="eastAsia"/>
                <w:sz w:val="20"/>
                <w:szCs w:val="20"/>
              </w:rPr>
              <w:t xml:space="preserve">　</w:t>
            </w:r>
            <w:r w:rsidRPr="00030A05">
              <w:rPr>
                <w:rFonts w:ascii="Meiryo UI" w:eastAsia="Meiryo UI" w:hAnsi="Meiryo UI" w:cs="Meiryo UI" w:hint="eastAsia"/>
                <w:b/>
                <w:sz w:val="20"/>
                <w:szCs w:val="20"/>
              </w:rPr>
              <w:t>〈合計〉3050名</w:t>
            </w:r>
          </w:p>
          <w:p w:rsidR="006F4C4B" w:rsidRDefault="006F4C4B" w:rsidP="00030A05">
            <w:pPr>
              <w:adjustRightInd w:val="0"/>
              <w:snapToGrid w:val="0"/>
              <w:ind w:firstLineChars="100" w:firstLine="200"/>
              <w:rPr>
                <w:rFonts w:ascii="Meiryo UI" w:eastAsia="Meiryo UI" w:hAnsi="Meiryo UI" w:cs="Meiryo UI"/>
                <w:b/>
                <w:sz w:val="20"/>
                <w:szCs w:val="20"/>
              </w:rPr>
            </w:pPr>
          </w:p>
          <w:p w:rsidR="006F4C4B" w:rsidRPr="006F4C4B" w:rsidRDefault="006F4C4B" w:rsidP="006F4C4B">
            <w:pPr>
              <w:adjustRightInd w:val="0"/>
              <w:snapToGrid w:val="0"/>
              <w:rPr>
                <w:rFonts w:ascii="Meiryo UI" w:eastAsia="Meiryo UI" w:hAnsi="Meiryo UI" w:cs="Meiryo UI"/>
                <w:sz w:val="20"/>
                <w:szCs w:val="20"/>
              </w:rPr>
            </w:pPr>
            <w:r w:rsidRPr="006F4C4B">
              <w:rPr>
                <w:rFonts w:ascii="Meiryo UI" w:eastAsia="Meiryo UI" w:hAnsi="Meiryo UI" w:cs="Meiryo UI" w:hint="eastAsia"/>
                <w:sz w:val="20"/>
                <w:szCs w:val="20"/>
              </w:rPr>
              <w:t>トークセッションとエンターテイメントステージを行なったホールAは、入れ替えもありながら常時満席状態となった。ホールBは従来の福祉展示会とはイメージの異なる人工芝を敷いたオープンなスペースでの展示会となり、参加者や展示出店者からの満足度も高く、参加者が途切れることがなく開催できた。キャノピー・スクエアで展開したカフェやパラスポーツ体験・トークセッションも全てのコンテンツを大勢の参加者とともに成功裏に終了した。</w:t>
            </w:r>
          </w:p>
        </w:tc>
      </w:tr>
      <w:tr w:rsidR="00901C61" w:rsidRPr="00D33314" w:rsidTr="00636ADC">
        <w:tc>
          <w:tcPr>
            <w:tcW w:w="10478" w:type="dxa"/>
          </w:tcPr>
          <w:p w:rsidR="00901C61" w:rsidRPr="00D33314" w:rsidRDefault="00030A05" w:rsidP="00636ADC">
            <w:pPr>
              <w:snapToGrid w:val="0"/>
              <w:jc w:val="center"/>
              <w:rPr>
                <w:rFonts w:ascii="Meiryo UI" w:eastAsia="Meiryo UI" w:hAnsi="Meiryo UI" w:cs="Meiryo UI"/>
                <w:sz w:val="20"/>
                <w:szCs w:val="20"/>
              </w:rPr>
            </w:pPr>
            <w:r w:rsidRPr="00030A05">
              <w:rPr>
                <w:rFonts w:ascii="Meiryo UI" w:eastAsia="Meiryo UI" w:hAnsi="Meiryo UI" w:cs="Meiryo UI" w:hint="eastAsia"/>
                <w:sz w:val="20"/>
                <w:szCs w:val="20"/>
              </w:rPr>
              <w:t>PR効果</w:t>
            </w:r>
          </w:p>
        </w:tc>
      </w:tr>
      <w:tr w:rsidR="00901C61" w:rsidRPr="00D33314" w:rsidTr="00636ADC">
        <w:tc>
          <w:tcPr>
            <w:tcW w:w="10478" w:type="dxa"/>
          </w:tcPr>
          <w:p w:rsidR="006F4C4B" w:rsidRPr="00030A05" w:rsidRDefault="006F4C4B" w:rsidP="006F4C4B">
            <w:pPr>
              <w:adjustRightInd w:val="0"/>
              <w:snapToGrid w:val="0"/>
              <w:ind w:firstLineChars="100" w:firstLine="200"/>
              <w:rPr>
                <w:rFonts w:ascii="Meiryo UI" w:eastAsia="Meiryo UI" w:hAnsi="Meiryo UI" w:cs="Meiryo UI"/>
                <w:sz w:val="20"/>
                <w:szCs w:val="20"/>
              </w:rPr>
            </w:pPr>
            <w:r w:rsidRPr="00030A05">
              <w:rPr>
                <w:rFonts w:ascii="Meiryo UI" w:eastAsia="Meiryo UI" w:hAnsi="Meiryo UI" w:cs="Meiryo UI" w:hint="eastAsia"/>
                <w:sz w:val="20"/>
                <w:szCs w:val="20"/>
              </w:rPr>
              <w:t>告知：</w:t>
            </w:r>
          </w:p>
          <w:p w:rsidR="006F4C4B" w:rsidRPr="00030A05" w:rsidRDefault="006F4C4B" w:rsidP="006F4C4B">
            <w:pPr>
              <w:adjustRightInd w:val="0"/>
              <w:snapToGrid w:val="0"/>
              <w:ind w:firstLineChars="100" w:firstLine="200"/>
              <w:rPr>
                <w:rFonts w:ascii="Meiryo UI" w:eastAsia="Meiryo UI" w:hAnsi="Meiryo UI" w:cs="Meiryo UI"/>
                <w:sz w:val="20"/>
                <w:szCs w:val="20"/>
              </w:rPr>
            </w:pPr>
            <w:r w:rsidRPr="00030A05">
              <w:rPr>
                <w:rFonts w:ascii="Meiryo UI" w:eastAsia="Meiryo UI" w:hAnsi="Meiryo UI" w:cs="Meiryo UI" w:hint="eastAsia"/>
                <w:sz w:val="20"/>
                <w:szCs w:val="20"/>
              </w:rPr>
              <w:t>ｵﾌｨｼｬﾙWeb:　hataraku-taberu-warau.jp</w:t>
            </w:r>
          </w:p>
          <w:p w:rsidR="006F4C4B" w:rsidRPr="00030A05" w:rsidRDefault="006F4C4B" w:rsidP="006F4C4B">
            <w:pPr>
              <w:adjustRightInd w:val="0"/>
              <w:snapToGrid w:val="0"/>
              <w:ind w:firstLineChars="100" w:firstLine="200"/>
              <w:rPr>
                <w:rFonts w:ascii="Meiryo UI" w:eastAsia="Meiryo UI" w:hAnsi="Meiryo UI" w:cs="Meiryo UI"/>
                <w:sz w:val="20"/>
                <w:szCs w:val="20"/>
              </w:rPr>
            </w:pPr>
            <w:r w:rsidRPr="00030A05">
              <w:rPr>
                <w:rFonts w:ascii="Meiryo UI" w:eastAsia="Meiryo UI" w:hAnsi="Meiryo UI" w:cs="Meiryo UI"/>
                <w:sz w:val="20"/>
                <w:szCs w:val="20"/>
              </w:rPr>
              <w:t>Facebook: https://www.facebook.com/livesproject/</w:t>
            </w:r>
          </w:p>
          <w:p w:rsidR="006F4C4B" w:rsidRPr="00030A05" w:rsidRDefault="006F4C4B" w:rsidP="006F4C4B">
            <w:pPr>
              <w:adjustRightInd w:val="0"/>
              <w:snapToGrid w:val="0"/>
              <w:ind w:firstLineChars="100" w:firstLine="200"/>
              <w:rPr>
                <w:rFonts w:ascii="Meiryo UI" w:eastAsia="Meiryo UI" w:hAnsi="Meiryo UI" w:cs="Meiryo UI"/>
                <w:sz w:val="20"/>
                <w:szCs w:val="20"/>
              </w:rPr>
            </w:pPr>
            <w:r w:rsidRPr="00030A05">
              <w:rPr>
                <w:rFonts w:ascii="Meiryo UI" w:eastAsia="Meiryo UI" w:hAnsi="Meiryo UI" w:cs="Meiryo UI"/>
                <w:sz w:val="20"/>
                <w:szCs w:val="20"/>
              </w:rPr>
              <w:t>Instagram</w:t>
            </w:r>
          </w:p>
          <w:p w:rsidR="006F4C4B" w:rsidRPr="00030A05" w:rsidRDefault="006F4C4B" w:rsidP="006F4C4B">
            <w:pPr>
              <w:adjustRightInd w:val="0"/>
              <w:snapToGrid w:val="0"/>
              <w:ind w:firstLineChars="100" w:firstLine="200"/>
              <w:rPr>
                <w:rFonts w:ascii="Meiryo UI" w:eastAsia="Meiryo UI" w:hAnsi="Meiryo UI" w:cs="Meiryo UI"/>
                <w:sz w:val="20"/>
                <w:szCs w:val="20"/>
              </w:rPr>
            </w:pPr>
            <w:r w:rsidRPr="00030A05">
              <w:rPr>
                <w:rFonts w:ascii="Meiryo UI" w:eastAsia="Meiryo UI" w:hAnsi="Meiryo UI" w:cs="Meiryo UI"/>
                <w:sz w:val="20"/>
                <w:szCs w:val="20"/>
              </w:rPr>
              <w:t>Twitter</w:t>
            </w:r>
          </w:p>
          <w:p w:rsidR="006F4C4B" w:rsidRPr="00030A05" w:rsidRDefault="006F4C4B" w:rsidP="006F4C4B">
            <w:pPr>
              <w:adjustRightInd w:val="0"/>
              <w:snapToGrid w:val="0"/>
              <w:ind w:firstLineChars="100" w:firstLine="200"/>
              <w:rPr>
                <w:rFonts w:ascii="Meiryo UI" w:eastAsia="Meiryo UI" w:hAnsi="Meiryo UI" w:cs="Meiryo UI"/>
                <w:sz w:val="20"/>
                <w:szCs w:val="20"/>
              </w:rPr>
            </w:pPr>
            <w:r w:rsidRPr="00030A05">
              <w:rPr>
                <w:rFonts w:ascii="Meiryo UI" w:eastAsia="Meiryo UI" w:hAnsi="Meiryo UI" w:cs="Meiryo UI" w:hint="eastAsia"/>
                <w:sz w:val="20"/>
                <w:szCs w:val="20"/>
              </w:rPr>
              <w:t>告知ﾑｰﾋﾞｰ　https://youtu.be/JOTKX-claIs</w:t>
            </w:r>
          </w:p>
          <w:p w:rsidR="006F4C4B" w:rsidRDefault="006F4C4B" w:rsidP="006F4C4B">
            <w:pPr>
              <w:adjustRightInd w:val="0"/>
              <w:snapToGrid w:val="0"/>
              <w:ind w:firstLineChars="100" w:firstLine="200"/>
              <w:rPr>
                <w:rFonts w:ascii="Meiryo UI" w:eastAsia="Meiryo UI" w:hAnsi="Meiryo UI" w:cs="Meiryo UI"/>
                <w:sz w:val="20"/>
                <w:szCs w:val="20"/>
              </w:rPr>
            </w:pPr>
            <w:r w:rsidRPr="00030A05">
              <w:rPr>
                <w:rFonts w:ascii="Meiryo UI" w:eastAsia="Meiryo UI" w:hAnsi="Meiryo UI" w:cs="Meiryo UI" w:hint="eastAsia"/>
                <w:sz w:val="20"/>
                <w:szCs w:val="20"/>
              </w:rPr>
              <w:t>駅広告：六本木、恵比寿</w:t>
            </w:r>
          </w:p>
          <w:p w:rsidR="006F4C4B" w:rsidRDefault="006F4C4B" w:rsidP="006F4C4B">
            <w:pPr>
              <w:adjustRightInd w:val="0"/>
              <w:snapToGrid w:val="0"/>
              <w:ind w:firstLineChars="100" w:firstLine="200"/>
              <w:rPr>
                <w:rFonts w:ascii="Meiryo UI" w:eastAsia="Meiryo UI" w:hAnsi="Meiryo UI" w:cs="Meiryo UI"/>
                <w:sz w:val="20"/>
                <w:szCs w:val="20"/>
              </w:rPr>
            </w:pPr>
          </w:p>
          <w:p w:rsidR="00030A05" w:rsidRPr="00030A05" w:rsidRDefault="00030A05" w:rsidP="00030A05">
            <w:pPr>
              <w:adjustRightInd w:val="0"/>
              <w:snapToGrid w:val="0"/>
              <w:ind w:firstLineChars="100" w:firstLine="200"/>
              <w:rPr>
                <w:rFonts w:ascii="Meiryo UI" w:eastAsia="Meiryo UI" w:hAnsi="Meiryo UI" w:cs="Meiryo UI"/>
                <w:sz w:val="20"/>
                <w:szCs w:val="20"/>
              </w:rPr>
            </w:pPr>
            <w:r w:rsidRPr="00030A05">
              <w:rPr>
                <w:rFonts w:ascii="Meiryo UI" w:eastAsia="Meiryo UI" w:hAnsi="Meiryo UI" w:cs="Meiryo UI" w:hint="eastAsia"/>
                <w:sz w:val="20"/>
                <w:szCs w:val="20"/>
              </w:rPr>
              <w:t>掲載</w:t>
            </w:r>
          </w:p>
          <w:p w:rsidR="00030A05" w:rsidRPr="00030A05" w:rsidRDefault="00030A05" w:rsidP="00030A05">
            <w:pPr>
              <w:adjustRightInd w:val="0"/>
              <w:snapToGrid w:val="0"/>
              <w:ind w:firstLineChars="100" w:firstLine="200"/>
              <w:rPr>
                <w:rFonts w:ascii="Meiryo UI" w:eastAsia="Meiryo UI" w:hAnsi="Meiryo UI" w:cs="Meiryo UI"/>
                <w:sz w:val="20"/>
                <w:szCs w:val="20"/>
              </w:rPr>
            </w:pPr>
            <w:r w:rsidRPr="00030A05">
              <w:rPr>
                <w:rFonts w:ascii="Meiryo UI" w:eastAsia="Meiryo UI" w:hAnsi="Meiryo UI" w:cs="Meiryo UI" w:hint="eastAsia"/>
                <w:sz w:val="20"/>
                <w:szCs w:val="20"/>
              </w:rPr>
              <w:t>TV：3件、ラジオ：3件、新聞8件、雑誌3件、WEB:128件</w:t>
            </w:r>
          </w:p>
          <w:p w:rsidR="006F4C4B" w:rsidRDefault="006F4C4B" w:rsidP="00030A05">
            <w:pPr>
              <w:adjustRightInd w:val="0"/>
              <w:snapToGrid w:val="0"/>
              <w:ind w:firstLineChars="100" w:firstLine="200"/>
              <w:rPr>
                <w:rFonts w:ascii="Meiryo UI" w:eastAsia="Meiryo UI" w:hAnsi="Meiryo UI" w:cs="Meiryo UI"/>
                <w:sz w:val="20"/>
                <w:szCs w:val="20"/>
              </w:rPr>
            </w:pPr>
          </w:p>
          <w:p w:rsidR="00030A05" w:rsidRPr="00030A05" w:rsidRDefault="00030A05" w:rsidP="00030A05">
            <w:pPr>
              <w:adjustRightInd w:val="0"/>
              <w:snapToGrid w:val="0"/>
              <w:ind w:firstLineChars="100" w:firstLine="200"/>
              <w:rPr>
                <w:rFonts w:ascii="Meiryo UI" w:eastAsia="Meiryo UI" w:hAnsi="Meiryo UI" w:cs="Meiryo UI"/>
                <w:sz w:val="20"/>
                <w:szCs w:val="20"/>
              </w:rPr>
            </w:pPr>
            <w:r w:rsidRPr="00030A05">
              <w:rPr>
                <w:rFonts w:ascii="Meiryo UI" w:eastAsia="Meiryo UI" w:hAnsi="Meiryo UI" w:cs="Meiryo UI" w:hint="eastAsia"/>
                <w:sz w:val="20"/>
                <w:szCs w:val="20"/>
              </w:rPr>
              <w:t>広告換算額　合計¥91,594,902-</w:t>
            </w:r>
          </w:p>
          <w:p w:rsidR="003B3F72" w:rsidRPr="00D33314" w:rsidRDefault="003B3F72" w:rsidP="00030A05">
            <w:pPr>
              <w:adjustRightInd w:val="0"/>
              <w:snapToGrid w:val="0"/>
              <w:ind w:firstLineChars="100" w:firstLine="200"/>
              <w:rPr>
                <w:rFonts w:ascii="Meiryo UI" w:eastAsia="Meiryo UI" w:hAnsi="Meiryo UI" w:cs="Meiryo UI"/>
                <w:sz w:val="20"/>
                <w:szCs w:val="20"/>
              </w:rPr>
            </w:pPr>
          </w:p>
        </w:tc>
      </w:tr>
      <w:tr w:rsidR="00030A05" w:rsidRPr="00D33314" w:rsidTr="00977A18">
        <w:tc>
          <w:tcPr>
            <w:tcW w:w="10478" w:type="dxa"/>
          </w:tcPr>
          <w:p w:rsidR="00030A05" w:rsidRPr="00D33314" w:rsidRDefault="00030A05" w:rsidP="00977A18">
            <w:pPr>
              <w:snapToGrid w:val="0"/>
              <w:jc w:val="center"/>
              <w:rPr>
                <w:rFonts w:ascii="Meiryo UI" w:eastAsia="Meiryo UI" w:hAnsi="Meiryo UI" w:cs="Meiryo UI"/>
                <w:sz w:val="20"/>
                <w:szCs w:val="20"/>
              </w:rPr>
            </w:pPr>
            <w:r>
              <w:rPr>
                <w:rFonts w:ascii="Meiryo UI" w:eastAsia="Meiryo UI" w:hAnsi="Meiryo UI" w:cs="Meiryo UI" w:hint="eastAsia"/>
                <w:sz w:val="20"/>
                <w:szCs w:val="20"/>
              </w:rPr>
              <w:t>成果物</w:t>
            </w:r>
          </w:p>
        </w:tc>
      </w:tr>
      <w:tr w:rsidR="00030A05" w:rsidRPr="00D33314" w:rsidTr="00977A18">
        <w:tc>
          <w:tcPr>
            <w:tcW w:w="10478" w:type="dxa"/>
          </w:tcPr>
          <w:p w:rsidR="00030A05" w:rsidRPr="00030A05" w:rsidRDefault="00030A05" w:rsidP="00030A05">
            <w:pPr>
              <w:adjustRightInd w:val="0"/>
              <w:snapToGrid w:val="0"/>
              <w:ind w:firstLineChars="100" w:firstLine="200"/>
              <w:rPr>
                <w:rFonts w:ascii="Meiryo UI" w:eastAsia="Meiryo UI" w:hAnsi="Meiryo UI" w:cs="Meiryo UI"/>
                <w:sz w:val="20"/>
                <w:szCs w:val="20"/>
              </w:rPr>
            </w:pPr>
            <w:r w:rsidRPr="00030A05">
              <w:rPr>
                <w:rFonts w:ascii="Meiryo UI" w:eastAsia="Meiryo UI" w:hAnsi="Meiryo UI" w:cs="Meiryo UI" w:hint="eastAsia"/>
                <w:sz w:val="20"/>
                <w:szCs w:val="20"/>
              </w:rPr>
              <w:t>記録映像</w:t>
            </w:r>
          </w:p>
          <w:p w:rsidR="00030A05" w:rsidRPr="00030A05" w:rsidRDefault="00030A05" w:rsidP="00030A05">
            <w:pPr>
              <w:adjustRightInd w:val="0"/>
              <w:snapToGrid w:val="0"/>
              <w:ind w:firstLineChars="100" w:firstLine="200"/>
              <w:rPr>
                <w:rFonts w:ascii="Meiryo UI" w:eastAsia="Meiryo UI" w:hAnsi="Meiryo UI" w:cs="Meiryo UI"/>
                <w:sz w:val="20"/>
                <w:szCs w:val="20"/>
              </w:rPr>
            </w:pPr>
            <w:r w:rsidRPr="00030A05">
              <w:rPr>
                <w:rFonts w:ascii="Meiryo UI" w:eastAsia="Meiryo UI" w:hAnsi="Meiryo UI" w:cs="Meiryo UI" w:hint="eastAsia"/>
                <w:sz w:val="20"/>
                <w:szCs w:val="20"/>
              </w:rPr>
              <w:t xml:space="preserve">　LIVES TOKYOメイキングビデオ、当日の内容を収録した動画（20分版と6分版）</w:t>
            </w:r>
          </w:p>
          <w:p w:rsidR="00030A05" w:rsidRPr="00030A05" w:rsidRDefault="00030A05" w:rsidP="00030A05">
            <w:pPr>
              <w:adjustRightInd w:val="0"/>
              <w:snapToGrid w:val="0"/>
              <w:ind w:firstLineChars="100" w:firstLine="200"/>
              <w:rPr>
                <w:rFonts w:ascii="Meiryo UI" w:eastAsia="Meiryo UI" w:hAnsi="Meiryo UI" w:cs="Meiryo UI"/>
                <w:sz w:val="20"/>
                <w:szCs w:val="20"/>
              </w:rPr>
            </w:pPr>
            <w:r w:rsidRPr="00030A05">
              <w:rPr>
                <w:rFonts w:ascii="Meiryo UI" w:eastAsia="Meiryo UI" w:hAnsi="Meiryo UI" w:cs="Meiryo UI" w:hint="eastAsia"/>
                <w:sz w:val="20"/>
                <w:szCs w:val="20"/>
              </w:rPr>
              <w:t>LIVESプロジェクトのテーマ曲</w:t>
            </w:r>
          </w:p>
          <w:p w:rsidR="00030A05" w:rsidRPr="00D33314" w:rsidRDefault="00030A05" w:rsidP="00030A05">
            <w:pPr>
              <w:adjustRightInd w:val="0"/>
              <w:snapToGrid w:val="0"/>
              <w:ind w:firstLineChars="100" w:firstLine="200"/>
              <w:rPr>
                <w:rFonts w:ascii="Meiryo UI" w:eastAsia="Meiryo UI" w:hAnsi="Meiryo UI" w:cs="Meiryo UI"/>
                <w:sz w:val="20"/>
                <w:szCs w:val="20"/>
              </w:rPr>
            </w:pPr>
            <w:r w:rsidRPr="00030A05">
              <w:rPr>
                <w:rFonts w:ascii="Meiryo UI" w:eastAsia="Meiryo UI" w:hAnsi="Meiryo UI" w:cs="Meiryo UI" w:hint="eastAsia"/>
                <w:sz w:val="20"/>
                <w:szCs w:val="20"/>
              </w:rPr>
              <w:t xml:space="preserve">　つんく♂プロデュースによる楽曲</w:t>
            </w:r>
            <w:r w:rsidR="006F4C4B">
              <w:rPr>
                <w:rFonts w:ascii="Meiryo UI" w:eastAsia="Meiryo UI" w:hAnsi="Meiryo UI" w:cs="Meiryo UI" w:hint="eastAsia"/>
                <w:sz w:val="20"/>
                <w:szCs w:val="20"/>
              </w:rPr>
              <w:t xml:space="preserve">　</w:t>
            </w:r>
            <w:r w:rsidRPr="00030A05">
              <w:rPr>
                <w:rFonts w:ascii="Meiryo UI" w:eastAsia="Meiryo UI" w:hAnsi="Meiryo UI" w:cs="Meiryo UI" w:hint="eastAsia"/>
                <w:sz w:val="20"/>
                <w:szCs w:val="20"/>
              </w:rPr>
              <w:t>「Happy Now」</w:t>
            </w:r>
          </w:p>
        </w:tc>
      </w:tr>
    </w:tbl>
    <w:p w:rsidR="00BB3C3F" w:rsidRDefault="00BB3C3F" w:rsidP="009C1070">
      <w:pPr>
        <w:snapToGrid w:val="0"/>
        <w:rPr>
          <w:szCs w:val="21"/>
        </w:rPr>
      </w:pPr>
    </w:p>
    <w:p w:rsidR="00030A05" w:rsidRPr="00D33314" w:rsidRDefault="00030A05" w:rsidP="00030A05">
      <w:pPr>
        <w:snapToGrid w:val="0"/>
        <w:rPr>
          <w:rFonts w:ascii="Meiryo UI" w:eastAsia="Meiryo UI" w:hAnsi="Meiryo UI" w:cs="Meiryo UI"/>
          <w:sz w:val="22"/>
        </w:rPr>
      </w:pPr>
      <w:r w:rsidRPr="00D33314">
        <w:rPr>
          <w:rFonts w:ascii="Meiryo UI" w:eastAsia="Meiryo UI" w:hAnsi="Meiryo UI" w:cs="Meiryo UI"/>
          <w:sz w:val="22"/>
        </w:rPr>
        <w:t>（</w:t>
      </w:r>
      <w:r>
        <w:rPr>
          <w:rFonts w:ascii="Meiryo UI" w:eastAsia="Meiryo UI" w:hAnsi="Meiryo UI" w:cs="Meiryo UI" w:hint="eastAsia"/>
          <w:sz w:val="22"/>
        </w:rPr>
        <w:t>３</w:t>
      </w:r>
      <w:r w:rsidRPr="00D33314">
        <w:rPr>
          <w:rFonts w:ascii="Meiryo UI" w:eastAsia="Meiryo UI" w:hAnsi="Meiryo UI" w:cs="Meiryo UI"/>
          <w:sz w:val="22"/>
        </w:rPr>
        <w:t>）</w:t>
      </w:r>
      <w:r>
        <w:rPr>
          <w:rFonts w:ascii="Meiryo UI" w:eastAsia="Meiryo UI" w:hAnsi="Meiryo UI" w:cs="Meiryo UI" w:hint="eastAsia"/>
          <w:sz w:val="22"/>
        </w:rPr>
        <w:t>目的と成果</w:t>
      </w:r>
    </w:p>
    <w:tbl>
      <w:tblPr>
        <w:tblStyle w:val="a3"/>
        <w:tblW w:w="0" w:type="auto"/>
        <w:tblLook w:val="04A0" w:firstRow="1" w:lastRow="0" w:firstColumn="1" w:lastColumn="0" w:noHBand="0" w:noVBand="1"/>
      </w:tblPr>
      <w:tblGrid>
        <w:gridCol w:w="10478"/>
      </w:tblGrid>
      <w:tr w:rsidR="00285D9D" w:rsidRPr="00D33314" w:rsidTr="00977A18">
        <w:tc>
          <w:tcPr>
            <w:tcW w:w="10478" w:type="dxa"/>
          </w:tcPr>
          <w:p w:rsidR="00285D9D" w:rsidRPr="00D33314" w:rsidRDefault="00285D9D" w:rsidP="00977A18">
            <w:pPr>
              <w:snapToGrid w:val="0"/>
              <w:jc w:val="center"/>
              <w:rPr>
                <w:rFonts w:ascii="Meiryo UI" w:eastAsia="Meiryo UI" w:hAnsi="Meiryo UI" w:cs="Meiryo UI"/>
                <w:sz w:val="20"/>
                <w:szCs w:val="20"/>
              </w:rPr>
            </w:pPr>
            <w:r w:rsidRPr="00D33314">
              <w:rPr>
                <w:rFonts w:ascii="Meiryo UI" w:eastAsia="Meiryo UI" w:hAnsi="Meiryo UI" w:cs="Meiryo UI"/>
                <w:sz w:val="20"/>
                <w:szCs w:val="20"/>
              </w:rPr>
              <w:t>目　的</w:t>
            </w:r>
          </w:p>
        </w:tc>
      </w:tr>
      <w:tr w:rsidR="00285D9D" w:rsidRPr="00D33314" w:rsidTr="00977A18">
        <w:tc>
          <w:tcPr>
            <w:tcW w:w="10478" w:type="dxa"/>
          </w:tcPr>
          <w:p w:rsidR="00285D9D" w:rsidRPr="00D33314" w:rsidRDefault="00285D9D" w:rsidP="00977A18">
            <w:pPr>
              <w:adjustRightInd w:val="0"/>
              <w:snapToGrid w:val="0"/>
              <w:ind w:firstLineChars="100" w:firstLine="200"/>
              <w:rPr>
                <w:rFonts w:ascii="Meiryo UI" w:eastAsia="Meiryo UI" w:hAnsi="Meiryo UI" w:cs="Meiryo UI"/>
                <w:sz w:val="20"/>
                <w:szCs w:val="20"/>
              </w:rPr>
            </w:pPr>
            <w:r w:rsidRPr="00D33314">
              <w:rPr>
                <w:rFonts w:ascii="Meiryo UI" w:eastAsia="Meiryo UI" w:hAnsi="Meiryo UI" w:cs="Meiryo UI" w:hint="eastAsia"/>
                <w:sz w:val="20"/>
                <w:szCs w:val="20"/>
              </w:rPr>
              <w:t>参加した障がい者と健常者の間に、今後活かせる“つながり”を形成する</w:t>
            </w:r>
            <w:r>
              <w:rPr>
                <w:rFonts w:ascii="Meiryo UI" w:eastAsia="Meiryo UI" w:hAnsi="Meiryo UI" w:cs="Meiryo UI" w:hint="eastAsia"/>
                <w:sz w:val="20"/>
                <w:szCs w:val="20"/>
              </w:rPr>
              <w:t>。</w:t>
            </w:r>
            <w:r w:rsidRPr="00D33314">
              <w:rPr>
                <w:rFonts w:ascii="Meiryo UI" w:eastAsia="Meiryo UI" w:hAnsi="Meiryo UI" w:cs="Meiryo UI" w:hint="eastAsia"/>
                <w:sz w:val="20"/>
                <w:szCs w:val="20"/>
              </w:rPr>
              <w:t>社会</w:t>
            </w:r>
            <w:r>
              <w:rPr>
                <w:rFonts w:ascii="Meiryo UI" w:eastAsia="Meiryo UI" w:hAnsi="Meiryo UI" w:cs="Meiryo UI" w:hint="eastAsia"/>
                <w:sz w:val="20"/>
                <w:szCs w:val="20"/>
              </w:rPr>
              <w:t>に</w:t>
            </w:r>
            <w:r w:rsidRPr="00D33314">
              <w:rPr>
                <w:rFonts w:ascii="Meiryo UI" w:eastAsia="Meiryo UI" w:hAnsi="Meiryo UI" w:cs="Meiryo UI" w:hint="eastAsia"/>
                <w:sz w:val="20"/>
                <w:szCs w:val="20"/>
              </w:rPr>
              <w:t>輝きとインパクトをもたら</w:t>
            </w:r>
            <w:r>
              <w:rPr>
                <w:rFonts w:ascii="Meiryo UI" w:eastAsia="Meiryo UI" w:hAnsi="Meiryo UI" w:cs="Meiryo UI" w:hint="eastAsia"/>
                <w:sz w:val="20"/>
                <w:szCs w:val="20"/>
              </w:rPr>
              <w:t>し、</w:t>
            </w:r>
            <w:r w:rsidRPr="00D33314">
              <w:rPr>
                <w:rFonts w:ascii="Meiryo UI" w:eastAsia="Meiryo UI" w:hAnsi="Meiryo UI" w:cs="Meiryo UI" w:hint="eastAsia"/>
                <w:sz w:val="20"/>
                <w:szCs w:val="20"/>
              </w:rPr>
              <w:t>障がい者</w:t>
            </w:r>
            <w:r>
              <w:rPr>
                <w:rFonts w:ascii="Meiryo UI" w:eastAsia="Meiryo UI" w:hAnsi="Meiryo UI" w:cs="Meiryo UI" w:hint="eastAsia"/>
                <w:sz w:val="20"/>
                <w:szCs w:val="20"/>
              </w:rPr>
              <w:t>・健常者ともに</w:t>
            </w:r>
            <w:r w:rsidRPr="00D33314">
              <w:rPr>
                <w:rFonts w:ascii="Meiryo UI" w:eastAsia="Meiryo UI" w:hAnsi="Meiryo UI" w:cs="Meiryo UI" w:hint="eastAsia"/>
                <w:sz w:val="20"/>
                <w:szCs w:val="20"/>
              </w:rPr>
              <w:t>前向きな認識の醸成・転換を生み出す</w:t>
            </w:r>
            <w:r>
              <w:rPr>
                <w:rFonts w:ascii="Meiryo UI" w:eastAsia="Meiryo UI" w:hAnsi="Meiryo UI" w:cs="Meiryo UI" w:hint="eastAsia"/>
                <w:sz w:val="20"/>
                <w:szCs w:val="20"/>
              </w:rPr>
              <w:t>。</w:t>
            </w:r>
          </w:p>
        </w:tc>
      </w:tr>
      <w:tr w:rsidR="00285D9D" w:rsidRPr="00D33314" w:rsidTr="00977A18">
        <w:tc>
          <w:tcPr>
            <w:tcW w:w="10478" w:type="dxa"/>
          </w:tcPr>
          <w:p w:rsidR="00285D9D" w:rsidRPr="00D33314" w:rsidRDefault="00030A05" w:rsidP="00977A18">
            <w:pPr>
              <w:snapToGrid w:val="0"/>
              <w:jc w:val="center"/>
              <w:rPr>
                <w:rFonts w:ascii="Meiryo UI" w:eastAsia="Meiryo UI" w:hAnsi="Meiryo UI" w:cs="Meiryo UI"/>
                <w:sz w:val="20"/>
                <w:szCs w:val="20"/>
              </w:rPr>
            </w:pPr>
            <w:r w:rsidRPr="00030A05">
              <w:rPr>
                <w:rFonts w:ascii="Meiryo UI" w:eastAsia="Meiryo UI" w:hAnsi="Meiryo UI" w:cs="Meiryo UI" w:hint="eastAsia"/>
                <w:sz w:val="20"/>
                <w:szCs w:val="20"/>
              </w:rPr>
              <w:t>成</w:t>
            </w:r>
            <w:r>
              <w:rPr>
                <w:rFonts w:ascii="Meiryo UI" w:eastAsia="Meiryo UI" w:hAnsi="Meiryo UI" w:cs="Meiryo UI" w:hint="eastAsia"/>
                <w:sz w:val="20"/>
                <w:szCs w:val="20"/>
              </w:rPr>
              <w:t xml:space="preserve">　</w:t>
            </w:r>
            <w:r w:rsidRPr="00030A05">
              <w:rPr>
                <w:rFonts w:ascii="Meiryo UI" w:eastAsia="Meiryo UI" w:hAnsi="Meiryo UI" w:cs="Meiryo UI" w:hint="eastAsia"/>
                <w:sz w:val="20"/>
                <w:szCs w:val="20"/>
              </w:rPr>
              <w:t>果</w:t>
            </w:r>
          </w:p>
        </w:tc>
      </w:tr>
      <w:tr w:rsidR="00285D9D" w:rsidRPr="00D33314" w:rsidTr="00977A18">
        <w:tc>
          <w:tcPr>
            <w:tcW w:w="10478" w:type="dxa"/>
          </w:tcPr>
          <w:p w:rsidR="00030A05" w:rsidRDefault="00030A05" w:rsidP="00030A05">
            <w:pPr>
              <w:adjustRightInd w:val="0"/>
              <w:snapToGrid w:val="0"/>
              <w:ind w:firstLineChars="100" w:firstLine="200"/>
              <w:rPr>
                <w:rFonts w:ascii="Meiryo UI" w:eastAsia="Meiryo UI" w:hAnsi="Meiryo UI" w:cs="Meiryo UI"/>
                <w:sz w:val="20"/>
                <w:szCs w:val="20"/>
              </w:rPr>
            </w:pPr>
            <w:r w:rsidRPr="00030A05">
              <w:rPr>
                <w:rFonts w:ascii="Meiryo UI" w:eastAsia="Meiryo UI" w:hAnsi="Meiryo UI" w:cs="Meiryo UI" w:hint="eastAsia"/>
                <w:sz w:val="20"/>
                <w:szCs w:val="20"/>
              </w:rPr>
              <w:t>さまざまな障がい、さまざまな国々、さまざまな年齢、さまざまな社会的ポジション（障がい者雇用に興味のある一般の社員、障がい者雇用に携わっている企業人事、CSR部門、人事部門、企業社長など）に幅広くPRすることができ、参加してくれたこと。</w:t>
            </w:r>
          </w:p>
          <w:p w:rsidR="00030A05" w:rsidRPr="00030A05" w:rsidRDefault="00030A05" w:rsidP="00030A05">
            <w:pPr>
              <w:adjustRightInd w:val="0"/>
              <w:snapToGrid w:val="0"/>
              <w:ind w:firstLineChars="100" w:firstLine="200"/>
              <w:rPr>
                <w:rFonts w:ascii="Meiryo UI" w:eastAsia="Meiryo UI" w:hAnsi="Meiryo UI" w:cs="Meiryo UI"/>
                <w:sz w:val="20"/>
                <w:szCs w:val="20"/>
              </w:rPr>
            </w:pPr>
            <w:r w:rsidRPr="00030A05">
              <w:rPr>
                <w:rFonts w:ascii="Meiryo UI" w:eastAsia="Meiryo UI" w:hAnsi="Meiryo UI" w:cs="Meiryo UI" w:hint="eastAsia"/>
                <w:sz w:val="20"/>
                <w:szCs w:val="20"/>
              </w:rPr>
              <w:t>目的について、会場でのヒアリング、そして参加者の声（アンケートより）から鑑み、1度目としては高いレベルで達成できた。</w:t>
            </w:r>
          </w:p>
          <w:p w:rsidR="00285D9D" w:rsidRPr="00D33314" w:rsidRDefault="00030A05" w:rsidP="00030A05">
            <w:pPr>
              <w:adjustRightInd w:val="0"/>
              <w:snapToGrid w:val="0"/>
              <w:ind w:firstLineChars="100" w:firstLine="200"/>
              <w:rPr>
                <w:rFonts w:ascii="Meiryo UI" w:eastAsia="Meiryo UI" w:hAnsi="Meiryo UI" w:cs="Meiryo UI"/>
                <w:sz w:val="20"/>
                <w:szCs w:val="20"/>
              </w:rPr>
            </w:pPr>
            <w:r w:rsidRPr="00030A05">
              <w:rPr>
                <w:rFonts w:ascii="Meiryo UI" w:eastAsia="Meiryo UI" w:hAnsi="Meiryo UI" w:cs="Meiryo UI" w:hint="eastAsia"/>
                <w:sz w:val="20"/>
                <w:szCs w:val="20"/>
              </w:rPr>
              <w:t>イベント後も参加者からの感想として、SNSなどを通じて多くの投稿があり、反響の大きさが感じられた。</w:t>
            </w:r>
          </w:p>
        </w:tc>
      </w:tr>
    </w:tbl>
    <w:p w:rsidR="00285D9D" w:rsidRDefault="00285D9D" w:rsidP="00285D9D">
      <w:pPr>
        <w:snapToGrid w:val="0"/>
        <w:rPr>
          <w:rFonts w:hint="eastAsia"/>
          <w:szCs w:val="21"/>
        </w:rPr>
      </w:pPr>
    </w:p>
    <w:p w:rsidR="001A33A2" w:rsidRDefault="001A33A2" w:rsidP="00285D9D">
      <w:pPr>
        <w:snapToGrid w:val="0"/>
        <w:rPr>
          <w:rFonts w:hint="eastAsia"/>
          <w:szCs w:val="21"/>
        </w:rPr>
      </w:pPr>
    </w:p>
    <w:p w:rsidR="001A33A2" w:rsidRPr="001A33A2" w:rsidRDefault="001A33A2" w:rsidP="001A33A2">
      <w:pPr>
        <w:snapToGrid w:val="0"/>
        <w:spacing w:line="360" w:lineRule="auto"/>
        <w:rPr>
          <w:rFonts w:ascii="Meiryo UI" w:eastAsia="Meiryo UI" w:hAnsi="Meiryo UI" w:cs="Meiryo UI"/>
          <w:b/>
          <w:sz w:val="28"/>
          <w:szCs w:val="28"/>
        </w:rPr>
      </w:pPr>
      <w:r w:rsidRPr="001A33A2">
        <w:rPr>
          <w:rFonts w:ascii="Meiryo UI" w:eastAsia="Meiryo UI" w:hAnsi="Meiryo UI" w:cs="Meiryo UI" w:hint="eastAsia"/>
          <w:b/>
          <w:sz w:val="28"/>
          <w:szCs w:val="28"/>
        </w:rPr>
        <w:t>参加者の声（アンケートより）</w:t>
      </w:r>
    </w:p>
    <w:p w:rsidR="001A33A2" w:rsidRPr="001A33A2" w:rsidRDefault="001A33A2" w:rsidP="001A33A2">
      <w:pPr>
        <w:snapToGrid w:val="0"/>
        <w:spacing w:line="360" w:lineRule="auto"/>
        <w:rPr>
          <w:rFonts w:ascii="Meiryo UI" w:eastAsia="Meiryo UI" w:hAnsi="Meiryo UI" w:cs="Meiryo UI"/>
          <w:sz w:val="24"/>
          <w:szCs w:val="24"/>
        </w:rPr>
      </w:pPr>
      <w:r w:rsidRPr="001A33A2">
        <w:rPr>
          <w:rFonts w:ascii="Meiryo UI" w:eastAsia="Meiryo UI" w:hAnsi="Meiryo UI" w:cs="Meiryo UI" w:hint="eastAsia"/>
          <w:sz w:val="24"/>
          <w:szCs w:val="24"/>
        </w:rPr>
        <w:t>・41～60歳「障がいをお持ちの方と直接お話ができたこと。知識ではなく、会話させていただくことで以前より少しはリアリティをもって感じられそうです。」</w:t>
      </w:r>
    </w:p>
    <w:p w:rsidR="001A33A2" w:rsidRPr="001A33A2" w:rsidRDefault="001A33A2" w:rsidP="001A33A2">
      <w:pPr>
        <w:snapToGrid w:val="0"/>
        <w:spacing w:line="360" w:lineRule="auto"/>
        <w:rPr>
          <w:rFonts w:ascii="Meiryo UI" w:eastAsia="Meiryo UI" w:hAnsi="Meiryo UI" w:cs="Meiryo UI"/>
          <w:sz w:val="24"/>
          <w:szCs w:val="24"/>
        </w:rPr>
      </w:pPr>
      <w:r w:rsidRPr="001A33A2">
        <w:rPr>
          <w:rFonts w:ascii="Meiryo UI" w:eastAsia="Meiryo UI" w:hAnsi="Meiryo UI" w:cs="Meiryo UI" w:hint="eastAsia"/>
          <w:sz w:val="24"/>
          <w:szCs w:val="24"/>
        </w:rPr>
        <w:t>・41～60歳女性「プロモーション、会場、内容全てがおしゃれなイメージで、障がい＝暗い、哀しいという一般の方々の思い込みを払拭し、目を向けるきっかけになるのでは？と思いました。又、次回にも期待しています！」</w:t>
      </w:r>
    </w:p>
    <w:p w:rsidR="001A33A2" w:rsidRPr="001A33A2" w:rsidRDefault="001A33A2" w:rsidP="001A33A2">
      <w:pPr>
        <w:snapToGrid w:val="0"/>
        <w:spacing w:line="360" w:lineRule="auto"/>
        <w:rPr>
          <w:rFonts w:ascii="Meiryo UI" w:eastAsia="Meiryo UI" w:hAnsi="Meiryo UI" w:cs="Meiryo UI"/>
          <w:sz w:val="24"/>
          <w:szCs w:val="24"/>
        </w:rPr>
      </w:pPr>
      <w:r w:rsidRPr="001A33A2">
        <w:rPr>
          <w:rFonts w:ascii="Meiryo UI" w:eastAsia="Meiryo UI" w:hAnsi="Meiryo UI" w:cs="Meiryo UI" w:hint="eastAsia"/>
          <w:sz w:val="24"/>
          <w:szCs w:val="24"/>
        </w:rPr>
        <w:t>・21~40歳女性「皆さんのエネルギー気持ち良かったです」</w:t>
      </w:r>
    </w:p>
    <w:p w:rsidR="001A33A2" w:rsidRPr="001A33A2" w:rsidRDefault="001A33A2" w:rsidP="001A33A2">
      <w:pPr>
        <w:snapToGrid w:val="0"/>
        <w:spacing w:line="360" w:lineRule="auto"/>
        <w:rPr>
          <w:rFonts w:ascii="Meiryo UI" w:eastAsia="Meiryo UI" w:hAnsi="Meiryo UI" w:cs="Meiryo UI"/>
          <w:sz w:val="24"/>
          <w:szCs w:val="24"/>
        </w:rPr>
      </w:pPr>
      <w:r w:rsidRPr="001A33A2">
        <w:rPr>
          <w:rFonts w:ascii="Meiryo UI" w:eastAsia="Meiryo UI" w:hAnsi="Meiryo UI" w:cs="Meiryo UI" w:hint="eastAsia"/>
          <w:sz w:val="24"/>
          <w:szCs w:val="24"/>
        </w:rPr>
        <w:t>・61歳以上女性「ホールAでのトークセッションでお話を聞くことができてとても良かった。少しでも障害のある方に近づけた気がする」</w:t>
      </w:r>
    </w:p>
    <w:p w:rsidR="001A33A2" w:rsidRPr="001A33A2" w:rsidRDefault="001A33A2" w:rsidP="001A33A2">
      <w:pPr>
        <w:snapToGrid w:val="0"/>
        <w:spacing w:line="360" w:lineRule="auto"/>
        <w:rPr>
          <w:rFonts w:ascii="Meiryo UI" w:eastAsia="Meiryo UI" w:hAnsi="Meiryo UI" w:cs="Meiryo UI"/>
          <w:sz w:val="24"/>
          <w:szCs w:val="24"/>
        </w:rPr>
      </w:pPr>
      <w:r w:rsidRPr="001A33A2">
        <w:rPr>
          <w:rFonts w:ascii="Meiryo UI" w:eastAsia="Meiryo UI" w:hAnsi="Meiryo UI" w:cs="Meiryo UI" w:hint="eastAsia"/>
          <w:sz w:val="24"/>
          <w:szCs w:val="24"/>
        </w:rPr>
        <w:t>・21~40歳女性「要約筆記、通訳などでコミュニケーションの壁がなくなり、その中で皆がcreativeになっている。その空間がよかったです。」</w:t>
      </w:r>
    </w:p>
    <w:p w:rsidR="001A33A2" w:rsidRPr="001A33A2" w:rsidRDefault="001A33A2" w:rsidP="001A33A2">
      <w:pPr>
        <w:snapToGrid w:val="0"/>
        <w:spacing w:line="360" w:lineRule="auto"/>
        <w:rPr>
          <w:rFonts w:ascii="Meiryo UI" w:eastAsia="Meiryo UI" w:hAnsi="Meiryo UI" w:cs="Meiryo UI"/>
          <w:sz w:val="24"/>
          <w:szCs w:val="24"/>
        </w:rPr>
      </w:pPr>
      <w:r w:rsidRPr="001A33A2">
        <w:rPr>
          <w:rFonts w:ascii="Meiryo UI" w:eastAsia="Meiryo UI" w:hAnsi="Meiryo UI" w:cs="Meiryo UI" w:hint="eastAsia"/>
          <w:sz w:val="24"/>
          <w:szCs w:val="24"/>
        </w:rPr>
        <w:t>・61歳以上女性「障がい者の働く場所が沢山できることが必要だと思います。働く方法ももっと考えていくことも必要だと思います」</w:t>
      </w:r>
    </w:p>
    <w:p w:rsidR="001A33A2" w:rsidRPr="001A33A2" w:rsidRDefault="001A33A2" w:rsidP="001A33A2">
      <w:pPr>
        <w:snapToGrid w:val="0"/>
        <w:spacing w:line="360" w:lineRule="auto"/>
        <w:rPr>
          <w:rFonts w:ascii="Meiryo UI" w:eastAsia="Meiryo UI" w:hAnsi="Meiryo UI" w:cs="Meiryo UI"/>
          <w:sz w:val="24"/>
          <w:szCs w:val="24"/>
        </w:rPr>
      </w:pPr>
      <w:r w:rsidRPr="001A33A2">
        <w:rPr>
          <w:rFonts w:ascii="Meiryo UI" w:eastAsia="Meiryo UI" w:hAnsi="Meiryo UI" w:cs="Meiryo UI" w:hint="eastAsia"/>
          <w:sz w:val="24"/>
          <w:szCs w:val="24"/>
        </w:rPr>
        <w:t>・21~40歳女性「障がいを持っているからこそ、何ができるか、大人だからこそ、子供だからこそ、何ができるかという目線を持つことから、ビジネスのヒントが生まれるという発想が印象に残りました。雇用率で定められているから障がい者を確保しなければならないという視点ではなく、こういう視点を持った社会がもっと進んでいけるといいなと思いました。」</w:t>
      </w:r>
    </w:p>
    <w:p w:rsidR="001A33A2" w:rsidRPr="001A33A2" w:rsidRDefault="001A33A2" w:rsidP="001A33A2">
      <w:pPr>
        <w:snapToGrid w:val="0"/>
        <w:spacing w:line="360" w:lineRule="auto"/>
        <w:rPr>
          <w:rFonts w:ascii="Meiryo UI" w:eastAsia="Meiryo UI" w:hAnsi="Meiryo UI" w:cs="Meiryo UI"/>
          <w:sz w:val="24"/>
          <w:szCs w:val="24"/>
        </w:rPr>
      </w:pPr>
      <w:r w:rsidRPr="001A33A2">
        <w:rPr>
          <w:rFonts w:ascii="Meiryo UI" w:eastAsia="Meiryo UI" w:hAnsi="Meiryo UI" w:cs="Meiryo UI" w:hint="eastAsia"/>
          <w:sz w:val="24"/>
          <w:szCs w:val="24"/>
        </w:rPr>
        <w:t>・41～60歳男性「第1回とは思えない素晴らしい内容でした。HANDICAPの方にも社会の一員として普通に暮らせる日がくると良いと思いました。」</w:t>
      </w:r>
    </w:p>
    <w:p w:rsidR="001A33A2" w:rsidRPr="001A33A2" w:rsidRDefault="001A33A2" w:rsidP="001A33A2">
      <w:pPr>
        <w:snapToGrid w:val="0"/>
        <w:spacing w:line="360" w:lineRule="auto"/>
        <w:rPr>
          <w:rFonts w:ascii="Meiryo UI" w:eastAsia="Meiryo UI" w:hAnsi="Meiryo UI" w:cs="Meiryo UI"/>
          <w:sz w:val="24"/>
          <w:szCs w:val="24"/>
        </w:rPr>
      </w:pPr>
      <w:r w:rsidRPr="001A33A2">
        <w:rPr>
          <w:rFonts w:ascii="Meiryo UI" w:eastAsia="Meiryo UI" w:hAnsi="Meiryo UI" w:cs="Meiryo UI" w:hint="eastAsia"/>
          <w:sz w:val="24"/>
          <w:szCs w:val="24"/>
        </w:rPr>
        <w:t>・41～60歳男性「障害が能力になる話が印象に残った」</w:t>
      </w:r>
    </w:p>
    <w:p w:rsidR="001A33A2" w:rsidRPr="001A33A2" w:rsidRDefault="001A33A2" w:rsidP="001A33A2">
      <w:pPr>
        <w:snapToGrid w:val="0"/>
        <w:spacing w:line="360" w:lineRule="auto"/>
        <w:rPr>
          <w:rFonts w:ascii="Meiryo UI" w:eastAsia="Meiryo UI" w:hAnsi="Meiryo UI" w:cs="Meiryo UI"/>
          <w:sz w:val="24"/>
          <w:szCs w:val="24"/>
        </w:rPr>
      </w:pPr>
      <w:r w:rsidRPr="001A33A2">
        <w:rPr>
          <w:rFonts w:ascii="Meiryo UI" w:eastAsia="Meiryo UI" w:hAnsi="Meiryo UI" w:cs="Meiryo UI" w:hint="eastAsia"/>
          <w:sz w:val="24"/>
          <w:szCs w:val="24"/>
        </w:rPr>
        <w:t>・41～60歳「参加されている方々全ての人たちの笑顔が印象的でした」</w:t>
      </w:r>
    </w:p>
    <w:p w:rsidR="001A33A2" w:rsidRPr="001A33A2" w:rsidRDefault="001A33A2" w:rsidP="001A33A2">
      <w:pPr>
        <w:snapToGrid w:val="0"/>
        <w:spacing w:line="360" w:lineRule="auto"/>
        <w:rPr>
          <w:rFonts w:ascii="Meiryo UI" w:eastAsia="Meiryo UI" w:hAnsi="Meiryo UI" w:cs="Meiryo UI"/>
          <w:sz w:val="24"/>
          <w:szCs w:val="24"/>
        </w:rPr>
      </w:pPr>
      <w:r w:rsidRPr="001A33A2">
        <w:rPr>
          <w:rFonts w:ascii="Meiryo UI" w:eastAsia="Meiryo UI" w:hAnsi="Meiryo UI" w:cs="Meiryo UI" w:hint="eastAsia"/>
          <w:sz w:val="24"/>
          <w:szCs w:val="24"/>
        </w:rPr>
        <w:t>・61歳以上女性「ダイバーシティ、人はそれぞれ役目をもって生まれてくる」</w:t>
      </w:r>
    </w:p>
    <w:p w:rsidR="00285D9D" w:rsidRPr="001A33A2" w:rsidRDefault="001A33A2" w:rsidP="001A33A2">
      <w:pPr>
        <w:snapToGrid w:val="0"/>
        <w:spacing w:line="360" w:lineRule="auto"/>
        <w:rPr>
          <w:rFonts w:ascii="Meiryo UI" w:eastAsia="Meiryo UI" w:hAnsi="Meiryo UI" w:cs="Meiryo UI"/>
          <w:sz w:val="24"/>
          <w:szCs w:val="24"/>
        </w:rPr>
      </w:pPr>
      <w:r w:rsidRPr="001A33A2">
        <w:rPr>
          <w:rFonts w:ascii="Meiryo UI" w:eastAsia="Meiryo UI" w:hAnsi="Meiryo UI" w:cs="Meiryo UI" w:hint="eastAsia"/>
          <w:sz w:val="24"/>
          <w:szCs w:val="24"/>
        </w:rPr>
        <w:t xml:space="preserve">・10代男性「色んな話を聞いて世界がだんだん変わっていき、障害を持つ人のための人生をもっと楽にしていくという安心感がとても印象的でした。踊るパフォーマンスもとても良くて、幸せにやっているところを表そうとしていることがとても印象的でした。」　</w:t>
      </w:r>
      <w:bookmarkStart w:id="0" w:name="_GoBack"/>
      <w:bookmarkEnd w:id="0"/>
    </w:p>
    <w:sectPr w:rsidR="00285D9D" w:rsidRPr="001A33A2" w:rsidSect="00BA4EB0">
      <w:footerReference w:type="default" r:id="rId9"/>
      <w:pgSz w:w="11906" w:h="16838" w:code="9"/>
      <w:pgMar w:top="567" w:right="567" w:bottom="56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10A" w:rsidRDefault="00BB710A" w:rsidP="00922F81">
      <w:r>
        <w:separator/>
      </w:r>
    </w:p>
  </w:endnote>
  <w:endnote w:type="continuationSeparator" w:id="0">
    <w:p w:rsidR="00BB710A" w:rsidRDefault="00BB710A" w:rsidP="00922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6616621"/>
      <w:docPartObj>
        <w:docPartGallery w:val="Page Numbers (Bottom of Page)"/>
        <w:docPartUnique/>
      </w:docPartObj>
    </w:sdtPr>
    <w:sdtEndPr>
      <w:rPr>
        <w:rFonts w:ascii="Meiryo UI" w:eastAsia="Meiryo UI" w:hAnsi="Meiryo UI" w:cs="Meiryo UI"/>
        <w:sz w:val="24"/>
        <w:szCs w:val="24"/>
      </w:rPr>
    </w:sdtEndPr>
    <w:sdtContent>
      <w:p w:rsidR="001A33A2" w:rsidRPr="001A33A2" w:rsidRDefault="001A33A2">
        <w:pPr>
          <w:pStyle w:val="a8"/>
          <w:jc w:val="center"/>
          <w:rPr>
            <w:rFonts w:ascii="Meiryo UI" w:eastAsia="Meiryo UI" w:hAnsi="Meiryo UI" w:cs="Meiryo UI"/>
            <w:sz w:val="24"/>
            <w:szCs w:val="24"/>
          </w:rPr>
        </w:pPr>
        <w:r w:rsidRPr="001A33A2">
          <w:rPr>
            <w:rFonts w:ascii="Meiryo UI" w:eastAsia="Meiryo UI" w:hAnsi="Meiryo UI" w:cs="Meiryo UI"/>
            <w:sz w:val="24"/>
            <w:szCs w:val="24"/>
          </w:rPr>
          <w:fldChar w:fldCharType="begin"/>
        </w:r>
        <w:r w:rsidRPr="001A33A2">
          <w:rPr>
            <w:rFonts w:ascii="Meiryo UI" w:eastAsia="Meiryo UI" w:hAnsi="Meiryo UI" w:cs="Meiryo UI"/>
            <w:sz w:val="24"/>
            <w:szCs w:val="24"/>
          </w:rPr>
          <w:instrText>PAGE   \* MERGEFORMAT</w:instrText>
        </w:r>
        <w:r w:rsidRPr="001A33A2">
          <w:rPr>
            <w:rFonts w:ascii="Meiryo UI" w:eastAsia="Meiryo UI" w:hAnsi="Meiryo UI" w:cs="Meiryo UI"/>
            <w:sz w:val="24"/>
            <w:szCs w:val="24"/>
          </w:rPr>
          <w:fldChar w:fldCharType="separate"/>
        </w:r>
        <w:r w:rsidRPr="001A33A2">
          <w:rPr>
            <w:rFonts w:ascii="Meiryo UI" w:eastAsia="Meiryo UI" w:hAnsi="Meiryo UI" w:cs="Meiryo UI"/>
            <w:noProof/>
            <w:sz w:val="24"/>
            <w:szCs w:val="24"/>
            <w:lang w:val="ja-JP"/>
          </w:rPr>
          <w:t>2</w:t>
        </w:r>
        <w:r w:rsidRPr="001A33A2">
          <w:rPr>
            <w:rFonts w:ascii="Meiryo UI" w:eastAsia="Meiryo UI" w:hAnsi="Meiryo UI" w:cs="Meiryo UI"/>
            <w:sz w:val="24"/>
            <w:szCs w:val="24"/>
          </w:rPr>
          <w:fldChar w:fldCharType="end"/>
        </w:r>
      </w:p>
    </w:sdtContent>
  </w:sdt>
  <w:p w:rsidR="001A33A2" w:rsidRDefault="001A33A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10A" w:rsidRDefault="00BB710A" w:rsidP="00922F81">
      <w:r>
        <w:separator/>
      </w:r>
    </w:p>
  </w:footnote>
  <w:footnote w:type="continuationSeparator" w:id="0">
    <w:p w:rsidR="00BB710A" w:rsidRDefault="00BB710A" w:rsidP="00922F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dirty"/>
  <w:defaultTabStop w:val="840"/>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978"/>
    <w:rsid w:val="000005AE"/>
    <w:rsid w:val="0000112E"/>
    <w:rsid w:val="0000188E"/>
    <w:rsid w:val="00001BD9"/>
    <w:rsid w:val="00011435"/>
    <w:rsid w:val="000134E7"/>
    <w:rsid w:val="00015637"/>
    <w:rsid w:val="0002086B"/>
    <w:rsid w:val="00021873"/>
    <w:rsid w:val="00026777"/>
    <w:rsid w:val="00030A05"/>
    <w:rsid w:val="00030DDA"/>
    <w:rsid w:val="00032D73"/>
    <w:rsid w:val="000331F0"/>
    <w:rsid w:val="000333EA"/>
    <w:rsid w:val="000400D4"/>
    <w:rsid w:val="000404C3"/>
    <w:rsid w:val="0004235C"/>
    <w:rsid w:val="000549FA"/>
    <w:rsid w:val="0005618F"/>
    <w:rsid w:val="000566C2"/>
    <w:rsid w:val="000600AE"/>
    <w:rsid w:val="00061BD7"/>
    <w:rsid w:val="00061F04"/>
    <w:rsid w:val="000740BB"/>
    <w:rsid w:val="0007503F"/>
    <w:rsid w:val="00075870"/>
    <w:rsid w:val="00076EDB"/>
    <w:rsid w:val="000779BB"/>
    <w:rsid w:val="000851EA"/>
    <w:rsid w:val="00090B3E"/>
    <w:rsid w:val="00092BB8"/>
    <w:rsid w:val="000971EA"/>
    <w:rsid w:val="00097440"/>
    <w:rsid w:val="000B7D76"/>
    <w:rsid w:val="000D5CA3"/>
    <w:rsid w:val="000E5F4B"/>
    <w:rsid w:val="000E6FDF"/>
    <w:rsid w:val="000F006F"/>
    <w:rsid w:val="0010067E"/>
    <w:rsid w:val="00130369"/>
    <w:rsid w:val="001312A4"/>
    <w:rsid w:val="001400D8"/>
    <w:rsid w:val="0014042D"/>
    <w:rsid w:val="00141825"/>
    <w:rsid w:val="001622F2"/>
    <w:rsid w:val="001668C5"/>
    <w:rsid w:val="00167E35"/>
    <w:rsid w:val="0017071B"/>
    <w:rsid w:val="00172665"/>
    <w:rsid w:val="0017443B"/>
    <w:rsid w:val="00195984"/>
    <w:rsid w:val="00196783"/>
    <w:rsid w:val="00196841"/>
    <w:rsid w:val="001A2F8F"/>
    <w:rsid w:val="001A33A2"/>
    <w:rsid w:val="001A5D31"/>
    <w:rsid w:val="001A794E"/>
    <w:rsid w:val="001B12E9"/>
    <w:rsid w:val="001B245D"/>
    <w:rsid w:val="001B30AB"/>
    <w:rsid w:val="001B49B8"/>
    <w:rsid w:val="001C509E"/>
    <w:rsid w:val="001D1028"/>
    <w:rsid w:val="001D62AE"/>
    <w:rsid w:val="001F49E8"/>
    <w:rsid w:val="0020288D"/>
    <w:rsid w:val="00210C51"/>
    <w:rsid w:val="00210E70"/>
    <w:rsid w:val="00220ECD"/>
    <w:rsid w:val="0022311A"/>
    <w:rsid w:val="00225EA1"/>
    <w:rsid w:val="002306E5"/>
    <w:rsid w:val="00230FC3"/>
    <w:rsid w:val="00232115"/>
    <w:rsid w:val="002345FD"/>
    <w:rsid w:val="00241B10"/>
    <w:rsid w:val="0024671F"/>
    <w:rsid w:val="00252089"/>
    <w:rsid w:val="00267C7A"/>
    <w:rsid w:val="00272B9A"/>
    <w:rsid w:val="00275A73"/>
    <w:rsid w:val="00275E88"/>
    <w:rsid w:val="00285D9D"/>
    <w:rsid w:val="002955C8"/>
    <w:rsid w:val="002A3907"/>
    <w:rsid w:val="002A436F"/>
    <w:rsid w:val="002A6E7E"/>
    <w:rsid w:val="002B0A3E"/>
    <w:rsid w:val="002B63CB"/>
    <w:rsid w:val="002C584D"/>
    <w:rsid w:val="002C696A"/>
    <w:rsid w:val="002D180A"/>
    <w:rsid w:val="002E0E40"/>
    <w:rsid w:val="002E41D3"/>
    <w:rsid w:val="002E73A5"/>
    <w:rsid w:val="002F5A00"/>
    <w:rsid w:val="002F756B"/>
    <w:rsid w:val="0030155A"/>
    <w:rsid w:val="00307A52"/>
    <w:rsid w:val="00310B89"/>
    <w:rsid w:val="00313BA3"/>
    <w:rsid w:val="0031526F"/>
    <w:rsid w:val="003160C9"/>
    <w:rsid w:val="00325279"/>
    <w:rsid w:val="003269D0"/>
    <w:rsid w:val="00327ABD"/>
    <w:rsid w:val="00334191"/>
    <w:rsid w:val="0033444D"/>
    <w:rsid w:val="0035175C"/>
    <w:rsid w:val="00355DA9"/>
    <w:rsid w:val="00362215"/>
    <w:rsid w:val="0036225E"/>
    <w:rsid w:val="00363929"/>
    <w:rsid w:val="003717C8"/>
    <w:rsid w:val="003754C4"/>
    <w:rsid w:val="00383925"/>
    <w:rsid w:val="00386299"/>
    <w:rsid w:val="00387118"/>
    <w:rsid w:val="0039096A"/>
    <w:rsid w:val="00392D70"/>
    <w:rsid w:val="003A1852"/>
    <w:rsid w:val="003A1E76"/>
    <w:rsid w:val="003A2416"/>
    <w:rsid w:val="003B0C68"/>
    <w:rsid w:val="003B3F72"/>
    <w:rsid w:val="003B565B"/>
    <w:rsid w:val="003C1E65"/>
    <w:rsid w:val="003D4429"/>
    <w:rsid w:val="003D68D6"/>
    <w:rsid w:val="003F2B16"/>
    <w:rsid w:val="003F3C2D"/>
    <w:rsid w:val="004009A8"/>
    <w:rsid w:val="004046F6"/>
    <w:rsid w:val="004054A8"/>
    <w:rsid w:val="004120E4"/>
    <w:rsid w:val="00413A9E"/>
    <w:rsid w:val="004169AB"/>
    <w:rsid w:val="00422084"/>
    <w:rsid w:val="00432FCE"/>
    <w:rsid w:val="0043315D"/>
    <w:rsid w:val="00442163"/>
    <w:rsid w:val="0044357E"/>
    <w:rsid w:val="0044548E"/>
    <w:rsid w:val="00445EE4"/>
    <w:rsid w:val="00456AF0"/>
    <w:rsid w:val="0046572D"/>
    <w:rsid w:val="00475C52"/>
    <w:rsid w:val="00477A65"/>
    <w:rsid w:val="00480858"/>
    <w:rsid w:val="00491476"/>
    <w:rsid w:val="004927F7"/>
    <w:rsid w:val="00493DA9"/>
    <w:rsid w:val="004A1280"/>
    <w:rsid w:val="004A331F"/>
    <w:rsid w:val="004A3589"/>
    <w:rsid w:val="004A630F"/>
    <w:rsid w:val="004A6DAB"/>
    <w:rsid w:val="004B20BE"/>
    <w:rsid w:val="004B6F09"/>
    <w:rsid w:val="004B71A1"/>
    <w:rsid w:val="004C3E5B"/>
    <w:rsid w:val="004C6C61"/>
    <w:rsid w:val="004D4A1A"/>
    <w:rsid w:val="004E1849"/>
    <w:rsid w:val="004E22D6"/>
    <w:rsid w:val="004E6FD5"/>
    <w:rsid w:val="004F0061"/>
    <w:rsid w:val="004F0551"/>
    <w:rsid w:val="00503ED9"/>
    <w:rsid w:val="00504F9C"/>
    <w:rsid w:val="005105AF"/>
    <w:rsid w:val="0052165F"/>
    <w:rsid w:val="005223EF"/>
    <w:rsid w:val="005235E9"/>
    <w:rsid w:val="00536EF8"/>
    <w:rsid w:val="00545D2C"/>
    <w:rsid w:val="0054706E"/>
    <w:rsid w:val="00547AFB"/>
    <w:rsid w:val="00550755"/>
    <w:rsid w:val="00550B09"/>
    <w:rsid w:val="0056117F"/>
    <w:rsid w:val="0056197C"/>
    <w:rsid w:val="0056239A"/>
    <w:rsid w:val="00563E18"/>
    <w:rsid w:val="00564604"/>
    <w:rsid w:val="00566B16"/>
    <w:rsid w:val="0057300A"/>
    <w:rsid w:val="0057470B"/>
    <w:rsid w:val="00576A52"/>
    <w:rsid w:val="005829C0"/>
    <w:rsid w:val="00584DCB"/>
    <w:rsid w:val="00585E7E"/>
    <w:rsid w:val="005957FA"/>
    <w:rsid w:val="005B0673"/>
    <w:rsid w:val="005B0FF4"/>
    <w:rsid w:val="005B320C"/>
    <w:rsid w:val="005B3F6E"/>
    <w:rsid w:val="005C042C"/>
    <w:rsid w:val="005C1559"/>
    <w:rsid w:val="005C3392"/>
    <w:rsid w:val="005D1ECC"/>
    <w:rsid w:val="005D25EC"/>
    <w:rsid w:val="005D41AC"/>
    <w:rsid w:val="005D523B"/>
    <w:rsid w:val="005D69C9"/>
    <w:rsid w:val="005E1D7F"/>
    <w:rsid w:val="005E68DA"/>
    <w:rsid w:val="005F08C4"/>
    <w:rsid w:val="006012BE"/>
    <w:rsid w:val="00601FED"/>
    <w:rsid w:val="00603A8B"/>
    <w:rsid w:val="00605C67"/>
    <w:rsid w:val="006175B9"/>
    <w:rsid w:val="00621666"/>
    <w:rsid w:val="00623051"/>
    <w:rsid w:val="0063246B"/>
    <w:rsid w:val="00637939"/>
    <w:rsid w:val="00643C2D"/>
    <w:rsid w:val="0064505A"/>
    <w:rsid w:val="00645735"/>
    <w:rsid w:val="006600A5"/>
    <w:rsid w:val="00661290"/>
    <w:rsid w:val="006630D6"/>
    <w:rsid w:val="006657B0"/>
    <w:rsid w:val="00667273"/>
    <w:rsid w:val="00674484"/>
    <w:rsid w:val="00680A51"/>
    <w:rsid w:val="0068274D"/>
    <w:rsid w:val="00685170"/>
    <w:rsid w:val="00686556"/>
    <w:rsid w:val="00695423"/>
    <w:rsid w:val="006A277F"/>
    <w:rsid w:val="006A5FC0"/>
    <w:rsid w:val="006A6E08"/>
    <w:rsid w:val="006B0B30"/>
    <w:rsid w:val="006B7450"/>
    <w:rsid w:val="006C31AB"/>
    <w:rsid w:val="006D1551"/>
    <w:rsid w:val="006D6351"/>
    <w:rsid w:val="006D7B54"/>
    <w:rsid w:val="006E2685"/>
    <w:rsid w:val="006E43EE"/>
    <w:rsid w:val="006E588A"/>
    <w:rsid w:val="006F4C4B"/>
    <w:rsid w:val="006F78AE"/>
    <w:rsid w:val="007020AA"/>
    <w:rsid w:val="00702485"/>
    <w:rsid w:val="00702523"/>
    <w:rsid w:val="00702925"/>
    <w:rsid w:val="00711239"/>
    <w:rsid w:val="007118B7"/>
    <w:rsid w:val="00713E9C"/>
    <w:rsid w:val="0071488A"/>
    <w:rsid w:val="00715C4A"/>
    <w:rsid w:val="007172AC"/>
    <w:rsid w:val="007177D3"/>
    <w:rsid w:val="00717ED6"/>
    <w:rsid w:val="00721234"/>
    <w:rsid w:val="00721E55"/>
    <w:rsid w:val="00723743"/>
    <w:rsid w:val="00726CF8"/>
    <w:rsid w:val="00727454"/>
    <w:rsid w:val="00736CED"/>
    <w:rsid w:val="00743175"/>
    <w:rsid w:val="00750CB6"/>
    <w:rsid w:val="00764F56"/>
    <w:rsid w:val="0077319A"/>
    <w:rsid w:val="00773E4E"/>
    <w:rsid w:val="00776ADF"/>
    <w:rsid w:val="00780D17"/>
    <w:rsid w:val="00781292"/>
    <w:rsid w:val="00781E1D"/>
    <w:rsid w:val="0078286A"/>
    <w:rsid w:val="00787167"/>
    <w:rsid w:val="007B0AF0"/>
    <w:rsid w:val="007B25BD"/>
    <w:rsid w:val="007B4F8E"/>
    <w:rsid w:val="007C3187"/>
    <w:rsid w:val="007D0C51"/>
    <w:rsid w:val="007D37DD"/>
    <w:rsid w:val="007E74A3"/>
    <w:rsid w:val="007F34BF"/>
    <w:rsid w:val="007F540E"/>
    <w:rsid w:val="007F5A9A"/>
    <w:rsid w:val="007F7732"/>
    <w:rsid w:val="00802739"/>
    <w:rsid w:val="00805AB4"/>
    <w:rsid w:val="008076B6"/>
    <w:rsid w:val="00812146"/>
    <w:rsid w:val="00813897"/>
    <w:rsid w:val="00815BE7"/>
    <w:rsid w:val="0082094A"/>
    <w:rsid w:val="00824D9F"/>
    <w:rsid w:val="008326C8"/>
    <w:rsid w:val="00841562"/>
    <w:rsid w:val="00841637"/>
    <w:rsid w:val="008438F9"/>
    <w:rsid w:val="0084485C"/>
    <w:rsid w:val="008454D5"/>
    <w:rsid w:val="00854D77"/>
    <w:rsid w:val="00857B69"/>
    <w:rsid w:val="00864248"/>
    <w:rsid w:val="008645F8"/>
    <w:rsid w:val="008656A6"/>
    <w:rsid w:val="0087121C"/>
    <w:rsid w:val="008747E9"/>
    <w:rsid w:val="00886952"/>
    <w:rsid w:val="008877A2"/>
    <w:rsid w:val="00897348"/>
    <w:rsid w:val="0089751E"/>
    <w:rsid w:val="008A3C03"/>
    <w:rsid w:val="008A5C6D"/>
    <w:rsid w:val="008B36DD"/>
    <w:rsid w:val="008B5C81"/>
    <w:rsid w:val="008C189D"/>
    <w:rsid w:val="008C1FA9"/>
    <w:rsid w:val="008C7394"/>
    <w:rsid w:val="008D0478"/>
    <w:rsid w:val="008D27AC"/>
    <w:rsid w:val="008D2B79"/>
    <w:rsid w:val="008D54D6"/>
    <w:rsid w:val="008D7A99"/>
    <w:rsid w:val="008E02DE"/>
    <w:rsid w:val="008E3221"/>
    <w:rsid w:val="008E334B"/>
    <w:rsid w:val="008E6084"/>
    <w:rsid w:val="008E6840"/>
    <w:rsid w:val="008F0437"/>
    <w:rsid w:val="008F19E2"/>
    <w:rsid w:val="008F7116"/>
    <w:rsid w:val="00901C61"/>
    <w:rsid w:val="009050D0"/>
    <w:rsid w:val="0090548C"/>
    <w:rsid w:val="00910335"/>
    <w:rsid w:val="00910F58"/>
    <w:rsid w:val="00920667"/>
    <w:rsid w:val="00922C95"/>
    <w:rsid w:val="00922F81"/>
    <w:rsid w:val="009260B6"/>
    <w:rsid w:val="009368CF"/>
    <w:rsid w:val="00936E16"/>
    <w:rsid w:val="0094494F"/>
    <w:rsid w:val="00945F93"/>
    <w:rsid w:val="00952DD1"/>
    <w:rsid w:val="00955AE0"/>
    <w:rsid w:val="00960F5B"/>
    <w:rsid w:val="009630C3"/>
    <w:rsid w:val="009744B9"/>
    <w:rsid w:val="00976E82"/>
    <w:rsid w:val="00982DDE"/>
    <w:rsid w:val="009875BB"/>
    <w:rsid w:val="009A3FDE"/>
    <w:rsid w:val="009B6671"/>
    <w:rsid w:val="009B6F88"/>
    <w:rsid w:val="009C1070"/>
    <w:rsid w:val="009C16E8"/>
    <w:rsid w:val="009C6B35"/>
    <w:rsid w:val="009D07F8"/>
    <w:rsid w:val="009D4A7B"/>
    <w:rsid w:val="009E2DAF"/>
    <w:rsid w:val="009F0F13"/>
    <w:rsid w:val="009F74AC"/>
    <w:rsid w:val="009F7776"/>
    <w:rsid w:val="009F7E8B"/>
    <w:rsid w:val="00A16868"/>
    <w:rsid w:val="00A238CC"/>
    <w:rsid w:val="00A258C3"/>
    <w:rsid w:val="00A31340"/>
    <w:rsid w:val="00A36001"/>
    <w:rsid w:val="00A36147"/>
    <w:rsid w:val="00A37473"/>
    <w:rsid w:val="00A377DD"/>
    <w:rsid w:val="00A4181F"/>
    <w:rsid w:val="00A44F11"/>
    <w:rsid w:val="00A47DAE"/>
    <w:rsid w:val="00A55ED3"/>
    <w:rsid w:val="00A61DDE"/>
    <w:rsid w:val="00A764A8"/>
    <w:rsid w:val="00A801D5"/>
    <w:rsid w:val="00A81FCA"/>
    <w:rsid w:val="00A82EB1"/>
    <w:rsid w:val="00A83FC7"/>
    <w:rsid w:val="00A911D8"/>
    <w:rsid w:val="00A966E6"/>
    <w:rsid w:val="00AA34AA"/>
    <w:rsid w:val="00AA5A27"/>
    <w:rsid w:val="00AA5B6C"/>
    <w:rsid w:val="00AA61F0"/>
    <w:rsid w:val="00AA67B4"/>
    <w:rsid w:val="00AB0108"/>
    <w:rsid w:val="00AB1173"/>
    <w:rsid w:val="00AB6E35"/>
    <w:rsid w:val="00AC414C"/>
    <w:rsid w:val="00AD0A55"/>
    <w:rsid w:val="00AD15C5"/>
    <w:rsid w:val="00AD1797"/>
    <w:rsid w:val="00AD376E"/>
    <w:rsid w:val="00AD4D04"/>
    <w:rsid w:val="00AE0B95"/>
    <w:rsid w:val="00AE2809"/>
    <w:rsid w:val="00AE63FD"/>
    <w:rsid w:val="00AF3316"/>
    <w:rsid w:val="00AF4EB2"/>
    <w:rsid w:val="00B07077"/>
    <w:rsid w:val="00B07267"/>
    <w:rsid w:val="00B115B9"/>
    <w:rsid w:val="00B16A08"/>
    <w:rsid w:val="00B22783"/>
    <w:rsid w:val="00B251C0"/>
    <w:rsid w:val="00B303B3"/>
    <w:rsid w:val="00B307D8"/>
    <w:rsid w:val="00B30831"/>
    <w:rsid w:val="00B31E29"/>
    <w:rsid w:val="00B36DE6"/>
    <w:rsid w:val="00B40C5D"/>
    <w:rsid w:val="00B40CE1"/>
    <w:rsid w:val="00B4423C"/>
    <w:rsid w:val="00B5309F"/>
    <w:rsid w:val="00B532E2"/>
    <w:rsid w:val="00B6217B"/>
    <w:rsid w:val="00B671B9"/>
    <w:rsid w:val="00B678E3"/>
    <w:rsid w:val="00B777E8"/>
    <w:rsid w:val="00B8530E"/>
    <w:rsid w:val="00B86872"/>
    <w:rsid w:val="00B86D91"/>
    <w:rsid w:val="00BA4EB0"/>
    <w:rsid w:val="00BB3C3F"/>
    <w:rsid w:val="00BB6D8C"/>
    <w:rsid w:val="00BB710A"/>
    <w:rsid w:val="00BB77F7"/>
    <w:rsid w:val="00BC0EAA"/>
    <w:rsid w:val="00BC5302"/>
    <w:rsid w:val="00BC6BA6"/>
    <w:rsid w:val="00BD20F6"/>
    <w:rsid w:val="00BD5529"/>
    <w:rsid w:val="00BE2FAF"/>
    <w:rsid w:val="00BE37A4"/>
    <w:rsid w:val="00BE6449"/>
    <w:rsid w:val="00BE6DF0"/>
    <w:rsid w:val="00BF4251"/>
    <w:rsid w:val="00C0113C"/>
    <w:rsid w:val="00C04658"/>
    <w:rsid w:val="00C119F5"/>
    <w:rsid w:val="00C12411"/>
    <w:rsid w:val="00C12F46"/>
    <w:rsid w:val="00C16B5A"/>
    <w:rsid w:val="00C2634D"/>
    <w:rsid w:val="00C36129"/>
    <w:rsid w:val="00C363BE"/>
    <w:rsid w:val="00C4035E"/>
    <w:rsid w:val="00C45D29"/>
    <w:rsid w:val="00C50CB2"/>
    <w:rsid w:val="00C512F1"/>
    <w:rsid w:val="00C5490F"/>
    <w:rsid w:val="00C54B27"/>
    <w:rsid w:val="00C62370"/>
    <w:rsid w:val="00C6314D"/>
    <w:rsid w:val="00C6633F"/>
    <w:rsid w:val="00C664CD"/>
    <w:rsid w:val="00C72480"/>
    <w:rsid w:val="00C72D27"/>
    <w:rsid w:val="00C77339"/>
    <w:rsid w:val="00C83F29"/>
    <w:rsid w:val="00C91264"/>
    <w:rsid w:val="00C93B04"/>
    <w:rsid w:val="00C9671A"/>
    <w:rsid w:val="00C97971"/>
    <w:rsid w:val="00CA1118"/>
    <w:rsid w:val="00CA2B07"/>
    <w:rsid w:val="00CB412E"/>
    <w:rsid w:val="00CB5FE0"/>
    <w:rsid w:val="00CC3585"/>
    <w:rsid w:val="00CC358E"/>
    <w:rsid w:val="00CC3C69"/>
    <w:rsid w:val="00CC5383"/>
    <w:rsid w:val="00CC6CA4"/>
    <w:rsid w:val="00CC7408"/>
    <w:rsid w:val="00CE13D7"/>
    <w:rsid w:val="00CE2D63"/>
    <w:rsid w:val="00CF079C"/>
    <w:rsid w:val="00CF16FC"/>
    <w:rsid w:val="00D00720"/>
    <w:rsid w:val="00D0148F"/>
    <w:rsid w:val="00D02985"/>
    <w:rsid w:val="00D049DF"/>
    <w:rsid w:val="00D06FCC"/>
    <w:rsid w:val="00D073D8"/>
    <w:rsid w:val="00D162BF"/>
    <w:rsid w:val="00D25F46"/>
    <w:rsid w:val="00D27F5E"/>
    <w:rsid w:val="00D30C11"/>
    <w:rsid w:val="00D322BA"/>
    <w:rsid w:val="00D33314"/>
    <w:rsid w:val="00D40531"/>
    <w:rsid w:val="00D44D38"/>
    <w:rsid w:val="00D44ECA"/>
    <w:rsid w:val="00D461D5"/>
    <w:rsid w:val="00D55A6F"/>
    <w:rsid w:val="00D56FAE"/>
    <w:rsid w:val="00D60149"/>
    <w:rsid w:val="00D60B9F"/>
    <w:rsid w:val="00D71A9D"/>
    <w:rsid w:val="00D73C5A"/>
    <w:rsid w:val="00D779D1"/>
    <w:rsid w:val="00D80B4D"/>
    <w:rsid w:val="00D83560"/>
    <w:rsid w:val="00D858D4"/>
    <w:rsid w:val="00D930DE"/>
    <w:rsid w:val="00D950F6"/>
    <w:rsid w:val="00D979B1"/>
    <w:rsid w:val="00DA07BB"/>
    <w:rsid w:val="00DA457D"/>
    <w:rsid w:val="00DA4A5F"/>
    <w:rsid w:val="00DB3936"/>
    <w:rsid w:val="00DB4A91"/>
    <w:rsid w:val="00DB54C6"/>
    <w:rsid w:val="00DC4E8F"/>
    <w:rsid w:val="00DC4FAE"/>
    <w:rsid w:val="00DD0F18"/>
    <w:rsid w:val="00DD3096"/>
    <w:rsid w:val="00DE693B"/>
    <w:rsid w:val="00DE74F4"/>
    <w:rsid w:val="00DF3E4A"/>
    <w:rsid w:val="00DF7886"/>
    <w:rsid w:val="00E01467"/>
    <w:rsid w:val="00E05BEF"/>
    <w:rsid w:val="00E075E3"/>
    <w:rsid w:val="00E11C6E"/>
    <w:rsid w:val="00E122D5"/>
    <w:rsid w:val="00E1497D"/>
    <w:rsid w:val="00E21001"/>
    <w:rsid w:val="00E34F80"/>
    <w:rsid w:val="00E40F55"/>
    <w:rsid w:val="00E439C9"/>
    <w:rsid w:val="00E527C3"/>
    <w:rsid w:val="00E557B9"/>
    <w:rsid w:val="00E60985"/>
    <w:rsid w:val="00E61E41"/>
    <w:rsid w:val="00E632F0"/>
    <w:rsid w:val="00E670CC"/>
    <w:rsid w:val="00E74DC7"/>
    <w:rsid w:val="00E77C75"/>
    <w:rsid w:val="00E83D52"/>
    <w:rsid w:val="00E90066"/>
    <w:rsid w:val="00E95681"/>
    <w:rsid w:val="00E96E74"/>
    <w:rsid w:val="00EB3978"/>
    <w:rsid w:val="00EC0B90"/>
    <w:rsid w:val="00EC0CE7"/>
    <w:rsid w:val="00EC0F9A"/>
    <w:rsid w:val="00ED321B"/>
    <w:rsid w:val="00EE19F0"/>
    <w:rsid w:val="00EE39B4"/>
    <w:rsid w:val="00EE3C8E"/>
    <w:rsid w:val="00EE5470"/>
    <w:rsid w:val="00EF21B3"/>
    <w:rsid w:val="00EF3AFC"/>
    <w:rsid w:val="00EF58E9"/>
    <w:rsid w:val="00F037E0"/>
    <w:rsid w:val="00F134FA"/>
    <w:rsid w:val="00F20F63"/>
    <w:rsid w:val="00F4134B"/>
    <w:rsid w:val="00F41C2F"/>
    <w:rsid w:val="00F50374"/>
    <w:rsid w:val="00F52C3F"/>
    <w:rsid w:val="00F52EB3"/>
    <w:rsid w:val="00F54E3F"/>
    <w:rsid w:val="00F57CFB"/>
    <w:rsid w:val="00F635D6"/>
    <w:rsid w:val="00F643FA"/>
    <w:rsid w:val="00F66141"/>
    <w:rsid w:val="00F66515"/>
    <w:rsid w:val="00F70831"/>
    <w:rsid w:val="00F73945"/>
    <w:rsid w:val="00F77247"/>
    <w:rsid w:val="00F9116C"/>
    <w:rsid w:val="00F94ECD"/>
    <w:rsid w:val="00F95DBF"/>
    <w:rsid w:val="00FB042B"/>
    <w:rsid w:val="00FB5850"/>
    <w:rsid w:val="00FC7C88"/>
    <w:rsid w:val="00FD28BF"/>
    <w:rsid w:val="00FE15A1"/>
    <w:rsid w:val="00FE2860"/>
    <w:rsid w:val="00FE2C5A"/>
    <w:rsid w:val="00FE587B"/>
    <w:rsid w:val="00FE6D88"/>
    <w:rsid w:val="00FF6B56"/>
    <w:rsid w:val="00FF6F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C1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B71A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B71A1"/>
    <w:rPr>
      <w:rFonts w:asciiTheme="majorHAnsi" w:eastAsiaTheme="majorEastAsia" w:hAnsiTheme="majorHAnsi" w:cstheme="majorBidi"/>
      <w:sz w:val="18"/>
      <w:szCs w:val="18"/>
    </w:rPr>
  </w:style>
  <w:style w:type="paragraph" w:styleId="a6">
    <w:name w:val="header"/>
    <w:basedOn w:val="a"/>
    <w:link w:val="a7"/>
    <w:uiPriority w:val="99"/>
    <w:unhideWhenUsed/>
    <w:rsid w:val="00922F81"/>
    <w:pPr>
      <w:tabs>
        <w:tab w:val="center" w:pos="4252"/>
        <w:tab w:val="right" w:pos="8504"/>
      </w:tabs>
      <w:snapToGrid w:val="0"/>
    </w:pPr>
  </w:style>
  <w:style w:type="character" w:customStyle="1" w:styleId="a7">
    <w:name w:val="ヘッダー (文字)"/>
    <w:basedOn w:val="a0"/>
    <w:link w:val="a6"/>
    <w:uiPriority w:val="99"/>
    <w:rsid w:val="00922F81"/>
  </w:style>
  <w:style w:type="paragraph" w:styleId="a8">
    <w:name w:val="footer"/>
    <w:basedOn w:val="a"/>
    <w:link w:val="a9"/>
    <w:uiPriority w:val="99"/>
    <w:unhideWhenUsed/>
    <w:rsid w:val="00922F81"/>
    <w:pPr>
      <w:tabs>
        <w:tab w:val="center" w:pos="4252"/>
        <w:tab w:val="right" w:pos="8504"/>
      </w:tabs>
      <w:snapToGrid w:val="0"/>
    </w:pPr>
  </w:style>
  <w:style w:type="character" w:customStyle="1" w:styleId="a9">
    <w:name w:val="フッター (文字)"/>
    <w:basedOn w:val="a0"/>
    <w:link w:val="a8"/>
    <w:uiPriority w:val="99"/>
    <w:rsid w:val="00922F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C1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B71A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B71A1"/>
    <w:rPr>
      <w:rFonts w:asciiTheme="majorHAnsi" w:eastAsiaTheme="majorEastAsia" w:hAnsiTheme="majorHAnsi" w:cstheme="majorBidi"/>
      <w:sz w:val="18"/>
      <w:szCs w:val="18"/>
    </w:rPr>
  </w:style>
  <w:style w:type="paragraph" w:styleId="a6">
    <w:name w:val="header"/>
    <w:basedOn w:val="a"/>
    <w:link w:val="a7"/>
    <w:uiPriority w:val="99"/>
    <w:unhideWhenUsed/>
    <w:rsid w:val="00922F81"/>
    <w:pPr>
      <w:tabs>
        <w:tab w:val="center" w:pos="4252"/>
        <w:tab w:val="right" w:pos="8504"/>
      </w:tabs>
      <w:snapToGrid w:val="0"/>
    </w:pPr>
  </w:style>
  <w:style w:type="character" w:customStyle="1" w:styleId="a7">
    <w:name w:val="ヘッダー (文字)"/>
    <w:basedOn w:val="a0"/>
    <w:link w:val="a6"/>
    <w:uiPriority w:val="99"/>
    <w:rsid w:val="00922F81"/>
  </w:style>
  <w:style w:type="paragraph" w:styleId="a8">
    <w:name w:val="footer"/>
    <w:basedOn w:val="a"/>
    <w:link w:val="a9"/>
    <w:uiPriority w:val="99"/>
    <w:unhideWhenUsed/>
    <w:rsid w:val="00922F81"/>
    <w:pPr>
      <w:tabs>
        <w:tab w:val="center" w:pos="4252"/>
        <w:tab w:val="right" w:pos="8504"/>
      </w:tabs>
      <w:snapToGrid w:val="0"/>
    </w:pPr>
  </w:style>
  <w:style w:type="character" w:customStyle="1" w:styleId="a9">
    <w:name w:val="フッター (文字)"/>
    <w:basedOn w:val="a0"/>
    <w:link w:val="a8"/>
    <w:uiPriority w:val="99"/>
    <w:rsid w:val="00922F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23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478</Words>
  <Characters>2727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harumi</dc:creator>
  <cp:lastModifiedBy>Harumi Kachi</cp:lastModifiedBy>
  <cp:revision>4</cp:revision>
  <cp:lastPrinted>2016-01-27T01:43:00Z</cp:lastPrinted>
  <dcterms:created xsi:type="dcterms:W3CDTF">2017-11-03T07:46:00Z</dcterms:created>
  <dcterms:modified xsi:type="dcterms:W3CDTF">2017-11-04T04:31:00Z</dcterms:modified>
</cp:coreProperties>
</file>