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4F9D" w:rsidRPr="0078489A" w:rsidRDefault="00147FB9" w:rsidP="0078489A">
      <w:pPr>
        <w:spacing w:line="600" w:lineRule="exact"/>
        <w:ind w:firstLineChars="900" w:firstLine="1926"/>
        <w:jc w:val="left"/>
        <w:rPr>
          <w:rFonts w:ascii="メイリオ" w:eastAsia="メイリオ" w:hAnsi="メイリオ"/>
          <w:sz w:val="40"/>
          <w:szCs w:val="40"/>
        </w:rPr>
      </w:pPr>
      <w:r w:rsidRPr="0078489A">
        <w:rPr>
          <w:rFonts w:ascii="メイリオ" w:eastAsia="メイリオ" w:hAnsi="メイリオ"/>
          <w:b/>
          <w:noProof/>
        </w:rPr>
        <mc:AlternateContent>
          <mc:Choice Requires="wps">
            <w:drawing>
              <wp:anchor distT="0" distB="0" distL="114300" distR="114300" simplePos="0" relativeHeight="251657728" behindDoc="1" locked="0" layoutInCell="1" allowOverlap="1">
                <wp:simplePos x="0" y="0"/>
                <wp:positionH relativeFrom="column">
                  <wp:posOffset>5394960</wp:posOffset>
                </wp:positionH>
                <wp:positionV relativeFrom="paragraph">
                  <wp:posOffset>-329565</wp:posOffset>
                </wp:positionV>
                <wp:extent cx="551815" cy="1095375"/>
                <wp:effectExtent l="0" t="0" r="0" b="9525"/>
                <wp:wrapNone/>
                <wp:docPr id="11"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815" cy="1095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2ACB" w:rsidRPr="0078489A" w:rsidRDefault="003708F8" w:rsidP="00234F9D">
                            <w:pPr>
                              <w:rPr>
                                <w:rFonts w:ascii="メイリオ" w:eastAsia="メイリオ" w:hAnsi="メイリオ"/>
                                <w:b/>
                                <w:sz w:val="80"/>
                                <w:szCs w:val="80"/>
                              </w:rPr>
                            </w:pPr>
                            <w:r>
                              <w:rPr>
                                <w:rFonts w:ascii="メイリオ" w:eastAsia="メイリオ" w:hAnsi="メイリオ" w:hint="eastAsia"/>
                                <w:b/>
                                <w:sz w:val="80"/>
                                <w:szCs w:val="80"/>
                              </w:rPr>
                              <w:t>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9" o:spid="_x0000_s1026" type="#_x0000_t202" style="position:absolute;left:0;text-align:left;margin-left:424.8pt;margin-top:-25.95pt;width:43.45pt;height:86.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s4KtgIAALs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" filled="f" stroked="f">
                <v:textbox>
                  <w:txbxContent>
                    <w:p w:rsidR="00B82ACB" w:rsidRPr="0078489A" w:rsidRDefault="003708F8" w:rsidP="00234F9D">
                      <w:pPr>
                        <w:rPr>
                          <w:rFonts w:ascii="メイリオ" w:eastAsia="メイリオ" w:hAnsi="メイリオ"/>
                          <w:b/>
                          <w:sz w:val="80"/>
                          <w:szCs w:val="80"/>
                        </w:rPr>
                      </w:pPr>
                      <w:r>
                        <w:rPr>
                          <w:rFonts w:ascii="メイリオ" w:eastAsia="メイリオ" w:hAnsi="メイリオ" w:hint="eastAsia"/>
                          <w:b/>
                          <w:sz w:val="80"/>
                          <w:szCs w:val="80"/>
                        </w:rPr>
                        <w:t>3</w:t>
                      </w:r>
                    </w:p>
                  </w:txbxContent>
                </v:textbox>
              </v:shape>
            </w:pict>
          </mc:Fallback>
        </mc:AlternateContent>
      </w:r>
      <w:r w:rsidR="003359EB">
        <w:rPr>
          <w:rFonts w:ascii="HGPｺﾞｼｯｸM" w:eastAsia="HGPｺﾞｼｯｸM"/>
          <w:b/>
          <w:noProof/>
          <w:sz w:val="22"/>
          <w:szCs w:val="22"/>
        </w:rPr>
        <w:drawing>
          <wp:anchor distT="0" distB="0" distL="114300" distR="114300" simplePos="0" relativeHeight="251660800" behindDoc="1" locked="0" layoutInCell="1" allowOverlap="1" wp14:anchorId="63A1BB6A">
            <wp:simplePos x="0" y="0"/>
            <wp:positionH relativeFrom="column">
              <wp:posOffset>32385</wp:posOffset>
            </wp:positionH>
            <wp:positionV relativeFrom="paragraph">
              <wp:posOffset>-15240</wp:posOffset>
            </wp:positionV>
            <wp:extent cx="1081740" cy="1133475"/>
            <wp:effectExtent l="0" t="0" r="4445"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7246" cy="113924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26192" w:rsidRPr="0078489A">
        <w:rPr>
          <w:rFonts w:ascii="メイリオ" w:eastAsia="メイリオ" w:hAnsi="メイリオ"/>
          <w:b/>
          <w:noProof/>
          <w:sz w:val="22"/>
          <w:szCs w:val="22"/>
        </w:rPr>
        <mc:AlternateContent>
          <mc:Choice Requires="wps">
            <w:drawing>
              <wp:anchor distT="0" distB="0" distL="114300" distR="114300" simplePos="0" relativeHeight="251655680" behindDoc="0" locked="0" layoutInCell="1" allowOverlap="1">
                <wp:simplePos x="0" y="0"/>
                <wp:positionH relativeFrom="column">
                  <wp:posOffset>19685</wp:posOffset>
                </wp:positionH>
                <wp:positionV relativeFrom="paragraph">
                  <wp:posOffset>-15240</wp:posOffset>
                </wp:positionV>
                <wp:extent cx="6070600" cy="0"/>
                <wp:effectExtent l="0" t="0" r="0" b="0"/>
                <wp:wrapNone/>
                <wp:docPr id="10"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060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DA9A94" id="_x0000_t32" coordsize="21600,21600" o:spt="32" o:oned="t" path="m,l21600,21600e" filled="f">
                <v:path arrowok="t" fillok="f" o:connecttype="none"/>
                <o:lock v:ext="edit" shapetype="t"/>
              </v:shapetype>
              <v:shape id="AutoShape 37" o:spid="_x0000_s1026" type="#_x0000_t32" style="position:absolute;left:0;text-align:left;margin-left:1.55pt;margin-top:-1.2pt;width:478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" strokeweight="3pt"/>
            </w:pict>
          </mc:Fallback>
        </mc:AlternateContent>
      </w:r>
      <w:r w:rsidR="00234F9D" w:rsidRPr="0078489A">
        <w:rPr>
          <w:rFonts w:ascii="メイリオ" w:eastAsia="メイリオ" w:hAnsi="メイリオ" w:hint="eastAsia"/>
          <w:b/>
          <w:sz w:val="40"/>
          <w:szCs w:val="40"/>
        </w:rPr>
        <w:t>運輸総合研究所　　　201</w:t>
      </w:r>
      <w:r w:rsidR="00E06A1A">
        <w:rPr>
          <w:rFonts w:ascii="メイリオ" w:eastAsia="メイリオ" w:hAnsi="メイリオ" w:hint="eastAsia"/>
          <w:b/>
          <w:sz w:val="40"/>
          <w:szCs w:val="40"/>
        </w:rPr>
        <w:t>9</w:t>
      </w:r>
      <w:r w:rsidR="00234F9D" w:rsidRPr="0078489A">
        <w:rPr>
          <w:rFonts w:ascii="メイリオ" w:eastAsia="メイリオ" w:hAnsi="メイリオ" w:hint="eastAsia"/>
          <w:b/>
          <w:sz w:val="40"/>
          <w:szCs w:val="40"/>
        </w:rPr>
        <w:t>.5　No</w:t>
      </w:r>
      <w:r w:rsidR="00234F9D" w:rsidRPr="0078489A">
        <w:rPr>
          <w:rFonts w:ascii="メイリオ" w:eastAsia="メイリオ" w:hAnsi="メイリオ" w:hint="eastAsia"/>
          <w:sz w:val="40"/>
          <w:szCs w:val="40"/>
        </w:rPr>
        <w:t>.</w:t>
      </w:r>
    </w:p>
    <w:p w:rsidR="00234F9D" w:rsidRDefault="00147FB9" w:rsidP="0078489A">
      <w:pPr>
        <w:spacing w:line="1140" w:lineRule="exact"/>
        <w:ind w:firstLineChars="850" w:firstLine="1911"/>
        <w:rPr>
          <w:rFonts w:ascii="HGPｺﾞｼｯｸM" w:eastAsia="HGPｺﾞｼｯｸM"/>
          <w:b/>
          <w:sz w:val="22"/>
          <w:szCs w:val="22"/>
        </w:rPr>
      </w:pPr>
      <w:r>
        <w:rPr>
          <w:rFonts w:ascii="HGPｺﾞｼｯｸM" w:eastAsia="HGPｺﾞｼｯｸM"/>
          <w:b/>
          <w:sz w:val="22"/>
          <w:szCs w:val="2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24pt;height:36.05pt" strokeweight="1.25pt">
            <v:fill r:id="rId9" o:title=""/>
            <v:stroke r:id="rId9" o:title=""/>
            <v:shadow on="t" color="gray [1629]"/>
            <v:textpath style="font-family:&quot;メイリオ&quot;;font-weight:bold;v-text-reverse:t;v-text-kern:t" trim="t" fitpath="t" string="研究調査報告書要旨"/>
          </v:shape>
        </w:pict>
      </w:r>
    </w:p>
    <w:p w:rsidR="00234F9D" w:rsidRDefault="0078489A" w:rsidP="00234F9D">
      <w:pPr>
        <w:rPr>
          <w:rFonts w:ascii="HGPｺﾞｼｯｸM" w:eastAsia="HGPｺﾞｼｯｸM"/>
          <w:b/>
          <w:sz w:val="22"/>
          <w:szCs w:val="22"/>
        </w:rPr>
      </w:pPr>
      <w:bookmarkStart w:id="0" w:name="_GoBack"/>
      <w:bookmarkEnd w:id="0"/>
      <w:permStart w:id="1592949923" w:edGrp="everyone"/>
      <w:r>
        <w:rPr>
          <w:rFonts w:ascii="HGPｺﾞｼｯｸM" w:eastAsia="HGPｺﾞｼｯｸM"/>
          <w:b/>
          <w:noProof/>
          <w:sz w:val="22"/>
          <w:szCs w:val="22"/>
        </w:rPr>
        <mc:AlternateContent>
          <mc:Choice Requires="wps">
            <w:drawing>
              <wp:anchor distT="0" distB="0" distL="114300" distR="114300" simplePos="0" relativeHeight="251658240" behindDoc="0" locked="0" layoutInCell="1" allowOverlap="1">
                <wp:simplePos x="0" y="0"/>
                <wp:positionH relativeFrom="column">
                  <wp:posOffset>29210</wp:posOffset>
                </wp:positionH>
                <wp:positionV relativeFrom="paragraph">
                  <wp:posOffset>12065</wp:posOffset>
                </wp:positionV>
                <wp:extent cx="6070600" cy="0"/>
                <wp:effectExtent l="0" t="0" r="0" b="0"/>
                <wp:wrapNone/>
                <wp:docPr id="9"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060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65355A" id="AutoShape 38" o:spid="_x0000_s1026" type="#_x0000_t32" style="position:absolute;left:0;text-align:left;margin-left:2.3pt;margin-top:.95pt;width:47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q1QHgIAAD0EAAAOAAAAZHJzL2Uyb0RvYy54bWysU8GO2jAQvVfqP1i+s0kgZS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" strokeweight="3pt"/>
            </w:pict>
          </mc:Fallback>
        </mc:AlternateContent>
      </w:r>
      <w:permEnd w:id="1592949923"/>
    </w:p>
    <w:p w:rsidR="00234F9D" w:rsidRDefault="00926192" w:rsidP="00234F9D">
      <w:pPr>
        <w:rPr>
          <w:rFonts w:ascii="HGPｺﾞｼｯｸM" w:eastAsia="HGPｺﾞｼｯｸM"/>
          <w:b/>
          <w:sz w:val="22"/>
          <w:szCs w:val="22"/>
        </w:rPr>
      </w:pPr>
      <w:r>
        <w:rPr>
          <w:noProof/>
        </w:rPr>
        <mc:AlternateContent>
          <mc:Choice Requires="wps">
            <w:drawing>
              <wp:anchor distT="0" distB="0" distL="114300" distR="114300" simplePos="0" relativeHeight="251655168" behindDoc="0" locked="0" layoutInCell="1" allowOverlap="1">
                <wp:simplePos x="0" y="0"/>
                <wp:positionH relativeFrom="column">
                  <wp:posOffset>635</wp:posOffset>
                </wp:positionH>
                <wp:positionV relativeFrom="paragraph">
                  <wp:posOffset>77470</wp:posOffset>
                </wp:positionV>
                <wp:extent cx="6127750" cy="959485"/>
                <wp:effectExtent l="0" t="0" r="0" b="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750" cy="959485"/>
                        </a:xfrm>
                        <a:prstGeom prst="rect">
                          <a:avLst/>
                        </a:prstGeom>
                        <a:solidFill>
                          <a:srgbClr val="FFFFFF"/>
                        </a:solidFill>
                        <a:ln w="9525">
                          <a:solidFill>
                            <a:srgbClr val="000000"/>
                          </a:solidFill>
                          <a:miter lim="800000"/>
                          <a:headEnd/>
                          <a:tailEnd/>
                        </a:ln>
                      </wps:spPr>
                      <wps:txbx>
                        <w:txbxContent>
                          <w:p w:rsidR="003708F8" w:rsidRPr="003708F8" w:rsidRDefault="003708F8" w:rsidP="003708F8">
                            <w:pPr>
                              <w:adjustRightInd w:val="0"/>
                              <w:snapToGrid w:val="0"/>
                              <w:spacing w:line="600" w:lineRule="exact"/>
                              <w:jc w:val="center"/>
                              <w:rPr>
                                <w:rFonts w:ascii="メイリオ" w:eastAsia="メイリオ" w:hAnsi="メイリオ"/>
                                <w:b/>
                                <w:sz w:val="44"/>
                                <w:szCs w:val="44"/>
                              </w:rPr>
                            </w:pPr>
                            <w:r w:rsidRPr="003708F8">
                              <w:rPr>
                                <w:rFonts w:ascii="メイリオ" w:eastAsia="メイリオ" w:hAnsi="メイリオ" w:hint="eastAsia"/>
                                <w:b/>
                                <w:sz w:val="44"/>
                                <w:szCs w:val="44"/>
                              </w:rPr>
                              <w:t>交通分野へのサイバー攻撃に対する</w:t>
                            </w:r>
                          </w:p>
                          <w:p w:rsidR="00B82ACB" w:rsidRPr="00A116C3" w:rsidRDefault="003708F8" w:rsidP="003708F8">
                            <w:pPr>
                              <w:adjustRightInd w:val="0"/>
                              <w:snapToGrid w:val="0"/>
                              <w:spacing w:line="600" w:lineRule="exact"/>
                              <w:jc w:val="center"/>
                              <w:rPr>
                                <w:rFonts w:ascii="メイリオ" w:eastAsia="メイリオ" w:hAnsi="メイリオ"/>
                                <w:b/>
                                <w:sz w:val="44"/>
                                <w:szCs w:val="44"/>
                              </w:rPr>
                            </w:pPr>
                            <w:r w:rsidRPr="003708F8">
                              <w:rPr>
                                <w:rFonts w:ascii="メイリオ" w:eastAsia="メイリオ" w:hAnsi="メイリオ" w:hint="eastAsia"/>
                                <w:b/>
                                <w:sz w:val="44"/>
                                <w:szCs w:val="44"/>
                              </w:rPr>
                              <w:t>セキュリティ人材育成に関する調査研究報告書</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テキスト ボックス 2" o:spid="_x0000_s1027" type="#_x0000_t202" style="position:absolute;left:0;text-align:left;margin-left:.05pt;margin-top:6.1pt;width:482.5pt;height:75.55pt;z-index:2516551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">
                <v:textbox style="mso-fit-shape-to-text:t">
                  <w:txbxContent>
                    <w:p w:rsidR="003708F8" w:rsidRPr="003708F8" w:rsidRDefault="003708F8" w:rsidP="003708F8">
                      <w:pPr>
                        <w:adjustRightInd w:val="0"/>
                        <w:snapToGrid w:val="0"/>
                        <w:spacing w:line="600" w:lineRule="exact"/>
                        <w:jc w:val="center"/>
                        <w:rPr>
                          <w:rFonts w:ascii="メイリオ" w:eastAsia="メイリオ" w:hAnsi="メイリオ"/>
                          <w:b/>
                          <w:sz w:val="44"/>
                          <w:szCs w:val="44"/>
                        </w:rPr>
                      </w:pPr>
                      <w:r w:rsidRPr="003708F8">
                        <w:rPr>
                          <w:rFonts w:ascii="メイリオ" w:eastAsia="メイリオ" w:hAnsi="メイリオ" w:hint="eastAsia"/>
                          <w:b/>
                          <w:sz w:val="44"/>
                          <w:szCs w:val="44"/>
                        </w:rPr>
                        <w:t>交通分野へのサイバー攻撃に対する</w:t>
                      </w:r>
                    </w:p>
                    <w:p w:rsidR="00B82ACB" w:rsidRPr="00A116C3" w:rsidRDefault="003708F8" w:rsidP="003708F8">
                      <w:pPr>
                        <w:adjustRightInd w:val="0"/>
                        <w:snapToGrid w:val="0"/>
                        <w:spacing w:line="600" w:lineRule="exact"/>
                        <w:jc w:val="center"/>
                        <w:rPr>
                          <w:rFonts w:ascii="メイリオ" w:eastAsia="メイリオ" w:hAnsi="メイリオ"/>
                          <w:b/>
                          <w:sz w:val="44"/>
                          <w:szCs w:val="44"/>
                        </w:rPr>
                      </w:pPr>
                      <w:r w:rsidRPr="003708F8">
                        <w:rPr>
                          <w:rFonts w:ascii="メイリオ" w:eastAsia="メイリオ" w:hAnsi="メイリオ" w:hint="eastAsia"/>
                          <w:b/>
                          <w:sz w:val="44"/>
                          <w:szCs w:val="44"/>
                        </w:rPr>
                        <w:t>セキュリティ人材育成に関する調査研究報告書</w:t>
                      </w:r>
                    </w:p>
                  </w:txbxContent>
                </v:textbox>
              </v:shape>
            </w:pict>
          </mc:Fallback>
        </mc:AlternateContent>
      </w:r>
    </w:p>
    <w:p w:rsidR="00234F9D" w:rsidRDefault="00234F9D" w:rsidP="00234F9D">
      <w:pPr>
        <w:rPr>
          <w:rFonts w:ascii="HGPｺﾞｼｯｸM" w:eastAsia="HGPｺﾞｼｯｸM"/>
          <w:b/>
          <w:sz w:val="22"/>
          <w:szCs w:val="22"/>
        </w:rPr>
      </w:pPr>
    </w:p>
    <w:p w:rsidR="00234F9D" w:rsidRDefault="00234F9D" w:rsidP="00234F9D">
      <w:pPr>
        <w:rPr>
          <w:rFonts w:ascii="HGPｺﾞｼｯｸM" w:eastAsia="HGPｺﾞｼｯｸM"/>
          <w:b/>
          <w:sz w:val="22"/>
          <w:szCs w:val="22"/>
        </w:rPr>
      </w:pPr>
    </w:p>
    <w:p w:rsidR="00234F9D" w:rsidRDefault="00234F9D" w:rsidP="00234F9D">
      <w:pPr>
        <w:rPr>
          <w:rFonts w:ascii="HGPｺﾞｼｯｸM" w:eastAsia="HGPｺﾞｼｯｸM"/>
          <w:b/>
          <w:sz w:val="22"/>
          <w:szCs w:val="22"/>
        </w:rPr>
      </w:pPr>
    </w:p>
    <w:p w:rsidR="00234F9D" w:rsidRDefault="00234F9D" w:rsidP="00234F9D">
      <w:pPr>
        <w:rPr>
          <w:rFonts w:ascii="HGPｺﾞｼｯｸM" w:eastAsia="HGPｺﾞｼｯｸM"/>
          <w:b/>
          <w:sz w:val="22"/>
          <w:szCs w:val="22"/>
        </w:rPr>
      </w:pPr>
    </w:p>
    <w:p w:rsidR="00234F9D" w:rsidRPr="00A116C3" w:rsidRDefault="00234F9D" w:rsidP="00353763">
      <w:pPr>
        <w:rPr>
          <w:rFonts w:asciiTheme="minorEastAsia" w:eastAsiaTheme="minorEastAsia" w:hAnsiTheme="minorEastAsia"/>
          <w:b/>
          <w:sz w:val="20"/>
        </w:rPr>
      </w:pPr>
    </w:p>
    <w:p w:rsidR="00234F9D" w:rsidRPr="00A116C3" w:rsidRDefault="00234F9D" w:rsidP="00AE3BE7">
      <w:pPr>
        <w:ind w:left="6"/>
        <w:rPr>
          <w:rFonts w:asciiTheme="minorEastAsia" w:eastAsiaTheme="minorEastAsia" w:hAnsiTheme="minorEastAsia"/>
          <w:b/>
          <w:sz w:val="20"/>
        </w:rPr>
        <w:sectPr w:rsidR="00234F9D" w:rsidRPr="00A116C3" w:rsidSect="00053B0A">
          <w:footerReference w:type="default" r:id="rId10"/>
          <w:pgSz w:w="11906" w:h="16838" w:code="9"/>
          <w:pgMar w:top="1134" w:right="1134" w:bottom="1418" w:left="1134" w:header="851" w:footer="454" w:gutter="0"/>
          <w:pgNumType w:fmt="numberInDash"/>
          <w:cols w:space="610"/>
          <w:docGrid w:type="linesAndChars" w:linePitch="303" w:charSpace="819"/>
        </w:sectPr>
      </w:pPr>
    </w:p>
    <w:p w:rsidR="003708F8" w:rsidRPr="002A171D" w:rsidRDefault="003708F8" w:rsidP="003708F8">
      <w:pPr>
        <w:rPr>
          <w:rFonts w:asciiTheme="majorEastAsia" w:eastAsiaTheme="majorEastAsia" w:hAnsiTheme="majorEastAsia"/>
          <w:b/>
          <w:sz w:val="22"/>
        </w:rPr>
      </w:pPr>
      <w:r w:rsidRPr="002A171D">
        <w:rPr>
          <w:rFonts w:asciiTheme="majorEastAsia" w:eastAsiaTheme="majorEastAsia" w:hAnsiTheme="majorEastAsia" w:hint="eastAsia"/>
          <w:b/>
          <w:sz w:val="22"/>
        </w:rPr>
        <w:t>１．研究の目的</w:t>
      </w:r>
    </w:p>
    <w:p w:rsidR="003708F8" w:rsidRPr="002A171D" w:rsidRDefault="003708F8" w:rsidP="003708F8">
      <w:pPr>
        <w:pStyle w:val="a3"/>
        <w:ind w:firstLine="210"/>
        <w:rPr>
          <w:rFonts w:asciiTheme="minorEastAsia" w:eastAsiaTheme="minorEastAsia" w:hAnsiTheme="minorEastAsia"/>
          <w:sz w:val="20"/>
        </w:rPr>
      </w:pPr>
      <w:r w:rsidRPr="002A171D">
        <w:rPr>
          <w:rFonts w:asciiTheme="minorEastAsia" w:eastAsiaTheme="minorEastAsia" w:hAnsiTheme="minorEastAsia" w:hint="eastAsia"/>
          <w:sz w:val="20"/>
        </w:rPr>
        <w:t>近年急増しているサイバー攻撃は、我が国にとっても大きな脅威となっている。また、我が国では</w:t>
      </w:r>
      <w:r w:rsidR="0081522B">
        <w:rPr>
          <w:rFonts w:asciiTheme="minorEastAsia" w:eastAsiaTheme="minorEastAsia" w:hAnsiTheme="minorEastAsia" w:hint="eastAsia"/>
          <w:sz w:val="20"/>
        </w:rPr>
        <w:t>２０２０</w:t>
      </w:r>
      <w:r w:rsidRPr="002A171D">
        <w:rPr>
          <w:rFonts w:asciiTheme="minorEastAsia" w:eastAsiaTheme="minorEastAsia" w:hAnsiTheme="minorEastAsia"/>
          <w:sz w:val="20"/>
        </w:rPr>
        <w:t>年に東京オリンピック・パラリンピック（以下、</w:t>
      </w:r>
      <w:r w:rsidR="0081522B">
        <w:rPr>
          <w:rFonts w:asciiTheme="minorEastAsia" w:eastAsiaTheme="minorEastAsia" w:hAnsiTheme="minorEastAsia" w:hint="eastAsia"/>
          <w:sz w:val="20"/>
        </w:rPr>
        <w:t>２０２０</w:t>
      </w:r>
      <w:r w:rsidRPr="002A171D">
        <w:rPr>
          <w:rFonts w:asciiTheme="minorEastAsia" w:eastAsiaTheme="minorEastAsia" w:hAnsiTheme="minorEastAsia"/>
          <w:sz w:val="20"/>
        </w:rPr>
        <w:t>年東京五輪大会）が開催されるが、過去のオリンピックでは</w:t>
      </w:r>
      <w:r w:rsidRPr="002A171D">
        <w:rPr>
          <w:rFonts w:asciiTheme="minorEastAsia" w:eastAsiaTheme="minorEastAsia" w:hAnsiTheme="minorEastAsia" w:hint="eastAsia"/>
          <w:sz w:val="20"/>
        </w:rPr>
        <w:t>、大会そのものが</w:t>
      </w:r>
      <w:r w:rsidRPr="002A171D">
        <w:rPr>
          <w:rFonts w:asciiTheme="minorEastAsia" w:eastAsiaTheme="minorEastAsia" w:hAnsiTheme="minorEastAsia"/>
          <w:sz w:val="20"/>
        </w:rPr>
        <w:t>幾度となくサイバーテロの標的となっている。そのため、</w:t>
      </w:r>
      <w:r w:rsidR="0081522B">
        <w:rPr>
          <w:rFonts w:asciiTheme="minorEastAsia" w:eastAsiaTheme="minorEastAsia" w:hAnsiTheme="minorEastAsia" w:hint="eastAsia"/>
          <w:sz w:val="20"/>
        </w:rPr>
        <w:t>２０２０</w:t>
      </w:r>
      <w:r w:rsidRPr="002A171D">
        <w:rPr>
          <w:rFonts w:asciiTheme="minorEastAsia" w:eastAsiaTheme="minorEastAsia" w:hAnsiTheme="minorEastAsia"/>
          <w:sz w:val="20"/>
        </w:rPr>
        <w:t>年東京五輪大会の成功に向けて、サイバーテロ対策は重要な課題と考える。</w:t>
      </w:r>
    </w:p>
    <w:p w:rsidR="003708F8" w:rsidRPr="002A171D" w:rsidRDefault="003708F8" w:rsidP="003708F8">
      <w:pPr>
        <w:pStyle w:val="a3"/>
        <w:ind w:firstLine="210"/>
        <w:rPr>
          <w:rFonts w:asciiTheme="minorEastAsia" w:eastAsiaTheme="minorEastAsia" w:hAnsiTheme="minorEastAsia"/>
          <w:sz w:val="20"/>
        </w:rPr>
      </w:pPr>
      <w:r w:rsidRPr="002A171D">
        <w:rPr>
          <w:rFonts w:asciiTheme="minorEastAsia" w:eastAsiaTheme="minorEastAsia" w:hAnsiTheme="minorEastAsia" w:hint="eastAsia"/>
          <w:sz w:val="20"/>
        </w:rPr>
        <w:t>鉄道分野、航空分野</w:t>
      </w:r>
      <w:r w:rsidRPr="002A171D">
        <w:rPr>
          <w:rFonts w:asciiTheme="minorEastAsia" w:eastAsiaTheme="minorEastAsia" w:hAnsiTheme="minorEastAsia" w:hint="eastAsia"/>
          <w:sz w:val="20"/>
          <w:vertAlign w:val="superscript"/>
        </w:rPr>
        <w:t>注1）</w:t>
      </w:r>
      <w:r w:rsidRPr="002A171D">
        <w:rPr>
          <w:rFonts w:asciiTheme="minorEastAsia" w:eastAsiaTheme="minorEastAsia" w:hAnsiTheme="minorEastAsia" w:hint="eastAsia"/>
          <w:sz w:val="20"/>
        </w:rPr>
        <w:t>は、我が国の第</w:t>
      </w:r>
      <w:r w:rsidR="0081522B">
        <w:rPr>
          <w:rFonts w:asciiTheme="minorEastAsia" w:eastAsiaTheme="minorEastAsia" w:hAnsiTheme="minorEastAsia" w:hint="eastAsia"/>
          <w:sz w:val="20"/>
        </w:rPr>
        <w:t>４</w:t>
      </w:r>
      <w:r w:rsidRPr="002A171D">
        <w:rPr>
          <w:rFonts w:asciiTheme="minorEastAsia" w:eastAsiaTheme="minorEastAsia" w:hAnsiTheme="minorEastAsia" w:hint="eastAsia"/>
          <w:sz w:val="20"/>
        </w:rPr>
        <w:t>次行動計画において重要インフラ分野に指定されており、サイバー攻撃により安全・安定な運行</w:t>
      </w:r>
      <w:r w:rsidRPr="002A171D">
        <w:rPr>
          <w:rFonts w:asciiTheme="minorEastAsia" w:eastAsiaTheme="minorEastAsia" w:hAnsiTheme="minorEastAsia"/>
          <w:sz w:val="20"/>
        </w:rPr>
        <w:t>/運航が妨げられると、その影響は甚大になる</w:t>
      </w:r>
      <w:r w:rsidRPr="002A171D">
        <w:rPr>
          <w:rFonts w:asciiTheme="minorEastAsia" w:eastAsiaTheme="minorEastAsia" w:hAnsiTheme="minorEastAsia" w:hint="eastAsia"/>
          <w:sz w:val="20"/>
        </w:rPr>
        <w:t>恐れがある。鉄道分野及び航空分野において、国内では、現時点においては大規模なサイバー攻撃は報告されていないが、海外ではサイバー攻撃被害が報告されており、国内においても脅威が増していると考えられる。また、制御システムの</w:t>
      </w:r>
      <w:r w:rsidR="0081522B">
        <w:rPr>
          <w:rFonts w:asciiTheme="minorEastAsia" w:eastAsiaTheme="minorEastAsia" w:hAnsiTheme="minorEastAsia" w:hint="eastAsia"/>
          <w:sz w:val="20"/>
        </w:rPr>
        <w:t>ＩｏＴ</w:t>
      </w:r>
      <w:r w:rsidRPr="002A171D">
        <w:rPr>
          <w:rFonts w:asciiTheme="minorEastAsia" w:eastAsiaTheme="minorEastAsia" w:hAnsiTheme="minorEastAsia" w:hint="eastAsia"/>
          <w:sz w:val="20"/>
        </w:rPr>
        <w:t>（</w:t>
      </w:r>
      <w:r w:rsidRPr="002A171D">
        <w:rPr>
          <w:rFonts w:asciiTheme="minorEastAsia" w:eastAsiaTheme="minorEastAsia" w:hAnsiTheme="minorEastAsia"/>
          <w:sz w:val="20"/>
        </w:rPr>
        <w:t>Internet of Things</w:t>
      </w:r>
      <w:r w:rsidRPr="002A171D">
        <w:rPr>
          <w:rFonts w:asciiTheme="minorEastAsia" w:eastAsiaTheme="minorEastAsia" w:hAnsiTheme="minorEastAsia" w:hint="eastAsia"/>
          <w:sz w:val="20"/>
        </w:rPr>
        <w:t>）化など更なる技術発展により、さらに脅威が増す可能性がある。</w:t>
      </w:r>
    </w:p>
    <w:p w:rsidR="003708F8" w:rsidRPr="002A171D" w:rsidRDefault="003708F8" w:rsidP="003708F8">
      <w:pPr>
        <w:pStyle w:val="a3"/>
        <w:ind w:firstLine="210"/>
        <w:rPr>
          <w:rFonts w:asciiTheme="minorEastAsia" w:eastAsiaTheme="minorEastAsia" w:hAnsiTheme="minorEastAsia"/>
          <w:sz w:val="20"/>
        </w:rPr>
      </w:pPr>
      <w:r w:rsidRPr="002A171D">
        <w:rPr>
          <w:rFonts w:asciiTheme="minorEastAsia" w:eastAsiaTheme="minorEastAsia" w:hAnsiTheme="minorEastAsia" w:hint="eastAsia"/>
          <w:sz w:val="20"/>
        </w:rPr>
        <w:t>鉄道分野及び航空分野においても、サイバーセキュリティ人材の不足が懸念されており、過去の研究では、研究対象とした鉄道分野及び航空分野の事業者の７割以上が人材育成に課題があると回答があった。このため、鉄道分野及び航空分野においても、サイバー攻撃に対応できる人材の育成が急務であると考える。</w:t>
      </w:r>
    </w:p>
    <w:p w:rsidR="003708F8" w:rsidRPr="002A171D" w:rsidRDefault="003708F8" w:rsidP="003708F8">
      <w:pPr>
        <w:pStyle w:val="a3"/>
        <w:ind w:firstLine="210"/>
        <w:rPr>
          <w:rFonts w:asciiTheme="minorEastAsia" w:eastAsiaTheme="minorEastAsia" w:hAnsiTheme="minorEastAsia"/>
          <w:sz w:val="20"/>
        </w:rPr>
      </w:pPr>
      <w:r w:rsidRPr="002A171D">
        <w:rPr>
          <w:rFonts w:asciiTheme="minorEastAsia" w:eastAsiaTheme="minorEastAsia" w:hAnsiTheme="minorEastAsia" w:hint="eastAsia"/>
          <w:sz w:val="20"/>
        </w:rPr>
        <w:t>サイバーセキュリティ人材の育成は、各交通事業者の実態に応じて実施していくことになるが、</w:t>
      </w:r>
      <w:r w:rsidRPr="002A171D">
        <w:rPr>
          <w:rFonts w:asciiTheme="minorEastAsia" w:eastAsiaTheme="minorEastAsia" w:hAnsiTheme="minorEastAsia" w:hint="eastAsia"/>
          <w:sz w:val="20"/>
        </w:rPr>
        <w:t>これまで、鉄道分野及び航空分野のサイバーセキュリティ人材育成に関するカリキュラムの研究はあまり進んでいない。そのため、鉄道及び航空事業者各々でサイバーセキュリティ人材を育成するために参考となるカリキュラムとこれに基づく教材資料を作成し、鉄道分野及び航空分野の事業者向けに教育の試行を実施した。</w:t>
      </w:r>
    </w:p>
    <w:p w:rsidR="003708F8" w:rsidRPr="002A171D" w:rsidRDefault="003708F8" w:rsidP="003708F8">
      <w:pPr>
        <w:rPr>
          <w:rFonts w:asciiTheme="minorEastAsia" w:eastAsiaTheme="minorEastAsia" w:hAnsiTheme="minorEastAsia"/>
          <w:sz w:val="20"/>
        </w:rPr>
      </w:pPr>
    </w:p>
    <w:p w:rsidR="003708F8" w:rsidRPr="002A171D" w:rsidRDefault="003708F8" w:rsidP="003708F8">
      <w:pPr>
        <w:rPr>
          <w:rFonts w:asciiTheme="majorEastAsia" w:eastAsiaTheme="majorEastAsia" w:hAnsiTheme="majorEastAsia"/>
          <w:b/>
          <w:sz w:val="22"/>
        </w:rPr>
      </w:pPr>
      <w:r w:rsidRPr="002A171D">
        <w:rPr>
          <w:rFonts w:asciiTheme="majorEastAsia" w:eastAsiaTheme="majorEastAsia" w:hAnsiTheme="majorEastAsia" w:hint="eastAsia"/>
          <w:b/>
          <w:sz w:val="22"/>
        </w:rPr>
        <w:t>２．研究の内容と結果</w:t>
      </w:r>
    </w:p>
    <w:p w:rsidR="003708F8" w:rsidRPr="002A171D" w:rsidRDefault="003708F8" w:rsidP="003708F8">
      <w:pPr>
        <w:rPr>
          <w:rFonts w:asciiTheme="minorEastAsia" w:eastAsiaTheme="minorEastAsia" w:hAnsiTheme="minorEastAsia" w:cs="ＭＳ 明朝"/>
          <w:b/>
          <w:kern w:val="0"/>
          <w:sz w:val="20"/>
        </w:rPr>
      </w:pPr>
      <w:r w:rsidRPr="002A171D">
        <w:rPr>
          <w:rFonts w:asciiTheme="minorEastAsia" w:eastAsiaTheme="minorEastAsia" w:hAnsiTheme="minorEastAsia" w:cs="ＭＳ 明朝" w:hint="eastAsia"/>
          <w:b/>
          <w:kern w:val="0"/>
          <w:sz w:val="20"/>
        </w:rPr>
        <w:t>(1)</w:t>
      </w:r>
      <w:r w:rsidRPr="002A171D">
        <w:rPr>
          <w:rFonts w:asciiTheme="minorEastAsia" w:eastAsiaTheme="minorEastAsia" w:hAnsiTheme="minorEastAsia" w:hint="eastAsia"/>
          <w:sz w:val="20"/>
        </w:rPr>
        <w:t xml:space="preserve"> </w:t>
      </w:r>
      <w:r w:rsidRPr="002A171D">
        <w:rPr>
          <w:rFonts w:asciiTheme="minorEastAsia" w:eastAsiaTheme="minorEastAsia" w:hAnsiTheme="minorEastAsia" w:cs="ＭＳ 明朝" w:hint="eastAsia"/>
          <w:b/>
          <w:kern w:val="0"/>
          <w:sz w:val="20"/>
        </w:rPr>
        <w:t>カリキュラムに基づく教育（試行）の実施</w:t>
      </w:r>
    </w:p>
    <w:p w:rsidR="003708F8" w:rsidRPr="002A171D" w:rsidRDefault="003708F8" w:rsidP="003708F8">
      <w:pPr>
        <w:ind w:firstLineChars="100" w:firstLine="200"/>
        <w:rPr>
          <w:rFonts w:asciiTheme="minorEastAsia" w:eastAsiaTheme="minorEastAsia" w:hAnsiTheme="minorEastAsia" w:cs="ＭＳ 明朝"/>
          <w:kern w:val="0"/>
          <w:sz w:val="20"/>
        </w:rPr>
      </w:pPr>
      <w:r w:rsidRPr="002A171D">
        <w:rPr>
          <w:rFonts w:asciiTheme="minorEastAsia" w:eastAsiaTheme="minorEastAsia" w:hAnsiTheme="minorEastAsia" w:cs="ＭＳ 明朝" w:hint="eastAsia"/>
          <w:kern w:val="0"/>
          <w:sz w:val="20"/>
        </w:rPr>
        <w:t>平成</w:t>
      </w:r>
      <w:r w:rsidR="0081522B">
        <w:rPr>
          <w:rFonts w:asciiTheme="minorEastAsia" w:eastAsiaTheme="minorEastAsia" w:hAnsiTheme="minorEastAsia" w:cs="ＭＳ 明朝" w:hint="eastAsia"/>
          <w:kern w:val="0"/>
          <w:sz w:val="20"/>
        </w:rPr>
        <w:t>２８</w:t>
      </w:r>
      <w:r w:rsidRPr="002A171D">
        <w:rPr>
          <w:rFonts w:asciiTheme="minorEastAsia" w:eastAsiaTheme="minorEastAsia" w:hAnsiTheme="minorEastAsia" w:cs="ＭＳ 明朝" w:hint="eastAsia"/>
          <w:kern w:val="0"/>
          <w:sz w:val="20"/>
        </w:rPr>
        <w:t>年度に</w:t>
      </w:r>
      <w:r w:rsidRPr="002A171D">
        <w:rPr>
          <w:rFonts w:asciiTheme="minorEastAsia" w:eastAsiaTheme="minorEastAsia" w:hAnsiTheme="minorEastAsia" w:hint="eastAsia"/>
          <w:sz w:val="20"/>
        </w:rPr>
        <w:t>鉄道/航空の安全・安定輸送に資するサイバーセキュリティ対策の</w:t>
      </w:r>
      <w:r w:rsidRPr="002A171D">
        <w:rPr>
          <w:rFonts w:asciiTheme="minorEastAsia" w:eastAsiaTheme="minorEastAsia" w:hAnsiTheme="minorEastAsia" w:cs="ＭＳ 明朝" w:hint="eastAsia"/>
          <w:kern w:val="0"/>
          <w:sz w:val="20"/>
        </w:rPr>
        <w:t>手引き</w:t>
      </w:r>
      <w:r w:rsidRPr="002A171D">
        <w:rPr>
          <w:rFonts w:asciiTheme="minorEastAsia" w:eastAsiaTheme="minorEastAsia" w:hAnsiTheme="minorEastAsia" w:hint="eastAsia"/>
          <w:sz w:val="20"/>
          <w:vertAlign w:val="superscript"/>
        </w:rPr>
        <w:t>注2）</w:t>
      </w:r>
      <w:r w:rsidRPr="002A171D">
        <w:rPr>
          <w:rFonts w:asciiTheme="minorEastAsia" w:eastAsiaTheme="minorEastAsia" w:hAnsiTheme="minorEastAsia" w:cs="ＭＳ 明朝" w:hint="eastAsia"/>
          <w:kern w:val="0"/>
          <w:sz w:val="20"/>
        </w:rPr>
        <w:t>を作成した。平成29年度には、この手引きを実践する人材を育成することを目指し、事業者がサイバーセキュリティ人材を育成する際に参考となるカリキュラム</w:t>
      </w:r>
      <w:r w:rsidRPr="002A171D">
        <w:rPr>
          <w:rFonts w:asciiTheme="minorEastAsia" w:eastAsiaTheme="minorEastAsia" w:hAnsiTheme="minorEastAsia" w:hint="eastAsia"/>
          <w:sz w:val="20"/>
          <w:vertAlign w:val="superscript"/>
        </w:rPr>
        <w:t>注3）</w:t>
      </w:r>
      <w:r w:rsidRPr="002A171D">
        <w:rPr>
          <w:rFonts w:asciiTheme="minorEastAsia" w:eastAsiaTheme="minorEastAsia" w:hAnsiTheme="minorEastAsia" w:cs="ＭＳ 明朝" w:hint="eastAsia"/>
          <w:kern w:val="0"/>
          <w:sz w:val="20"/>
        </w:rPr>
        <w:t>の作成を行った。</w:t>
      </w:r>
    </w:p>
    <w:p w:rsidR="003708F8" w:rsidRPr="002A171D" w:rsidRDefault="003708F8" w:rsidP="003708F8">
      <w:pPr>
        <w:ind w:firstLineChars="100" w:firstLine="200"/>
        <w:rPr>
          <w:rFonts w:asciiTheme="minorEastAsia" w:eastAsiaTheme="minorEastAsia" w:hAnsiTheme="minorEastAsia"/>
          <w:color w:val="231F20"/>
          <w:kern w:val="0"/>
          <w:sz w:val="20"/>
        </w:rPr>
      </w:pPr>
      <w:r w:rsidRPr="002A171D">
        <w:rPr>
          <w:rFonts w:asciiTheme="minorEastAsia" w:eastAsiaTheme="minorEastAsia" w:hAnsiTheme="minorEastAsia" w:cs="ＭＳ 明朝" w:hint="eastAsia"/>
          <w:kern w:val="0"/>
          <w:sz w:val="20"/>
        </w:rPr>
        <w:t>本年度は、平成</w:t>
      </w:r>
      <w:r w:rsidR="0081522B">
        <w:rPr>
          <w:rFonts w:asciiTheme="minorEastAsia" w:eastAsiaTheme="minorEastAsia" w:hAnsiTheme="minorEastAsia" w:cs="ＭＳ 明朝" w:hint="eastAsia"/>
          <w:kern w:val="0"/>
          <w:sz w:val="20"/>
        </w:rPr>
        <w:t>２９</w:t>
      </w:r>
      <w:r w:rsidRPr="002A171D">
        <w:rPr>
          <w:rFonts w:asciiTheme="minorEastAsia" w:eastAsiaTheme="minorEastAsia" w:hAnsiTheme="minorEastAsia" w:cs="ＭＳ 明朝" w:hint="eastAsia"/>
          <w:kern w:val="0"/>
          <w:sz w:val="20"/>
        </w:rPr>
        <w:t>年度に作成したカリキュラムに基づき、</w:t>
      </w:r>
      <w:r w:rsidRPr="002A171D">
        <w:rPr>
          <w:rFonts w:asciiTheme="minorEastAsia" w:eastAsiaTheme="minorEastAsia" w:hAnsiTheme="minorEastAsia" w:hint="eastAsia"/>
          <w:color w:val="231F20"/>
          <w:kern w:val="0"/>
          <w:sz w:val="20"/>
        </w:rPr>
        <w:t>鉄道・航空事業者においてさらなるサイバーセキュリティ体制の強化に役立てるため、自社でセキュリティ要員教育を実施できるように教材一式を作成した。教材一式は①指導要領、②教材資料、③理解度等チェックアンケートの3つの資料から構成される。作成した教材②を用い、検討会参加事業者を中心に、鉄道・航空分野のシステム維持管理者や自社内講師予定者等を対象として教育の試行を実施した。教材の内容（分量やレベル等）や講義そのものについては、改良の余地は残すものの、概ね人材育成に資する資料を作成することができたものと考える。引き続き、人</w:t>
      </w:r>
      <w:r w:rsidRPr="002A171D">
        <w:rPr>
          <w:rFonts w:asciiTheme="minorEastAsia" w:eastAsiaTheme="minorEastAsia" w:hAnsiTheme="minorEastAsia" w:hint="eastAsia"/>
          <w:color w:val="231F20"/>
          <w:kern w:val="0"/>
          <w:sz w:val="20"/>
        </w:rPr>
        <w:lastRenderedPageBreak/>
        <w:t>材育成に向けて広く活用いただけるように普及を促す。</w:t>
      </w:r>
    </w:p>
    <w:p w:rsidR="003708F8" w:rsidRPr="002A171D" w:rsidRDefault="003708F8" w:rsidP="003708F8">
      <w:pPr>
        <w:ind w:firstLineChars="100" w:firstLine="200"/>
        <w:rPr>
          <w:rFonts w:asciiTheme="minorEastAsia" w:eastAsiaTheme="minorEastAsia" w:hAnsiTheme="minorEastAsia" w:cs="ＭＳ 明朝"/>
          <w:kern w:val="0"/>
          <w:sz w:val="20"/>
        </w:rPr>
      </w:pPr>
    </w:p>
    <w:p w:rsidR="003708F8" w:rsidRPr="002A171D" w:rsidRDefault="003708F8" w:rsidP="003708F8">
      <w:pPr>
        <w:rPr>
          <w:rFonts w:asciiTheme="minorEastAsia" w:eastAsiaTheme="minorEastAsia" w:hAnsiTheme="minorEastAsia" w:cs="ＭＳ 明朝"/>
          <w:b/>
          <w:kern w:val="0"/>
          <w:sz w:val="20"/>
        </w:rPr>
      </w:pPr>
      <w:r w:rsidRPr="002A171D">
        <w:rPr>
          <w:rFonts w:asciiTheme="minorEastAsia" w:eastAsiaTheme="minorEastAsia" w:hAnsiTheme="minorEastAsia" w:cs="ＭＳ 明朝" w:hint="eastAsia"/>
          <w:b/>
          <w:kern w:val="0"/>
          <w:sz w:val="20"/>
        </w:rPr>
        <w:t>(2)</w:t>
      </w:r>
      <w:r w:rsidRPr="002A171D">
        <w:rPr>
          <w:rFonts w:asciiTheme="minorEastAsia" w:eastAsiaTheme="minorEastAsia" w:hAnsiTheme="minorEastAsia" w:hint="eastAsia"/>
          <w:sz w:val="20"/>
        </w:rPr>
        <w:t xml:space="preserve"> </w:t>
      </w:r>
      <w:r w:rsidRPr="002A171D">
        <w:rPr>
          <w:rFonts w:asciiTheme="minorEastAsia" w:eastAsiaTheme="minorEastAsia" w:hAnsiTheme="minorEastAsia" w:cs="ＭＳ 明朝" w:hint="eastAsia"/>
          <w:b/>
          <w:kern w:val="0"/>
          <w:sz w:val="20"/>
        </w:rPr>
        <w:t>エキスパート人材の育成</w:t>
      </w:r>
    </w:p>
    <w:p w:rsidR="003708F8" w:rsidRPr="002A171D" w:rsidRDefault="003708F8" w:rsidP="003708F8">
      <w:pPr>
        <w:ind w:firstLineChars="100" w:firstLine="200"/>
        <w:rPr>
          <w:rFonts w:asciiTheme="minorEastAsia" w:eastAsiaTheme="minorEastAsia" w:hAnsiTheme="minorEastAsia" w:cs="ＭＳ 明朝"/>
          <w:kern w:val="0"/>
          <w:sz w:val="20"/>
        </w:rPr>
      </w:pPr>
      <w:r w:rsidRPr="002A171D">
        <w:rPr>
          <w:rFonts w:asciiTheme="minorEastAsia" w:eastAsiaTheme="minorEastAsia" w:hAnsiTheme="minorEastAsia" w:cs="ＭＳ 明朝" w:hint="eastAsia"/>
          <w:kern w:val="0"/>
          <w:sz w:val="20"/>
        </w:rPr>
        <w:t>サイバーセキュリティの専門家を講師として、最新事例を用いて技術者層を対象とした実践的演習を実施した。</w:t>
      </w:r>
    </w:p>
    <w:p w:rsidR="003708F8" w:rsidRPr="002A171D" w:rsidRDefault="003708F8" w:rsidP="003708F8">
      <w:pPr>
        <w:ind w:firstLineChars="100" w:firstLine="200"/>
        <w:rPr>
          <w:rFonts w:asciiTheme="minorEastAsia" w:eastAsiaTheme="minorEastAsia" w:hAnsiTheme="minorEastAsia"/>
          <w:color w:val="231F20"/>
          <w:kern w:val="0"/>
          <w:sz w:val="20"/>
        </w:rPr>
      </w:pPr>
      <w:r w:rsidRPr="002A171D">
        <w:rPr>
          <w:rFonts w:asciiTheme="minorEastAsia" w:eastAsiaTheme="minorEastAsia" w:hAnsiTheme="minorEastAsia" w:cs="ＭＳ 明朝" w:hint="eastAsia"/>
          <w:kern w:val="0"/>
          <w:sz w:val="20"/>
        </w:rPr>
        <w:t>演習では、レスポンスプレイヤー（現場の担当者）とサポートプレイヤー（</w:t>
      </w:r>
      <w:r w:rsidR="0081522B">
        <w:rPr>
          <w:rFonts w:asciiTheme="minorEastAsia" w:eastAsiaTheme="minorEastAsia" w:hAnsiTheme="minorEastAsia" w:cs="ＭＳ 明朝" w:hint="eastAsia"/>
          <w:kern w:val="0"/>
          <w:sz w:val="20"/>
        </w:rPr>
        <w:t>ＣＳＩＲＴ</w:t>
      </w:r>
      <w:r w:rsidRPr="002A171D">
        <w:rPr>
          <w:rFonts w:asciiTheme="minorEastAsia" w:eastAsiaTheme="minorEastAsia" w:hAnsiTheme="minorEastAsia" w:cs="ＭＳ 明朝" w:hint="eastAsia"/>
          <w:kern w:val="0"/>
          <w:sz w:val="20"/>
        </w:rPr>
        <w:t>要員）に分かれ、双方が協力してインシデントに対応するシナリオを行った。与えられた情報をもとに</w:t>
      </w:r>
      <w:r w:rsidRPr="002A171D">
        <w:rPr>
          <w:rFonts w:asciiTheme="minorEastAsia" w:eastAsiaTheme="minorEastAsia" w:hAnsiTheme="minorEastAsia" w:hint="eastAsia"/>
          <w:color w:val="231F20"/>
          <w:kern w:val="0"/>
          <w:sz w:val="20"/>
        </w:rPr>
        <w:t>サポートプレイヤーがチーム内で協議し、その後にレスポンスプレイヤーに対して助言を行う流れで演習を行った。レスポンスプレイヤーとサポートプレイヤーで与えられた情報が異なる中で、コミュニケーションの取り方も含めた実践的な内容であった。</w:t>
      </w:r>
    </w:p>
    <w:p w:rsidR="003708F8" w:rsidRPr="002A171D" w:rsidRDefault="003708F8" w:rsidP="003708F8">
      <w:pPr>
        <w:ind w:firstLineChars="100" w:firstLine="200"/>
        <w:rPr>
          <w:rFonts w:asciiTheme="minorEastAsia" w:eastAsiaTheme="minorEastAsia" w:hAnsiTheme="minorEastAsia" w:cs="ＭＳ 明朝"/>
          <w:kern w:val="0"/>
          <w:sz w:val="20"/>
        </w:rPr>
      </w:pPr>
      <w:r w:rsidRPr="002A171D">
        <w:rPr>
          <w:rFonts w:asciiTheme="minorEastAsia" w:eastAsiaTheme="minorEastAsia" w:hAnsiTheme="minorEastAsia" w:hint="eastAsia"/>
          <w:color w:val="231F20"/>
          <w:kern w:val="0"/>
          <w:sz w:val="20"/>
        </w:rPr>
        <w:t>本演習は、平成</w:t>
      </w:r>
      <w:r w:rsidR="0081522B">
        <w:rPr>
          <w:rFonts w:asciiTheme="minorEastAsia" w:eastAsiaTheme="minorEastAsia" w:hAnsiTheme="minorEastAsia" w:hint="eastAsia"/>
          <w:color w:val="231F20"/>
          <w:kern w:val="0"/>
          <w:sz w:val="20"/>
        </w:rPr>
        <w:t>２９</w:t>
      </w:r>
      <w:r w:rsidRPr="002A171D">
        <w:rPr>
          <w:rFonts w:asciiTheme="minorEastAsia" w:eastAsiaTheme="minorEastAsia" w:hAnsiTheme="minorEastAsia" w:hint="eastAsia"/>
          <w:color w:val="231F20"/>
          <w:kern w:val="0"/>
          <w:sz w:val="20"/>
        </w:rPr>
        <w:t>年度にも実施しているが、参加者の意識が非常に高く、サイバー攻撃を受けた際の対処方法の議論及び自身の視点を再確認できることから、実務に役立つ内容とすることができたと考える。</w:t>
      </w:r>
    </w:p>
    <w:p w:rsidR="003708F8" w:rsidRPr="002A171D" w:rsidRDefault="003708F8" w:rsidP="003708F8">
      <w:pPr>
        <w:ind w:firstLineChars="100" w:firstLine="200"/>
        <w:rPr>
          <w:rFonts w:asciiTheme="minorEastAsia" w:eastAsiaTheme="minorEastAsia" w:hAnsiTheme="minorEastAsia" w:cs="ＭＳ 明朝"/>
          <w:kern w:val="0"/>
          <w:sz w:val="20"/>
        </w:rPr>
      </w:pPr>
    </w:p>
    <w:p w:rsidR="003708F8" w:rsidRPr="002A171D" w:rsidRDefault="003708F8" w:rsidP="003708F8">
      <w:pPr>
        <w:rPr>
          <w:rFonts w:asciiTheme="minorEastAsia" w:eastAsiaTheme="minorEastAsia" w:hAnsiTheme="minorEastAsia" w:cs="ＭＳ 明朝"/>
          <w:b/>
          <w:kern w:val="0"/>
          <w:sz w:val="20"/>
        </w:rPr>
      </w:pPr>
      <w:r w:rsidRPr="002A171D">
        <w:rPr>
          <w:rFonts w:asciiTheme="minorEastAsia" w:eastAsiaTheme="minorEastAsia" w:hAnsiTheme="minorEastAsia" w:cs="ＭＳ 明朝" w:hint="eastAsia"/>
          <w:b/>
          <w:kern w:val="0"/>
          <w:sz w:val="20"/>
        </w:rPr>
        <w:t>(3)</w:t>
      </w:r>
      <w:r w:rsidRPr="002A171D">
        <w:rPr>
          <w:rFonts w:asciiTheme="minorEastAsia" w:eastAsiaTheme="minorEastAsia" w:hAnsiTheme="minorEastAsia" w:hint="eastAsia"/>
          <w:sz w:val="20"/>
        </w:rPr>
        <w:t xml:space="preserve"> </w:t>
      </w:r>
      <w:r w:rsidRPr="002A171D">
        <w:rPr>
          <w:rFonts w:asciiTheme="minorEastAsia" w:eastAsiaTheme="minorEastAsia" w:hAnsiTheme="minorEastAsia" w:cs="ＭＳ 明朝" w:hint="eastAsia"/>
          <w:b/>
          <w:kern w:val="0"/>
          <w:sz w:val="20"/>
        </w:rPr>
        <w:t>経営者、管理者等を対象としたセミナーの実施</w:t>
      </w:r>
    </w:p>
    <w:p w:rsidR="003708F8" w:rsidRPr="002A171D" w:rsidRDefault="0081522B" w:rsidP="003708F8">
      <w:pPr>
        <w:ind w:firstLineChars="100" w:firstLine="200"/>
        <w:rPr>
          <w:rFonts w:asciiTheme="minorEastAsia" w:eastAsiaTheme="minorEastAsia" w:hAnsiTheme="minorEastAsia"/>
          <w:color w:val="231F20"/>
          <w:kern w:val="0"/>
          <w:sz w:val="20"/>
        </w:rPr>
      </w:pPr>
      <w:r>
        <w:rPr>
          <w:rFonts w:asciiTheme="minorEastAsia" w:eastAsiaTheme="minorEastAsia" w:hAnsiTheme="minorEastAsia" w:hint="eastAsia"/>
          <w:color w:val="231F20"/>
          <w:kern w:val="0"/>
          <w:sz w:val="20"/>
        </w:rPr>
        <w:t>２０２０</w:t>
      </w:r>
      <w:r w:rsidR="003708F8" w:rsidRPr="002A171D">
        <w:rPr>
          <w:rFonts w:asciiTheme="minorEastAsia" w:eastAsiaTheme="minorEastAsia" w:hAnsiTheme="minorEastAsia" w:hint="eastAsia"/>
          <w:color w:val="231F20"/>
          <w:kern w:val="0"/>
          <w:sz w:val="20"/>
        </w:rPr>
        <w:t>年東京オリンピック・パラリンピック大会を開催するにあたり、鉄道・航空事業者の経営層をメインターゲットとして、サイバー攻撃対策に対する理解を深めるため、サイバーセキュリティの専門家や東京</w:t>
      </w:r>
      <w:r>
        <w:rPr>
          <w:rFonts w:asciiTheme="minorEastAsia" w:eastAsiaTheme="minorEastAsia" w:hAnsiTheme="minorEastAsia" w:hint="eastAsia"/>
          <w:color w:val="231F20"/>
          <w:kern w:val="0"/>
          <w:sz w:val="20"/>
        </w:rPr>
        <w:t>２０２０</w:t>
      </w:r>
      <w:r w:rsidR="003708F8" w:rsidRPr="002A171D">
        <w:rPr>
          <w:rFonts w:asciiTheme="minorEastAsia" w:eastAsiaTheme="minorEastAsia" w:hAnsiTheme="minorEastAsia" w:hint="eastAsia"/>
          <w:color w:val="231F20"/>
          <w:kern w:val="0"/>
          <w:sz w:val="20"/>
        </w:rPr>
        <w:t>大会のセキュリティ担当を講師として招聘し、「交通セキュリティセミナー：交通分野のサイバーセキュリティ対策における経営層の役割」を開催した。</w:t>
      </w:r>
    </w:p>
    <w:p w:rsidR="003708F8" w:rsidRPr="002A171D" w:rsidRDefault="003708F8" w:rsidP="003708F8">
      <w:pPr>
        <w:ind w:firstLineChars="100" w:firstLine="200"/>
        <w:rPr>
          <w:rFonts w:asciiTheme="minorEastAsia" w:eastAsiaTheme="minorEastAsia" w:hAnsiTheme="minorEastAsia" w:cs="ＭＳ 明朝"/>
          <w:kern w:val="0"/>
          <w:sz w:val="20"/>
        </w:rPr>
      </w:pPr>
      <w:r w:rsidRPr="002A171D">
        <w:rPr>
          <w:rFonts w:asciiTheme="minorEastAsia" w:eastAsiaTheme="minorEastAsia" w:hAnsiTheme="minorEastAsia" w:hint="eastAsia"/>
          <w:color w:val="231F20"/>
          <w:kern w:val="0"/>
          <w:sz w:val="20"/>
        </w:rPr>
        <w:t>鉄道・航空事業者の経営層を中心として、国土交通省をはじめとする関係省庁等から約</w:t>
      </w:r>
      <w:r w:rsidR="0081522B">
        <w:rPr>
          <w:rFonts w:asciiTheme="minorEastAsia" w:eastAsiaTheme="minorEastAsia" w:hAnsiTheme="minorEastAsia" w:hint="eastAsia"/>
          <w:color w:val="231F20"/>
          <w:kern w:val="0"/>
          <w:sz w:val="20"/>
        </w:rPr>
        <w:t>８０</w:t>
      </w:r>
      <w:r w:rsidRPr="002A171D">
        <w:rPr>
          <w:rFonts w:asciiTheme="minorEastAsia" w:eastAsiaTheme="minorEastAsia" w:hAnsiTheme="minorEastAsia" w:hint="eastAsia"/>
          <w:color w:val="231F20"/>
          <w:kern w:val="0"/>
          <w:sz w:val="20"/>
        </w:rPr>
        <w:t>名が参加し、クローズドでの開催であったが、経営リスクマネジメントの課題やサイバー攻撃の脅威を回避する手段と経営者としてのリーダーシップ、現状認識に基づく事前準備と事後判断のポイント</w:t>
      </w:r>
      <w:r w:rsidRPr="002A171D">
        <w:rPr>
          <w:rFonts w:asciiTheme="minorEastAsia" w:eastAsiaTheme="minorEastAsia" w:hAnsiTheme="minorEastAsia" w:hint="eastAsia"/>
          <w:color w:val="231F20"/>
          <w:kern w:val="0"/>
          <w:sz w:val="20"/>
        </w:rPr>
        <w:t>について貴重な知見を得ることができ、経営層のサイバーセキュリティに対する意識醸成に役立つ内容とすることができたと考える。</w:t>
      </w:r>
    </w:p>
    <w:p w:rsidR="003708F8" w:rsidRPr="002A171D" w:rsidRDefault="003708F8" w:rsidP="003708F8">
      <w:pPr>
        <w:rPr>
          <w:rFonts w:asciiTheme="minorEastAsia" w:eastAsiaTheme="minorEastAsia" w:hAnsiTheme="minorEastAsia" w:cs="ＭＳ 明朝"/>
          <w:kern w:val="0"/>
          <w:sz w:val="20"/>
        </w:rPr>
      </w:pPr>
    </w:p>
    <w:p w:rsidR="003708F8" w:rsidRPr="002A171D" w:rsidRDefault="003708F8" w:rsidP="003708F8">
      <w:pPr>
        <w:rPr>
          <w:rFonts w:asciiTheme="majorEastAsia" w:eastAsiaTheme="majorEastAsia" w:hAnsiTheme="majorEastAsia"/>
          <w:b/>
          <w:sz w:val="22"/>
        </w:rPr>
      </w:pPr>
      <w:r w:rsidRPr="002A171D">
        <w:rPr>
          <w:rFonts w:asciiTheme="majorEastAsia" w:eastAsiaTheme="majorEastAsia" w:hAnsiTheme="majorEastAsia" w:hint="eastAsia"/>
          <w:b/>
          <w:sz w:val="22"/>
        </w:rPr>
        <w:t>３．おわりに</w:t>
      </w:r>
    </w:p>
    <w:p w:rsidR="003708F8" w:rsidRPr="002A171D" w:rsidRDefault="003708F8" w:rsidP="003708F8">
      <w:pPr>
        <w:ind w:firstLineChars="100" w:firstLine="200"/>
        <w:rPr>
          <w:rFonts w:asciiTheme="minorEastAsia" w:eastAsiaTheme="minorEastAsia" w:hAnsiTheme="minorEastAsia"/>
          <w:sz w:val="20"/>
        </w:rPr>
      </w:pPr>
      <w:r w:rsidRPr="002A171D">
        <w:rPr>
          <w:rFonts w:asciiTheme="minorEastAsia" w:eastAsiaTheme="minorEastAsia" w:hAnsiTheme="minorEastAsia" w:hint="eastAsia"/>
          <w:sz w:val="20"/>
        </w:rPr>
        <w:t>サイバー空間に関する情勢は日々深刻になっており、その攻撃手法も日々進化している。</w:t>
      </w:r>
      <w:r w:rsidR="0081522B">
        <w:rPr>
          <w:rFonts w:asciiTheme="minorEastAsia" w:eastAsiaTheme="minorEastAsia" w:hAnsiTheme="minorEastAsia" w:hint="eastAsia"/>
          <w:sz w:val="20"/>
        </w:rPr>
        <w:t>２０２０</w:t>
      </w:r>
      <w:r w:rsidRPr="002A171D">
        <w:rPr>
          <w:rFonts w:asciiTheme="minorEastAsia" w:eastAsiaTheme="minorEastAsia" w:hAnsiTheme="minorEastAsia" w:hint="eastAsia"/>
          <w:sz w:val="20"/>
        </w:rPr>
        <w:t>年東京オリンピック・パラリンピックに向けて、わが国に対するサイバー攻撃の脅威は一層深刻化すると考えられる。</w:t>
      </w:r>
    </w:p>
    <w:p w:rsidR="003708F8" w:rsidRPr="002A171D" w:rsidRDefault="003708F8" w:rsidP="003708F8">
      <w:pPr>
        <w:ind w:firstLineChars="100" w:firstLine="200"/>
        <w:rPr>
          <w:rFonts w:asciiTheme="minorEastAsia" w:eastAsiaTheme="minorEastAsia" w:hAnsiTheme="minorEastAsia" w:cs="ＭＳ 明朝"/>
          <w:kern w:val="0"/>
          <w:sz w:val="20"/>
        </w:rPr>
      </w:pPr>
      <w:r w:rsidRPr="002A171D">
        <w:rPr>
          <w:rFonts w:asciiTheme="minorEastAsia" w:eastAsiaTheme="minorEastAsia" w:hAnsiTheme="minorEastAsia" w:hint="eastAsia"/>
          <w:sz w:val="20"/>
        </w:rPr>
        <w:t>本年度は作成した教材を用いて教育（試行）を実施するとともに、エキスパート人材の育成も行った。また、経営層を対象としたセミナーを実施し、サイバーセキュリティに対する意識を醸成した。</w:t>
      </w:r>
    </w:p>
    <w:p w:rsidR="003708F8" w:rsidRPr="002A171D" w:rsidRDefault="003708F8" w:rsidP="003708F8">
      <w:pPr>
        <w:ind w:firstLineChars="100" w:firstLine="200"/>
        <w:rPr>
          <w:rFonts w:asciiTheme="minorEastAsia" w:eastAsiaTheme="minorEastAsia" w:hAnsiTheme="minorEastAsia"/>
          <w:sz w:val="20"/>
        </w:rPr>
      </w:pPr>
      <w:r w:rsidRPr="002A171D">
        <w:rPr>
          <w:rFonts w:asciiTheme="minorEastAsia" w:eastAsiaTheme="minorEastAsia" w:hAnsiTheme="minorEastAsia" w:hint="eastAsia"/>
          <w:sz w:val="20"/>
        </w:rPr>
        <w:t>我が国の鉄道及び航空分野の事業者におけるサイバーセキュリティ体制の強化の参考資料となれば幸いである。</w:t>
      </w:r>
    </w:p>
    <w:p w:rsidR="003708F8" w:rsidRPr="002A171D" w:rsidRDefault="003708F8" w:rsidP="003708F8">
      <w:pPr>
        <w:rPr>
          <w:rFonts w:asciiTheme="minorEastAsia" w:eastAsiaTheme="minorEastAsia" w:hAnsiTheme="minorEastAsia"/>
          <w:b/>
          <w:sz w:val="20"/>
        </w:rPr>
      </w:pPr>
    </w:p>
    <w:p w:rsidR="003708F8" w:rsidRPr="002A171D" w:rsidRDefault="003708F8" w:rsidP="003708F8">
      <w:pPr>
        <w:rPr>
          <w:rFonts w:asciiTheme="minorEastAsia" w:eastAsiaTheme="minorEastAsia" w:hAnsiTheme="minorEastAsia"/>
          <w:sz w:val="20"/>
        </w:rPr>
      </w:pPr>
      <w:r w:rsidRPr="002A171D">
        <w:rPr>
          <w:rFonts w:asciiTheme="minorEastAsia" w:eastAsiaTheme="minorEastAsia" w:hAnsiTheme="minorEastAsia" w:hint="eastAsia"/>
          <w:sz w:val="20"/>
          <w:vertAlign w:val="superscript"/>
        </w:rPr>
        <w:t>注１)</w:t>
      </w:r>
      <w:r w:rsidRPr="002A171D">
        <w:rPr>
          <w:rFonts w:asciiTheme="minorEastAsia" w:eastAsiaTheme="minorEastAsia" w:hAnsiTheme="minorEastAsia" w:hint="eastAsia"/>
          <w:sz w:val="20"/>
        </w:rPr>
        <w:t>本調査研究における「航空事業者」は、航空輸送事業者及び空港運営事業者を想定している。</w:t>
      </w:r>
    </w:p>
    <w:p w:rsidR="003708F8" w:rsidRPr="002A171D" w:rsidRDefault="003708F8" w:rsidP="003708F8">
      <w:pPr>
        <w:rPr>
          <w:rFonts w:asciiTheme="minorEastAsia" w:eastAsiaTheme="minorEastAsia" w:hAnsiTheme="minorEastAsia"/>
          <w:sz w:val="20"/>
        </w:rPr>
      </w:pPr>
      <w:r w:rsidRPr="002A171D">
        <w:rPr>
          <w:rFonts w:asciiTheme="minorEastAsia" w:eastAsiaTheme="minorEastAsia" w:hAnsiTheme="minorEastAsia" w:hint="eastAsia"/>
          <w:sz w:val="20"/>
          <w:vertAlign w:val="superscript"/>
        </w:rPr>
        <w:t>注2)</w:t>
      </w:r>
      <w:r w:rsidRPr="002A171D">
        <w:rPr>
          <w:rFonts w:asciiTheme="minorEastAsia" w:eastAsiaTheme="minorEastAsia" w:hAnsiTheme="minorEastAsia" w:hint="eastAsia"/>
          <w:sz w:val="20"/>
        </w:rPr>
        <w:t xml:space="preserve"> 日本財団助成事業：「平成</w:t>
      </w:r>
      <w:r w:rsidR="0081522B">
        <w:rPr>
          <w:rFonts w:asciiTheme="minorEastAsia" w:eastAsiaTheme="minorEastAsia" w:hAnsiTheme="minorEastAsia" w:hint="eastAsia"/>
          <w:sz w:val="20"/>
        </w:rPr>
        <w:t>２８</w:t>
      </w:r>
      <w:r w:rsidRPr="002A171D">
        <w:rPr>
          <w:rFonts w:asciiTheme="minorEastAsia" w:eastAsiaTheme="minorEastAsia" w:hAnsiTheme="minorEastAsia" w:hint="eastAsia"/>
          <w:sz w:val="20"/>
        </w:rPr>
        <w:t>年度東京オリンピック・パラリンピックに向けた交通機関へのサイバーテロ対策に関する調査研究報告書」（一財）運輸総合研究所、平成</w:t>
      </w:r>
      <w:r w:rsidR="0081522B">
        <w:rPr>
          <w:rFonts w:asciiTheme="minorEastAsia" w:eastAsiaTheme="minorEastAsia" w:hAnsiTheme="minorEastAsia" w:hint="eastAsia"/>
          <w:sz w:val="20"/>
        </w:rPr>
        <w:t>２９</w:t>
      </w:r>
      <w:r w:rsidRPr="002A171D">
        <w:rPr>
          <w:rFonts w:asciiTheme="minorEastAsia" w:eastAsiaTheme="minorEastAsia" w:hAnsiTheme="minorEastAsia" w:hint="eastAsia"/>
          <w:sz w:val="20"/>
        </w:rPr>
        <w:t>年</w:t>
      </w:r>
      <w:r w:rsidR="0081522B">
        <w:rPr>
          <w:rFonts w:asciiTheme="minorEastAsia" w:eastAsiaTheme="minorEastAsia" w:hAnsiTheme="minorEastAsia" w:hint="eastAsia"/>
          <w:sz w:val="20"/>
        </w:rPr>
        <w:t>３</w:t>
      </w:r>
      <w:r w:rsidRPr="002A171D">
        <w:rPr>
          <w:rFonts w:asciiTheme="minorEastAsia" w:eastAsiaTheme="minorEastAsia" w:hAnsiTheme="minorEastAsia" w:hint="eastAsia"/>
          <w:sz w:val="20"/>
        </w:rPr>
        <w:t>月）</w:t>
      </w:r>
    </w:p>
    <w:p w:rsidR="003708F8" w:rsidRPr="002A171D" w:rsidRDefault="003708F8" w:rsidP="003708F8">
      <w:pPr>
        <w:rPr>
          <w:rFonts w:asciiTheme="minorEastAsia" w:eastAsiaTheme="minorEastAsia" w:hAnsiTheme="minorEastAsia"/>
          <w:sz w:val="20"/>
        </w:rPr>
      </w:pPr>
      <w:r w:rsidRPr="002A171D">
        <w:rPr>
          <w:rFonts w:asciiTheme="minorEastAsia" w:eastAsiaTheme="minorEastAsia" w:hAnsiTheme="minorEastAsia" w:hint="eastAsia"/>
          <w:sz w:val="20"/>
          <w:vertAlign w:val="superscript"/>
        </w:rPr>
        <w:t>注3）</w:t>
      </w:r>
      <w:r w:rsidRPr="002A171D">
        <w:rPr>
          <w:rFonts w:asciiTheme="minorEastAsia" w:eastAsiaTheme="minorEastAsia" w:hAnsiTheme="minorEastAsia" w:hint="eastAsia"/>
          <w:sz w:val="20"/>
        </w:rPr>
        <w:t>日本財団助成事業：「サイバー攻撃に対する人材育成に関する調査研究報告書」（一財）運輸政策研究機構、平成</w:t>
      </w:r>
      <w:r w:rsidR="0081522B">
        <w:rPr>
          <w:rFonts w:asciiTheme="minorEastAsia" w:eastAsiaTheme="minorEastAsia" w:hAnsiTheme="minorEastAsia" w:hint="eastAsia"/>
          <w:sz w:val="20"/>
        </w:rPr>
        <w:t>３０</w:t>
      </w:r>
      <w:r w:rsidRPr="002A171D">
        <w:rPr>
          <w:rFonts w:asciiTheme="minorEastAsia" w:eastAsiaTheme="minorEastAsia" w:hAnsiTheme="minorEastAsia" w:hint="eastAsia"/>
          <w:sz w:val="20"/>
        </w:rPr>
        <w:t>年</w:t>
      </w:r>
      <w:r w:rsidR="0081522B">
        <w:rPr>
          <w:rFonts w:asciiTheme="minorEastAsia" w:eastAsiaTheme="minorEastAsia" w:hAnsiTheme="minorEastAsia" w:hint="eastAsia"/>
          <w:sz w:val="20"/>
        </w:rPr>
        <w:t>３</w:t>
      </w:r>
      <w:r w:rsidRPr="002A171D">
        <w:rPr>
          <w:rFonts w:asciiTheme="minorEastAsia" w:eastAsiaTheme="minorEastAsia" w:hAnsiTheme="minorEastAsia" w:hint="eastAsia"/>
          <w:sz w:val="20"/>
        </w:rPr>
        <w:t>月）</w:t>
      </w:r>
    </w:p>
    <w:p w:rsidR="003708F8" w:rsidRPr="002A171D" w:rsidRDefault="003708F8" w:rsidP="003708F8">
      <w:pPr>
        <w:rPr>
          <w:rFonts w:asciiTheme="minorEastAsia" w:eastAsiaTheme="minorEastAsia" w:hAnsiTheme="minorEastAsia"/>
          <w:sz w:val="20"/>
        </w:rPr>
      </w:pPr>
    </w:p>
    <w:p w:rsidR="003708F8" w:rsidRPr="002A171D" w:rsidRDefault="003708F8" w:rsidP="003708F8">
      <w:pPr>
        <w:widowControl/>
        <w:jc w:val="left"/>
        <w:rPr>
          <w:rFonts w:asciiTheme="minorEastAsia" w:eastAsiaTheme="minorEastAsia" w:hAnsiTheme="minorEastAsia"/>
          <w:sz w:val="20"/>
        </w:rPr>
      </w:pPr>
      <w:r w:rsidRPr="002A171D">
        <w:rPr>
          <w:rFonts w:asciiTheme="minorEastAsia" w:eastAsiaTheme="minorEastAsia" w:hAnsiTheme="minorEastAsia"/>
          <w:sz w:val="20"/>
        </w:rPr>
        <w:br w:type="page"/>
      </w:r>
    </w:p>
    <w:p w:rsidR="003708F8" w:rsidRPr="003708F8" w:rsidRDefault="003708F8" w:rsidP="003708F8">
      <w:pPr>
        <w:rPr>
          <w:rFonts w:asciiTheme="minorEastAsia" w:eastAsiaTheme="minorEastAsia" w:hAnsiTheme="minorEastAsia"/>
          <w:sz w:val="20"/>
        </w:rPr>
      </w:pPr>
      <w:r w:rsidRPr="003708F8">
        <w:rPr>
          <w:rFonts w:asciiTheme="minorEastAsia" w:eastAsiaTheme="minorEastAsia" w:hAnsiTheme="minorEastAsia" w:hint="eastAsia"/>
          <w:sz w:val="20"/>
        </w:rPr>
        <w:lastRenderedPageBreak/>
        <w:t>報告書名：</w:t>
      </w:r>
    </w:p>
    <w:p w:rsidR="003708F8" w:rsidRPr="003708F8" w:rsidRDefault="003708F8" w:rsidP="003708F8">
      <w:pPr>
        <w:rPr>
          <w:rFonts w:ascii="ＭＳ ゴシック" w:eastAsia="ＭＳ ゴシック" w:hAnsi="ＭＳ ゴシック"/>
          <w:sz w:val="20"/>
        </w:rPr>
      </w:pPr>
      <w:r w:rsidRPr="003708F8">
        <w:rPr>
          <w:rFonts w:ascii="ＭＳ ゴシック" w:eastAsia="ＭＳ ゴシック" w:hAnsi="ＭＳ ゴシック" w:hint="eastAsia"/>
          <w:sz w:val="20"/>
        </w:rPr>
        <w:t>交通分野へのサイバー攻撃に対するセキュリティ人材育成に関する調査研究報告書（資料番号30</w:t>
      </w:r>
      <w:r w:rsidRPr="003708F8">
        <w:rPr>
          <w:rFonts w:ascii="ＭＳ ゴシック" w:eastAsia="ＭＳ ゴシック" w:hAnsi="ＭＳ ゴシック"/>
          <w:sz w:val="20"/>
        </w:rPr>
        <w:t>0003</w:t>
      </w:r>
      <w:r w:rsidRPr="003708F8">
        <w:rPr>
          <w:rFonts w:ascii="ＭＳ ゴシック" w:eastAsia="ＭＳ ゴシック" w:hAnsi="ＭＳ ゴシック" w:hint="eastAsia"/>
          <w:sz w:val="20"/>
        </w:rPr>
        <w:t>）</w:t>
      </w:r>
    </w:p>
    <w:p w:rsidR="003708F8" w:rsidRPr="003708F8" w:rsidRDefault="003708F8" w:rsidP="003708F8">
      <w:pPr>
        <w:rPr>
          <w:rFonts w:asciiTheme="minorEastAsia" w:eastAsiaTheme="minorEastAsia" w:hAnsiTheme="minorEastAsia"/>
          <w:sz w:val="20"/>
        </w:rPr>
      </w:pPr>
      <w:r w:rsidRPr="003708F8">
        <w:rPr>
          <w:rFonts w:asciiTheme="minorEastAsia" w:eastAsiaTheme="minorEastAsia" w:hAnsiTheme="minorEastAsia" w:hint="eastAsia"/>
          <w:sz w:val="20"/>
        </w:rPr>
        <w:t xml:space="preserve">本文：Ａ４版　</w:t>
      </w:r>
      <w:r w:rsidR="0081522B">
        <w:rPr>
          <w:rFonts w:asciiTheme="minorEastAsia" w:eastAsiaTheme="minorEastAsia" w:hAnsiTheme="minorEastAsia" w:hint="eastAsia"/>
          <w:sz w:val="20"/>
        </w:rPr>
        <w:t>１２２</w:t>
      </w:r>
      <w:r w:rsidRPr="003708F8">
        <w:rPr>
          <w:rFonts w:asciiTheme="minorEastAsia" w:eastAsiaTheme="minorEastAsia" w:hAnsiTheme="minorEastAsia" w:hint="eastAsia"/>
          <w:sz w:val="20"/>
        </w:rPr>
        <w:t>頁</w:t>
      </w:r>
    </w:p>
    <w:p w:rsidR="003708F8" w:rsidRPr="003708F8" w:rsidRDefault="003708F8" w:rsidP="003708F8">
      <w:pPr>
        <w:rPr>
          <w:rFonts w:asciiTheme="minorEastAsia" w:eastAsiaTheme="minorEastAsia" w:hAnsiTheme="minorEastAsia"/>
          <w:sz w:val="20"/>
        </w:rPr>
      </w:pPr>
    </w:p>
    <w:p w:rsidR="003708F8" w:rsidRPr="003708F8" w:rsidRDefault="003708F8" w:rsidP="003708F8">
      <w:pPr>
        <w:rPr>
          <w:rFonts w:asciiTheme="minorEastAsia" w:eastAsiaTheme="minorEastAsia" w:hAnsiTheme="minorEastAsia"/>
          <w:sz w:val="20"/>
        </w:rPr>
      </w:pPr>
      <w:r w:rsidRPr="003708F8">
        <w:rPr>
          <w:rFonts w:asciiTheme="minorEastAsia" w:eastAsiaTheme="minorEastAsia" w:hAnsiTheme="minorEastAsia" w:hint="eastAsia"/>
          <w:sz w:val="20"/>
        </w:rPr>
        <w:t>報告書目次：</w:t>
      </w:r>
    </w:p>
    <w:p w:rsidR="003708F8" w:rsidRPr="003708F8" w:rsidRDefault="003708F8" w:rsidP="003708F8">
      <w:pPr>
        <w:rPr>
          <w:rFonts w:asciiTheme="minorEastAsia" w:eastAsiaTheme="minorEastAsia" w:hAnsiTheme="minorEastAsia"/>
          <w:sz w:val="20"/>
        </w:rPr>
      </w:pPr>
      <w:r w:rsidRPr="003708F8">
        <w:rPr>
          <w:rFonts w:asciiTheme="minorEastAsia" w:eastAsiaTheme="minorEastAsia" w:hAnsiTheme="minorEastAsia" w:hint="eastAsia"/>
          <w:sz w:val="20"/>
        </w:rPr>
        <w:t>はじめに</w:t>
      </w:r>
    </w:p>
    <w:p w:rsidR="003708F8" w:rsidRPr="003708F8" w:rsidRDefault="003708F8" w:rsidP="003708F8">
      <w:pPr>
        <w:rPr>
          <w:rFonts w:asciiTheme="minorEastAsia" w:eastAsiaTheme="minorEastAsia" w:hAnsiTheme="minorEastAsia"/>
          <w:sz w:val="20"/>
        </w:rPr>
      </w:pPr>
      <w:r w:rsidRPr="003708F8">
        <w:rPr>
          <w:rFonts w:asciiTheme="minorEastAsia" w:eastAsiaTheme="minorEastAsia" w:hAnsiTheme="minorEastAsia" w:hint="eastAsia"/>
          <w:sz w:val="20"/>
        </w:rPr>
        <w:t>第１章　序文</w:t>
      </w:r>
    </w:p>
    <w:p w:rsidR="003708F8" w:rsidRPr="003708F8" w:rsidRDefault="003708F8" w:rsidP="003708F8">
      <w:pPr>
        <w:ind w:leftChars="100" w:left="210"/>
        <w:rPr>
          <w:rFonts w:asciiTheme="minorEastAsia" w:eastAsiaTheme="minorEastAsia" w:hAnsiTheme="minorEastAsia"/>
          <w:sz w:val="20"/>
        </w:rPr>
      </w:pPr>
      <w:r w:rsidRPr="003708F8">
        <w:rPr>
          <w:rFonts w:asciiTheme="minorEastAsia" w:eastAsiaTheme="minorEastAsia" w:hAnsiTheme="minorEastAsia" w:hint="eastAsia"/>
          <w:sz w:val="20"/>
        </w:rPr>
        <w:t>１．１　研究背景</w:t>
      </w:r>
    </w:p>
    <w:p w:rsidR="003708F8" w:rsidRPr="003708F8" w:rsidRDefault="003708F8" w:rsidP="003708F8">
      <w:pPr>
        <w:ind w:leftChars="100" w:left="210"/>
        <w:rPr>
          <w:rFonts w:asciiTheme="minorEastAsia" w:eastAsiaTheme="minorEastAsia" w:hAnsiTheme="minorEastAsia"/>
          <w:sz w:val="20"/>
        </w:rPr>
      </w:pPr>
      <w:r w:rsidRPr="003708F8">
        <w:rPr>
          <w:rFonts w:asciiTheme="minorEastAsia" w:eastAsiaTheme="minorEastAsia" w:hAnsiTheme="minorEastAsia" w:hint="eastAsia"/>
          <w:sz w:val="20"/>
        </w:rPr>
        <w:t>１．２　研究目的</w:t>
      </w:r>
    </w:p>
    <w:p w:rsidR="003708F8" w:rsidRPr="003708F8" w:rsidRDefault="003708F8" w:rsidP="003708F8">
      <w:pPr>
        <w:ind w:leftChars="100" w:left="210"/>
        <w:rPr>
          <w:rFonts w:asciiTheme="minorEastAsia" w:eastAsiaTheme="minorEastAsia" w:hAnsiTheme="minorEastAsia"/>
          <w:sz w:val="20"/>
        </w:rPr>
      </w:pPr>
      <w:r w:rsidRPr="003708F8">
        <w:rPr>
          <w:rFonts w:asciiTheme="minorEastAsia" w:eastAsiaTheme="minorEastAsia" w:hAnsiTheme="minorEastAsia" w:hint="eastAsia"/>
          <w:sz w:val="20"/>
        </w:rPr>
        <w:t>１．３　これまでの研究成果</w:t>
      </w:r>
    </w:p>
    <w:p w:rsidR="003708F8" w:rsidRPr="003708F8" w:rsidRDefault="003708F8" w:rsidP="003708F8">
      <w:pPr>
        <w:ind w:leftChars="100" w:left="210"/>
        <w:rPr>
          <w:rFonts w:asciiTheme="minorEastAsia" w:eastAsiaTheme="minorEastAsia" w:hAnsiTheme="minorEastAsia"/>
          <w:sz w:val="20"/>
        </w:rPr>
      </w:pPr>
      <w:r w:rsidRPr="003708F8">
        <w:rPr>
          <w:rFonts w:asciiTheme="minorEastAsia" w:eastAsiaTheme="minorEastAsia" w:hAnsiTheme="minorEastAsia" w:hint="eastAsia"/>
          <w:sz w:val="20"/>
        </w:rPr>
        <w:t>１．４　研究フロー</w:t>
      </w:r>
    </w:p>
    <w:p w:rsidR="003708F8" w:rsidRPr="003708F8" w:rsidRDefault="003708F8" w:rsidP="003708F8">
      <w:pPr>
        <w:ind w:leftChars="100" w:left="210"/>
        <w:rPr>
          <w:rFonts w:asciiTheme="minorEastAsia" w:eastAsiaTheme="minorEastAsia" w:hAnsiTheme="minorEastAsia"/>
          <w:sz w:val="20"/>
        </w:rPr>
      </w:pPr>
      <w:r w:rsidRPr="003708F8">
        <w:rPr>
          <w:rFonts w:asciiTheme="minorEastAsia" w:eastAsiaTheme="minorEastAsia" w:hAnsiTheme="minorEastAsia" w:hint="eastAsia"/>
          <w:sz w:val="20"/>
        </w:rPr>
        <w:t>１．５　作成した教材とその取扱い</w:t>
      </w:r>
    </w:p>
    <w:p w:rsidR="003708F8" w:rsidRPr="003708F8" w:rsidRDefault="003708F8" w:rsidP="003708F8">
      <w:pPr>
        <w:rPr>
          <w:rFonts w:asciiTheme="minorEastAsia" w:eastAsiaTheme="minorEastAsia" w:hAnsiTheme="minorEastAsia"/>
          <w:sz w:val="20"/>
        </w:rPr>
      </w:pPr>
      <w:r w:rsidRPr="003708F8">
        <w:rPr>
          <w:rFonts w:asciiTheme="minorEastAsia" w:eastAsiaTheme="minorEastAsia" w:hAnsiTheme="minorEastAsia" w:hint="eastAsia"/>
          <w:sz w:val="20"/>
        </w:rPr>
        <w:t>第２章　教材作成</w:t>
      </w:r>
    </w:p>
    <w:p w:rsidR="003708F8" w:rsidRPr="003708F8" w:rsidRDefault="003708F8" w:rsidP="003708F8">
      <w:pPr>
        <w:ind w:leftChars="100" w:left="210"/>
        <w:rPr>
          <w:rFonts w:asciiTheme="minorEastAsia" w:eastAsiaTheme="minorEastAsia" w:hAnsiTheme="minorEastAsia"/>
          <w:sz w:val="20"/>
        </w:rPr>
      </w:pPr>
      <w:r w:rsidRPr="003708F8">
        <w:rPr>
          <w:rFonts w:asciiTheme="minorEastAsia" w:eastAsiaTheme="minorEastAsia" w:hAnsiTheme="minorEastAsia" w:hint="eastAsia"/>
          <w:sz w:val="20"/>
        </w:rPr>
        <w:t>２．１　教材構成</w:t>
      </w:r>
    </w:p>
    <w:p w:rsidR="003708F8" w:rsidRPr="003708F8" w:rsidRDefault="003708F8" w:rsidP="003708F8">
      <w:pPr>
        <w:ind w:leftChars="100" w:left="210"/>
        <w:rPr>
          <w:rFonts w:asciiTheme="minorEastAsia" w:eastAsiaTheme="minorEastAsia" w:hAnsiTheme="minorEastAsia"/>
          <w:sz w:val="20"/>
        </w:rPr>
      </w:pPr>
      <w:r w:rsidRPr="003708F8">
        <w:rPr>
          <w:rFonts w:asciiTheme="minorEastAsia" w:eastAsiaTheme="minorEastAsia" w:hAnsiTheme="minorEastAsia" w:hint="eastAsia"/>
          <w:sz w:val="20"/>
        </w:rPr>
        <w:t>２．２　指導要領</w:t>
      </w:r>
    </w:p>
    <w:p w:rsidR="003708F8" w:rsidRPr="003708F8" w:rsidRDefault="003708F8" w:rsidP="003708F8">
      <w:pPr>
        <w:ind w:leftChars="100" w:left="210"/>
        <w:rPr>
          <w:rFonts w:asciiTheme="minorEastAsia" w:eastAsiaTheme="minorEastAsia" w:hAnsiTheme="minorEastAsia"/>
          <w:sz w:val="20"/>
        </w:rPr>
      </w:pPr>
      <w:r w:rsidRPr="003708F8">
        <w:rPr>
          <w:rFonts w:asciiTheme="minorEastAsia" w:eastAsiaTheme="minorEastAsia" w:hAnsiTheme="minorEastAsia" w:hint="eastAsia"/>
          <w:sz w:val="20"/>
        </w:rPr>
        <w:t>２．３　教材資料とアンケート</w:t>
      </w:r>
    </w:p>
    <w:p w:rsidR="003708F8" w:rsidRPr="003708F8" w:rsidRDefault="003708F8" w:rsidP="003708F8">
      <w:pPr>
        <w:rPr>
          <w:rFonts w:asciiTheme="minorEastAsia" w:eastAsiaTheme="minorEastAsia" w:hAnsiTheme="minorEastAsia"/>
          <w:sz w:val="20"/>
        </w:rPr>
      </w:pPr>
      <w:r w:rsidRPr="003708F8">
        <w:rPr>
          <w:rFonts w:asciiTheme="minorEastAsia" w:eastAsiaTheme="minorEastAsia" w:hAnsiTheme="minorEastAsia" w:hint="eastAsia"/>
          <w:sz w:val="20"/>
        </w:rPr>
        <w:t>第３章　教材修正</w:t>
      </w:r>
    </w:p>
    <w:p w:rsidR="003708F8" w:rsidRPr="003708F8" w:rsidRDefault="003708F8" w:rsidP="003708F8">
      <w:pPr>
        <w:ind w:leftChars="100" w:left="210"/>
        <w:rPr>
          <w:rFonts w:asciiTheme="minorEastAsia" w:eastAsiaTheme="minorEastAsia" w:hAnsiTheme="minorEastAsia"/>
          <w:sz w:val="20"/>
        </w:rPr>
      </w:pPr>
      <w:r w:rsidRPr="003708F8">
        <w:rPr>
          <w:rFonts w:asciiTheme="minorEastAsia" w:eastAsiaTheme="minorEastAsia" w:hAnsiTheme="minorEastAsia" w:hint="eastAsia"/>
          <w:sz w:val="20"/>
        </w:rPr>
        <w:t>３．１　修正方針</w:t>
      </w:r>
    </w:p>
    <w:p w:rsidR="003708F8" w:rsidRPr="003708F8" w:rsidRDefault="003708F8" w:rsidP="003708F8">
      <w:pPr>
        <w:ind w:leftChars="100" w:left="210"/>
        <w:rPr>
          <w:rFonts w:asciiTheme="minorEastAsia" w:eastAsiaTheme="minorEastAsia" w:hAnsiTheme="minorEastAsia"/>
          <w:sz w:val="20"/>
        </w:rPr>
      </w:pPr>
      <w:r w:rsidRPr="003708F8">
        <w:rPr>
          <w:rFonts w:asciiTheme="minorEastAsia" w:eastAsiaTheme="minorEastAsia" w:hAnsiTheme="minorEastAsia" w:hint="eastAsia"/>
          <w:sz w:val="20"/>
        </w:rPr>
        <w:t>３．２　教材の修正</w:t>
      </w:r>
    </w:p>
    <w:p w:rsidR="003708F8" w:rsidRPr="003708F8" w:rsidRDefault="003708F8" w:rsidP="003708F8">
      <w:pPr>
        <w:ind w:leftChars="100" w:left="210"/>
        <w:rPr>
          <w:rFonts w:asciiTheme="minorEastAsia" w:eastAsiaTheme="minorEastAsia" w:hAnsiTheme="minorEastAsia"/>
          <w:sz w:val="20"/>
        </w:rPr>
      </w:pPr>
      <w:r w:rsidRPr="003708F8">
        <w:rPr>
          <w:rFonts w:asciiTheme="minorEastAsia" w:eastAsiaTheme="minorEastAsia" w:hAnsiTheme="minorEastAsia" w:hint="eastAsia"/>
          <w:sz w:val="20"/>
        </w:rPr>
        <w:t>３．３　重要箇所の選出</w:t>
      </w:r>
    </w:p>
    <w:p w:rsidR="003708F8" w:rsidRPr="003708F8" w:rsidRDefault="003708F8" w:rsidP="003708F8">
      <w:pPr>
        <w:rPr>
          <w:rFonts w:asciiTheme="minorEastAsia" w:eastAsiaTheme="minorEastAsia" w:hAnsiTheme="minorEastAsia"/>
          <w:sz w:val="20"/>
        </w:rPr>
      </w:pPr>
      <w:r w:rsidRPr="003708F8">
        <w:rPr>
          <w:rFonts w:asciiTheme="minorEastAsia" w:eastAsiaTheme="minorEastAsia" w:hAnsiTheme="minorEastAsia" w:hint="eastAsia"/>
          <w:sz w:val="20"/>
        </w:rPr>
        <w:t>第４章　教育の試行</w:t>
      </w:r>
    </w:p>
    <w:p w:rsidR="003708F8" w:rsidRPr="003708F8" w:rsidRDefault="003708F8" w:rsidP="003708F8">
      <w:pPr>
        <w:ind w:leftChars="100" w:left="210"/>
        <w:rPr>
          <w:rFonts w:asciiTheme="minorEastAsia" w:eastAsiaTheme="minorEastAsia" w:hAnsiTheme="minorEastAsia"/>
          <w:sz w:val="20"/>
        </w:rPr>
      </w:pPr>
      <w:r w:rsidRPr="003708F8">
        <w:rPr>
          <w:rFonts w:asciiTheme="minorEastAsia" w:eastAsiaTheme="minorEastAsia" w:hAnsiTheme="minorEastAsia" w:hint="eastAsia"/>
          <w:sz w:val="20"/>
        </w:rPr>
        <w:t>４．１　実施内容</w:t>
      </w:r>
    </w:p>
    <w:p w:rsidR="003708F8" w:rsidRPr="003708F8" w:rsidRDefault="003708F8" w:rsidP="003708F8">
      <w:pPr>
        <w:ind w:leftChars="100" w:left="210"/>
        <w:rPr>
          <w:rFonts w:asciiTheme="minorEastAsia" w:eastAsiaTheme="minorEastAsia" w:hAnsiTheme="minorEastAsia"/>
          <w:sz w:val="20"/>
        </w:rPr>
      </w:pPr>
      <w:r w:rsidRPr="003708F8">
        <w:rPr>
          <w:rFonts w:asciiTheme="minorEastAsia" w:eastAsiaTheme="minorEastAsia" w:hAnsiTheme="minorEastAsia" w:hint="eastAsia"/>
          <w:sz w:val="20"/>
        </w:rPr>
        <w:t>４．２　鉄道分野の試行</w:t>
      </w:r>
    </w:p>
    <w:p w:rsidR="003708F8" w:rsidRPr="003708F8" w:rsidRDefault="003708F8" w:rsidP="003708F8">
      <w:pPr>
        <w:ind w:leftChars="100" w:left="210"/>
        <w:rPr>
          <w:rFonts w:asciiTheme="minorEastAsia" w:eastAsiaTheme="minorEastAsia" w:hAnsiTheme="minorEastAsia"/>
          <w:sz w:val="20"/>
        </w:rPr>
      </w:pPr>
      <w:r w:rsidRPr="003708F8">
        <w:rPr>
          <w:rFonts w:asciiTheme="minorEastAsia" w:eastAsiaTheme="minorEastAsia" w:hAnsiTheme="minorEastAsia" w:hint="eastAsia"/>
          <w:sz w:val="20"/>
        </w:rPr>
        <w:t>４．３　航空分野の試行</w:t>
      </w:r>
    </w:p>
    <w:p w:rsidR="003708F8" w:rsidRPr="003708F8" w:rsidRDefault="003708F8" w:rsidP="003708F8">
      <w:pPr>
        <w:ind w:leftChars="100" w:left="210"/>
        <w:rPr>
          <w:rFonts w:asciiTheme="minorEastAsia" w:eastAsiaTheme="minorEastAsia" w:hAnsiTheme="minorEastAsia"/>
          <w:sz w:val="20"/>
        </w:rPr>
      </w:pPr>
      <w:r w:rsidRPr="003708F8">
        <w:rPr>
          <w:rFonts w:asciiTheme="minorEastAsia" w:eastAsiaTheme="minorEastAsia" w:hAnsiTheme="minorEastAsia" w:hint="eastAsia"/>
          <w:sz w:val="20"/>
        </w:rPr>
        <w:t>４．４　得られた知見</w:t>
      </w:r>
    </w:p>
    <w:p w:rsidR="003708F8" w:rsidRPr="003708F8" w:rsidRDefault="003708F8" w:rsidP="003708F8">
      <w:pPr>
        <w:rPr>
          <w:rFonts w:asciiTheme="minorEastAsia" w:eastAsiaTheme="minorEastAsia" w:hAnsiTheme="minorEastAsia"/>
          <w:sz w:val="20"/>
        </w:rPr>
      </w:pPr>
      <w:r w:rsidRPr="003708F8">
        <w:rPr>
          <w:rFonts w:asciiTheme="minorEastAsia" w:eastAsiaTheme="minorEastAsia" w:hAnsiTheme="minorEastAsia" w:hint="eastAsia"/>
          <w:sz w:val="20"/>
        </w:rPr>
        <w:t>第５章　机上演習の実施</w:t>
      </w:r>
    </w:p>
    <w:p w:rsidR="003708F8" w:rsidRPr="003708F8" w:rsidRDefault="003708F8" w:rsidP="003708F8">
      <w:pPr>
        <w:ind w:leftChars="100" w:left="210"/>
        <w:rPr>
          <w:rFonts w:asciiTheme="minorEastAsia" w:eastAsiaTheme="minorEastAsia" w:hAnsiTheme="minorEastAsia"/>
          <w:sz w:val="20"/>
        </w:rPr>
      </w:pPr>
      <w:r w:rsidRPr="003708F8">
        <w:rPr>
          <w:rFonts w:asciiTheme="minorEastAsia" w:eastAsiaTheme="minorEastAsia" w:hAnsiTheme="minorEastAsia" w:hint="eastAsia"/>
          <w:sz w:val="20"/>
        </w:rPr>
        <w:t>５．１　実施内容</w:t>
      </w:r>
    </w:p>
    <w:p w:rsidR="003708F8" w:rsidRPr="003708F8" w:rsidRDefault="003708F8" w:rsidP="003708F8">
      <w:pPr>
        <w:ind w:leftChars="100" w:left="210"/>
        <w:rPr>
          <w:rFonts w:asciiTheme="minorEastAsia" w:eastAsiaTheme="minorEastAsia" w:hAnsiTheme="minorEastAsia"/>
          <w:sz w:val="20"/>
        </w:rPr>
      </w:pPr>
      <w:r w:rsidRPr="003708F8">
        <w:rPr>
          <w:rFonts w:asciiTheme="minorEastAsia" w:eastAsiaTheme="minorEastAsia" w:hAnsiTheme="minorEastAsia" w:hint="eastAsia"/>
          <w:sz w:val="20"/>
        </w:rPr>
        <w:t>５．２　得られた知見</w:t>
      </w:r>
    </w:p>
    <w:p w:rsidR="003708F8" w:rsidRPr="003708F8" w:rsidRDefault="003708F8" w:rsidP="003708F8">
      <w:pPr>
        <w:rPr>
          <w:rFonts w:asciiTheme="minorEastAsia" w:eastAsiaTheme="minorEastAsia" w:hAnsiTheme="minorEastAsia"/>
          <w:sz w:val="20"/>
        </w:rPr>
      </w:pPr>
      <w:r w:rsidRPr="003708F8">
        <w:rPr>
          <w:rFonts w:asciiTheme="minorEastAsia" w:eastAsiaTheme="minorEastAsia" w:hAnsiTheme="minorEastAsia" w:hint="eastAsia"/>
          <w:sz w:val="20"/>
        </w:rPr>
        <w:t>第６章　旅客輸送サービスにおける安全対策</w:t>
      </w:r>
    </w:p>
    <w:p w:rsidR="003708F8" w:rsidRPr="003708F8" w:rsidRDefault="003708F8" w:rsidP="003708F8">
      <w:pPr>
        <w:rPr>
          <w:rFonts w:asciiTheme="minorEastAsia" w:eastAsiaTheme="minorEastAsia" w:hAnsiTheme="minorEastAsia"/>
          <w:sz w:val="20"/>
        </w:rPr>
      </w:pPr>
      <w:r w:rsidRPr="003708F8">
        <w:rPr>
          <w:rFonts w:asciiTheme="minorEastAsia" w:eastAsiaTheme="minorEastAsia" w:hAnsiTheme="minorEastAsia" w:hint="eastAsia"/>
          <w:sz w:val="20"/>
        </w:rPr>
        <w:t>第７章　交通セキュリティセミナー</w:t>
      </w:r>
    </w:p>
    <w:p w:rsidR="003708F8" w:rsidRPr="003708F8" w:rsidRDefault="003708F8" w:rsidP="003708F8">
      <w:pPr>
        <w:rPr>
          <w:rFonts w:asciiTheme="minorEastAsia" w:eastAsiaTheme="minorEastAsia" w:hAnsiTheme="minorEastAsia"/>
          <w:sz w:val="20"/>
        </w:rPr>
      </w:pPr>
      <w:r w:rsidRPr="003708F8">
        <w:rPr>
          <w:rFonts w:asciiTheme="minorEastAsia" w:eastAsiaTheme="minorEastAsia" w:hAnsiTheme="minorEastAsia" w:hint="eastAsia"/>
          <w:sz w:val="20"/>
        </w:rPr>
        <w:t>第８章　まとめと今後の課題</w:t>
      </w:r>
    </w:p>
    <w:p w:rsidR="003708F8" w:rsidRPr="003708F8" w:rsidRDefault="003708F8" w:rsidP="003708F8">
      <w:pPr>
        <w:ind w:leftChars="100" w:left="210"/>
        <w:rPr>
          <w:rFonts w:asciiTheme="minorEastAsia" w:eastAsiaTheme="minorEastAsia" w:hAnsiTheme="minorEastAsia"/>
          <w:sz w:val="20"/>
        </w:rPr>
      </w:pPr>
      <w:r w:rsidRPr="003708F8">
        <w:rPr>
          <w:rFonts w:asciiTheme="minorEastAsia" w:eastAsiaTheme="minorEastAsia" w:hAnsiTheme="minorEastAsia" w:hint="eastAsia"/>
          <w:sz w:val="20"/>
        </w:rPr>
        <w:t>５．１　まとめ</w:t>
      </w:r>
    </w:p>
    <w:p w:rsidR="003708F8" w:rsidRPr="003708F8" w:rsidRDefault="003708F8" w:rsidP="003708F8">
      <w:pPr>
        <w:ind w:leftChars="100" w:left="210"/>
        <w:rPr>
          <w:rFonts w:asciiTheme="minorEastAsia" w:eastAsiaTheme="minorEastAsia" w:hAnsiTheme="minorEastAsia"/>
          <w:sz w:val="20"/>
        </w:rPr>
      </w:pPr>
      <w:r w:rsidRPr="003708F8">
        <w:rPr>
          <w:rFonts w:asciiTheme="minorEastAsia" w:eastAsiaTheme="minorEastAsia" w:hAnsiTheme="minorEastAsia" w:hint="eastAsia"/>
          <w:sz w:val="20"/>
        </w:rPr>
        <w:t>５．２　今後の課題</w:t>
      </w:r>
    </w:p>
    <w:p w:rsidR="003708F8" w:rsidRPr="003708F8" w:rsidRDefault="003708F8" w:rsidP="003708F8">
      <w:pPr>
        <w:ind w:leftChars="100" w:left="210"/>
        <w:rPr>
          <w:rFonts w:asciiTheme="minorEastAsia" w:eastAsiaTheme="minorEastAsia" w:hAnsiTheme="minorEastAsia"/>
          <w:sz w:val="20"/>
        </w:rPr>
      </w:pPr>
      <w:r w:rsidRPr="003708F8">
        <w:rPr>
          <w:rFonts w:asciiTheme="minorEastAsia" w:eastAsiaTheme="minorEastAsia" w:hAnsiTheme="minorEastAsia" w:hint="eastAsia"/>
          <w:sz w:val="20"/>
        </w:rPr>
        <w:t>おわりに</w:t>
      </w:r>
    </w:p>
    <w:p w:rsidR="003708F8" w:rsidRPr="003708F8" w:rsidRDefault="003708F8" w:rsidP="003708F8">
      <w:pPr>
        <w:rPr>
          <w:rFonts w:asciiTheme="minorEastAsia" w:eastAsiaTheme="minorEastAsia" w:hAnsiTheme="minorEastAsia"/>
          <w:sz w:val="20"/>
        </w:rPr>
      </w:pPr>
      <w:r w:rsidRPr="003708F8">
        <w:rPr>
          <w:rFonts w:asciiTheme="minorEastAsia" w:eastAsiaTheme="minorEastAsia" w:hAnsiTheme="minorEastAsia" w:hint="eastAsia"/>
          <w:sz w:val="20"/>
        </w:rPr>
        <w:t>本調査研究にあたっての参考資料</w:t>
      </w:r>
    </w:p>
    <w:p w:rsidR="003708F8" w:rsidRDefault="003708F8" w:rsidP="003708F8">
      <w:pPr>
        <w:rPr>
          <w:rFonts w:asciiTheme="minorEastAsia" w:eastAsiaTheme="minorEastAsia" w:hAnsiTheme="minorEastAsia"/>
          <w:sz w:val="20"/>
        </w:rPr>
      </w:pPr>
      <w:r w:rsidRPr="003708F8">
        <w:rPr>
          <w:rFonts w:asciiTheme="minorEastAsia" w:eastAsiaTheme="minorEastAsia" w:hAnsiTheme="minorEastAsia" w:hint="eastAsia"/>
          <w:sz w:val="20"/>
        </w:rPr>
        <w:t>用語の定義</w:t>
      </w:r>
    </w:p>
    <w:p w:rsidR="0081522B" w:rsidRPr="003708F8" w:rsidRDefault="0081522B" w:rsidP="003708F8">
      <w:pPr>
        <w:rPr>
          <w:rFonts w:asciiTheme="minorEastAsia" w:eastAsiaTheme="minorEastAsia" w:hAnsiTheme="minorEastAsia"/>
          <w:sz w:val="20"/>
        </w:rPr>
      </w:pPr>
    </w:p>
    <w:p w:rsidR="003708F8" w:rsidRPr="003708F8" w:rsidRDefault="003708F8" w:rsidP="003708F8">
      <w:pPr>
        <w:rPr>
          <w:rFonts w:asciiTheme="minorEastAsia" w:eastAsiaTheme="minorEastAsia" w:hAnsiTheme="minorEastAsia"/>
          <w:sz w:val="20"/>
        </w:rPr>
      </w:pPr>
      <w:r w:rsidRPr="003708F8">
        <w:rPr>
          <w:rFonts w:asciiTheme="minorEastAsia" w:eastAsiaTheme="minorEastAsia" w:hAnsiTheme="minorEastAsia" w:hint="eastAsia"/>
          <w:sz w:val="20"/>
        </w:rPr>
        <w:t>報告書名：</w:t>
      </w:r>
    </w:p>
    <w:p w:rsidR="003708F8" w:rsidRPr="003708F8" w:rsidRDefault="003708F8" w:rsidP="003708F8">
      <w:pPr>
        <w:rPr>
          <w:rFonts w:ascii="ＭＳ ゴシック" w:eastAsia="ＭＳ ゴシック" w:hAnsi="ＭＳ ゴシック"/>
          <w:sz w:val="20"/>
        </w:rPr>
      </w:pPr>
      <w:r w:rsidRPr="003708F8">
        <w:rPr>
          <w:rFonts w:ascii="ＭＳ ゴシック" w:eastAsia="ＭＳ ゴシック" w:hAnsi="ＭＳ ゴシック" w:hint="eastAsia"/>
          <w:sz w:val="20"/>
        </w:rPr>
        <w:t>交通分野へのサイバー攻撃に対するセキュリティ人材育成に関する調査研究報告書資料編（鉄道）</w:t>
      </w:r>
    </w:p>
    <w:p w:rsidR="003708F8" w:rsidRDefault="003708F8" w:rsidP="003708F8">
      <w:pPr>
        <w:rPr>
          <w:rFonts w:ascii="ＭＳ ゴシック" w:eastAsia="ＭＳ ゴシック" w:hAnsi="ＭＳ ゴシック"/>
          <w:sz w:val="20"/>
        </w:rPr>
      </w:pPr>
      <w:r w:rsidRPr="003708F8">
        <w:rPr>
          <w:rFonts w:ascii="ＭＳ ゴシック" w:eastAsia="ＭＳ ゴシック" w:hAnsi="ＭＳ ゴシック" w:hint="eastAsia"/>
          <w:sz w:val="20"/>
        </w:rPr>
        <w:t>（資料番号30</w:t>
      </w:r>
      <w:r w:rsidRPr="003708F8">
        <w:rPr>
          <w:rFonts w:ascii="ＭＳ ゴシック" w:eastAsia="ＭＳ ゴシック" w:hAnsi="ＭＳ ゴシック"/>
          <w:sz w:val="20"/>
        </w:rPr>
        <w:t>000</w:t>
      </w:r>
      <w:r w:rsidRPr="003708F8">
        <w:rPr>
          <w:rFonts w:ascii="ＭＳ ゴシック" w:eastAsia="ＭＳ ゴシック" w:hAnsi="ＭＳ ゴシック" w:hint="eastAsia"/>
          <w:sz w:val="20"/>
        </w:rPr>
        <w:t>4）</w:t>
      </w:r>
    </w:p>
    <w:p w:rsidR="003708F8" w:rsidRDefault="003708F8" w:rsidP="003708F8">
      <w:pPr>
        <w:rPr>
          <w:rFonts w:asciiTheme="minorEastAsia" w:eastAsiaTheme="minorEastAsia" w:hAnsiTheme="minorEastAsia"/>
          <w:sz w:val="20"/>
        </w:rPr>
      </w:pPr>
      <w:r w:rsidRPr="003708F8">
        <w:rPr>
          <w:rFonts w:asciiTheme="minorEastAsia" w:eastAsiaTheme="minorEastAsia" w:hAnsiTheme="minorEastAsia" w:hint="eastAsia"/>
          <w:sz w:val="20"/>
        </w:rPr>
        <w:t xml:space="preserve">本文：Ａ４版　</w:t>
      </w:r>
      <w:r w:rsidR="0081522B">
        <w:rPr>
          <w:rFonts w:asciiTheme="minorEastAsia" w:eastAsiaTheme="minorEastAsia" w:hAnsiTheme="minorEastAsia" w:hint="eastAsia"/>
          <w:sz w:val="20"/>
        </w:rPr>
        <w:t>２６５</w:t>
      </w:r>
      <w:r w:rsidRPr="003708F8">
        <w:rPr>
          <w:rFonts w:asciiTheme="minorEastAsia" w:eastAsiaTheme="minorEastAsia" w:hAnsiTheme="minorEastAsia" w:hint="eastAsia"/>
          <w:sz w:val="20"/>
        </w:rPr>
        <w:t>頁</w:t>
      </w:r>
    </w:p>
    <w:p w:rsidR="003708F8" w:rsidRPr="003708F8" w:rsidRDefault="003708F8" w:rsidP="003708F8">
      <w:pPr>
        <w:rPr>
          <w:rFonts w:asciiTheme="minorEastAsia" w:eastAsiaTheme="minorEastAsia" w:hAnsiTheme="minorEastAsia"/>
          <w:sz w:val="20"/>
        </w:rPr>
      </w:pPr>
    </w:p>
    <w:p w:rsidR="003708F8" w:rsidRPr="003708F8" w:rsidRDefault="003708F8" w:rsidP="003708F8">
      <w:pPr>
        <w:ind w:leftChars="100" w:left="410" w:hangingChars="100" w:hanging="200"/>
        <w:rPr>
          <w:rFonts w:asciiTheme="minorEastAsia" w:eastAsiaTheme="minorEastAsia" w:hAnsiTheme="minorEastAsia"/>
          <w:sz w:val="20"/>
        </w:rPr>
      </w:pPr>
      <w:r w:rsidRPr="003708F8">
        <w:rPr>
          <w:rFonts w:asciiTheme="minorEastAsia" w:eastAsiaTheme="minorEastAsia" w:hAnsiTheme="minorEastAsia" w:hint="eastAsia"/>
          <w:sz w:val="20"/>
        </w:rPr>
        <w:t>・平成30年度 交通分野へのサイバー攻撃に対するセキュリティ人材育成に関する調査研究 鉄道分野における指導要領</w:t>
      </w:r>
    </w:p>
    <w:p w:rsidR="003708F8" w:rsidRPr="003708F8" w:rsidRDefault="003708F8" w:rsidP="003708F8">
      <w:pPr>
        <w:ind w:leftChars="100" w:left="410" w:hangingChars="100" w:hanging="200"/>
        <w:rPr>
          <w:rFonts w:asciiTheme="minorEastAsia" w:eastAsiaTheme="minorEastAsia" w:hAnsiTheme="minorEastAsia"/>
          <w:sz w:val="20"/>
        </w:rPr>
      </w:pPr>
      <w:r w:rsidRPr="003708F8">
        <w:rPr>
          <w:rFonts w:asciiTheme="minorEastAsia" w:eastAsiaTheme="minorEastAsia" w:hAnsiTheme="minorEastAsia" w:hint="eastAsia"/>
          <w:sz w:val="20"/>
        </w:rPr>
        <w:t>・教材（第1回～第9回）</w:t>
      </w:r>
    </w:p>
    <w:p w:rsidR="003708F8" w:rsidRPr="003708F8" w:rsidRDefault="003708F8" w:rsidP="003708F8">
      <w:pPr>
        <w:ind w:leftChars="100" w:left="410" w:hangingChars="100" w:hanging="200"/>
        <w:rPr>
          <w:rFonts w:asciiTheme="minorEastAsia" w:eastAsiaTheme="minorEastAsia" w:hAnsiTheme="minorEastAsia"/>
          <w:sz w:val="20"/>
        </w:rPr>
      </w:pPr>
      <w:r w:rsidRPr="003708F8">
        <w:rPr>
          <w:rFonts w:asciiTheme="minorEastAsia" w:eastAsiaTheme="minorEastAsia" w:hAnsiTheme="minorEastAsia" w:hint="eastAsia"/>
          <w:sz w:val="20"/>
        </w:rPr>
        <w:t>・サイバーセキュリティに関する学習理解度並びに意識について アンケート調査票</w:t>
      </w:r>
    </w:p>
    <w:p w:rsidR="003708F8" w:rsidRDefault="003708F8" w:rsidP="003708F8">
      <w:pPr>
        <w:rPr>
          <w:rFonts w:asciiTheme="minorEastAsia" w:eastAsiaTheme="minorEastAsia" w:hAnsiTheme="minorEastAsia"/>
          <w:sz w:val="20"/>
        </w:rPr>
      </w:pPr>
    </w:p>
    <w:p w:rsidR="003708F8" w:rsidRPr="003708F8" w:rsidRDefault="003708F8" w:rsidP="003708F8">
      <w:pPr>
        <w:rPr>
          <w:rFonts w:asciiTheme="minorEastAsia" w:eastAsiaTheme="minorEastAsia" w:hAnsiTheme="minorEastAsia"/>
          <w:sz w:val="20"/>
        </w:rPr>
      </w:pPr>
    </w:p>
    <w:p w:rsidR="003708F8" w:rsidRPr="003708F8" w:rsidRDefault="003708F8" w:rsidP="003708F8">
      <w:pPr>
        <w:rPr>
          <w:rFonts w:asciiTheme="minorEastAsia" w:eastAsiaTheme="minorEastAsia" w:hAnsiTheme="minorEastAsia"/>
          <w:sz w:val="20"/>
        </w:rPr>
      </w:pPr>
      <w:r w:rsidRPr="003708F8">
        <w:rPr>
          <w:rFonts w:asciiTheme="minorEastAsia" w:eastAsiaTheme="minorEastAsia" w:hAnsiTheme="minorEastAsia" w:hint="eastAsia"/>
          <w:sz w:val="20"/>
        </w:rPr>
        <w:t>報告書名：</w:t>
      </w:r>
    </w:p>
    <w:p w:rsidR="003708F8" w:rsidRPr="003708F8" w:rsidRDefault="003708F8" w:rsidP="003708F8">
      <w:pPr>
        <w:rPr>
          <w:rFonts w:ascii="ＭＳ ゴシック" w:eastAsia="ＭＳ ゴシック" w:hAnsi="ＭＳ ゴシック"/>
          <w:sz w:val="20"/>
        </w:rPr>
      </w:pPr>
      <w:r w:rsidRPr="003708F8">
        <w:rPr>
          <w:rFonts w:ascii="ＭＳ ゴシック" w:eastAsia="ＭＳ ゴシック" w:hAnsi="ＭＳ ゴシック" w:hint="eastAsia"/>
          <w:sz w:val="20"/>
        </w:rPr>
        <w:t>交通分野へのサイバー攻撃に対するセキュリティ人材育成に関する調査研究報告書資料編（航空）</w:t>
      </w:r>
    </w:p>
    <w:p w:rsidR="003708F8" w:rsidRPr="003708F8" w:rsidRDefault="003708F8" w:rsidP="003708F8">
      <w:pPr>
        <w:rPr>
          <w:rFonts w:ascii="ＭＳ ゴシック" w:eastAsia="ＭＳ ゴシック" w:hAnsi="ＭＳ ゴシック"/>
          <w:sz w:val="20"/>
        </w:rPr>
      </w:pPr>
      <w:r w:rsidRPr="003708F8">
        <w:rPr>
          <w:rFonts w:ascii="ＭＳ ゴシック" w:eastAsia="ＭＳ ゴシック" w:hAnsi="ＭＳ ゴシック" w:hint="eastAsia"/>
          <w:sz w:val="20"/>
        </w:rPr>
        <w:t>（資料番号30</w:t>
      </w:r>
      <w:r w:rsidRPr="003708F8">
        <w:rPr>
          <w:rFonts w:ascii="ＭＳ ゴシック" w:eastAsia="ＭＳ ゴシック" w:hAnsi="ＭＳ ゴシック"/>
          <w:sz w:val="20"/>
        </w:rPr>
        <w:t>000</w:t>
      </w:r>
      <w:r w:rsidRPr="003708F8">
        <w:rPr>
          <w:rFonts w:ascii="ＭＳ ゴシック" w:eastAsia="ＭＳ ゴシック" w:hAnsi="ＭＳ ゴシック" w:hint="eastAsia"/>
          <w:sz w:val="20"/>
        </w:rPr>
        <w:t>5）</w:t>
      </w:r>
    </w:p>
    <w:p w:rsidR="003708F8" w:rsidRDefault="003708F8" w:rsidP="003708F8">
      <w:pPr>
        <w:rPr>
          <w:rFonts w:asciiTheme="minorEastAsia" w:eastAsiaTheme="minorEastAsia" w:hAnsiTheme="minorEastAsia"/>
          <w:sz w:val="20"/>
        </w:rPr>
      </w:pPr>
      <w:r w:rsidRPr="003708F8">
        <w:rPr>
          <w:rFonts w:asciiTheme="minorEastAsia" w:eastAsiaTheme="minorEastAsia" w:hAnsiTheme="minorEastAsia" w:hint="eastAsia"/>
          <w:sz w:val="20"/>
        </w:rPr>
        <w:t xml:space="preserve">本文：Ａ４版　</w:t>
      </w:r>
      <w:r w:rsidR="0081522B">
        <w:rPr>
          <w:rFonts w:asciiTheme="minorEastAsia" w:eastAsiaTheme="minorEastAsia" w:hAnsiTheme="minorEastAsia" w:hint="eastAsia"/>
          <w:sz w:val="20"/>
        </w:rPr>
        <w:t>２６７</w:t>
      </w:r>
      <w:r w:rsidRPr="003708F8">
        <w:rPr>
          <w:rFonts w:asciiTheme="minorEastAsia" w:eastAsiaTheme="minorEastAsia" w:hAnsiTheme="minorEastAsia" w:hint="eastAsia"/>
          <w:sz w:val="20"/>
        </w:rPr>
        <w:t>頁</w:t>
      </w:r>
    </w:p>
    <w:p w:rsidR="003708F8" w:rsidRPr="003708F8" w:rsidRDefault="003708F8" w:rsidP="003708F8">
      <w:pPr>
        <w:rPr>
          <w:rFonts w:asciiTheme="minorEastAsia" w:eastAsiaTheme="minorEastAsia" w:hAnsiTheme="minorEastAsia"/>
          <w:sz w:val="20"/>
        </w:rPr>
      </w:pPr>
    </w:p>
    <w:p w:rsidR="003708F8" w:rsidRPr="003708F8" w:rsidRDefault="003708F8" w:rsidP="003708F8">
      <w:pPr>
        <w:ind w:leftChars="100" w:left="410" w:hangingChars="100" w:hanging="200"/>
        <w:rPr>
          <w:rFonts w:asciiTheme="minorEastAsia" w:eastAsiaTheme="minorEastAsia" w:hAnsiTheme="minorEastAsia"/>
          <w:sz w:val="20"/>
        </w:rPr>
      </w:pPr>
      <w:r w:rsidRPr="003708F8">
        <w:rPr>
          <w:rFonts w:asciiTheme="minorEastAsia" w:eastAsiaTheme="minorEastAsia" w:hAnsiTheme="minorEastAsia" w:hint="eastAsia"/>
          <w:sz w:val="20"/>
        </w:rPr>
        <w:t>・平成30年度 交通分野へのサイバー攻撃に対するセキュリティ人材育成に関する調査研究 航空分野における指導要領</w:t>
      </w:r>
    </w:p>
    <w:p w:rsidR="003708F8" w:rsidRPr="003708F8" w:rsidRDefault="003708F8" w:rsidP="003708F8">
      <w:pPr>
        <w:ind w:leftChars="100" w:left="410" w:hangingChars="100" w:hanging="200"/>
        <w:rPr>
          <w:rFonts w:asciiTheme="minorEastAsia" w:eastAsiaTheme="minorEastAsia" w:hAnsiTheme="minorEastAsia"/>
          <w:sz w:val="20"/>
        </w:rPr>
      </w:pPr>
      <w:r w:rsidRPr="003708F8">
        <w:rPr>
          <w:rFonts w:asciiTheme="minorEastAsia" w:eastAsiaTheme="minorEastAsia" w:hAnsiTheme="minorEastAsia" w:hint="eastAsia"/>
          <w:sz w:val="20"/>
        </w:rPr>
        <w:t>・教材（第</w:t>
      </w:r>
      <w:r w:rsidR="0081522B">
        <w:rPr>
          <w:rFonts w:asciiTheme="minorEastAsia" w:eastAsiaTheme="minorEastAsia" w:hAnsiTheme="minorEastAsia" w:hint="eastAsia"/>
          <w:sz w:val="20"/>
        </w:rPr>
        <w:t>１</w:t>
      </w:r>
      <w:r w:rsidRPr="003708F8">
        <w:rPr>
          <w:rFonts w:asciiTheme="minorEastAsia" w:eastAsiaTheme="minorEastAsia" w:hAnsiTheme="minorEastAsia" w:hint="eastAsia"/>
          <w:sz w:val="20"/>
        </w:rPr>
        <w:t>回～第</w:t>
      </w:r>
      <w:r w:rsidR="0081522B">
        <w:rPr>
          <w:rFonts w:asciiTheme="minorEastAsia" w:eastAsiaTheme="minorEastAsia" w:hAnsiTheme="minorEastAsia" w:hint="eastAsia"/>
          <w:sz w:val="20"/>
        </w:rPr>
        <w:t>９</w:t>
      </w:r>
      <w:r w:rsidRPr="003708F8">
        <w:rPr>
          <w:rFonts w:asciiTheme="minorEastAsia" w:eastAsiaTheme="minorEastAsia" w:hAnsiTheme="minorEastAsia" w:hint="eastAsia"/>
          <w:sz w:val="20"/>
        </w:rPr>
        <w:t>回）</w:t>
      </w:r>
    </w:p>
    <w:p w:rsidR="003708F8" w:rsidRPr="003708F8" w:rsidRDefault="003708F8" w:rsidP="003708F8">
      <w:pPr>
        <w:ind w:leftChars="100" w:left="410" w:hangingChars="100" w:hanging="200"/>
        <w:rPr>
          <w:rFonts w:asciiTheme="minorEastAsia" w:eastAsiaTheme="minorEastAsia" w:hAnsiTheme="minorEastAsia"/>
          <w:sz w:val="20"/>
        </w:rPr>
      </w:pPr>
      <w:r w:rsidRPr="003708F8">
        <w:rPr>
          <w:rFonts w:asciiTheme="minorEastAsia" w:eastAsiaTheme="minorEastAsia" w:hAnsiTheme="minorEastAsia" w:hint="eastAsia"/>
          <w:sz w:val="20"/>
        </w:rPr>
        <w:t>・サイバーセキュリティに関する学習理解度並びに意識について アンケート調査票</w:t>
      </w:r>
    </w:p>
    <w:p w:rsidR="003708F8" w:rsidRDefault="003708F8" w:rsidP="0081522B">
      <w:pPr>
        <w:rPr>
          <w:rFonts w:asciiTheme="minorEastAsia" w:eastAsiaTheme="minorEastAsia" w:hAnsiTheme="minorEastAsia"/>
          <w:sz w:val="20"/>
        </w:rPr>
      </w:pPr>
    </w:p>
    <w:p w:rsidR="0081522B" w:rsidRDefault="0081522B" w:rsidP="0081522B">
      <w:pPr>
        <w:rPr>
          <w:rFonts w:asciiTheme="minorEastAsia" w:eastAsiaTheme="minorEastAsia" w:hAnsiTheme="minorEastAsia"/>
          <w:sz w:val="20"/>
        </w:rPr>
      </w:pPr>
    </w:p>
    <w:p w:rsidR="0081522B" w:rsidRPr="003708F8" w:rsidRDefault="0081522B" w:rsidP="0081522B">
      <w:pPr>
        <w:rPr>
          <w:rFonts w:asciiTheme="minorEastAsia" w:eastAsiaTheme="minorEastAsia" w:hAnsiTheme="minorEastAsia"/>
          <w:sz w:val="20"/>
        </w:rPr>
      </w:pPr>
    </w:p>
    <w:p w:rsidR="003708F8" w:rsidRPr="003708F8" w:rsidRDefault="003708F8" w:rsidP="003708F8">
      <w:pPr>
        <w:ind w:firstLineChars="50" w:firstLine="100"/>
        <w:rPr>
          <w:rFonts w:asciiTheme="minorEastAsia" w:eastAsiaTheme="minorEastAsia" w:hAnsiTheme="minorEastAsia"/>
          <w:sz w:val="20"/>
        </w:rPr>
      </w:pPr>
      <w:r w:rsidRPr="003708F8">
        <w:rPr>
          <w:rFonts w:asciiTheme="minorEastAsia" w:eastAsiaTheme="minorEastAsia" w:hAnsiTheme="minorEastAsia" w:hint="eastAsia"/>
          <w:sz w:val="20"/>
        </w:rPr>
        <w:t>【担当者名：白木文康、深作和久】</w:t>
      </w:r>
    </w:p>
    <w:p w:rsidR="003708F8" w:rsidRPr="003708F8" w:rsidRDefault="003708F8" w:rsidP="0081522B">
      <w:pPr>
        <w:rPr>
          <w:rFonts w:asciiTheme="minorEastAsia" w:eastAsiaTheme="minorEastAsia" w:hAnsiTheme="minorEastAsia"/>
          <w:sz w:val="20"/>
        </w:rPr>
      </w:pPr>
    </w:p>
    <w:p w:rsidR="003708F8" w:rsidRPr="003708F8" w:rsidRDefault="003708F8" w:rsidP="003708F8">
      <w:pPr>
        <w:pStyle w:val="a4"/>
        <w:ind w:leftChars="50" w:left="139" w:hangingChars="17" w:hanging="34"/>
        <w:rPr>
          <w:rFonts w:asciiTheme="minorEastAsia" w:eastAsiaTheme="minorEastAsia" w:hAnsiTheme="minorEastAsia"/>
          <w:sz w:val="20"/>
        </w:rPr>
      </w:pPr>
      <w:r w:rsidRPr="003708F8">
        <w:rPr>
          <w:rFonts w:asciiTheme="minorEastAsia" w:eastAsiaTheme="minorEastAsia" w:hAnsiTheme="minorEastAsia" w:hint="eastAsia"/>
          <w:sz w:val="20"/>
        </w:rPr>
        <w:t>【本調査は、日本財団の助成金を受けて実施したものである。】</w:t>
      </w:r>
    </w:p>
    <w:p w:rsidR="003708F8" w:rsidRPr="003708F8" w:rsidRDefault="003708F8" w:rsidP="0081522B">
      <w:pPr>
        <w:pStyle w:val="a4"/>
        <w:ind w:firstLineChars="0" w:firstLine="0"/>
        <w:rPr>
          <w:rFonts w:asciiTheme="minorEastAsia" w:eastAsiaTheme="minorEastAsia" w:hAnsiTheme="minorEastAsia"/>
          <w:sz w:val="20"/>
        </w:rPr>
      </w:pPr>
    </w:p>
    <w:p w:rsidR="003708F8" w:rsidRPr="003708F8" w:rsidRDefault="003708F8" w:rsidP="0081522B">
      <w:pPr>
        <w:pStyle w:val="a4"/>
        <w:ind w:firstLineChars="0" w:firstLine="0"/>
        <w:rPr>
          <w:rFonts w:asciiTheme="minorEastAsia" w:eastAsiaTheme="minorEastAsia" w:hAnsiTheme="minorEastAsia"/>
          <w:sz w:val="20"/>
        </w:rPr>
      </w:pPr>
    </w:p>
    <w:p w:rsidR="003708F8" w:rsidRPr="003708F8" w:rsidRDefault="003708F8" w:rsidP="0081522B">
      <w:pPr>
        <w:pStyle w:val="a4"/>
        <w:ind w:firstLineChars="0" w:firstLine="0"/>
        <w:rPr>
          <w:rFonts w:asciiTheme="minorEastAsia" w:eastAsiaTheme="minorEastAsia" w:hAnsiTheme="minorEastAsia"/>
          <w:sz w:val="20"/>
        </w:rPr>
      </w:pPr>
    </w:p>
    <w:p w:rsidR="003708F8" w:rsidRPr="003708F8" w:rsidRDefault="003708F8" w:rsidP="0081522B">
      <w:pPr>
        <w:pStyle w:val="a4"/>
        <w:ind w:firstLineChars="0" w:firstLine="0"/>
        <w:rPr>
          <w:rFonts w:asciiTheme="minorEastAsia" w:eastAsiaTheme="minorEastAsia" w:hAnsiTheme="minorEastAsia"/>
          <w:sz w:val="20"/>
        </w:rPr>
      </w:pPr>
    </w:p>
    <w:p w:rsidR="003708F8" w:rsidRPr="003708F8" w:rsidRDefault="003708F8" w:rsidP="0081522B">
      <w:pPr>
        <w:pStyle w:val="a4"/>
        <w:ind w:firstLineChars="0" w:firstLine="0"/>
        <w:rPr>
          <w:rFonts w:asciiTheme="minorEastAsia" w:eastAsiaTheme="minorEastAsia" w:hAnsiTheme="minorEastAsia"/>
          <w:sz w:val="20"/>
        </w:rPr>
      </w:pPr>
    </w:p>
    <w:p w:rsidR="003708F8" w:rsidRPr="003708F8" w:rsidRDefault="003708F8" w:rsidP="003708F8">
      <w:pPr>
        <w:pStyle w:val="a4"/>
        <w:ind w:leftChars="50" w:left="139" w:hangingChars="17" w:hanging="34"/>
        <w:rPr>
          <w:rFonts w:asciiTheme="minorEastAsia" w:eastAsiaTheme="minorEastAsia" w:hAnsiTheme="minorEastAsia"/>
          <w:sz w:val="20"/>
        </w:rPr>
        <w:sectPr w:rsidR="003708F8" w:rsidRPr="003708F8" w:rsidSect="00C8676C">
          <w:type w:val="continuous"/>
          <w:pgSz w:w="11906" w:h="16838" w:code="9"/>
          <w:pgMar w:top="1134" w:right="1134" w:bottom="1418" w:left="1134" w:header="851" w:footer="454" w:gutter="0"/>
          <w:pgNumType w:fmt="numberInDash"/>
          <w:cols w:num="2" w:space="610"/>
          <w:docGrid w:type="linesAndChars" w:linePitch="360"/>
        </w:sectPr>
      </w:pPr>
    </w:p>
    <w:p w:rsidR="003708F8" w:rsidRPr="003708F8" w:rsidRDefault="003203A8" w:rsidP="003708F8">
      <w:pPr>
        <w:pStyle w:val="a4"/>
        <w:tabs>
          <w:tab w:val="center" w:pos="4819"/>
        </w:tabs>
        <w:ind w:firstLineChars="0" w:firstLine="0"/>
        <w:jc w:val="left"/>
        <w:rPr>
          <w:rFonts w:asciiTheme="minorEastAsia" w:eastAsiaTheme="minorEastAsia" w:hAnsiTheme="minorEastAsia"/>
          <w:sz w:val="20"/>
        </w:rPr>
      </w:pPr>
      <w:r>
        <w:rPr>
          <w:noProof/>
        </w:rPr>
        <w:lastRenderedPageBreak/>
        <w:drawing>
          <wp:anchor distT="0" distB="0" distL="114300" distR="114300" simplePos="0" relativeHeight="251661312" behindDoc="0" locked="0" layoutInCell="1" allowOverlap="1" wp14:anchorId="41D6CC37">
            <wp:simplePos x="0" y="0"/>
            <wp:positionH relativeFrom="column">
              <wp:posOffset>-186055</wp:posOffset>
            </wp:positionH>
            <wp:positionV relativeFrom="paragraph">
              <wp:posOffset>7804785</wp:posOffset>
            </wp:positionV>
            <wp:extent cx="1956070" cy="1209675"/>
            <wp:effectExtent l="0" t="0" r="0" b="0"/>
            <wp:wrapNone/>
            <wp:docPr id="31" name="図 30">
              <a:extLst xmlns:a="http://schemas.openxmlformats.org/drawingml/2006/main">
                <a:ext uri="{FF2B5EF4-FFF2-40B4-BE49-F238E27FC236}">
                  <a16:creationId xmlns:a16="http://schemas.microsoft.com/office/drawing/2014/main" id="{FDB2DDAB-33F2-4C30-B4D3-99AC1CFF3D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図 30">
                      <a:extLst>
                        <a:ext uri="{FF2B5EF4-FFF2-40B4-BE49-F238E27FC236}">
                          <a16:creationId xmlns:a16="http://schemas.microsoft.com/office/drawing/2014/main" id="{FDB2DDAB-33F2-4C30-B4D3-99AC1CFF3DA6}"/>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56070" cy="1209675"/>
                    </a:xfrm>
                    <a:prstGeom prst="rect">
                      <a:avLst/>
                    </a:prstGeom>
                  </pic:spPr>
                </pic:pic>
              </a:graphicData>
            </a:graphic>
            <wp14:sizeRelH relativeFrom="margin">
              <wp14:pctWidth>0</wp14:pctWidth>
            </wp14:sizeRelH>
            <wp14:sizeRelV relativeFrom="margin">
              <wp14:pctHeight>0</wp14:pctHeight>
            </wp14:sizeRelV>
          </wp:anchor>
        </w:drawing>
      </w:r>
      <w:r w:rsidR="0081522B" w:rsidRPr="003708F8">
        <w:rPr>
          <w:rFonts w:asciiTheme="minorEastAsia" w:eastAsiaTheme="minorEastAsia" w:hAnsiTheme="minorEastAsia"/>
          <w:noProof/>
          <w:sz w:val="20"/>
        </w:rPr>
        <mc:AlternateContent>
          <mc:Choice Requires="wpg">
            <w:drawing>
              <wp:anchor distT="0" distB="0" distL="114300" distR="114300" simplePos="0" relativeHeight="251656192" behindDoc="0" locked="0" layoutInCell="1" allowOverlap="1" wp14:anchorId="14113799" wp14:editId="738EA798">
                <wp:simplePos x="0" y="0"/>
                <wp:positionH relativeFrom="column">
                  <wp:posOffset>89535</wp:posOffset>
                </wp:positionH>
                <wp:positionV relativeFrom="paragraph">
                  <wp:posOffset>7804785</wp:posOffset>
                </wp:positionV>
                <wp:extent cx="6134100" cy="1038225"/>
                <wp:effectExtent l="0" t="0" r="0" b="9525"/>
                <wp:wrapNone/>
                <wp:docPr id="14" name="グループ化 14"/>
                <wp:cNvGraphicFramePr/>
                <a:graphic xmlns:a="http://schemas.openxmlformats.org/drawingml/2006/main">
                  <a:graphicData uri="http://schemas.microsoft.com/office/word/2010/wordprocessingGroup">
                    <wpg:wgp>
                      <wpg:cNvGrpSpPr/>
                      <wpg:grpSpPr>
                        <a:xfrm>
                          <a:off x="0" y="0"/>
                          <a:ext cx="6134100" cy="1038225"/>
                          <a:chOff x="0" y="0"/>
                          <a:chExt cx="6134100" cy="1038225"/>
                        </a:xfrm>
                      </wpg:grpSpPr>
                      <wps:wsp>
                        <wps:cNvPr id="15" name="AutoShape 7"/>
                        <wps:cNvCnPr>
                          <a:cxnSpLocks noChangeShapeType="1"/>
                        </wps:cNvCnPr>
                        <wps:spPr bwMode="auto">
                          <a:xfrm>
                            <a:off x="28575" y="0"/>
                            <a:ext cx="60706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 name="Text Box 8"/>
                        <wps:cNvSpPr txBox="1">
                          <a:spLocks noChangeArrowheads="1"/>
                        </wps:cNvSpPr>
                        <wps:spPr bwMode="auto">
                          <a:xfrm>
                            <a:off x="0" y="152400"/>
                            <a:ext cx="6134100" cy="885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08F8" w:rsidRPr="00231D6E" w:rsidRDefault="003708F8" w:rsidP="003708F8">
                              <w:pPr>
                                <w:pStyle w:val="a4"/>
                                <w:ind w:firstLineChars="0" w:firstLine="0"/>
                                <w:jc w:val="center"/>
                                <w:rPr>
                                  <w:rFonts w:ascii="ＭＳ ゴシック" w:eastAsia="ＭＳ ゴシック" w:hAnsi="ＭＳ ゴシック"/>
                                  <w:sz w:val="40"/>
                                  <w:szCs w:val="40"/>
                                </w:rPr>
                              </w:pPr>
                              <w:r w:rsidRPr="00231D6E">
                                <w:rPr>
                                  <w:rFonts w:ascii="ＭＳ ゴシック" w:eastAsia="ＭＳ ゴシック" w:hAnsi="ＭＳ ゴシック" w:hint="eastAsia"/>
                                  <w:sz w:val="28"/>
                                  <w:szCs w:val="28"/>
                                </w:rPr>
                                <w:t>一般財団法人</w:t>
                              </w:r>
                              <w:r w:rsidRPr="00231D6E">
                                <w:rPr>
                                  <w:rFonts w:ascii="ＭＳ ゴシック" w:eastAsia="ＭＳ ゴシック" w:hAnsi="ＭＳ ゴシック" w:hint="eastAsia"/>
                                  <w:sz w:val="36"/>
                                  <w:szCs w:val="36"/>
                                </w:rPr>
                                <w:t>運輸</w:t>
                              </w:r>
                              <w:r>
                                <w:rPr>
                                  <w:rFonts w:ascii="ＭＳ ゴシック" w:eastAsia="ＭＳ ゴシック" w:hAnsi="ＭＳ ゴシック" w:hint="eastAsia"/>
                                  <w:sz w:val="36"/>
                                  <w:szCs w:val="36"/>
                                </w:rPr>
                                <w:t>総合研究所</w:t>
                              </w:r>
                            </w:p>
                            <w:p w:rsidR="003708F8" w:rsidRPr="00231D6E" w:rsidRDefault="003708F8" w:rsidP="003708F8">
                              <w:pPr>
                                <w:pStyle w:val="a4"/>
                                <w:ind w:firstLineChars="0" w:firstLine="0"/>
                                <w:jc w:val="center"/>
                                <w:rPr>
                                  <w:rFonts w:ascii="ＭＳ ゴシック" w:eastAsia="ＭＳ ゴシック" w:hAnsi="ＭＳ ゴシック"/>
                                  <w:sz w:val="20"/>
                                </w:rPr>
                              </w:pPr>
                              <w:r w:rsidRPr="00231D6E">
                                <w:rPr>
                                  <w:rFonts w:ascii="ＭＳ ゴシック" w:eastAsia="ＭＳ ゴシック" w:hAnsi="ＭＳ ゴシック" w:hint="eastAsia"/>
                                  <w:sz w:val="20"/>
                                </w:rPr>
                                <w:t>〒105-0001　東京都港区虎ノ門3-18-19　虎ノ門マリンビル</w:t>
                              </w:r>
                            </w:p>
                            <w:p w:rsidR="003708F8" w:rsidRPr="00231D6E" w:rsidRDefault="003708F8" w:rsidP="003708F8">
                              <w:pPr>
                                <w:pStyle w:val="a4"/>
                                <w:ind w:firstLineChars="0" w:firstLine="0"/>
                                <w:jc w:val="center"/>
                                <w:rPr>
                                  <w:rFonts w:ascii="ＭＳ ゴシック" w:eastAsia="ＭＳ ゴシック" w:hAnsi="ＭＳ ゴシック"/>
                                  <w:sz w:val="20"/>
                                </w:rPr>
                              </w:pPr>
                              <w:r>
                                <w:rPr>
                                  <w:rFonts w:ascii="ＭＳ ゴシック" w:eastAsia="ＭＳ ゴシック" w:hAnsi="ＭＳ ゴシック"/>
                                  <w:sz w:val="20"/>
                                </w:rPr>
                                <w:t>TEL :</w:t>
                              </w:r>
                              <w:r w:rsidRPr="00231D6E">
                                <w:rPr>
                                  <w:rFonts w:ascii="ＭＳ ゴシック" w:eastAsia="ＭＳ ゴシック" w:hAnsi="ＭＳ ゴシック" w:hint="eastAsia"/>
                                  <w:sz w:val="20"/>
                                </w:rPr>
                                <w:t xml:space="preserve"> 03-5470-8405  FAX : 03-5470-8401</w:t>
                              </w:r>
                            </w:p>
                            <w:p w:rsidR="003708F8" w:rsidRDefault="003708F8" w:rsidP="003708F8"/>
                          </w:txbxContent>
                        </wps:txbx>
                        <wps:bodyPr rot="0" vert="horz" wrap="square" lIns="74295" tIns="8890" rIns="74295" bIns="8890" anchor="t" anchorCtr="0" upright="1">
                          <a:noAutofit/>
                        </wps:bodyPr>
                      </wps:wsp>
                    </wpg:wgp>
                  </a:graphicData>
                </a:graphic>
              </wp:anchor>
            </w:drawing>
          </mc:Choice>
          <mc:Fallback>
            <w:pict>
              <v:group w14:anchorId="14113799" id="グループ化 14" o:spid="_x0000_s1028" style="position:absolute;margin-left:7.05pt;margin-top:614.55pt;width:483pt;height:81.75pt;z-index:251656192" coordsize="61341,10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">
                <v:shape id="AutoShape 7" o:spid="_x0000_s1029" type="#_x0000_t32" style="position:absolute;left:285;width:6070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" strokeweight="1.5pt"/>
                <v:shape id="Text Box 8" o:spid="_x0000_s1030" type="#_x0000_t202" style="position:absolute;top:1524;width:61341;height:8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" filled="f" stroked="f">
                  <v:textbox inset="5.85pt,.7pt,5.85pt,.7pt">
                    <w:txbxContent>
                      <w:p w:rsidR="003708F8" w:rsidRPr="00231D6E" w:rsidRDefault="003708F8" w:rsidP="003708F8">
                        <w:pPr>
                          <w:pStyle w:val="a4"/>
                          <w:ind w:firstLineChars="0" w:firstLine="0"/>
                          <w:jc w:val="center"/>
                          <w:rPr>
                            <w:rFonts w:ascii="ＭＳ ゴシック" w:eastAsia="ＭＳ ゴシック" w:hAnsi="ＭＳ ゴシック"/>
                            <w:sz w:val="40"/>
                            <w:szCs w:val="40"/>
                          </w:rPr>
                        </w:pPr>
                        <w:r w:rsidRPr="00231D6E">
                          <w:rPr>
                            <w:rFonts w:ascii="ＭＳ ゴシック" w:eastAsia="ＭＳ ゴシック" w:hAnsi="ＭＳ ゴシック" w:hint="eastAsia"/>
                            <w:sz w:val="28"/>
                            <w:szCs w:val="28"/>
                          </w:rPr>
                          <w:t>一般財団法人</w:t>
                        </w:r>
                        <w:r w:rsidRPr="00231D6E">
                          <w:rPr>
                            <w:rFonts w:ascii="ＭＳ ゴシック" w:eastAsia="ＭＳ ゴシック" w:hAnsi="ＭＳ ゴシック" w:hint="eastAsia"/>
                            <w:sz w:val="36"/>
                            <w:szCs w:val="36"/>
                          </w:rPr>
                          <w:t>運輸</w:t>
                        </w:r>
                        <w:r>
                          <w:rPr>
                            <w:rFonts w:ascii="ＭＳ ゴシック" w:eastAsia="ＭＳ ゴシック" w:hAnsi="ＭＳ ゴシック" w:hint="eastAsia"/>
                            <w:sz w:val="36"/>
                            <w:szCs w:val="36"/>
                          </w:rPr>
                          <w:t>総合研究所</w:t>
                        </w:r>
                      </w:p>
                      <w:p w:rsidR="003708F8" w:rsidRPr="00231D6E" w:rsidRDefault="003708F8" w:rsidP="003708F8">
                        <w:pPr>
                          <w:pStyle w:val="a4"/>
                          <w:ind w:firstLineChars="0" w:firstLine="0"/>
                          <w:jc w:val="center"/>
                          <w:rPr>
                            <w:rFonts w:ascii="ＭＳ ゴシック" w:eastAsia="ＭＳ ゴシック" w:hAnsi="ＭＳ ゴシック"/>
                            <w:sz w:val="20"/>
                          </w:rPr>
                        </w:pPr>
                        <w:r w:rsidRPr="00231D6E">
                          <w:rPr>
                            <w:rFonts w:ascii="ＭＳ ゴシック" w:eastAsia="ＭＳ ゴシック" w:hAnsi="ＭＳ ゴシック" w:hint="eastAsia"/>
                            <w:sz w:val="20"/>
                          </w:rPr>
                          <w:t>〒105-0001　東京都港区虎ノ門3-18-19　虎ノ門マリンビル</w:t>
                        </w:r>
                      </w:p>
                      <w:p w:rsidR="003708F8" w:rsidRPr="00231D6E" w:rsidRDefault="003708F8" w:rsidP="003708F8">
                        <w:pPr>
                          <w:pStyle w:val="a4"/>
                          <w:ind w:firstLineChars="0" w:firstLine="0"/>
                          <w:jc w:val="center"/>
                          <w:rPr>
                            <w:rFonts w:ascii="ＭＳ ゴシック" w:eastAsia="ＭＳ ゴシック" w:hAnsi="ＭＳ ゴシック"/>
                            <w:sz w:val="20"/>
                          </w:rPr>
                        </w:pPr>
                        <w:r>
                          <w:rPr>
                            <w:rFonts w:ascii="ＭＳ ゴシック" w:eastAsia="ＭＳ ゴシック" w:hAnsi="ＭＳ ゴシック"/>
                            <w:sz w:val="20"/>
                          </w:rPr>
                          <w:t>TEL :</w:t>
                        </w:r>
                        <w:r w:rsidRPr="00231D6E">
                          <w:rPr>
                            <w:rFonts w:ascii="ＭＳ ゴシック" w:eastAsia="ＭＳ ゴシック" w:hAnsi="ＭＳ ゴシック" w:hint="eastAsia"/>
                            <w:sz w:val="20"/>
                          </w:rPr>
                          <w:t xml:space="preserve"> 03-5470-8405  FAX : 03-5470-8401</w:t>
                        </w:r>
                      </w:p>
                      <w:p w:rsidR="003708F8" w:rsidRDefault="003708F8" w:rsidP="003708F8"/>
                    </w:txbxContent>
                  </v:textbox>
                </v:shape>
              </v:group>
            </w:pict>
          </mc:Fallback>
        </mc:AlternateContent>
      </w:r>
      <w:r w:rsidR="003708F8" w:rsidRPr="003708F8">
        <w:rPr>
          <w:rFonts w:asciiTheme="minorEastAsia" w:eastAsiaTheme="minorEastAsia" w:hAnsiTheme="minorEastAsia"/>
          <w:sz w:val="20"/>
        </w:rPr>
        <w:br w:type="page"/>
      </w:r>
    </w:p>
    <w:sectPr w:rsidR="003708F8" w:rsidRPr="003708F8" w:rsidSect="000242BA">
      <w:pgSz w:w="11906" w:h="16838" w:code="9"/>
      <w:pgMar w:top="1134" w:right="1134" w:bottom="1418" w:left="1134" w:header="851" w:footer="454" w:gutter="0"/>
      <w:cols w:space="622"/>
      <w:docGrid w:type="linesAndChars" w:linePitch="303"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5A7E" w:rsidRDefault="00B85A7E">
      <w:r>
        <w:separator/>
      </w:r>
    </w:p>
  </w:endnote>
  <w:endnote w:type="continuationSeparator" w:id="0">
    <w:p w:rsidR="00B85A7E" w:rsidRDefault="00B85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5587850"/>
      <w:docPartObj>
        <w:docPartGallery w:val="Page Numbers (Bottom of Page)"/>
        <w:docPartUnique/>
      </w:docPartObj>
    </w:sdtPr>
    <w:sdtEndPr/>
    <w:sdtContent>
      <w:p w:rsidR="00053B0A" w:rsidRDefault="00053B0A">
        <w:pPr>
          <w:pStyle w:val="a7"/>
          <w:jc w:val="center"/>
        </w:pPr>
        <w:r>
          <w:fldChar w:fldCharType="begin"/>
        </w:r>
        <w:r>
          <w:instrText>PAGE   \* MERGEFORMAT</w:instrText>
        </w:r>
        <w:r>
          <w:fldChar w:fldCharType="separate"/>
        </w:r>
        <w:r>
          <w:rPr>
            <w:lang w:val="ja-JP"/>
          </w:rPr>
          <w:t>2</w:t>
        </w:r>
        <w:r>
          <w:fldChar w:fldCharType="end"/>
        </w:r>
      </w:p>
    </w:sdtContent>
  </w:sdt>
  <w:p w:rsidR="006E4A99" w:rsidRDefault="006E4A9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5A7E" w:rsidRDefault="00B85A7E">
      <w:r>
        <w:separator/>
      </w:r>
    </w:p>
  </w:footnote>
  <w:footnote w:type="continuationSeparator" w:id="0">
    <w:p w:rsidR="00B85A7E" w:rsidRDefault="00B85A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B318E"/>
    <w:multiLevelType w:val="hybridMultilevel"/>
    <w:tmpl w:val="ADFC440E"/>
    <w:lvl w:ilvl="0" w:tplc="58E6EE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70F07CF"/>
    <w:multiLevelType w:val="hybridMultilevel"/>
    <w:tmpl w:val="68F2A448"/>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0F740280"/>
    <w:multiLevelType w:val="hybridMultilevel"/>
    <w:tmpl w:val="550AD970"/>
    <w:lvl w:ilvl="0" w:tplc="58E6EE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E29264F"/>
    <w:multiLevelType w:val="hybridMultilevel"/>
    <w:tmpl w:val="5C44F208"/>
    <w:lvl w:ilvl="0" w:tplc="04090011">
      <w:start w:val="1"/>
      <w:numFmt w:val="decimalEnclosedCircle"/>
      <w:lvlText w:val="%1"/>
      <w:lvlJc w:val="left"/>
      <w:pPr>
        <w:ind w:left="828" w:hanging="420"/>
      </w:pPr>
    </w:lvl>
    <w:lvl w:ilvl="1" w:tplc="04090017" w:tentative="1">
      <w:start w:val="1"/>
      <w:numFmt w:val="aiueoFullWidth"/>
      <w:lvlText w:val="(%2)"/>
      <w:lvlJc w:val="left"/>
      <w:pPr>
        <w:ind w:left="1248" w:hanging="420"/>
      </w:pPr>
    </w:lvl>
    <w:lvl w:ilvl="2" w:tplc="04090011" w:tentative="1">
      <w:start w:val="1"/>
      <w:numFmt w:val="decimalEnclosedCircle"/>
      <w:lvlText w:val="%3"/>
      <w:lvlJc w:val="left"/>
      <w:pPr>
        <w:ind w:left="1668" w:hanging="420"/>
      </w:pPr>
    </w:lvl>
    <w:lvl w:ilvl="3" w:tplc="0409000F" w:tentative="1">
      <w:start w:val="1"/>
      <w:numFmt w:val="decimal"/>
      <w:lvlText w:val="%4."/>
      <w:lvlJc w:val="left"/>
      <w:pPr>
        <w:ind w:left="2088" w:hanging="420"/>
      </w:pPr>
    </w:lvl>
    <w:lvl w:ilvl="4" w:tplc="04090017" w:tentative="1">
      <w:start w:val="1"/>
      <w:numFmt w:val="aiueoFullWidth"/>
      <w:lvlText w:val="(%5)"/>
      <w:lvlJc w:val="left"/>
      <w:pPr>
        <w:ind w:left="2508" w:hanging="420"/>
      </w:pPr>
    </w:lvl>
    <w:lvl w:ilvl="5" w:tplc="04090011" w:tentative="1">
      <w:start w:val="1"/>
      <w:numFmt w:val="decimalEnclosedCircle"/>
      <w:lvlText w:val="%6"/>
      <w:lvlJc w:val="left"/>
      <w:pPr>
        <w:ind w:left="2928" w:hanging="420"/>
      </w:pPr>
    </w:lvl>
    <w:lvl w:ilvl="6" w:tplc="0409000F" w:tentative="1">
      <w:start w:val="1"/>
      <w:numFmt w:val="decimal"/>
      <w:lvlText w:val="%7."/>
      <w:lvlJc w:val="left"/>
      <w:pPr>
        <w:ind w:left="3348" w:hanging="420"/>
      </w:pPr>
    </w:lvl>
    <w:lvl w:ilvl="7" w:tplc="04090017" w:tentative="1">
      <w:start w:val="1"/>
      <w:numFmt w:val="aiueoFullWidth"/>
      <w:lvlText w:val="(%8)"/>
      <w:lvlJc w:val="left"/>
      <w:pPr>
        <w:ind w:left="3768" w:hanging="420"/>
      </w:pPr>
    </w:lvl>
    <w:lvl w:ilvl="8" w:tplc="04090011" w:tentative="1">
      <w:start w:val="1"/>
      <w:numFmt w:val="decimalEnclosedCircle"/>
      <w:lvlText w:val="%9"/>
      <w:lvlJc w:val="left"/>
      <w:pPr>
        <w:ind w:left="4188" w:hanging="420"/>
      </w:pPr>
    </w:lvl>
  </w:abstractNum>
  <w:abstractNum w:abstractNumId="4" w15:restartNumberingAfterBreak="0">
    <w:nsid w:val="33475A12"/>
    <w:multiLevelType w:val="hybridMultilevel"/>
    <w:tmpl w:val="76C843E2"/>
    <w:lvl w:ilvl="0" w:tplc="CA66342C">
      <w:start w:val="3"/>
      <w:numFmt w:val="bullet"/>
      <w:lvlText w:val="・"/>
      <w:lvlJc w:val="left"/>
      <w:pPr>
        <w:ind w:left="624" w:hanging="420"/>
      </w:pPr>
      <w:rPr>
        <w:rFonts w:ascii="ＭＳ 明朝" w:eastAsia="ＭＳ 明朝" w:hAnsi="ＭＳ 明朝" w:cs="Times New Roman"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5" w15:restartNumberingAfterBreak="0">
    <w:nsid w:val="6D12176B"/>
    <w:multiLevelType w:val="hybridMultilevel"/>
    <w:tmpl w:val="67E435D0"/>
    <w:lvl w:ilvl="0" w:tplc="CA66342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90D4942"/>
    <w:multiLevelType w:val="hybridMultilevel"/>
    <w:tmpl w:val="5C44F208"/>
    <w:lvl w:ilvl="0" w:tplc="04090011">
      <w:start w:val="1"/>
      <w:numFmt w:val="decimalEnclosedCircle"/>
      <w:lvlText w:val="%1"/>
      <w:lvlJc w:val="left"/>
      <w:pPr>
        <w:ind w:left="828" w:hanging="420"/>
      </w:pPr>
    </w:lvl>
    <w:lvl w:ilvl="1" w:tplc="04090017" w:tentative="1">
      <w:start w:val="1"/>
      <w:numFmt w:val="aiueoFullWidth"/>
      <w:lvlText w:val="(%2)"/>
      <w:lvlJc w:val="left"/>
      <w:pPr>
        <w:ind w:left="1248" w:hanging="420"/>
      </w:pPr>
    </w:lvl>
    <w:lvl w:ilvl="2" w:tplc="04090011" w:tentative="1">
      <w:start w:val="1"/>
      <w:numFmt w:val="decimalEnclosedCircle"/>
      <w:lvlText w:val="%3"/>
      <w:lvlJc w:val="left"/>
      <w:pPr>
        <w:ind w:left="1668" w:hanging="420"/>
      </w:pPr>
    </w:lvl>
    <w:lvl w:ilvl="3" w:tplc="0409000F" w:tentative="1">
      <w:start w:val="1"/>
      <w:numFmt w:val="decimal"/>
      <w:lvlText w:val="%4."/>
      <w:lvlJc w:val="left"/>
      <w:pPr>
        <w:ind w:left="2088" w:hanging="420"/>
      </w:pPr>
    </w:lvl>
    <w:lvl w:ilvl="4" w:tplc="04090017" w:tentative="1">
      <w:start w:val="1"/>
      <w:numFmt w:val="aiueoFullWidth"/>
      <w:lvlText w:val="(%5)"/>
      <w:lvlJc w:val="left"/>
      <w:pPr>
        <w:ind w:left="2508" w:hanging="420"/>
      </w:pPr>
    </w:lvl>
    <w:lvl w:ilvl="5" w:tplc="04090011" w:tentative="1">
      <w:start w:val="1"/>
      <w:numFmt w:val="decimalEnclosedCircle"/>
      <w:lvlText w:val="%6"/>
      <w:lvlJc w:val="left"/>
      <w:pPr>
        <w:ind w:left="2928" w:hanging="420"/>
      </w:pPr>
    </w:lvl>
    <w:lvl w:ilvl="6" w:tplc="0409000F" w:tentative="1">
      <w:start w:val="1"/>
      <w:numFmt w:val="decimal"/>
      <w:lvlText w:val="%7."/>
      <w:lvlJc w:val="left"/>
      <w:pPr>
        <w:ind w:left="3348" w:hanging="420"/>
      </w:pPr>
    </w:lvl>
    <w:lvl w:ilvl="7" w:tplc="04090017" w:tentative="1">
      <w:start w:val="1"/>
      <w:numFmt w:val="aiueoFullWidth"/>
      <w:lvlText w:val="(%8)"/>
      <w:lvlJc w:val="left"/>
      <w:pPr>
        <w:ind w:left="3768" w:hanging="420"/>
      </w:pPr>
    </w:lvl>
    <w:lvl w:ilvl="8" w:tplc="04090011" w:tentative="1">
      <w:start w:val="1"/>
      <w:numFmt w:val="decimalEnclosedCircle"/>
      <w:lvlText w:val="%9"/>
      <w:lvlJc w:val="left"/>
      <w:pPr>
        <w:ind w:left="4188" w:hanging="420"/>
      </w:pPr>
    </w:lvl>
  </w:abstractNum>
  <w:abstractNum w:abstractNumId="7" w15:restartNumberingAfterBreak="0">
    <w:nsid w:val="7D4876B7"/>
    <w:multiLevelType w:val="hybridMultilevel"/>
    <w:tmpl w:val="58227F72"/>
    <w:lvl w:ilvl="0" w:tplc="04090003">
      <w:start w:val="1"/>
      <w:numFmt w:val="bullet"/>
      <w:lvlText w:val=""/>
      <w:lvlJc w:val="left"/>
      <w:pPr>
        <w:ind w:left="624" w:hanging="420"/>
      </w:pPr>
      <w:rPr>
        <w:rFonts w:ascii="Wingdings" w:hAnsi="Wingdings" w:hint="default"/>
      </w:rPr>
    </w:lvl>
    <w:lvl w:ilvl="1" w:tplc="0409000B">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num w:numId="1">
    <w:abstractNumId w:val="4"/>
  </w:num>
  <w:num w:numId="2">
    <w:abstractNumId w:val="5"/>
  </w:num>
  <w:num w:numId="3">
    <w:abstractNumId w:val="7"/>
  </w:num>
  <w:num w:numId="4">
    <w:abstractNumId w:val="6"/>
  </w:num>
  <w:num w:numId="5">
    <w:abstractNumId w:val="3"/>
  </w:num>
  <w:num w:numId="6">
    <w:abstractNumId w:val="1"/>
  </w:num>
  <w:num w:numId="7">
    <w:abstractNumId w:val="2"/>
  </w:num>
  <w:num w:numId="8">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Uap6XqT5cu3EYZxS5ukwoebsEywuZliI9cR7sx9HuorV4qBwR64XDDdJjhEjebouzcc7dERgb0jLxFU6jevLLw==" w:salt="ARwvm4wl4MNP8VLiw67K8w=="/>
  <w:defaultTabStop w:val="851"/>
  <w:drawingGridHorizontalSpacing w:val="107"/>
  <w:drawingGridVerticalSpacing w:val="303"/>
  <w:displayHorizontalDrawingGridEvery w:val="0"/>
  <w:characterSpacingControl w:val="compressPunctuation"/>
  <w:hdrShapeDefaults>
    <o:shapedefaults v:ext="edit" spidmax="2049" style="mso-position-vertical-relative:line"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4EA2"/>
    <w:rsid w:val="00000CB8"/>
    <w:rsid w:val="00001C6B"/>
    <w:rsid w:val="00003C03"/>
    <w:rsid w:val="000078E8"/>
    <w:rsid w:val="00016B70"/>
    <w:rsid w:val="00022177"/>
    <w:rsid w:val="00022356"/>
    <w:rsid w:val="000242BA"/>
    <w:rsid w:val="00024782"/>
    <w:rsid w:val="00032107"/>
    <w:rsid w:val="00041CFA"/>
    <w:rsid w:val="00044A9D"/>
    <w:rsid w:val="00046705"/>
    <w:rsid w:val="00050261"/>
    <w:rsid w:val="00053B0A"/>
    <w:rsid w:val="00054D7B"/>
    <w:rsid w:val="00056A0E"/>
    <w:rsid w:val="0006551E"/>
    <w:rsid w:val="00065CDC"/>
    <w:rsid w:val="000666E9"/>
    <w:rsid w:val="00067BC6"/>
    <w:rsid w:val="0008521B"/>
    <w:rsid w:val="00093404"/>
    <w:rsid w:val="0009446C"/>
    <w:rsid w:val="000A2211"/>
    <w:rsid w:val="000A2822"/>
    <w:rsid w:val="000A51AE"/>
    <w:rsid w:val="000B383C"/>
    <w:rsid w:val="000B4A49"/>
    <w:rsid w:val="000C3FF6"/>
    <w:rsid w:val="000C5631"/>
    <w:rsid w:val="000C5C2F"/>
    <w:rsid w:val="000C673A"/>
    <w:rsid w:val="000C7568"/>
    <w:rsid w:val="000D1CFA"/>
    <w:rsid w:val="000D571F"/>
    <w:rsid w:val="000E0916"/>
    <w:rsid w:val="000F103B"/>
    <w:rsid w:val="000F1500"/>
    <w:rsid w:val="000F6058"/>
    <w:rsid w:val="000F69F8"/>
    <w:rsid w:val="00102073"/>
    <w:rsid w:val="00104CDA"/>
    <w:rsid w:val="001079A1"/>
    <w:rsid w:val="0012202C"/>
    <w:rsid w:val="001332C2"/>
    <w:rsid w:val="001410DE"/>
    <w:rsid w:val="00147FB9"/>
    <w:rsid w:val="00161774"/>
    <w:rsid w:val="0016406F"/>
    <w:rsid w:val="0016599F"/>
    <w:rsid w:val="00166E8B"/>
    <w:rsid w:val="00170F90"/>
    <w:rsid w:val="0017250A"/>
    <w:rsid w:val="00173CAA"/>
    <w:rsid w:val="00175692"/>
    <w:rsid w:val="00185333"/>
    <w:rsid w:val="001872EB"/>
    <w:rsid w:val="001945C0"/>
    <w:rsid w:val="001A487F"/>
    <w:rsid w:val="001A6A8E"/>
    <w:rsid w:val="001B11A7"/>
    <w:rsid w:val="001B3B03"/>
    <w:rsid w:val="001B6771"/>
    <w:rsid w:val="001C6213"/>
    <w:rsid w:val="001D1BDE"/>
    <w:rsid w:val="001D45DB"/>
    <w:rsid w:val="001E3799"/>
    <w:rsid w:val="001E4D00"/>
    <w:rsid w:val="001F323C"/>
    <w:rsid w:val="00213D6F"/>
    <w:rsid w:val="00223CF8"/>
    <w:rsid w:val="00224165"/>
    <w:rsid w:val="002248CD"/>
    <w:rsid w:val="00224A9B"/>
    <w:rsid w:val="00234F9D"/>
    <w:rsid w:val="00235445"/>
    <w:rsid w:val="0024060E"/>
    <w:rsid w:val="002408FE"/>
    <w:rsid w:val="00242B9D"/>
    <w:rsid w:val="00243503"/>
    <w:rsid w:val="00246C3C"/>
    <w:rsid w:val="00247082"/>
    <w:rsid w:val="00250F10"/>
    <w:rsid w:val="00251E8E"/>
    <w:rsid w:val="00251F6B"/>
    <w:rsid w:val="0025237C"/>
    <w:rsid w:val="002654E2"/>
    <w:rsid w:val="00266C59"/>
    <w:rsid w:val="00272836"/>
    <w:rsid w:val="002731A5"/>
    <w:rsid w:val="002837BB"/>
    <w:rsid w:val="00284616"/>
    <w:rsid w:val="00290C45"/>
    <w:rsid w:val="00293F6B"/>
    <w:rsid w:val="002A07B0"/>
    <w:rsid w:val="002A0AF0"/>
    <w:rsid w:val="002A27D5"/>
    <w:rsid w:val="002A6CC7"/>
    <w:rsid w:val="002A7C8D"/>
    <w:rsid w:val="002B1BF8"/>
    <w:rsid w:val="002B1EC7"/>
    <w:rsid w:val="002B2535"/>
    <w:rsid w:val="002B6EDE"/>
    <w:rsid w:val="002C372D"/>
    <w:rsid w:val="002D024D"/>
    <w:rsid w:val="002D5D38"/>
    <w:rsid w:val="002D68C5"/>
    <w:rsid w:val="002D7D35"/>
    <w:rsid w:val="002D7EAA"/>
    <w:rsid w:val="002E2B65"/>
    <w:rsid w:val="002F286E"/>
    <w:rsid w:val="002F4149"/>
    <w:rsid w:val="002F55D6"/>
    <w:rsid w:val="00300536"/>
    <w:rsid w:val="003034D2"/>
    <w:rsid w:val="003037AA"/>
    <w:rsid w:val="0030630A"/>
    <w:rsid w:val="0031669E"/>
    <w:rsid w:val="003203A8"/>
    <w:rsid w:val="00320D39"/>
    <w:rsid w:val="0032203C"/>
    <w:rsid w:val="003238CF"/>
    <w:rsid w:val="00324FC9"/>
    <w:rsid w:val="00326215"/>
    <w:rsid w:val="003359EB"/>
    <w:rsid w:val="00336F4D"/>
    <w:rsid w:val="00341800"/>
    <w:rsid w:val="00343390"/>
    <w:rsid w:val="0034536B"/>
    <w:rsid w:val="003501A5"/>
    <w:rsid w:val="0035174E"/>
    <w:rsid w:val="003517B6"/>
    <w:rsid w:val="003525F3"/>
    <w:rsid w:val="00353763"/>
    <w:rsid w:val="00361948"/>
    <w:rsid w:val="00362449"/>
    <w:rsid w:val="003708F8"/>
    <w:rsid w:val="00376FDF"/>
    <w:rsid w:val="0038087B"/>
    <w:rsid w:val="0038091A"/>
    <w:rsid w:val="0038495A"/>
    <w:rsid w:val="003903A9"/>
    <w:rsid w:val="003A08B4"/>
    <w:rsid w:val="003B1882"/>
    <w:rsid w:val="003B3E7E"/>
    <w:rsid w:val="003B43BF"/>
    <w:rsid w:val="003B6A07"/>
    <w:rsid w:val="003C063A"/>
    <w:rsid w:val="003C3C7C"/>
    <w:rsid w:val="003C4589"/>
    <w:rsid w:val="003C5390"/>
    <w:rsid w:val="003C60CF"/>
    <w:rsid w:val="003D2FAB"/>
    <w:rsid w:val="003D468C"/>
    <w:rsid w:val="003F681C"/>
    <w:rsid w:val="003F7292"/>
    <w:rsid w:val="00404562"/>
    <w:rsid w:val="0040583F"/>
    <w:rsid w:val="0041369E"/>
    <w:rsid w:val="00416A3C"/>
    <w:rsid w:val="00420757"/>
    <w:rsid w:val="00421E8E"/>
    <w:rsid w:val="00422340"/>
    <w:rsid w:val="0042490E"/>
    <w:rsid w:val="004314A5"/>
    <w:rsid w:val="00431A4A"/>
    <w:rsid w:val="00442AE4"/>
    <w:rsid w:val="004443EF"/>
    <w:rsid w:val="004501C6"/>
    <w:rsid w:val="004528F5"/>
    <w:rsid w:val="0046166D"/>
    <w:rsid w:val="00462AEF"/>
    <w:rsid w:val="00467E36"/>
    <w:rsid w:val="0047571A"/>
    <w:rsid w:val="0047684F"/>
    <w:rsid w:val="004820A3"/>
    <w:rsid w:val="00484319"/>
    <w:rsid w:val="004878CB"/>
    <w:rsid w:val="00491C64"/>
    <w:rsid w:val="00492250"/>
    <w:rsid w:val="00495DF5"/>
    <w:rsid w:val="00496CF5"/>
    <w:rsid w:val="004A0323"/>
    <w:rsid w:val="004A319E"/>
    <w:rsid w:val="004A6288"/>
    <w:rsid w:val="004A68BA"/>
    <w:rsid w:val="004B1906"/>
    <w:rsid w:val="004B64FB"/>
    <w:rsid w:val="004C0892"/>
    <w:rsid w:val="004C1B92"/>
    <w:rsid w:val="004C2371"/>
    <w:rsid w:val="004C29B8"/>
    <w:rsid w:val="004C3806"/>
    <w:rsid w:val="004C3C4F"/>
    <w:rsid w:val="004C4DFD"/>
    <w:rsid w:val="004C779D"/>
    <w:rsid w:val="004C7AC3"/>
    <w:rsid w:val="004D4FB9"/>
    <w:rsid w:val="004D5123"/>
    <w:rsid w:val="004D5EFB"/>
    <w:rsid w:val="004E1BE5"/>
    <w:rsid w:val="004E2734"/>
    <w:rsid w:val="004E2AF3"/>
    <w:rsid w:val="004E3F83"/>
    <w:rsid w:val="004E53C6"/>
    <w:rsid w:val="004F0E81"/>
    <w:rsid w:val="004F6D60"/>
    <w:rsid w:val="004F7586"/>
    <w:rsid w:val="00507C1A"/>
    <w:rsid w:val="00511D99"/>
    <w:rsid w:val="00513F8C"/>
    <w:rsid w:val="00514B5D"/>
    <w:rsid w:val="0052037D"/>
    <w:rsid w:val="00525238"/>
    <w:rsid w:val="0053052E"/>
    <w:rsid w:val="00531EC4"/>
    <w:rsid w:val="0053206C"/>
    <w:rsid w:val="00533D1E"/>
    <w:rsid w:val="0053418D"/>
    <w:rsid w:val="00534B49"/>
    <w:rsid w:val="005363D5"/>
    <w:rsid w:val="00537BFE"/>
    <w:rsid w:val="00543416"/>
    <w:rsid w:val="005468BE"/>
    <w:rsid w:val="0055028B"/>
    <w:rsid w:val="0055290D"/>
    <w:rsid w:val="0055318C"/>
    <w:rsid w:val="00553AE5"/>
    <w:rsid w:val="0055559C"/>
    <w:rsid w:val="0056243E"/>
    <w:rsid w:val="00562981"/>
    <w:rsid w:val="00566244"/>
    <w:rsid w:val="00575FE9"/>
    <w:rsid w:val="00576D5A"/>
    <w:rsid w:val="00581CD5"/>
    <w:rsid w:val="00582EA8"/>
    <w:rsid w:val="00584998"/>
    <w:rsid w:val="00587300"/>
    <w:rsid w:val="00591416"/>
    <w:rsid w:val="005A0E55"/>
    <w:rsid w:val="005A3A06"/>
    <w:rsid w:val="005B0FAD"/>
    <w:rsid w:val="005C035B"/>
    <w:rsid w:val="005C1371"/>
    <w:rsid w:val="005C18BB"/>
    <w:rsid w:val="005C6FA5"/>
    <w:rsid w:val="005D05F1"/>
    <w:rsid w:val="005D6DF8"/>
    <w:rsid w:val="005D7690"/>
    <w:rsid w:val="005E01BC"/>
    <w:rsid w:val="005E1209"/>
    <w:rsid w:val="005E2C90"/>
    <w:rsid w:val="005F0FD6"/>
    <w:rsid w:val="005F1679"/>
    <w:rsid w:val="005F1AE7"/>
    <w:rsid w:val="005F2170"/>
    <w:rsid w:val="005F2B1A"/>
    <w:rsid w:val="00611766"/>
    <w:rsid w:val="00621E1F"/>
    <w:rsid w:val="006229FD"/>
    <w:rsid w:val="006260EA"/>
    <w:rsid w:val="0063069A"/>
    <w:rsid w:val="006307AF"/>
    <w:rsid w:val="006465B6"/>
    <w:rsid w:val="0064679D"/>
    <w:rsid w:val="006523E0"/>
    <w:rsid w:val="006533E4"/>
    <w:rsid w:val="00654ED3"/>
    <w:rsid w:val="006643BC"/>
    <w:rsid w:val="006657EE"/>
    <w:rsid w:val="0067136A"/>
    <w:rsid w:val="006714B4"/>
    <w:rsid w:val="00676CF8"/>
    <w:rsid w:val="006809E2"/>
    <w:rsid w:val="00682379"/>
    <w:rsid w:val="00684698"/>
    <w:rsid w:val="00685C91"/>
    <w:rsid w:val="00690E0D"/>
    <w:rsid w:val="006911F0"/>
    <w:rsid w:val="006924D8"/>
    <w:rsid w:val="00692B08"/>
    <w:rsid w:val="00694037"/>
    <w:rsid w:val="006A7266"/>
    <w:rsid w:val="006B35DC"/>
    <w:rsid w:val="006B36FC"/>
    <w:rsid w:val="006B3E0F"/>
    <w:rsid w:val="006B64D4"/>
    <w:rsid w:val="006C0BF5"/>
    <w:rsid w:val="006C2336"/>
    <w:rsid w:val="006C2C3A"/>
    <w:rsid w:val="006C4DF2"/>
    <w:rsid w:val="006C661F"/>
    <w:rsid w:val="006C7F0C"/>
    <w:rsid w:val="006D3660"/>
    <w:rsid w:val="006D7FFA"/>
    <w:rsid w:val="006E4A99"/>
    <w:rsid w:val="006E4D5F"/>
    <w:rsid w:val="006F25C8"/>
    <w:rsid w:val="0070402A"/>
    <w:rsid w:val="00704F32"/>
    <w:rsid w:val="0070551E"/>
    <w:rsid w:val="007057E6"/>
    <w:rsid w:val="00706668"/>
    <w:rsid w:val="00706E0C"/>
    <w:rsid w:val="0071500B"/>
    <w:rsid w:val="0071724C"/>
    <w:rsid w:val="00720592"/>
    <w:rsid w:val="00722461"/>
    <w:rsid w:val="00722645"/>
    <w:rsid w:val="00725073"/>
    <w:rsid w:val="007265B8"/>
    <w:rsid w:val="0072680A"/>
    <w:rsid w:val="00731685"/>
    <w:rsid w:val="00732DBC"/>
    <w:rsid w:val="007338DF"/>
    <w:rsid w:val="00736548"/>
    <w:rsid w:val="00740916"/>
    <w:rsid w:val="00745163"/>
    <w:rsid w:val="00747BD2"/>
    <w:rsid w:val="00751782"/>
    <w:rsid w:val="007517E2"/>
    <w:rsid w:val="00754B79"/>
    <w:rsid w:val="00760C45"/>
    <w:rsid w:val="00771B58"/>
    <w:rsid w:val="007742CF"/>
    <w:rsid w:val="007825F4"/>
    <w:rsid w:val="007838E2"/>
    <w:rsid w:val="0078489A"/>
    <w:rsid w:val="00797E2F"/>
    <w:rsid w:val="007A4477"/>
    <w:rsid w:val="007A7835"/>
    <w:rsid w:val="007B24DB"/>
    <w:rsid w:val="007B6AE0"/>
    <w:rsid w:val="007C45EE"/>
    <w:rsid w:val="007C6FD1"/>
    <w:rsid w:val="007D03AA"/>
    <w:rsid w:val="007D720D"/>
    <w:rsid w:val="007F413E"/>
    <w:rsid w:val="007F7388"/>
    <w:rsid w:val="007F7B5C"/>
    <w:rsid w:val="00800017"/>
    <w:rsid w:val="00801A61"/>
    <w:rsid w:val="008064C5"/>
    <w:rsid w:val="0081522B"/>
    <w:rsid w:val="00820544"/>
    <w:rsid w:val="00822D9D"/>
    <w:rsid w:val="00824558"/>
    <w:rsid w:val="00824D17"/>
    <w:rsid w:val="008258DF"/>
    <w:rsid w:val="008260B4"/>
    <w:rsid w:val="00834777"/>
    <w:rsid w:val="00840197"/>
    <w:rsid w:val="00840E75"/>
    <w:rsid w:val="0085403C"/>
    <w:rsid w:val="00866E05"/>
    <w:rsid w:val="008675B6"/>
    <w:rsid w:val="008723C9"/>
    <w:rsid w:val="0087244D"/>
    <w:rsid w:val="00872B5A"/>
    <w:rsid w:val="00876289"/>
    <w:rsid w:val="0088147E"/>
    <w:rsid w:val="00887384"/>
    <w:rsid w:val="00896AF1"/>
    <w:rsid w:val="008A6977"/>
    <w:rsid w:val="008A739B"/>
    <w:rsid w:val="008B4691"/>
    <w:rsid w:val="008B475F"/>
    <w:rsid w:val="008C2804"/>
    <w:rsid w:val="008C40C6"/>
    <w:rsid w:val="008C500D"/>
    <w:rsid w:val="008C5186"/>
    <w:rsid w:val="008D69D7"/>
    <w:rsid w:val="008E6E72"/>
    <w:rsid w:val="008F0D07"/>
    <w:rsid w:val="008F0FAB"/>
    <w:rsid w:val="008F3FCC"/>
    <w:rsid w:val="008F5B65"/>
    <w:rsid w:val="008F7022"/>
    <w:rsid w:val="009052FA"/>
    <w:rsid w:val="0091010D"/>
    <w:rsid w:val="00910C48"/>
    <w:rsid w:val="00911032"/>
    <w:rsid w:val="00921B9E"/>
    <w:rsid w:val="00926192"/>
    <w:rsid w:val="0093284B"/>
    <w:rsid w:val="0093365F"/>
    <w:rsid w:val="00937C1D"/>
    <w:rsid w:val="00940917"/>
    <w:rsid w:val="00944EA2"/>
    <w:rsid w:val="0094519A"/>
    <w:rsid w:val="009506BD"/>
    <w:rsid w:val="00954A12"/>
    <w:rsid w:val="009568D3"/>
    <w:rsid w:val="00960ECB"/>
    <w:rsid w:val="009634D5"/>
    <w:rsid w:val="009651BD"/>
    <w:rsid w:val="00967590"/>
    <w:rsid w:val="00970E1D"/>
    <w:rsid w:val="00971192"/>
    <w:rsid w:val="00971488"/>
    <w:rsid w:val="009763B6"/>
    <w:rsid w:val="00977314"/>
    <w:rsid w:val="00980CE8"/>
    <w:rsid w:val="00983EA2"/>
    <w:rsid w:val="009852B2"/>
    <w:rsid w:val="00993738"/>
    <w:rsid w:val="0099406A"/>
    <w:rsid w:val="00994425"/>
    <w:rsid w:val="0099462E"/>
    <w:rsid w:val="009A320B"/>
    <w:rsid w:val="009A4A0E"/>
    <w:rsid w:val="009A743C"/>
    <w:rsid w:val="009B20E9"/>
    <w:rsid w:val="009B59BB"/>
    <w:rsid w:val="009C2F5C"/>
    <w:rsid w:val="009C5C19"/>
    <w:rsid w:val="009C5F89"/>
    <w:rsid w:val="009D2157"/>
    <w:rsid w:val="009D27C1"/>
    <w:rsid w:val="009D36A5"/>
    <w:rsid w:val="009D6C9E"/>
    <w:rsid w:val="009D77C2"/>
    <w:rsid w:val="009E0558"/>
    <w:rsid w:val="009E0D5A"/>
    <w:rsid w:val="009E7ADF"/>
    <w:rsid w:val="009F09C6"/>
    <w:rsid w:val="009F0AAD"/>
    <w:rsid w:val="009F0B06"/>
    <w:rsid w:val="00A008A0"/>
    <w:rsid w:val="00A05466"/>
    <w:rsid w:val="00A116C3"/>
    <w:rsid w:val="00A137AD"/>
    <w:rsid w:val="00A15C6B"/>
    <w:rsid w:val="00A1688F"/>
    <w:rsid w:val="00A4049C"/>
    <w:rsid w:val="00A50533"/>
    <w:rsid w:val="00A52A1E"/>
    <w:rsid w:val="00A55101"/>
    <w:rsid w:val="00A55CDE"/>
    <w:rsid w:val="00A5601D"/>
    <w:rsid w:val="00A56A16"/>
    <w:rsid w:val="00A66EF9"/>
    <w:rsid w:val="00A709A0"/>
    <w:rsid w:val="00A73F8B"/>
    <w:rsid w:val="00A85783"/>
    <w:rsid w:val="00A90845"/>
    <w:rsid w:val="00AA1252"/>
    <w:rsid w:val="00AA337A"/>
    <w:rsid w:val="00AB0BC2"/>
    <w:rsid w:val="00AC3B69"/>
    <w:rsid w:val="00AD1D2D"/>
    <w:rsid w:val="00AD3C91"/>
    <w:rsid w:val="00AD449E"/>
    <w:rsid w:val="00AD6F83"/>
    <w:rsid w:val="00AE1986"/>
    <w:rsid w:val="00AE3BE7"/>
    <w:rsid w:val="00AF41A0"/>
    <w:rsid w:val="00AF6292"/>
    <w:rsid w:val="00AF7353"/>
    <w:rsid w:val="00AF7A49"/>
    <w:rsid w:val="00B004CD"/>
    <w:rsid w:val="00B064F3"/>
    <w:rsid w:val="00B07191"/>
    <w:rsid w:val="00B22A4B"/>
    <w:rsid w:val="00B2486C"/>
    <w:rsid w:val="00B25930"/>
    <w:rsid w:val="00B34A23"/>
    <w:rsid w:val="00B439C7"/>
    <w:rsid w:val="00B45CCF"/>
    <w:rsid w:val="00B63E6E"/>
    <w:rsid w:val="00B70CE0"/>
    <w:rsid w:val="00B733F4"/>
    <w:rsid w:val="00B74412"/>
    <w:rsid w:val="00B82ACB"/>
    <w:rsid w:val="00B85A7E"/>
    <w:rsid w:val="00B86533"/>
    <w:rsid w:val="00B865B8"/>
    <w:rsid w:val="00B873D3"/>
    <w:rsid w:val="00B95721"/>
    <w:rsid w:val="00BA01F8"/>
    <w:rsid w:val="00BA1D90"/>
    <w:rsid w:val="00BA2A9E"/>
    <w:rsid w:val="00BA2E2C"/>
    <w:rsid w:val="00BB3E8A"/>
    <w:rsid w:val="00BC3FCA"/>
    <w:rsid w:val="00BC444E"/>
    <w:rsid w:val="00BC5B24"/>
    <w:rsid w:val="00BD368C"/>
    <w:rsid w:val="00BD4F31"/>
    <w:rsid w:val="00BF06C0"/>
    <w:rsid w:val="00BF128E"/>
    <w:rsid w:val="00BF2385"/>
    <w:rsid w:val="00BF446F"/>
    <w:rsid w:val="00BF71AB"/>
    <w:rsid w:val="00C039D8"/>
    <w:rsid w:val="00C113F4"/>
    <w:rsid w:val="00C15CAF"/>
    <w:rsid w:val="00C26091"/>
    <w:rsid w:val="00C27659"/>
    <w:rsid w:val="00C277BF"/>
    <w:rsid w:val="00C30DEE"/>
    <w:rsid w:val="00C3212D"/>
    <w:rsid w:val="00C40FCD"/>
    <w:rsid w:val="00C44D12"/>
    <w:rsid w:val="00C452DC"/>
    <w:rsid w:val="00C51F1A"/>
    <w:rsid w:val="00C530DD"/>
    <w:rsid w:val="00C578DF"/>
    <w:rsid w:val="00C6095A"/>
    <w:rsid w:val="00C630AA"/>
    <w:rsid w:val="00C67504"/>
    <w:rsid w:val="00C72672"/>
    <w:rsid w:val="00C74BDE"/>
    <w:rsid w:val="00C77247"/>
    <w:rsid w:val="00C83026"/>
    <w:rsid w:val="00C84510"/>
    <w:rsid w:val="00C90B9E"/>
    <w:rsid w:val="00C911A9"/>
    <w:rsid w:val="00C94E1B"/>
    <w:rsid w:val="00CA2D6E"/>
    <w:rsid w:val="00CA315C"/>
    <w:rsid w:val="00CA4429"/>
    <w:rsid w:val="00CB274B"/>
    <w:rsid w:val="00CC7A12"/>
    <w:rsid w:val="00CD29C5"/>
    <w:rsid w:val="00D03446"/>
    <w:rsid w:val="00D03E1E"/>
    <w:rsid w:val="00D12669"/>
    <w:rsid w:val="00D13E1E"/>
    <w:rsid w:val="00D14410"/>
    <w:rsid w:val="00D22CC6"/>
    <w:rsid w:val="00D238ED"/>
    <w:rsid w:val="00D24874"/>
    <w:rsid w:val="00D25421"/>
    <w:rsid w:val="00D2563B"/>
    <w:rsid w:val="00D50DD8"/>
    <w:rsid w:val="00D51574"/>
    <w:rsid w:val="00D53209"/>
    <w:rsid w:val="00D565BF"/>
    <w:rsid w:val="00D57087"/>
    <w:rsid w:val="00D60D70"/>
    <w:rsid w:val="00D61D1D"/>
    <w:rsid w:val="00D64A3E"/>
    <w:rsid w:val="00D73925"/>
    <w:rsid w:val="00D74E2C"/>
    <w:rsid w:val="00D807AA"/>
    <w:rsid w:val="00D935E4"/>
    <w:rsid w:val="00D93C8E"/>
    <w:rsid w:val="00DA26A5"/>
    <w:rsid w:val="00DA297D"/>
    <w:rsid w:val="00DA383C"/>
    <w:rsid w:val="00DB3804"/>
    <w:rsid w:val="00DB3D06"/>
    <w:rsid w:val="00DC5185"/>
    <w:rsid w:val="00DD0B34"/>
    <w:rsid w:val="00DD25E2"/>
    <w:rsid w:val="00DD53A9"/>
    <w:rsid w:val="00DD649B"/>
    <w:rsid w:val="00DE410E"/>
    <w:rsid w:val="00DE4729"/>
    <w:rsid w:val="00DF0144"/>
    <w:rsid w:val="00DF110A"/>
    <w:rsid w:val="00E01CDD"/>
    <w:rsid w:val="00E06A1A"/>
    <w:rsid w:val="00E11511"/>
    <w:rsid w:val="00E16CFB"/>
    <w:rsid w:val="00E23223"/>
    <w:rsid w:val="00E26646"/>
    <w:rsid w:val="00E27F34"/>
    <w:rsid w:val="00E33995"/>
    <w:rsid w:val="00E3450F"/>
    <w:rsid w:val="00E36F66"/>
    <w:rsid w:val="00E3729F"/>
    <w:rsid w:val="00E40CE4"/>
    <w:rsid w:val="00E44630"/>
    <w:rsid w:val="00E45449"/>
    <w:rsid w:val="00E52FBB"/>
    <w:rsid w:val="00E56C23"/>
    <w:rsid w:val="00E660F3"/>
    <w:rsid w:val="00E71A33"/>
    <w:rsid w:val="00E77192"/>
    <w:rsid w:val="00E81D0B"/>
    <w:rsid w:val="00E8336E"/>
    <w:rsid w:val="00E846F9"/>
    <w:rsid w:val="00E91B99"/>
    <w:rsid w:val="00E95E31"/>
    <w:rsid w:val="00EA3CF6"/>
    <w:rsid w:val="00EA69C1"/>
    <w:rsid w:val="00EC0AA5"/>
    <w:rsid w:val="00EC27E3"/>
    <w:rsid w:val="00EC2FC1"/>
    <w:rsid w:val="00EC5C36"/>
    <w:rsid w:val="00EE1C5B"/>
    <w:rsid w:val="00EE2213"/>
    <w:rsid w:val="00EE5168"/>
    <w:rsid w:val="00EE5C4A"/>
    <w:rsid w:val="00EE7D41"/>
    <w:rsid w:val="00EF051D"/>
    <w:rsid w:val="00EF2B75"/>
    <w:rsid w:val="00EF3B8E"/>
    <w:rsid w:val="00EF421A"/>
    <w:rsid w:val="00EF53B5"/>
    <w:rsid w:val="00F02C30"/>
    <w:rsid w:val="00F05026"/>
    <w:rsid w:val="00F11278"/>
    <w:rsid w:val="00F115B4"/>
    <w:rsid w:val="00F14D51"/>
    <w:rsid w:val="00F17F88"/>
    <w:rsid w:val="00F22646"/>
    <w:rsid w:val="00F23AD4"/>
    <w:rsid w:val="00F2752E"/>
    <w:rsid w:val="00F27EC8"/>
    <w:rsid w:val="00F27FF3"/>
    <w:rsid w:val="00F33A97"/>
    <w:rsid w:val="00F357EB"/>
    <w:rsid w:val="00F448AC"/>
    <w:rsid w:val="00F62E23"/>
    <w:rsid w:val="00F631B0"/>
    <w:rsid w:val="00F65BC3"/>
    <w:rsid w:val="00F70924"/>
    <w:rsid w:val="00F70BF1"/>
    <w:rsid w:val="00F74E8C"/>
    <w:rsid w:val="00F773F0"/>
    <w:rsid w:val="00F80345"/>
    <w:rsid w:val="00F841D5"/>
    <w:rsid w:val="00F926C6"/>
    <w:rsid w:val="00F94E68"/>
    <w:rsid w:val="00FA2A96"/>
    <w:rsid w:val="00FA48A6"/>
    <w:rsid w:val="00FA56B4"/>
    <w:rsid w:val="00FB6114"/>
    <w:rsid w:val="00FB739B"/>
    <w:rsid w:val="00FC0CFD"/>
    <w:rsid w:val="00FC38F2"/>
    <w:rsid w:val="00FC790A"/>
    <w:rsid w:val="00FC798C"/>
    <w:rsid w:val="00FD403C"/>
    <w:rsid w:val="00FE1F2E"/>
    <w:rsid w:val="00FE38C6"/>
    <w:rsid w:val="00FE4CD1"/>
    <w:rsid w:val="00FF42D5"/>
    <w:rsid w:val="00FF46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line" fill="f" fillcolor="white" stroke="f">
      <v:fill color="white" on="f"/>
      <v:stroke on="f"/>
      <v:textbox inset="5.85pt,.7pt,5.85pt,.7pt"/>
    </o:shapedefaults>
    <o:shapelayout v:ext="edit">
      <o:idmap v:ext="edit" data="1"/>
    </o:shapelayout>
  </w:shapeDefaults>
  <w:decimalSymbol w:val="."/>
  <w:listSeparator w:val=","/>
  <w15:docId w15:val="{B775C6A2-6D1D-4E9E-BC2A-5642CE97C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color w:val="000000"/>
    </w:rPr>
  </w:style>
  <w:style w:type="paragraph" w:styleId="a4">
    <w:name w:val="Body Text Indent"/>
    <w:basedOn w:val="a"/>
    <w:link w:val="a5"/>
    <w:pPr>
      <w:ind w:firstLineChars="100" w:firstLine="210"/>
    </w:pPr>
    <w:rPr>
      <w:rFonts w:ascii="ＭＳ 明朝"/>
    </w:rPr>
  </w:style>
  <w:style w:type="paragraph" w:styleId="a6">
    <w:name w:val="header"/>
    <w:basedOn w:val="a"/>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Balloon Text"/>
    <w:basedOn w:val="a"/>
    <w:link w:val="ab"/>
    <w:rsid w:val="00C94E1B"/>
    <w:rPr>
      <w:rFonts w:ascii="Arial" w:eastAsia="ＭＳ ゴシック" w:hAnsi="Arial"/>
      <w:sz w:val="18"/>
      <w:szCs w:val="18"/>
      <w:lang w:val="x-none" w:eastAsia="x-none"/>
    </w:rPr>
  </w:style>
  <w:style w:type="character" w:customStyle="1" w:styleId="ab">
    <w:name w:val="吹き出し (文字)"/>
    <w:link w:val="aa"/>
    <w:rsid w:val="00C94E1B"/>
    <w:rPr>
      <w:rFonts w:ascii="Arial" w:eastAsia="ＭＳ ゴシック" w:hAnsi="Arial" w:cs="Times New Roman"/>
      <w:kern w:val="2"/>
      <w:sz w:val="18"/>
      <w:szCs w:val="18"/>
    </w:rPr>
  </w:style>
  <w:style w:type="paragraph" w:customStyle="1" w:styleId="10pt">
    <w:name w:val="表頭文字（10pt）"/>
    <w:basedOn w:val="10pt0"/>
    <w:qFormat/>
    <w:rsid w:val="000A51AE"/>
    <w:pPr>
      <w:jc w:val="center"/>
    </w:pPr>
    <w:rPr>
      <w:szCs w:val="20"/>
    </w:rPr>
  </w:style>
  <w:style w:type="paragraph" w:customStyle="1" w:styleId="10pt0">
    <w:name w:val="表内文字（10pt）"/>
    <w:basedOn w:val="a"/>
    <w:link w:val="10pt1"/>
    <w:qFormat/>
    <w:rsid w:val="000A51AE"/>
    <w:pPr>
      <w:adjustRightInd w:val="0"/>
      <w:spacing w:line="300" w:lineRule="exact"/>
      <w:jc w:val="left"/>
    </w:pPr>
    <w:rPr>
      <w:rFonts w:ascii="Arial" w:eastAsia="ＭＳ Ｐゴシック" w:hAnsi="Arial"/>
      <w:sz w:val="20"/>
      <w:szCs w:val="24"/>
    </w:rPr>
  </w:style>
  <w:style w:type="character" w:customStyle="1" w:styleId="10pt1">
    <w:name w:val="表内文字（10pt） (文字)"/>
    <w:link w:val="10pt0"/>
    <w:rsid w:val="000A51AE"/>
    <w:rPr>
      <w:rFonts w:ascii="Arial" w:eastAsia="ＭＳ Ｐゴシック" w:hAnsi="Arial"/>
      <w:kern w:val="2"/>
      <w:szCs w:val="24"/>
    </w:rPr>
  </w:style>
  <w:style w:type="character" w:customStyle="1" w:styleId="a5">
    <w:name w:val="本文インデント (文字)"/>
    <w:link w:val="a4"/>
    <w:rsid w:val="00251E8E"/>
    <w:rPr>
      <w:rFonts w:ascii="ＭＳ 明朝"/>
      <w:kern w:val="2"/>
      <w:sz w:val="21"/>
    </w:rPr>
  </w:style>
  <w:style w:type="paragraph" w:styleId="ac">
    <w:name w:val="List Paragraph"/>
    <w:basedOn w:val="a"/>
    <w:link w:val="ad"/>
    <w:uiPriority w:val="34"/>
    <w:qFormat/>
    <w:rsid w:val="0025237C"/>
    <w:pPr>
      <w:ind w:leftChars="400" w:left="840"/>
    </w:pPr>
  </w:style>
  <w:style w:type="character" w:customStyle="1" w:styleId="ad">
    <w:name w:val="リスト段落 (文字)"/>
    <w:basedOn w:val="a0"/>
    <w:link w:val="ac"/>
    <w:uiPriority w:val="34"/>
    <w:rsid w:val="000078E8"/>
    <w:rPr>
      <w:kern w:val="2"/>
      <w:sz w:val="21"/>
    </w:rPr>
  </w:style>
  <w:style w:type="paragraph" w:styleId="Web">
    <w:name w:val="Normal (Web)"/>
    <w:basedOn w:val="a"/>
    <w:uiPriority w:val="99"/>
    <w:unhideWhenUsed/>
    <w:rsid w:val="00537BFE"/>
    <w:pPr>
      <w:widowControl/>
      <w:spacing w:before="100" w:beforeAutospacing="1" w:after="100" w:afterAutospacing="1"/>
      <w:jc w:val="left"/>
    </w:pPr>
    <w:rPr>
      <w:rFonts w:ascii="ＭＳ Ｐゴシック" w:eastAsia="ＭＳ Ｐゴシック" w:hAnsi="ＭＳ Ｐゴシック" w:cs="ＭＳ Ｐゴシック"/>
      <w:kern w:val="0"/>
      <w:sz w:val="22"/>
      <w:szCs w:val="24"/>
    </w:rPr>
  </w:style>
  <w:style w:type="paragraph" w:styleId="2">
    <w:name w:val="Body Text 2"/>
    <w:basedOn w:val="a"/>
    <w:link w:val="20"/>
    <w:semiHidden/>
    <w:unhideWhenUsed/>
    <w:rsid w:val="009651BD"/>
    <w:pPr>
      <w:spacing w:line="480" w:lineRule="auto"/>
    </w:pPr>
  </w:style>
  <w:style w:type="character" w:customStyle="1" w:styleId="20">
    <w:name w:val="本文 2 (文字)"/>
    <w:basedOn w:val="a0"/>
    <w:link w:val="2"/>
    <w:semiHidden/>
    <w:rsid w:val="009651BD"/>
    <w:rPr>
      <w:kern w:val="2"/>
      <w:sz w:val="21"/>
    </w:rPr>
  </w:style>
  <w:style w:type="character" w:customStyle="1" w:styleId="a8">
    <w:name w:val="フッター (文字)"/>
    <w:basedOn w:val="a0"/>
    <w:link w:val="a7"/>
    <w:uiPriority w:val="99"/>
    <w:rsid w:val="0081522B"/>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349264">
      <w:bodyDiv w:val="1"/>
      <w:marLeft w:val="0"/>
      <w:marRight w:val="0"/>
      <w:marTop w:val="0"/>
      <w:marBottom w:val="0"/>
      <w:divBdr>
        <w:top w:val="none" w:sz="0" w:space="0" w:color="auto"/>
        <w:left w:val="none" w:sz="0" w:space="0" w:color="auto"/>
        <w:bottom w:val="none" w:sz="0" w:space="0" w:color="auto"/>
        <w:right w:val="none" w:sz="0" w:space="0" w:color="auto"/>
      </w:divBdr>
    </w:div>
    <w:div w:id="296616188">
      <w:bodyDiv w:val="1"/>
      <w:marLeft w:val="0"/>
      <w:marRight w:val="0"/>
      <w:marTop w:val="0"/>
      <w:marBottom w:val="0"/>
      <w:divBdr>
        <w:top w:val="none" w:sz="0" w:space="0" w:color="auto"/>
        <w:left w:val="none" w:sz="0" w:space="0" w:color="auto"/>
        <w:bottom w:val="none" w:sz="0" w:space="0" w:color="auto"/>
        <w:right w:val="none" w:sz="0" w:space="0" w:color="auto"/>
      </w:divBdr>
    </w:div>
    <w:div w:id="914124785">
      <w:bodyDiv w:val="1"/>
      <w:marLeft w:val="0"/>
      <w:marRight w:val="0"/>
      <w:marTop w:val="0"/>
      <w:marBottom w:val="0"/>
      <w:divBdr>
        <w:top w:val="none" w:sz="0" w:space="0" w:color="auto"/>
        <w:left w:val="none" w:sz="0" w:space="0" w:color="auto"/>
        <w:bottom w:val="none" w:sz="0" w:space="0" w:color="auto"/>
        <w:right w:val="none" w:sz="0" w:space="0" w:color="auto"/>
      </w:divBdr>
    </w:div>
    <w:div w:id="2019885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73A298-2E72-4CBA-8288-D5B94FD0D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5</Pages>
  <Words>494</Words>
  <Characters>2822</Characters>
  <Application>Microsoft Office Word</Application>
  <DocSecurity>8</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運輸政策の経済効果に関する調査</vt:lpstr>
      <vt:lpstr>運輸政策の経済効果に関する調査</vt:lpstr>
    </vt:vector>
  </TitlesOfParts>
  <Company>財団法人運輸政策研究機構</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運輸政策の経済効果に関する調査</dc:title>
  <dc:creator>深作 和久</dc:creator>
  <cp:lastModifiedBy>okudera</cp:lastModifiedBy>
  <cp:revision>121</cp:revision>
  <cp:lastPrinted>2018-04-27T02:37:00Z</cp:lastPrinted>
  <dcterms:created xsi:type="dcterms:W3CDTF">2017-05-22T02:54:00Z</dcterms:created>
  <dcterms:modified xsi:type="dcterms:W3CDTF">2019-05-10T04:41:00Z</dcterms:modified>
</cp:coreProperties>
</file>