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FD6A6" w14:textId="071605E9" w:rsidR="002F0565" w:rsidRPr="000E66A8" w:rsidRDefault="000E66A8" w:rsidP="000E66A8">
      <w:pPr>
        <w:pStyle w:val="ToR"/>
        <w:spacing w:before="180"/>
        <w:jc w:val="left"/>
        <w:rPr>
          <w:rFonts w:ascii="Meiryo UI" w:eastAsia="Meiryo UI"/>
          <w:sz w:val="36"/>
          <w:szCs w:val="36"/>
        </w:rPr>
      </w:pPr>
      <w:bookmarkStart w:id="0" w:name="_Hlk53661518"/>
      <w:r w:rsidRPr="000E66A8">
        <w:rPr>
          <w:rFonts w:ascii="Meiryo UI" w:eastAsia="Meiryo UI" w:hint="eastAsia"/>
          <w:sz w:val="36"/>
          <w:szCs w:val="36"/>
        </w:rPr>
        <w:t>株式会社商船三井殿</w:t>
      </w:r>
    </w:p>
    <w:p w14:paraId="3FBB34D2" w14:textId="222F8DC2" w:rsidR="002B7393" w:rsidRPr="00C23D11" w:rsidRDefault="002B7393" w:rsidP="03A3965D">
      <w:pPr>
        <w:spacing w:before="180"/>
        <w:jc w:val="center"/>
        <w:rPr>
          <w:rFonts w:ascii="Meiryo UI" w:eastAsia="Meiryo UI" w:hAnsi="Meiryo UI"/>
          <w:b/>
          <w:bCs/>
          <w:sz w:val="20"/>
          <w:szCs w:val="20"/>
        </w:rPr>
      </w:pPr>
    </w:p>
    <w:p w14:paraId="155DFDD5" w14:textId="026550BC" w:rsidR="00D158DE" w:rsidRPr="00C23D11" w:rsidRDefault="00D158DE" w:rsidP="03A3965D">
      <w:pPr>
        <w:spacing w:before="180"/>
        <w:jc w:val="center"/>
        <w:rPr>
          <w:rFonts w:ascii="Meiryo UI" w:eastAsia="Meiryo UI" w:hAnsi="Meiryo UI"/>
          <w:b/>
          <w:bCs/>
          <w:sz w:val="20"/>
          <w:szCs w:val="20"/>
        </w:rPr>
      </w:pPr>
    </w:p>
    <w:p w14:paraId="03D6E3DD" w14:textId="77777777" w:rsidR="00D158DE" w:rsidRPr="00397226" w:rsidRDefault="00D158DE" w:rsidP="03A3965D">
      <w:pPr>
        <w:spacing w:before="180"/>
        <w:jc w:val="center"/>
        <w:rPr>
          <w:rFonts w:ascii="Meiryo UI" w:eastAsia="Meiryo UI" w:hAnsi="Meiryo UI"/>
          <w:b/>
          <w:bCs/>
          <w:sz w:val="20"/>
          <w:szCs w:val="20"/>
        </w:rPr>
      </w:pPr>
    </w:p>
    <w:p w14:paraId="480E3F28" w14:textId="0DCBAE80" w:rsidR="00325014" w:rsidRPr="00C23D11" w:rsidRDefault="00325014" w:rsidP="03A3965D">
      <w:pPr>
        <w:spacing w:before="180"/>
        <w:jc w:val="center"/>
        <w:rPr>
          <w:rFonts w:ascii="Meiryo UI" w:eastAsia="Meiryo UI" w:hAnsi="Meiryo UI"/>
          <w:b/>
          <w:bCs/>
          <w:sz w:val="20"/>
          <w:szCs w:val="20"/>
        </w:rPr>
      </w:pPr>
    </w:p>
    <w:p w14:paraId="033FD6A7" w14:textId="5B07C7B6" w:rsidR="002E6BCB" w:rsidRPr="00CC2D31" w:rsidRDefault="00BF0659" w:rsidP="03A3965D">
      <w:pPr>
        <w:spacing w:before="180"/>
        <w:jc w:val="center"/>
        <w:rPr>
          <w:rFonts w:ascii="Meiryo UI" w:eastAsia="Meiryo UI" w:hAnsi="Meiryo UI"/>
          <w:b/>
          <w:bCs/>
          <w:sz w:val="52"/>
          <w:szCs w:val="52"/>
        </w:rPr>
      </w:pPr>
      <w:r w:rsidRPr="00CC2D31">
        <w:rPr>
          <w:rFonts w:ascii="Meiryo UI" w:eastAsia="Meiryo UI" w:hAnsi="Meiryo UI" w:hint="eastAsia"/>
          <w:b/>
          <w:bCs/>
          <w:sz w:val="52"/>
          <w:szCs w:val="52"/>
        </w:rPr>
        <w:t>無人運航船の実証実験</w:t>
      </w:r>
      <w:r w:rsidR="001F4925" w:rsidRPr="00CC2D31">
        <w:rPr>
          <w:rFonts w:ascii="Meiryo UI" w:eastAsia="Meiryo UI" w:hAnsi="Meiryo UI" w:hint="eastAsia"/>
          <w:b/>
          <w:bCs/>
          <w:sz w:val="52"/>
          <w:szCs w:val="52"/>
        </w:rPr>
        <w:t>に関する</w:t>
      </w:r>
      <w:r w:rsidR="03A3965D" w:rsidRPr="00CC2D31">
        <w:rPr>
          <w:rFonts w:ascii="Meiryo UI" w:eastAsia="Meiryo UI" w:hAnsi="Meiryo UI"/>
          <w:b/>
          <w:bCs/>
          <w:sz w:val="52"/>
          <w:szCs w:val="52"/>
        </w:rPr>
        <w:t>リスク評価</w:t>
      </w:r>
    </w:p>
    <w:p w14:paraId="298C557F" w14:textId="6F1DC11A" w:rsidR="001F4925" w:rsidRPr="00C23D11" w:rsidRDefault="001F4925" w:rsidP="03A3965D">
      <w:pPr>
        <w:spacing w:before="180"/>
        <w:jc w:val="center"/>
        <w:rPr>
          <w:rFonts w:ascii="Meiryo UI" w:eastAsia="Meiryo UI" w:hAnsi="Meiryo UI"/>
          <w:b/>
          <w:bCs/>
          <w:sz w:val="20"/>
          <w:szCs w:val="20"/>
        </w:rPr>
      </w:pPr>
    </w:p>
    <w:p w14:paraId="6385EDF7" w14:textId="40BCDE1E" w:rsidR="00D158DE" w:rsidRPr="000E66A8" w:rsidRDefault="00741275" w:rsidP="03A3965D">
      <w:pPr>
        <w:spacing w:before="180"/>
        <w:jc w:val="center"/>
        <w:rPr>
          <w:rFonts w:ascii="Meiryo UI" w:eastAsia="Meiryo UI" w:hAnsi="Meiryo UI"/>
          <w:b/>
          <w:bCs/>
          <w:sz w:val="36"/>
          <w:szCs w:val="36"/>
        </w:rPr>
      </w:pPr>
      <w:r>
        <w:rPr>
          <w:rFonts w:ascii="Meiryo UI" w:eastAsia="Meiryo UI" w:hAnsi="Meiryo UI" w:hint="eastAsia"/>
          <w:b/>
          <w:bCs/>
          <w:sz w:val="36"/>
          <w:szCs w:val="36"/>
        </w:rPr>
        <w:t xml:space="preserve">内航フェリー </w:t>
      </w:r>
      <w:r>
        <w:rPr>
          <w:rFonts w:ascii="Meiryo UI" w:eastAsia="Meiryo UI" w:hAnsi="Meiryo UI"/>
          <w:b/>
          <w:bCs/>
          <w:sz w:val="36"/>
          <w:szCs w:val="36"/>
        </w:rPr>
        <w:t>“</w:t>
      </w:r>
      <w:r w:rsidR="000E66A8" w:rsidRPr="000E66A8">
        <w:rPr>
          <w:rFonts w:ascii="Meiryo UI" w:eastAsia="Meiryo UI" w:hAnsi="Meiryo UI" w:hint="eastAsia"/>
          <w:b/>
          <w:bCs/>
          <w:sz w:val="36"/>
          <w:szCs w:val="36"/>
        </w:rPr>
        <w:t>さんふらわあ しれとこ</w:t>
      </w:r>
      <w:r>
        <w:rPr>
          <w:rFonts w:ascii="Meiryo UI" w:eastAsia="Meiryo UI" w:hAnsi="Meiryo UI"/>
          <w:b/>
          <w:bCs/>
          <w:sz w:val="36"/>
          <w:szCs w:val="36"/>
        </w:rPr>
        <w:t xml:space="preserve">” </w:t>
      </w:r>
      <w:r w:rsidR="000E66A8" w:rsidRPr="000E66A8">
        <w:rPr>
          <w:rFonts w:ascii="Meiryo UI" w:eastAsia="Meiryo UI" w:hAnsi="Meiryo UI" w:hint="eastAsia"/>
          <w:b/>
          <w:bCs/>
          <w:sz w:val="36"/>
          <w:szCs w:val="36"/>
        </w:rPr>
        <w:t>向け</w:t>
      </w:r>
    </w:p>
    <w:p w14:paraId="255BA679" w14:textId="77777777" w:rsidR="00325014" w:rsidRPr="00C23D11" w:rsidRDefault="00325014" w:rsidP="03A3965D">
      <w:pPr>
        <w:spacing w:before="180"/>
        <w:jc w:val="center"/>
        <w:rPr>
          <w:rFonts w:ascii="Meiryo UI" w:eastAsia="Meiryo UI" w:hAnsi="Meiryo UI"/>
          <w:b/>
          <w:bCs/>
          <w:sz w:val="20"/>
          <w:szCs w:val="20"/>
        </w:rPr>
      </w:pPr>
    </w:p>
    <w:p w14:paraId="2A7A04BB" w14:textId="0F4E5C71" w:rsidR="00A549DE" w:rsidRPr="00CC2D31" w:rsidRDefault="002B38F6" w:rsidP="00A549DE">
      <w:pPr>
        <w:spacing w:before="180"/>
        <w:jc w:val="center"/>
        <w:rPr>
          <w:rFonts w:ascii="Meiryo UI" w:eastAsia="Meiryo UI" w:hAnsi="Meiryo UI" w:cs="Meiryo UI"/>
          <w:b/>
          <w:sz w:val="52"/>
          <w:szCs w:val="52"/>
        </w:rPr>
      </w:pPr>
      <w:r w:rsidRPr="00CC2D31">
        <w:rPr>
          <w:rFonts w:ascii="Meiryo UI" w:eastAsia="Meiryo UI" w:hAnsi="Meiryo UI" w:hint="eastAsia"/>
          <w:b/>
          <w:bCs/>
          <w:sz w:val="52"/>
          <w:szCs w:val="52"/>
        </w:rPr>
        <w:t>HAZID</w:t>
      </w:r>
      <w:r w:rsidR="000E66A8">
        <w:rPr>
          <w:rFonts w:ascii="Meiryo UI" w:eastAsia="Meiryo UI" w:hAnsi="Meiryo UI" w:hint="eastAsia"/>
          <w:b/>
          <w:bCs/>
          <w:sz w:val="52"/>
          <w:szCs w:val="52"/>
        </w:rPr>
        <w:t>報告書</w:t>
      </w:r>
    </w:p>
    <w:p w14:paraId="73DC084D" w14:textId="77777777" w:rsidR="002B7393" w:rsidRPr="00C23D11" w:rsidRDefault="002B7393" w:rsidP="00AB612A">
      <w:pPr>
        <w:spacing w:before="180"/>
        <w:jc w:val="center"/>
        <w:rPr>
          <w:rFonts w:ascii="Meiryo UI" w:eastAsia="Meiryo UI" w:hAnsi="Meiryo UI" w:cs="Meiryo UI"/>
          <w:sz w:val="20"/>
          <w:szCs w:val="20"/>
        </w:rPr>
      </w:pPr>
    </w:p>
    <w:p w14:paraId="680C5451" w14:textId="77777777" w:rsidR="00325014" w:rsidRPr="00C23D11" w:rsidRDefault="00325014" w:rsidP="00AB612A">
      <w:pPr>
        <w:spacing w:before="180"/>
        <w:jc w:val="center"/>
        <w:rPr>
          <w:rFonts w:ascii="Meiryo UI" w:eastAsia="Meiryo UI" w:hAnsi="Meiryo UI" w:cs="Meiryo UI"/>
          <w:sz w:val="20"/>
          <w:szCs w:val="20"/>
        </w:rPr>
      </w:pPr>
    </w:p>
    <w:p w14:paraId="3C0BA23C" w14:textId="77777777" w:rsidR="00325014" w:rsidRPr="00C23D11" w:rsidRDefault="00325014" w:rsidP="00AB612A">
      <w:pPr>
        <w:spacing w:before="180"/>
        <w:jc w:val="center"/>
        <w:rPr>
          <w:rFonts w:ascii="Meiryo UI" w:eastAsia="Meiryo UI" w:hAnsi="Meiryo UI" w:cs="Meiryo UI"/>
          <w:sz w:val="20"/>
          <w:szCs w:val="20"/>
        </w:rPr>
      </w:pPr>
    </w:p>
    <w:p w14:paraId="20099B23" w14:textId="11EC80FA" w:rsidR="007603EF" w:rsidRPr="00C23D11" w:rsidRDefault="007603EF" w:rsidP="00AB612A">
      <w:pPr>
        <w:spacing w:before="180"/>
        <w:jc w:val="center"/>
        <w:rPr>
          <w:rFonts w:ascii="Meiryo UI" w:eastAsia="Meiryo UI" w:hAnsi="Meiryo UI" w:cs="Meiryo UI"/>
          <w:sz w:val="20"/>
          <w:szCs w:val="20"/>
        </w:rPr>
      </w:pPr>
    </w:p>
    <w:p w14:paraId="391CA38E" w14:textId="77777777" w:rsidR="00D158DE" w:rsidRPr="00C23D11" w:rsidRDefault="00D158DE" w:rsidP="00AB612A">
      <w:pPr>
        <w:spacing w:before="180"/>
        <w:jc w:val="center"/>
        <w:rPr>
          <w:rFonts w:ascii="Meiryo UI" w:eastAsia="Meiryo UI" w:hAnsi="Meiryo UI" w:cs="Meiryo UI"/>
          <w:sz w:val="20"/>
          <w:szCs w:val="20"/>
        </w:rPr>
      </w:pPr>
    </w:p>
    <w:p w14:paraId="45F82BD9" w14:textId="20DECC45" w:rsidR="00325014" w:rsidRPr="00CC2D31" w:rsidRDefault="007603EF" w:rsidP="00AB612A">
      <w:pPr>
        <w:spacing w:before="180"/>
        <w:jc w:val="center"/>
        <w:rPr>
          <w:rFonts w:ascii="Meiryo UI" w:eastAsia="Meiryo UI" w:hAnsi="Meiryo UI" w:cs="Meiryo UI"/>
          <w:sz w:val="36"/>
          <w:szCs w:val="36"/>
        </w:rPr>
      </w:pPr>
      <w:r w:rsidRPr="00CC2D31">
        <w:rPr>
          <w:rFonts w:ascii="Meiryo UI" w:eastAsia="Meiryo UI" w:hAnsi="Meiryo UI" w:cs="Meiryo UI"/>
          <w:sz w:val="36"/>
          <w:szCs w:val="36"/>
        </w:rPr>
        <w:t>2020年</w:t>
      </w:r>
      <w:r w:rsidR="00D158DE" w:rsidRPr="00CC2D31">
        <w:rPr>
          <w:rFonts w:ascii="Meiryo UI" w:eastAsia="Meiryo UI" w:hAnsi="Meiryo UI" w:cs="Meiryo UI" w:hint="eastAsia"/>
          <w:sz w:val="36"/>
          <w:szCs w:val="36"/>
        </w:rPr>
        <w:t>1</w:t>
      </w:r>
      <w:r w:rsidR="00BD3102">
        <w:rPr>
          <w:rFonts w:ascii="Meiryo UI" w:eastAsia="Meiryo UI" w:hAnsi="Meiryo UI" w:cs="Meiryo UI"/>
          <w:sz w:val="36"/>
          <w:szCs w:val="36"/>
        </w:rPr>
        <w:t>1</w:t>
      </w:r>
      <w:r w:rsidRPr="00CC2D31">
        <w:rPr>
          <w:rFonts w:ascii="Meiryo UI" w:eastAsia="Meiryo UI" w:hAnsi="Meiryo UI" w:cs="Meiryo UI"/>
          <w:sz w:val="36"/>
          <w:szCs w:val="36"/>
        </w:rPr>
        <w:t>月</w:t>
      </w:r>
    </w:p>
    <w:p w14:paraId="033FD6AC" w14:textId="4C3D1E43" w:rsidR="003073AC" w:rsidRPr="00CC2D31" w:rsidRDefault="000E66A8" w:rsidP="003E475C">
      <w:pPr>
        <w:spacing w:before="180"/>
        <w:jc w:val="center"/>
        <w:rPr>
          <w:rFonts w:ascii="Meiryo UI" w:eastAsia="Meiryo UI" w:hAnsi="Meiryo UI" w:cs="Meiryo UI"/>
          <w:sz w:val="36"/>
          <w:szCs w:val="36"/>
        </w:rPr>
      </w:pPr>
      <w:bookmarkStart w:id="1" w:name="_Hlk55247887"/>
      <w:r>
        <w:rPr>
          <w:rFonts w:ascii="Meiryo UI" w:eastAsia="Meiryo UI" w:hAnsi="Meiryo UI" w:cs="Meiryo UI" w:hint="eastAsia"/>
          <w:sz w:val="36"/>
          <w:szCs w:val="36"/>
        </w:rPr>
        <w:t>株式会社C</w:t>
      </w:r>
      <w:r>
        <w:rPr>
          <w:rFonts w:ascii="Meiryo UI" w:eastAsia="Meiryo UI" w:hAnsi="Meiryo UI" w:cs="Meiryo UI"/>
          <w:sz w:val="36"/>
          <w:szCs w:val="36"/>
        </w:rPr>
        <w:t>lassNK</w:t>
      </w:r>
      <w:r>
        <w:rPr>
          <w:rFonts w:ascii="Meiryo UI" w:eastAsia="Meiryo UI" w:hAnsi="Meiryo UI" w:cs="Meiryo UI" w:hint="eastAsia"/>
          <w:sz w:val="36"/>
          <w:szCs w:val="36"/>
        </w:rPr>
        <w:t>コンサルティングサービス</w:t>
      </w:r>
      <w:bookmarkEnd w:id="1"/>
    </w:p>
    <w:bookmarkEnd w:id="0"/>
    <w:p w14:paraId="6E8CCCA6" w14:textId="55AD5D92" w:rsidR="00325014" w:rsidRPr="00C23D11" w:rsidRDefault="00325014">
      <w:pPr>
        <w:widowControl/>
        <w:jc w:val="left"/>
        <w:rPr>
          <w:rFonts w:ascii="Meiryo UI" w:eastAsia="Meiryo UI" w:hAnsi="Meiryo UI" w:cs="Meiryo UI"/>
          <w:sz w:val="20"/>
          <w:szCs w:val="20"/>
        </w:rPr>
      </w:pPr>
      <w:r w:rsidRPr="00C23D11">
        <w:rPr>
          <w:rFonts w:ascii="Meiryo UI" w:eastAsia="Meiryo UI" w:hAnsi="Meiryo UI" w:cs="Meiryo UI"/>
          <w:sz w:val="20"/>
          <w:szCs w:val="20"/>
        </w:rPr>
        <w:br w:type="page"/>
      </w:r>
    </w:p>
    <w:p w14:paraId="17A56F1A" w14:textId="77777777" w:rsidR="006E49B5" w:rsidRPr="00C23D11" w:rsidRDefault="006E49B5" w:rsidP="00325014">
      <w:pPr>
        <w:spacing w:before="180"/>
        <w:jc w:val="center"/>
        <w:rPr>
          <w:rFonts w:ascii="Meiryo UI" w:eastAsia="Meiryo UI" w:hAnsi="Meiryo UI" w:cs="Meiryo UI"/>
          <w:sz w:val="20"/>
          <w:szCs w:val="20"/>
        </w:rPr>
        <w:sectPr w:rsidR="006E49B5" w:rsidRPr="00C23D11" w:rsidSect="007B16F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928" w:right="1077" w:bottom="1440" w:left="1077" w:header="851" w:footer="170" w:gutter="0"/>
          <w:cols w:space="425"/>
          <w:docGrid w:type="lines" w:linePitch="360"/>
        </w:sectPr>
      </w:pPr>
    </w:p>
    <w:p w14:paraId="033FD6AD" w14:textId="77777777" w:rsidR="006E49B5" w:rsidRPr="00C23D11" w:rsidRDefault="003435C5" w:rsidP="00237DA0">
      <w:pPr>
        <w:jc w:val="center"/>
        <w:rPr>
          <w:rFonts w:ascii="Meiryo UI" w:eastAsia="Meiryo UI" w:hAnsi="Meiryo UI"/>
          <w:b/>
          <w:sz w:val="20"/>
          <w:szCs w:val="20"/>
          <w:lang w:val="en-GB"/>
        </w:rPr>
      </w:pPr>
      <w:r w:rsidRPr="00C23D11">
        <w:rPr>
          <w:rFonts w:ascii="Meiryo UI" w:eastAsia="Meiryo UI" w:hAnsi="Meiryo UI" w:hint="eastAsia"/>
          <w:b/>
          <w:sz w:val="20"/>
          <w:szCs w:val="20"/>
          <w:lang w:val="en-GB"/>
        </w:rPr>
        <w:lastRenderedPageBreak/>
        <w:t>目次</w:t>
      </w:r>
    </w:p>
    <w:p w14:paraId="152FB44D" w14:textId="044D7EA1" w:rsidR="008759F4" w:rsidRDefault="006E49B5">
      <w:pPr>
        <w:pStyle w:val="11"/>
        <w:tabs>
          <w:tab w:val="left" w:pos="420"/>
        </w:tabs>
        <w:rPr>
          <w:rFonts w:asciiTheme="minorHAnsi" w:hAnsiTheme="minorHAnsi" w:cstheme="minorBidi"/>
          <w:b w:val="0"/>
          <w:sz w:val="21"/>
        </w:rPr>
      </w:pPr>
      <w:r w:rsidRPr="00C23D11">
        <w:rPr>
          <w:rFonts w:ascii="Meiryo UI" w:eastAsia="Meiryo UI" w:hAnsi="Meiryo UI" w:cs="Meiryo UI"/>
          <w:sz w:val="20"/>
          <w:szCs w:val="20"/>
        </w:rPr>
        <w:fldChar w:fldCharType="begin"/>
      </w:r>
      <w:r w:rsidRPr="00C23D11">
        <w:rPr>
          <w:rFonts w:ascii="Meiryo UI" w:eastAsia="Meiryo UI" w:hAnsi="Meiryo UI" w:cs="Meiryo UI"/>
          <w:sz w:val="20"/>
          <w:szCs w:val="20"/>
        </w:rPr>
        <w:instrText xml:space="preserve"> TOC \o "1-3" \h \z \u </w:instrText>
      </w:r>
      <w:r w:rsidRPr="00C23D11">
        <w:rPr>
          <w:rFonts w:ascii="Meiryo UI" w:eastAsia="Meiryo UI" w:hAnsi="Meiryo UI" w:cs="Meiryo UI"/>
          <w:sz w:val="20"/>
          <w:szCs w:val="20"/>
        </w:rPr>
        <w:fldChar w:fldCharType="separate"/>
      </w:r>
      <w:hyperlink w:anchor="_Toc55248153" w:history="1">
        <w:r w:rsidR="008759F4" w:rsidRPr="008D54C1">
          <w:rPr>
            <w:rStyle w:val="ab"/>
          </w:rPr>
          <w:t>1.</w:t>
        </w:r>
        <w:r w:rsidR="008759F4">
          <w:rPr>
            <w:rFonts w:asciiTheme="minorHAnsi" w:hAnsiTheme="minorHAnsi" w:cstheme="minorBidi"/>
            <w:b w:val="0"/>
            <w:sz w:val="21"/>
          </w:rPr>
          <w:tab/>
        </w:r>
        <w:r w:rsidR="008759F4" w:rsidRPr="008D54C1">
          <w:rPr>
            <w:rStyle w:val="ab"/>
          </w:rPr>
          <w:t>要旨</w:t>
        </w:r>
        <w:r w:rsidR="008759F4">
          <w:rPr>
            <w:webHidden/>
          </w:rPr>
          <w:tab/>
        </w:r>
        <w:r w:rsidR="008759F4">
          <w:rPr>
            <w:webHidden/>
          </w:rPr>
          <w:fldChar w:fldCharType="begin"/>
        </w:r>
        <w:r w:rsidR="008759F4">
          <w:rPr>
            <w:webHidden/>
          </w:rPr>
          <w:instrText xml:space="preserve"> PAGEREF _Toc55248153 \h </w:instrText>
        </w:r>
        <w:r w:rsidR="008759F4">
          <w:rPr>
            <w:webHidden/>
          </w:rPr>
        </w:r>
        <w:r w:rsidR="008759F4">
          <w:rPr>
            <w:webHidden/>
          </w:rPr>
          <w:fldChar w:fldCharType="separate"/>
        </w:r>
        <w:r w:rsidR="008759F4">
          <w:rPr>
            <w:webHidden/>
          </w:rPr>
          <w:t>1</w:t>
        </w:r>
        <w:r w:rsidR="008759F4">
          <w:rPr>
            <w:webHidden/>
          </w:rPr>
          <w:fldChar w:fldCharType="end"/>
        </w:r>
      </w:hyperlink>
    </w:p>
    <w:p w14:paraId="6224B860" w14:textId="5796AFDE" w:rsidR="008759F4" w:rsidRDefault="0065768A">
      <w:pPr>
        <w:pStyle w:val="11"/>
        <w:tabs>
          <w:tab w:val="left" w:pos="420"/>
        </w:tabs>
        <w:rPr>
          <w:rFonts w:asciiTheme="minorHAnsi" w:hAnsiTheme="minorHAnsi" w:cstheme="minorBidi"/>
          <w:b w:val="0"/>
          <w:sz w:val="21"/>
        </w:rPr>
      </w:pPr>
      <w:hyperlink w:anchor="_Toc55248154" w:history="1">
        <w:r w:rsidR="008759F4" w:rsidRPr="008D54C1">
          <w:rPr>
            <w:rStyle w:val="ab"/>
          </w:rPr>
          <w:t>2.</w:t>
        </w:r>
        <w:r w:rsidR="008759F4">
          <w:rPr>
            <w:rFonts w:asciiTheme="minorHAnsi" w:hAnsiTheme="minorHAnsi" w:cstheme="minorBidi"/>
            <w:b w:val="0"/>
            <w:sz w:val="21"/>
          </w:rPr>
          <w:tab/>
        </w:r>
        <w:r w:rsidR="008759F4" w:rsidRPr="008D54C1">
          <w:rPr>
            <w:rStyle w:val="ab"/>
          </w:rPr>
          <w:t>概要</w:t>
        </w:r>
        <w:r w:rsidR="008759F4">
          <w:rPr>
            <w:webHidden/>
          </w:rPr>
          <w:tab/>
        </w:r>
        <w:r w:rsidR="008759F4">
          <w:rPr>
            <w:webHidden/>
          </w:rPr>
          <w:fldChar w:fldCharType="begin"/>
        </w:r>
        <w:r w:rsidR="008759F4">
          <w:rPr>
            <w:webHidden/>
          </w:rPr>
          <w:instrText xml:space="preserve"> PAGEREF _Toc55248154 \h </w:instrText>
        </w:r>
        <w:r w:rsidR="008759F4">
          <w:rPr>
            <w:webHidden/>
          </w:rPr>
        </w:r>
        <w:r w:rsidR="008759F4">
          <w:rPr>
            <w:webHidden/>
          </w:rPr>
          <w:fldChar w:fldCharType="separate"/>
        </w:r>
        <w:r w:rsidR="008759F4">
          <w:rPr>
            <w:webHidden/>
          </w:rPr>
          <w:t>1</w:t>
        </w:r>
        <w:r w:rsidR="008759F4">
          <w:rPr>
            <w:webHidden/>
          </w:rPr>
          <w:fldChar w:fldCharType="end"/>
        </w:r>
      </w:hyperlink>
    </w:p>
    <w:p w14:paraId="35C222E0" w14:textId="37E41051" w:rsidR="008759F4" w:rsidRDefault="0065768A">
      <w:pPr>
        <w:pStyle w:val="21"/>
        <w:tabs>
          <w:tab w:val="left" w:pos="840"/>
          <w:tab w:val="right" w:leader="dot" w:pos="9742"/>
        </w:tabs>
        <w:rPr>
          <w:noProof/>
        </w:rPr>
      </w:pPr>
      <w:hyperlink w:anchor="_Toc55248155" w:history="1">
        <w:r w:rsidR="008759F4" w:rsidRPr="008D54C1">
          <w:rPr>
            <w:rStyle w:val="ab"/>
            <w:rFonts w:ascii="Meiryo UI" w:eastAsia="Meiryo UI" w:hAnsi="Meiryo UI"/>
            <w:noProof/>
          </w:rPr>
          <w:t>2.1</w:t>
        </w:r>
        <w:r w:rsidR="008759F4">
          <w:rPr>
            <w:noProof/>
          </w:rPr>
          <w:tab/>
        </w:r>
        <w:r w:rsidR="008759F4" w:rsidRPr="008D54C1">
          <w:rPr>
            <w:rStyle w:val="ab"/>
            <w:rFonts w:ascii="Meiryo UI" w:eastAsia="Meiryo UI" w:hAnsi="Meiryo UI"/>
            <w:noProof/>
          </w:rPr>
          <w:t>目的</w:t>
        </w:r>
        <w:r w:rsidR="008759F4">
          <w:rPr>
            <w:noProof/>
            <w:webHidden/>
          </w:rPr>
          <w:tab/>
        </w:r>
        <w:r w:rsidR="008759F4">
          <w:rPr>
            <w:noProof/>
            <w:webHidden/>
          </w:rPr>
          <w:fldChar w:fldCharType="begin"/>
        </w:r>
        <w:r w:rsidR="008759F4">
          <w:rPr>
            <w:noProof/>
            <w:webHidden/>
          </w:rPr>
          <w:instrText xml:space="preserve"> PAGEREF _Toc55248155 \h </w:instrText>
        </w:r>
        <w:r w:rsidR="008759F4">
          <w:rPr>
            <w:noProof/>
            <w:webHidden/>
          </w:rPr>
        </w:r>
        <w:r w:rsidR="008759F4">
          <w:rPr>
            <w:noProof/>
            <w:webHidden/>
          </w:rPr>
          <w:fldChar w:fldCharType="separate"/>
        </w:r>
        <w:r w:rsidR="008759F4">
          <w:rPr>
            <w:noProof/>
            <w:webHidden/>
          </w:rPr>
          <w:t>1</w:t>
        </w:r>
        <w:r w:rsidR="008759F4">
          <w:rPr>
            <w:noProof/>
            <w:webHidden/>
          </w:rPr>
          <w:fldChar w:fldCharType="end"/>
        </w:r>
      </w:hyperlink>
    </w:p>
    <w:p w14:paraId="73C0C9B5" w14:textId="40462DC7" w:rsidR="008759F4" w:rsidRDefault="0065768A">
      <w:pPr>
        <w:pStyle w:val="21"/>
        <w:tabs>
          <w:tab w:val="left" w:pos="840"/>
          <w:tab w:val="right" w:leader="dot" w:pos="9742"/>
        </w:tabs>
        <w:rPr>
          <w:noProof/>
        </w:rPr>
      </w:pPr>
      <w:hyperlink w:anchor="_Toc55248156" w:history="1">
        <w:r w:rsidR="008759F4" w:rsidRPr="008D54C1">
          <w:rPr>
            <w:rStyle w:val="ab"/>
            <w:rFonts w:ascii="Meiryo UI" w:eastAsia="Meiryo UI" w:hAnsi="Meiryo UI"/>
            <w:noProof/>
          </w:rPr>
          <w:t>2.2</w:t>
        </w:r>
        <w:r w:rsidR="008759F4">
          <w:rPr>
            <w:noProof/>
          </w:rPr>
          <w:tab/>
        </w:r>
        <w:r w:rsidR="008759F4" w:rsidRPr="008D54C1">
          <w:rPr>
            <w:rStyle w:val="ab"/>
            <w:rFonts w:ascii="Meiryo UI" w:eastAsia="Meiryo UI" w:hAnsi="Meiryo UI"/>
            <w:noProof/>
          </w:rPr>
          <w:t>作業範囲</w:t>
        </w:r>
        <w:r w:rsidR="008759F4">
          <w:rPr>
            <w:noProof/>
            <w:webHidden/>
          </w:rPr>
          <w:tab/>
        </w:r>
        <w:r w:rsidR="008759F4">
          <w:rPr>
            <w:noProof/>
            <w:webHidden/>
          </w:rPr>
          <w:fldChar w:fldCharType="begin"/>
        </w:r>
        <w:r w:rsidR="008759F4">
          <w:rPr>
            <w:noProof/>
            <w:webHidden/>
          </w:rPr>
          <w:instrText xml:space="preserve"> PAGEREF _Toc55248156 \h </w:instrText>
        </w:r>
        <w:r w:rsidR="008759F4">
          <w:rPr>
            <w:noProof/>
            <w:webHidden/>
          </w:rPr>
        </w:r>
        <w:r w:rsidR="008759F4">
          <w:rPr>
            <w:noProof/>
            <w:webHidden/>
          </w:rPr>
          <w:fldChar w:fldCharType="separate"/>
        </w:r>
        <w:r w:rsidR="008759F4">
          <w:rPr>
            <w:noProof/>
            <w:webHidden/>
          </w:rPr>
          <w:t>1</w:t>
        </w:r>
        <w:r w:rsidR="008759F4">
          <w:rPr>
            <w:noProof/>
            <w:webHidden/>
          </w:rPr>
          <w:fldChar w:fldCharType="end"/>
        </w:r>
      </w:hyperlink>
    </w:p>
    <w:p w14:paraId="460718E5" w14:textId="530DB74E" w:rsidR="008759F4" w:rsidRDefault="0065768A">
      <w:pPr>
        <w:pStyle w:val="21"/>
        <w:tabs>
          <w:tab w:val="left" w:pos="840"/>
          <w:tab w:val="right" w:leader="dot" w:pos="9742"/>
        </w:tabs>
        <w:rPr>
          <w:noProof/>
        </w:rPr>
      </w:pPr>
      <w:hyperlink w:anchor="_Toc55248157" w:history="1">
        <w:r w:rsidR="008759F4" w:rsidRPr="008D54C1">
          <w:rPr>
            <w:rStyle w:val="ab"/>
            <w:rFonts w:ascii="Meiryo UI" w:eastAsia="Meiryo UI" w:hAnsi="Meiryo UI"/>
            <w:noProof/>
          </w:rPr>
          <w:t>2.3</w:t>
        </w:r>
        <w:r w:rsidR="008759F4">
          <w:rPr>
            <w:noProof/>
          </w:rPr>
          <w:tab/>
        </w:r>
        <w:r w:rsidR="008759F4" w:rsidRPr="008D54C1">
          <w:rPr>
            <w:rStyle w:val="ab"/>
            <w:rFonts w:ascii="Meiryo UI" w:eastAsia="Meiryo UI" w:hAnsi="Meiryo UI"/>
            <w:noProof/>
          </w:rPr>
          <w:t>制限及び仮定</w:t>
        </w:r>
        <w:r w:rsidR="008759F4">
          <w:rPr>
            <w:noProof/>
            <w:webHidden/>
          </w:rPr>
          <w:tab/>
        </w:r>
        <w:r w:rsidR="008759F4">
          <w:rPr>
            <w:noProof/>
            <w:webHidden/>
          </w:rPr>
          <w:fldChar w:fldCharType="begin"/>
        </w:r>
        <w:r w:rsidR="008759F4">
          <w:rPr>
            <w:noProof/>
            <w:webHidden/>
          </w:rPr>
          <w:instrText xml:space="preserve"> PAGEREF _Toc55248157 \h </w:instrText>
        </w:r>
        <w:r w:rsidR="008759F4">
          <w:rPr>
            <w:noProof/>
            <w:webHidden/>
          </w:rPr>
        </w:r>
        <w:r w:rsidR="008759F4">
          <w:rPr>
            <w:noProof/>
            <w:webHidden/>
          </w:rPr>
          <w:fldChar w:fldCharType="separate"/>
        </w:r>
        <w:r w:rsidR="008759F4">
          <w:rPr>
            <w:noProof/>
            <w:webHidden/>
          </w:rPr>
          <w:t>1</w:t>
        </w:r>
        <w:r w:rsidR="008759F4">
          <w:rPr>
            <w:noProof/>
            <w:webHidden/>
          </w:rPr>
          <w:fldChar w:fldCharType="end"/>
        </w:r>
      </w:hyperlink>
    </w:p>
    <w:p w14:paraId="1952D1A6" w14:textId="79CCCC96" w:rsidR="008759F4" w:rsidRDefault="0065768A">
      <w:pPr>
        <w:pStyle w:val="21"/>
        <w:tabs>
          <w:tab w:val="left" w:pos="840"/>
          <w:tab w:val="right" w:leader="dot" w:pos="9742"/>
        </w:tabs>
        <w:rPr>
          <w:noProof/>
        </w:rPr>
      </w:pPr>
      <w:hyperlink w:anchor="_Toc55248158" w:history="1">
        <w:r w:rsidR="008759F4" w:rsidRPr="008D54C1">
          <w:rPr>
            <w:rStyle w:val="ab"/>
            <w:rFonts w:ascii="Meiryo UI" w:eastAsia="Meiryo UI" w:hAnsi="Meiryo UI"/>
            <w:noProof/>
          </w:rPr>
          <w:t>2.4</w:t>
        </w:r>
        <w:r w:rsidR="008759F4">
          <w:rPr>
            <w:noProof/>
          </w:rPr>
          <w:tab/>
        </w:r>
        <w:r w:rsidR="008759F4" w:rsidRPr="008D54C1">
          <w:rPr>
            <w:rStyle w:val="ab"/>
            <w:rFonts w:ascii="Meiryo UI" w:eastAsia="Meiryo UI" w:hAnsi="Meiryo UI"/>
            <w:noProof/>
          </w:rPr>
          <w:t>略語及び定義</w:t>
        </w:r>
        <w:r w:rsidR="008759F4">
          <w:rPr>
            <w:noProof/>
            <w:webHidden/>
          </w:rPr>
          <w:tab/>
        </w:r>
        <w:r w:rsidR="008759F4">
          <w:rPr>
            <w:noProof/>
            <w:webHidden/>
          </w:rPr>
          <w:fldChar w:fldCharType="begin"/>
        </w:r>
        <w:r w:rsidR="008759F4">
          <w:rPr>
            <w:noProof/>
            <w:webHidden/>
          </w:rPr>
          <w:instrText xml:space="preserve"> PAGEREF _Toc55248158 \h </w:instrText>
        </w:r>
        <w:r w:rsidR="008759F4">
          <w:rPr>
            <w:noProof/>
            <w:webHidden/>
          </w:rPr>
        </w:r>
        <w:r w:rsidR="008759F4">
          <w:rPr>
            <w:noProof/>
            <w:webHidden/>
          </w:rPr>
          <w:fldChar w:fldCharType="separate"/>
        </w:r>
        <w:r w:rsidR="008759F4">
          <w:rPr>
            <w:noProof/>
            <w:webHidden/>
          </w:rPr>
          <w:t>2</w:t>
        </w:r>
        <w:r w:rsidR="008759F4">
          <w:rPr>
            <w:noProof/>
            <w:webHidden/>
          </w:rPr>
          <w:fldChar w:fldCharType="end"/>
        </w:r>
      </w:hyperlink>
    </w:p>
    <w:p w14:paraId="19419996" w14:textId="58726532" w:rsidR="008759F4" w:rsidRDefault="0065768A">
      <w:pPr>
        <w:pStyle w:val="21"/>
        <w:tabs>
          <w:tab w:val="left" w:pos="840"/>
          <w:tab w:val="right" w:leader="dot" w:pos="9742"/>
        </w:tabs>
        <w:rPr>
          <w:noProof/>
        </w:rPr>
      </w:pPr>
      <w:hyperlink w:anchor="_Toc55248159" w:history="1">
        <w:r w:rsidR="008759F4" w:rsidRPr="008D54C1">
          <w:rPr>
            <w:rStyle w:val="ab"/>
            <w:rFonts w:ascii="Meiryo UI" w:eastAsia="Meiryo UI" w:hAnsi="Meiryo UI"/>
            <w:noProof/>
          </w:rPr>
          <w:t>2.5</w:t>
        </w:r>
        <w:r w:rsidR="008759F4">
          <w:rPr>
            <w:noProof/>
          </w:rPr>
          <w:tab/>
        </w:r>
        <w:r w:rsidR="008759F4" w:rsidRPr="008D54C1">
          <w:rPr>
            <w:rStyle w:val="ab"/>
            <w:rFonts w:ascii="Meiryo UI" w:eastAsia="Meiryo UI" w:hAnsi="Meiryo UI"/>
            <w:noProof/>
          </w:rPr>
          <w:t>参考資料</w:t>
        </w:r>
        <w:r w:rsidR="008759F4">
          <w:rPr>
            <w:noProof/>
            <w:webHidden/>
          </w:rPr>
          <w:tab/>
        </w:r>
        <w:r w:rsidR="008759F4">
          <w:rPr>
            <w:noProof/>
            <w:webHidden/>
          </w:rPr>
          <w:fldChar w:fldCharType="begin"/>
        </w:r>
        <w:r w:rsidR="008759F4">
          <w:rPr>
            <w:noProof/>
            <w:webHidden/>
          </w:rPr>
          <w:instrText xml:space="preserve"> PAGEREF _Toc55248159 \h </w:instrText>
        </w:r>
        <w:r w:rsidR="008759F4">
          <w:rPr>
            <w:noProof/>
            <w:webHidden/>
          </w:rPr>
        </w:r>
        <w:r w:rsidR="008759F4">
          <w:rPr>
            <w:noProof/>
            <w:webHidden/>
          </w:rPr>
          <w:fldChar w:fldCharType="separate"/>
        </w:r>
        <w:r w:rsidR="008759F4">
          <w:rPr>
            <w:noProof/>
            <w:webHidden/>
          </w:rPr>
          <w:t>3</w:t>
        </w:r>
        <w:r w:rsidR="008759F4">
          <w:rPr>
            <w:noProof/>
            <w:webHidden/>
          </w:rPr>
          <w:fldChar w:fldCharType="end"/>
        </w:r>
      </w:hyperlink>
    </w:p>
    <w:p w14:paraId="04ADBF86" w14:textId="49B3A1D6" w:rsidR="008759F4" w:rsidRDefault="0065768A">
      <w:pPr>
        <w:pStyle w:val="11"/>
        <w:tabs>
          <w:tab w:val="left" w:pos="420"/>
        </w:tabs>
        <w:rPr>
          <w:rFonts w:asciiTheme="minorHAnsi" w:hAnsiTheme="minorHAnsi" w:cstheme="minorBidi"/>
          <w:b w:val="0"/>
          <w:sz w:val="21"/>
        </w:rPr>
      </w:pPr>
      <w:hyperlink w:anchor="_Toc55248160" w:history="1">
        <w:r w:rsidR="008759F4" w:rsidRPr="008D54C1">
          <w:rPr>
            <w:rStyle w:val="ab"/>
          </w:rPr>
          <w:t>3.</w:t>
        </w:r>
        <w:r w:rsidR="008759F4">
          <w:rPr>
            <w:rFonts w:asciiTheme="minorHAnsi" w:hAnsiTheme="minorHAnsi" w:cstheme="minorBidi"/>
            <w:b w:val="0"/>
            <w:sz w:val="21"/>
          </w:rPr>
          <w:tab/>
        </w:r>
        <w:r w:rsidR="008759F4" w:rsidRPr="008D54C1">
          <w:rPr>
            <w:rStyle w:val="ab"/>
          </w:rPr>
          <w:t>対象船及び運用の概要</w:t>
        </w:r>
        <w:r w:rsidR="008759F4">
          <w:rPr>
            <w:webHidden/>
          </w:rPr>
          <w:tab/>
        </w:r>
        <w:r w:rsidR="008759F4">
          <w:rPr>
            <w:webHidden/>
          </w:rPr>
          <w:fldChar w:fldCharType="begin"/>
        </w:r>
        <w:r w:rsidR="008759F4">
          <w:rPr>
            <w:webHidden/>
          </w:rPr>
          <w:instrText xml:space="preserve"> PAGEREF _Toc55248160 \h </w:instrText>
        </w:r>
        <w:r w:rsidR="008759F4">
          <w:rPr>
            <w:webHidden/>
          </w:rPr>
        </w:r>
        <w:r w:rsidR="008759F4">
          <w:rPr>
            <w:webHidden/>
          </w:rPr>
          <w:fldChar w:fldCharType="separate"/>
        </w:r>
        <w:r w:rsidR="008759F4">
          <w:rPr>
            <w:webHidden/>
          </w:rPr>
          <w:t>3</w:t>
        </w:r>
        <w:r w:rsidR="008759F4">
          <w:rPr>
            <w:webHidden/>
          </w:rPr>
          <w:fldChar w:fldCharType="end"/>
        </w:r>
      </w:hyperlink>
    </w:p>
    <w:p w14:paraId="18993BB8" w14:textId="149D8272" w:rsidR="008759F4" w:rsidRDefault="0065768A">
      <w:pPr>
        <w:pStyle w:val="21"/>
        <w:tabs>
          <w:tab w:val="left" w:pos="840"/>
          <w:tab w:val="right" w:leader="dot" w:pos="9742"/>
        </w:tabs>
        <w:rPr>
          <w:noProof/>
        </w:rPr>
      </w:pPr>
      <w:hyperlink w:anchor="_Toc55248161" w:history="1">
        <w:r w:rsidR="008759F4" w:rsidRPr="008D54C1">
          <w:rPr>
            <w:rStyle w:val="ab"/>
            <w:rFonts w:ascii="Meiryo UI" w:eastAsia="Meiryo UI" w:hAnsi="Meiryo UI"/>
            <w:noProof/>
          </w:rPr>
          <w:t>3.1</w:t>
        </w:r>
        <w:r w:rsidR="008759F4">
          <w:rPr>
            <w:noProof/>
          </w:rPr>
          <w:tab/>
        </w:r>
        <w:r w:rsidR="008759F4" w:rsidRPr="008D54C1">
          <w:rPr>
            <w:rStyle w:val="ab"/>
            <w:rFonts w:ascii="Meiryo UI" w:eastAsia="Meiryo UI" w:hAnsi="Meiryo UI"/>
            <w:noProof/>
          </w:rPr>
          <w:t>さんふらわあ しれとこの仕様</w:t>
        </w:r>
        <w:r w:rsidR="008759F4">
          <w:rPr>
            <w:noProof/>
            <w:webHidden/>
          </w:rPr>
          <w:tab/>
        </w:r>
        <w:r w:rsidR="008759F4">
          <w:rPr>
            <w:noProof/>
            <w:webHidden/>
          </w:rPr>
          <w:fldChar w:fldCharType="begin"/>
        </w:r>
        <w:r w:rsidR="008759F4">
          <w:rPr>
            <w:noProof/>
            <w:webHidden/>
          </w:rPr>
          <w:instrText xml:space="preserve"> PAGEREF _Toc55248161 \h </w:instrText>
        </w:r>
        <w:r w:rsidR="008759F4">
          <w:rPr>
            <w:noProof/>
            <w:webHidden/>
          </w:rPr>
        </w:r>
        <w:r w:rsidR="008759F4">
          <w:rPr>
            <w:noProof/>
            <w:webHidden/>
          </w:rPr>
          <w:fldChar w:fldCharType="separate"/>
        </w:r>
        <w:r w:rsidR="008759F4">
          <w:rPr>
            <w:noProof/>
            <w:webHidden/>
          </w:rPr>
          <w:t>3</w:t>
        </w:r>
        <w:r w:rsidR="008759F4">
          <w:rPr>
            <w:noProof/>
            <w:webHidden/>
          </w:rPr>
          <w:fldChar w:fldCharType="end"/>
        </w:r>
      </w:hyperlink>
    </w:p>
    <w:p w14:paraId="4994B29F" w14:textId="5BFF67C7" w:rsidR="008759F4" w:rsidRDefault="0065768A">
      <w:pPr>
        <w:pStyle w:val="21"/>
        <w:tabs>
          <w:tab w:val="left" w:pos="840"/>
          <w:tab w:val="right" w:leader="dot" w:pos="9742"/>
        </w:tabs>
        <w:rPr>
          <w:noProof/>
        </w:rPr>
      </w:pPr>
      <w:hyperlink w:anchor="_Toc55248162" w:history="1">
        <w:r w:rsidR="008759F4" w:rsidRPr="008D54C1">
          <w:rPr>
            <w:rStyle w:val="ab"/>
            <w:rFonts w:ascii="Meiryo UI" w:eastAsia="Meiryo UI" w:hAnsi="Meiryo UI"/>
            <w:noProof/>
          </w:rPr>
          <w:t>3.2</w:t>
        </w:r>
        <w:r w:rsidR="008759F4">
          <w:rPr>
            <w:noProof/>
          </w:rPr>
          <w:tab/>
        </w:r>
        <w:r w:rsidR="008759F4" w:rsidRPr="008D54C1">
          <w:rPr>
            <w:rStyle w:val="ab"/>
            <w:rFonts w:ascii="Meiryo UI" w:eastAsia="Meiryo UI" w:hAnsi="Meiryo UI"/>
            <w:noProof/>
          </w:rPr>
          <w:t>自律操船システム</w:t>
        </w:r>
        <w:r w:rsidR="008759F4">
          <w:rPr>
            <w:noProof/>
            <w:webHidden/>
          </w:rPr>
          <w:tab/>
        </w:r>
        <w:r w:rsidR="008759F4">
          <w:rPr>
            <w:noProof/>
            <w:webHidden/>
          </w:rPr>
          <w:fldChar w:fldCharType="begin"/>
        </w:r>
        <w:r w:rsidR="008759F4">
          <w:rPr>
            <w:noProof/>
            <w:webHidden/>
          </w:rPr>
          <w:instrText xml:space="preserve"> PAGEREF _Toc55248162 \h </w:instrText>
        </w:r>
        <w:r w:rsidR="008759F4">
          <w:rPr>
            <w:noProof/>
            <w:webHidden/>
          </w:rPr>
        </w:r>
        <w:r w:rsidR="008759F4">
          <w:rPr>
            <w:noProof/>
            <w:webHidden/>
          </w:rPr>
          <w:fldChar w:fldCharType="separate"/>
        </w:r>
        <w:r w:rsidR="008759F4">
          <w:rPr>
            <w:noProof/>
            <w:webHidden/>
          </w:rPr>
          <w:t>4</w:t>
        </w:r>
        <w:r w:rsidR="008759F4">
          <w:rPr>
            <w:noProof/>
            <w:webHidden/>
          </w:rPr>
          <w:fldChar w:fldCharType="end"/>
        </w:r>
      </w:hyperlink>
    </w:p>
    <w:p w14:paraId="6895611D" w14:textId="1EC60DCA" w:rsidR="008759F4" w:rsidRDefault="0065768A">
      <w:pPr>
        <w:pStyle w:val="21"/>
        <w:tabs>
          <w:tab w:val="left" w:pos="840"/>
          <w:tab w:val="right" w:leader="dot" w:pos="9742"/>
        </w:tabs>
        <w:rPr>
          <w:noProof/>
        </w:rPr>
      </w:pPr>
      <w:hyperlink w:anchor="_Toc55248163" w:history="1">
        <w:r w:rsidR="008759F4" w:rsidRPr="008D54C1">
          <w:rPr>
            <w:rStyle w:val="ab"/>
            <w:rFonts w:ascii="Meiryo UI" w:eastAsia="Meiryo UI" w:hAnsi="Meiryo UI"/>
            <w:noProof/>
          </w:rPr>
          <w:t>3.3</w:t>
        </w:r>
        <w:r w:rsidR="008759F4">
          <w:rPr>
            <w:noProof/>
          </w:rPr>
          <w:tab/>
        </w:r>
        <w:r w:rsidR="008759F4" w:rsidRPr="008D54C1">
          <w:rPr>
            <w:rStyle w:val="ab"/>
            <w:rFonts w:ascii="Meiryo UI" w:eastAsia="Meiryo UI" w:hAnsi="Meiryo UI"/>
            <w:noProof/>
          </w:rPr>
          <w:t>自律操船システムのタスク及びサブタスク</w:t>
        </w:r>
        <w:r w:rsidR="008759F4">
          <w:rPr>
            <w:noProof/>
            <w:webHidden/>
          </w:rPr>
          <w:tab/>
        </w:r>
        <w:r w:rsidR="008759F4">
          <w:rPr>
            <w:noProof/>
            <w:webHidden/>
          </w:rPr>
          <w:fldChar w:fldCharType="begin"/>
        </w:r>
        <w:r w:rsidR="008759F4">
          <w:rPr>
            <w:noProof/>
            <w:webHidden/>
          </w:rPr>
          <w:instrText xml:space="preserve"> PAGEREF _Toc55248163 \h </w:instrText>
        </w:r>
        <w:r w:rsidR="008759F4">
          <w:rPr>
            <w:noProof/>
            <w:webHidden/>
          </w:rPr>
        </w:r>
        <w:r w:rsidR="008759F4">
          <w:rPr>
            <w:noProof/>
            <w:webHidden/>
          </w:rPr>
          <w:fldChar w:fldCharType="separate"/>
        </w:r>
        <w:r w:rsidR="008759F4">
          <w:rPr>
            <w:noProof/>
            <w:webHidden/>
          </w:rPr>
          <w:t>7</w:t>
        </w:r>
        <w:r w:rsidR="008759F4">
          <w:rPr>
            <w:noProof/>
            <w:webHidden/>
          </w:rPr>
          <w:fldChar w:fldCharType="end"/>
        </w:r>
      </w:hyperlink>
    </w:p>
    <w:p w14:paraId="45BB9031" w14:textId="392BFC5C" w:rsidR="008759F4" w:rsidRDefault="0065768A">
      <w:pPr>
        <w:pStyle w:val="21"/>
        <w:tabs>
          <w:tab w:val="left" w:pos="840"/>
          <w:tab w:val="right" w:leader="dot" w:pos="9742"/>
        </w:tabs>
        <w:rPr>
          <w:noProof/>
        </w:rPr>
      </w:pPr>
      <w:hyperlink w:anchor="_Toc55248164" w:history="1">
        <w:r w:rsidR="008759F4" w:rsidRPr="008D54C1">
          <w:rPr>
            <w:rStyle w:val="ab"/>
            <w:rFonts w:ascii="Meiryo UI" w:eastAsia="Meiryo UI" w:hAnsi="Meiryo UI"/>
            <w:noProof/>
          </w:rPr>
          <w:t>3.4</w:t>
        </w:r>
        <w:r w:rsidR="008759F4">
          <w:rPr>
            <w:noProof/>
          </w:rPr>
          <w:tab/>
        </w:r>
        <w:r w:rsidR="008759F4" w:rsidRPr="008D54C1">
          <w:rPr>
            <w:rStyle w:val="ab"/>
            <w:rFonts w:ascii="Meiryo UI" w:eastAsia="Meiryo UI" w:hAnsi="Meiryo UI"/>
            <w:noProof/>
          </w:rPr>
          <w:t>自律操船システムの限定領域</w:t>
        </w:r>
        <w:r w:rsidR="008759F4">
          <w:rPr>
            <w:noProof/>
            <w:webHidden/>
          </w:rPr>
          <w:tab/>
        </w:r>
        <w:r w:rsidR="008759F4">
          <w:rPr>
            <w:noProof/>
            <w:webHidden/>
          </w:rPr>
          <w:fldChar w:fldCharType="begin"/>
        </w:r>
        <w:r w:rsidR="008759F4">
          <w:rPr>
            <w:noProof/>
            <w:webHidden/>
          </w:rPr>
          <w:instrText xml:space="preserve"> PAGEREF _Toc55248164 \h </w:instrText>
        </w:r>
        <w:r w:rsidR="008759F4">
          <w:rPr>
            <w:noProof/>
            <w:webHidden/>
          </w:rPr>
        </w:r>
        <w:r w:rsidR="008759F4">
          <w:rPr>
            <w:noProof/>
            <w:webHidden/>
          </w:rPr>
          <w:fldChar w:fldCharType="separate"/>
        </w:r>
        <w:r w:rsidR="008759F4">
          <w:rPr>
            <w:noProof/>
            <w:webHidden/>
          </w:rPr>
          <w:t>8</w:t>
        </w:r>
        <w:r w:rsidR="008759F4">
          <w:rPr>
            <w:noProof/>
            <w:webHidden/>
          </w:rPr>
          <w:fldChar w:fldCharType="end"/>
        </w:r>
      </w:hyperlink>
    </w:p>
    <w:p w14:paraId="47978EE7" w14:textId="69DB45D7" w:rsidR="008759F4" w:rsidRDefault="0065768A">
      <w:pPr>
        <w:pStyle w:val="21"/>
        <w:tabs>
          <w:tab w:val="left" w:pos="840"/>
          <w:tab w:val="right" w:leader="dot" w:pos="9742"/>
        </w:tabs>
        <w:rPr>
          <w:noProof/>
        </w:rPr>
      </w:pPr>
      <w:hyperlink w:anchor="_Toc55248165" w:history="1">
        <w:r w:rsidR="008759F4" w:rsidRPr="008D54C1">
          <w:rPr>
            <w:rStyle w:val="ab"/>
            <w:rFonts w:ascii="Meiryo UI" w:eastAsia="Meiryo UI" w:hAnsi="Meiryo UI"/>
            <w:noProof/>
          </w:rPr>
          <w:t>3.5</w:t>
        </w:r>
        <w:r w:rsidR="008759F4">
          <w:rPr>
            <w:noProof/>
          </w:rPr>
          <w:tab/>
        </w:r>
        <w:r w:rsidR="008759F4" w:rsidRPr="008D54C1">
          <w:rPr>
            <w:rStyle w:val="ab"/>
            <w:rFonts w:ascii="Meiryo UI" w:eastAsia="Meiryo UI" w:hAnsi="Meiryo UI"/>
            <w:noProof/>
          </w:rPr>
          <w:t>実証航海の航路</w:t>
        </w:r>
        <w:r w:rsidR="008759F4">
          <w:rPr>
            <w:noProof/>
            <w:webHidden/>
          </w:rPr>
          <w:tab/>
        </w:r>
        <w:r w:rsidR="008759F4">
          <w:rPr>
            <w:noProof/>
            <w:webHidden/>
          </w:rPr>
          <w:fldChar w:fldCharType="begin"/>
        </w:r>
        <w:r w:rsidR="008759F4">
          <w:rPr>
            <w:noProof/>
            <w:webHidden/>
          </w:rPr>
          <w:instrText xml:space="preserve"> PAGEREF _Toc55248165 \h </w:instrText>
        </w:r>
        <w:r w:rsidR="008759F4">
          <w:rPr>
            <w:noProof/>
            <w:webHidden/>
          </w:rPr>
        </w:r>
        <w:r w:rsidR="008759F4">
          <w:rPr>
            <w:noProof/>
            <w:webHidden/>
          </w:rPr>
          <w:fldChar w:fldCharType="separate"/>
        </w:r>
        <w:r w:rsidR="008759F4">
          <w:rPr>
            <w:noProof/>
            <w:webHidden/>
          </w:rPr>
          <w:t>9</w:t>
        </w:r>
        <w:r w:rsidR="008759F4">
          <w:rPr>
            <w:noProof/>
            <w:webHidden/>
          </w:rPr>
          <w:fldChar w:fldCharType="end"/>
        </w:r>
      </w:hyperlink>
    </w:p>
    <w:p w14:paraId="1C520B5D" w14:textId="0D40665C" w:rsidR="008759F4" w:rsidRDefault="0065768A">
      <w:pPr>
        <w:pStyle w:val="21"/>
        <w:tabs>
          <w:tab w:val="left" w:pos="840"/>
          <w:tab w:val="right" w:leader="dot" w:pos="9742"/>
        </w:tabs>
        <w:rPr>
          <w:noProof/>
        </w:rPr>
      </w:pPr>
      <w:hyperlink w:anchor="_Toc55248166" w:history="1">
        <w:r w:rsidR="008759F4" w:rsidRPr="008D54C1">
          <w:rPr>
            <w:rStyle w:val="ab"/>
            <w:rFonts w:ascii="Meiryo UI" w:eastAsia="Meiryo UI" w:hAnsi="Meiryo UI"/>
            <w:noProof/>
          </w:rPr>
          <w:t>3.6</w:t>
        </w:r>
        <w:r w:rsidR="008759F4">
          <w:rPr>
            <w:noProof/>
          </w:rPr>
          <w:tab/>
        </w:r>
        <w:r w:rsidR="008759F4" w:rsidRPr="008D54C1">
          <w:rPr>
            <w:rStyle w:val="ab"/>
            <w:rFonts w:ascii="Meiryo UI" w:eastAsia="Meiryo UI" w:hAnsi="Meiryo UI"/>
            <w:noProof/>
          </w:rPr>
          <w:t>切替手順</w:t>
        </w:r>
        <w:r w:rsidR="008759F4">
          <w:rPr>
            <w:noProof/>
            <w:webHidden/>
          </w:rPr>
          <w:tab/>
        </w:r>
        <w:r w:rsidR="008759F4">
          <w:rPr>
            <w:noProof/>
            <w:webHidden/>
          </w:rPr>
          <w:fldChar w:fldCharType="begin"/>
        </w:r>
        <w:r w:rsidR="008759F4">
          <w:rPr>
            <w:noProof/>
            <w:webHidden/>
          </w:rPr>
          <w:instrText xml:space="preserve"> PAGEREF _Toc55248166 \h </w:instrText>
        </w:r>
        <w:r w:rsidR="008759F4">
          <w:rPr>
            <w:noProof/>
            <w:webHidden/>
          </w:rPr>
        </w:r>
        <w:r w:rsidR="008759F4">
          <w:rPr>
            <w:noProof/>
            <w:webHidden/>
          </w:rPr>
          <w:fldChar w:fldCharType="separate"/>
        </w:r>
        <w:r w:rsidR="008759F4">
          <w:rPr>
            <w:noProof/>
            <w:webHidden/>
          </w:rPr>
          <w:t>11</w:t>
        </w:r>
        <w:r w:rsidR="008759F4">
          <w:rPr>
            <w:noProof/>
            <w:webHidden/>
          </w:rPr>
          <w:fldChar w:fldCharType="end"/>
        </w:r>
      </w:hyperlink>
    </w:p>
    <w:p w14:paraId="128AA14A" w14:textId="542EB9E0" w:rsidR="008759F4" w:rsidRDefault="0065768A">
      <w:pPr>
        <w:pStyle w:val="11"/>
        <w:tabs>
          <w:tab w:val="left" w:pos="420"/>
        </w:tabs>
        <w:rPr>
          <w:rFonts w:asciiTheme="minorHAnsi" w:hAnsiTheme="minorHAnsi" w:cstheme="minorBidi"/>
          <w:b w:val="0"/>
          <w:sz w:val="21"/>
        </w:rPr>
      </w:pPr>
      <w:hyperlink w:anchor="_Toc55248167" w:history="1">
        <w:r w:rsidR="008759F4" w:rsidRPr="008D54C1">
          <w:rPr>
            <w:rStyle w:val="ab"/>
          </w:rPr>
          <w:t>4.</w:t>
        </w:r>
        <w:r w:rsidR="008759F4">
          <w:rPr>
            <w:rFonts w:asciiTheme="minorHAnsi" w:hAnsiTheme="minorHAnsi" w:cstheme="minorBidi"/>
            <w:b w:val="0"/>
            <w:sz w:val="21"/>
          </w:rPr>
          <w:tab/>
        </w:r>
        <w:r w:rsidR="008759F4" w:rsidRPr="008D54C1">
          <w:rPr>
            <w:rStyle w:val="ab"/>
          </w:rPr>
          <w:t>HAZID</w:t>
        </w:r>
        <w:r w:rsidR="008759F4" w:rsidRPr="008D54C1">
          <w:rPr>
            <w:rStyle w:val="ab"/>
          </w:rPr>
          <w:t>手法</w:t>
        </w:r>
        <w:r w:rsidR="008759F4">
          <w:rPr>
            <w:webHidden/>
          </w:rPr>
          <w:tab/>
        </w:r>
        <w:r w:rsidR="008759F4">
          <w:rPr>
            <w:webHidden/>
          </w:rPr>
          <w:fldChar w:fldCharType="begin"/>
        </w:r>
        <w:r w:rsidR="008759F4">
          <w:rPr>
            <w:webHidden/>
          </w:rPr>
          <w:instrText xml:space="preserve"> PAGEREF _Toc55248167 \h </w:instrText>
        </w:r>
        <w:r w:rsidR="008759F4">
          <w:rPr>
            <w:webHidden/>
          </w:rPr>
        </w:r>
        <w:r w:rsidR="008759F4">
          <w:rPr>
            <w:webHidden/>
          </w:rPr>
          <w:fldChar w:fldCharType="separate"/>
        </w:r>
        <w:r w:rsidR="008759F4">
          <w:rPr>
            <w:webHidden/>
          </w:rPr>
          <w:t>12</w:t>
        </w:r>
        <w:r w:rsidR="008759F4">
          <w:rPr>
            <w:webHidden/>
          </w:rPr>
          <w:fldChar w:fldCharType="end"/>
        </w:r>
      </w:hyperlink>
    </w:p>
    <w:p w14:paraId="6B5A57B1" w14:textId="1CBB75B7" w:rsidR="008759F4" w:rsidRDefault="0065768A">
      <w:pPr>
        <w:pStyle w:val="21"/>
        <w:tabs>
          <w:tab w:val="left" w:pos="840"/>
          <w:tab w:val="right" w:leader="dot" w:pos="9742"/>
        </w:tabs>
        <w:rPr>
          <w:noProof/>
        </w:rPr>
      </w:pPr>
      <w:hyperlink w:anchor="_Toc55248168" w:history="1">
        <w:r w:rsidR="008759F4" w:rsidRPr="008D54C1">
          <w:rPr>
            <w:rStyle w:val="ab"/>
            <w:rFonts w:ascii="Meiryo UI" w:eastAsia="Meiryo UI" w:hAnsi="Meiryo UI"/>
            <w:noProof/>
          </w:rPr>
          <w:t>4.1</w:t>
        </w:r>
        <w:r w:rsidR="008759F4">
          <w:rPr>
            <w:noProof/>
          </w:rPr>
          <w:tab/>
        </w:r>
        <w:r w:rsidR="008759F4" w:rsidRPr="008D54C1">
          <w:rPr>
            <w:rStyle w:val="ab"/>
            <w:rFonts w:ascii="Meiryo UI" w:eastAsia="Meiryo UI" w:hAnsi="Meiryo UI"/>
            <w:noProof/>
          </w:rPr>
          <w:t>手法</w:t>
        </w:r>
        <w:r w:rsidR="008759F4">
          <w:rPr>
            <w:noProof/>
            <w:webHidden/>
          </w:rPr>
          <w:tab/>
        </w:r>
        <w:r w:rsidR="008759F4">
          <w:rPr>
            <w:noProof/>
            <w:webHidden/>
          </w:rPr>
          <w:fldChar w:fldCharType="begin"/>
        </w:r>
        <w:r w:rsidR="008759F4">
          <w:rPr>
            <w:noProof/>
            <w:webHidden/>
          </w:rPr>
          <w:instrText xml:space="preserve"> PAGEREF _Toc55248168 \h </w:instrText>
        </w:r>
        <w:r w:rsidR="008759F4">
          <w:rPr>
            <w:noProof/>
            <w:webHidden/>
          </w:rPr>
        </w:r>
        <w:r w:rsidR="008759F4">
          <w:rPr>
            <w:noProof/>
            <w:webHidden/>
          </w:rPr>
          <w:fldChar w:fldCharType="separate"/>
        </w:r>
        <w:r w:rsidR="008759F4">
          <w:rPr>
            <w:noProof/>
            <w:webHidden/>
          </w:rPr>
          <w:t>12</w:t>
        </w:r>
        <w:r w:rsidR="008759F4">
          <w:rPr>
            <w:noProof/>
            <w:webHidden/>
          </w:rPr>
          <w:fldChar w:fldCharType="end"/>
        </w:r>
      </w:hyperlink>
    </w:p>
    <w:p w14:paraId="03E309E8" w14:textId="609004AB" w:rsidR="008759F4" w:rsidRDefault="0065768A">
      <w:pPr>
        <w:pStyle w:val="21"/>
        <w:tabs>
          <w:tab w:val="left" w:pos="840"/>
          <w:tab w:val="right" w:leader="dot" w:pos="9742"/>
        </w:tabs>
        <w:rPr>
          <w:noProof/>
        </w:rPr>
      </w:pPr>
      <w:hyperlink w:anchor="_Toc55248169" w:history="1">
        <w:r w:rsidR="008759F4" w:rsidRPr="008D54C1">
          <w:rPr>
            <w:rStyle w:val="ab"/>
            <w:rFonts w:ascii="Meiryo UI" w:eastAsia="Meiryo UI" w:hAnsi="Meiryo UI"/>
            <w:noProof/>
          </w:rPr>
          <w:t>4.2</w:t>
        </w:r>
        <w:r w:rsidR="008759F4">
          <w:rPr>
            <w:noProof/>
          </w:rPr>
          <w:tab/>
        </w:r>
        <w:r w:rsidR="008759F4" w:rsidRPr="008D54C1">
          <w:rPr>
            <w:rStyle w:val="ab"/>
            <w:rFonts w:ascii="Meiryo UI" w:eastAsia="Meiryo UI" w:hAnsi="Meiryo UI"/>
            <w:noProof/>
          </w:rPr>
          <w:t>事故シナリオ</w:t>
        </w:r>
        <w:r w:rsidR="008759F4">
          <w:rPr>
            <w:noProof/>
            <w:webHidden/>
          </w:rPr>
          <w:tab/>
        </w:r>
        <w:r w:rsidR="008759F4">
          <w:rPr>
            <w:noProof/>
            <w:webHidden/>
          </w:rPr>
          <w:fldChar w:fldCharType="begin"/>
        </w:r>
        <w:r w:rsidR="008759F4">
          <w:rPr>
            <w:noProof/>
            <w:webHidden/>
          </w:rPr>
          <w:instrText xml:space="preserve"> PAGEREF _Toc55248169 \h </w:instrText>
        </w:r>
        <w:r w:rsidR="008759F4">
          <w:rPr>
            <w:noProof/>
            <w:webHidden/>
          </w:rPr>
        </w:r>
        <w:r w:rsidR="008759F4">
          <w:rPr>
            <w:noProof/>
            <w:webHidden/>
          </w:rPr>
          <w:fldChar w:fldCharType="separate"/>
        </w:r>
        <w:r w:rsidR="008759F4">
          <w:rPr>
            <w:noProof/>
            <w:webHidden/>
          </w:rPr>
          <w:t>12</w:t>
        </w:r>
        <w:r w:rsidR="008759F4">
          <w:rPr>
            <w:noProof/>
            <w:webHidden/>
          </w:rPr>
          <w:fldChar w:fldCharType="end"/>
        </w:r>
      </w:hyperlink>
    </w:p>
    <w:p w14:paraId="37FFAC46" w14:textId="77C6C82E" w:rsidR="008759F4" w:rsidRDefault="0065768A">
      <w:pPr>
        <w:pStyle w:val="21"/>
        <w:tabs>
          <w:tab w:val="left" w:pos="840"/>
          <w:tab w:val="right" w:leader="dot" w:pos="9742"/>
        </w:tabs>
        <w:rPr>
          <w:noProof/>
        </w:rPr>
      </w:pPr>
      <w:hyperlink w:anchor="_Toc55248170" w:history="1">
        <w:r w:rsidR="008759F4" w:rsidRPr="008D54C1">
          <w:rPr>
            <w:rStyle w:val="ab"/>
            <w:rFonts w:ascii="Meiryo UI" w:eastAsia="Meiryo UI" w:hAnsi="Meiryo UI"/>
            <w:noProof/>
          </w:rPr>
          <w:t>4.3</w:t>
        </w:r>
        <w:r w:rsidR="008759F4">
          <w:rPr>
            <w:noProof/>
          </w:rPr>
          <w:tab/>
        </w:r>
        <w:r w:rsidR="008759F4" w:rsidRPr="008D54C1">
          <w:rPr>
            <w:rStyle w:val="ab"/>
            <w:rFonts w:ascii="Meiryo UI" w:eastAsia="Meiryo UI" w:hAnsi="Meiryo UI"/>
            <w:noProof/>
          </w:rPr>
          <w:t>ガイドワード</w:t>
        </w:r>
        <w:r w:rsidR="008759F4">
          <w:rPr>
            <w:noProof/>
            <w:webHidden/>
          </w:rPr>
          <w:tab/>
        </w:r>
        <w:r w:rsidR="008759F4">
          <w:rPr>
            <w:noProof/>
            <w:webHidden/>
          </w:rPr>
          <w:fldChar w:fldCharType="begin"/>
        </w:r>
        <w:r w:rsidR="008759F4">
          <w:rPr>
            <w:noProof/>
            <w:webHidden/>
          </w:rPr>
          <w:instrText xml:space="preserve"> PAGEREF _Toc55248170 \h </w:instrText>
        </w:r>
        <w:r w:rsidR="008759F4">
          <w:rPr>
            <w:noProof/>
            <w:webHidden/>
          </w:rPr>
        </w:r>
        <w:r w:rsidR="008759F4">
          <w:rPr>
            <w:noProof/>
            <w:webHidden/>
          </w:rPr>
          <w:fldChar w:fldCharType="separate"/>
        </w:r>
        <w:r w:rsidR="008759F4">
          <w:rPr>
            <w:noProof/>
            <w:webHidden/>
          </w:rPr>
          <w:t>13</w:t>
        </w:r>
        <w:r w:rsidR="008759F4">
          <w:rPr>
            <w:noProof/>
            <w:webHidden/>
          </w:rPr>
          <w:fldChar w:fldCharType="end"/>
        </w:r>
      </w:hyperlink>
    </w:p>
    <w:p w14:paraId="6680CC99" w14:textId="36B91E59" w:rsidR="008759F4" w:rsidRDefault="0065768A">
      <w:pPr>
        <w:pStyle w:val="21"/>
        <w:tabs>
          <w:tab w:val="left" w:pos="840"/>
          <w:tab w:val="right" w:leader="dot" w:pos="9742"/>
        </w:tabs>
        <w:rPr>
          <w:noProof/>
        </w:rPr>
      </w:pPr>
      <w:hyperlink w:anchor="_Toc55248171" w:history="1">
        <w:r w:rsidR="008759F4" w:rsidRPr="008D54C1">
          <w:rPr>
            <w:rStyle w:val="ab"/>
            <w:rFonts w:ascii="Meiryo UI" w:eastAsia="Meiryo UI" w:hAnsi="Meiryo UI"/>
            <w:noProof/>
          </w:rPr>
          <w:t>4.4</w:t>
        </w:r>
        <w:r w:rsidR="008759F4">
          <w:rPr>
            <w:noProof/>
          </w:rPr>
          <w:tab/>
        </w:r>
        <w:r w:rsidR="008759F4" w:rsidRPr="008D54C1">
          <w:rPr>
            <w:rStyle w:val="ab"/>
            <w:rFonts w:ascii="Meiryo UI" w:eastAsia="Meiryo UI" w:hAnsi="Meiryo UI"/>
            <w:noProof/>
          </w:rPr>
          <w:t>リスクマトリクス</w:t>
        </w:r>
        <w:r w:rsidR="008759F4">
          <w:rPr>
            <w:noProof/>
            <w:webHidden/>
          </w:rPr>
          <w:tab/>
        </w:r>
        <w:r w:rsidR="008759F4">
          <w:rPr>
            <w:noProof/>
            <w:webHidden/>
          </w:rPr>
          <w:fldChar w:fldCharType="begin"/>
        </w:r>
        <w:r w:rsidR="008759F4">
          <w:rPr>
            <w:noProof/>
            <w:webHidden/>
          </w:rPr>
          <w:instrText xml:space="preserve"> PAGEREF _Toc55248171 \h </w:instrText>
        </w:r>
        <w:r w:rsidR="008759F4">
          <w:rPr>
            <w:noProof/>
            <w:webHidden/>
          </w:rPr>
        </w:r>
        <w:r w:rsidR="008759F4">
          <w:rPr>
            <w:noProof/>
            <w:webHidden/>
          </w:rPr>
          <w:fldChar w:fldCharType="separate"/>
        </w:r>
        <w:r w:rsidR="008759F4">
          <w:rPr>
            <w:noProof/>
            <w:webHidden/>
          </w:rPr>
          <w:t>13</w:t>
        </w:r>
        <w:r w:rsidR="008759F4">
          <w:rPr>
            <w:noProof/>
            <w:webHidden/>
          </w:rPr>
          <w:fldChar w:fldCharType="end"/>
        </w:r>
      </w:hyperlink>
    </w:p>
    <w:p w14:paraId="7635FB3F" w14:textId="3F08765B" w:rsidR="008759F4" w:rsidRDefault="0065768A">
      <w:pPr>
        <w:pStyle w:val="21"/>
        <w:tabs>
          <w:tab w:val="left" w:pos="840"/>
          <w:tab w:val="right" w:leader="dot" w:pos="9742"/>
        </w:tabs>
        <w:rPr>
          <w:noProof/>
        </w:rPr>
      </w:pPr>
      <w:hyperlink w:anchor="_Toc55248172" w:history="1">
        <w:r w:rsidR="008759F4" w:rsidRPr="008D54C1">
          <w:rPr>
            <w:rStyle w:val="ab"/>
            <w:rFonts w:ascii="Meiryo UI" w:eastAsia="Meiryo UI" w:hAnsi="Meiryo UI"/>
            <w:noProof/>
          </w:rPr>
          <w:t>4.5</w:t>
        </w:r>
        <w:r w:rsidR="008759F4">
          <w:rPr>
            <w:noProof/>
          </w:rPr>
          <w:tab/>
        </w:r>
        <w:r w:rsidR="008759F4" w:rsidRPr="008D54C1">
          <w:rPr>
            <w:rStyle w:val="ab"/>
            <w:rFonts w:ascii="Meiryo UI" w:eastAsia="Meiryo UI" w:hAnsi="Meiryo UI"/>
            <w:noProof/>
          </w:rPr>
          <w:t>リスク評価会議(ワークショップ)</w:t>
        </w:r>
        <w:r w:rsidR="008759F4">
          <w:rPr>
            <w:noProof/>
            <w:webHidden/>
          </w:rPr>
          <w:tab/>
        </w:r>
        <w:r w:rsidR="008759F4">
          <w:rPr>
            <w:noProof/>
            <w:webHidden/>
          </w:rPr>
          <w:fldChar w:fldCharType="begin"/>
        </w:r>
        <w:r w:rsidR="008759F4">
          <w:rPr>
            <w:noProof/>
            <w:webHidden/>
          </w:rPr>
          <w:instrText xml:space="preserve"> PAGEREF _Toc55248172 \h </w:instrText>
        </w:r>
        <w:r w:rsidR="008759F4">
          <w:rPr>
            <w:noProof/>
            <w:webHidden/>
          </w:rPr>
        </w:r>
        <w:r w:rsidR="008759F4">
          <w:rPr>
            <w:noProof/>
            <w:webHidden/>
          </w:rPr>
          <w:fldChar w:fldCharType="separate"/>
        </w:r>
        <w:r w:rsidR="008759F4">
          <w:rPr>
            <w:noProof/>
            <w:webHidden/>
          </w:rPr>
          <w:t>14</w:t>
        </w:r>
        <w:r w:rsidR="008759F4">
          <w:rPr>
            <w:noProof/>
            <w:webHidden/>
          </w:rPr>
          <w:fldChar w:fldCharType="end"/>
        </w:r>
      </w:hyperlink>
    </w:p>
    <w:p w14:paraId="0FF48EC9" w14:textId="7AA3F90B" w:rsidR="008759F4" w:rsidRDefault="0065768A">
      <w:pPr>
        <w:pStyle w:val="21"/>
        <w:tabs>
          <w:tab w:val="left" w:pos="1050"/>
          <w:tab w:val="right" w:leader="dot" w:pos="9742"/>
        </w:tabs>
        <w:rPr>
          <w:noProof/>
        </w:rPr>
      </w:pPr>
      <w:hyperlink w:anchor="_Toc55248173" w:history="1">
        <w:r w:rsidR="008759F4" w:rsidRPr="008D54C1">
          <w:rPr>
            <w:rStyle w:val="ab"/>
            <w:rFonts w:ascii="Meiryo UI" w:eastAsia="Meiryo UI" w:hAnsi="Meiryo UI"/>
            <w:noProof/>
          </w:rPr>
          <w:t>4.5.1</w:t>
        </w:r>
        <w:r w:rsidR="008759F4">
          <w:rPr>
            <w:noProof/>
          </w:rPr>
          <w:tab/>
        </w:r>
        <w:r w:rsidR="008759F4" w:rsidRPr="008D54C1">
          <w:rPr>
            <w:rStyle w:val="ab"/>
            <w:rFonts w:ascii="Meiryo UI" w:eastAsia="Meiryo UI" w:hAnsi="Meiryo UI"/>
            <w:noProof/>
          </w:rPr>
          <w:t>HAZIDチーム</w:t>
        </w:r>
        <w:r w:rsidR="008759F4">
          <w:rPr>
            <w:noProof/>
            <w:webHidden/>
          </w:rPr>
          <w:tab/>
        </w:r>
        <w:r w:rsidR="008759F4">
          <w:rPr>
            <w:noProof/>
            <w:webHidden/>
          </w:rPr>
          <w:fldChar w:fldCharType="begin"/>
        </w:r>
        <w:r w:rsidR="008759F4">
          <w:rPr>
            <w:noProof/>
            <w:webHidden/>
          </w:rPr>
          <w:instrText xml:space="preserve"> PAGEREF _Toc55248173 \h </w:instrText>
        </w:r>
        <w:r w:rsidR="008759F4">
          <w:rPr>
            <w:noProof/>
            <w:webHidden/>
          </w:rPr>
        </w:r>
        <w:r w:rsidR="008759F4">
          <w:rPr>
            <w:noProof/>
            <w:webHidden/>
          </w:rPr>
          <w:fldChar w:fldCharType="separate"/>
        </w:r>
        <w:r w:rsidR="008759F4">
          <w:rPr>
            <w:noProof/>
            <w:webHidden/>
          </w:rPr>
          <w:t>14</w:t>
        </w:r>
        <w:r w:rsidR="008759F4">
          <w:rPr>
            <w:noProof/>
            <w:webHidden/>
          </w:rPr>
          <w:fldChar w:fldCharType="end"/>
        </w:r>
      </w:hyperlink>
    </w:p>
    <w:p w14:paraId="341661E7" w14:textId="24A9F689" w:rsidR="008759F4" w:rsidRDefault="0065768A">
      <w:pPr>
        <w:pStyle w:val="21"/>
        <w:tabs>
          <w:tab w:val="left" w:pos="1050"/>
          <w:tab w:val="right" w:leader="dot" w:pos="9742"/>
        </w:tabs>
        <w:rPr>
          <w:noProof/>
        </w:rPr>
      </w:pPr>
      <w:hyperlink w:anchor="_Toc55248174" w:history="1">
        <w:r w:rsidR="008759F4" w:rsidRPr="008D54C1">
          <w:rPr>
            <w:rStyle w:val="ab"/>
            <w:rFonts w:ascii="Meiryo UI" w:eastAsia="Meiryo UI" w:hAnsi="Meiryo UI"/>
            <w:noProof/>
          </w:rPr>
          <w:t>4.5.2</w:t>
        </w:r>
        <w:r w:rsidR="008759F4">
          <w:rPr>
            <w:noProof/>
          </w:rPr>
          <w:tab/>
        </w:r>
        <w:r w:rsidR="008759F4" w:rsidRPr="008D54C1">
          <w:rPr>
            <w:rStyle w:val="ab"/>
            <w:rFonts w:ascii="Meiryo UI" w:eastAsia="Meiryo UI" w:hAnsi="Meiryo UI"/>
            <w:noProof/>
          </w:rPr>
          <w:t>リスク評価の流れ</w:t>
        </w:r>
        <w:r w:rsidR="008759F4">
          <w:rPr>
            <w:noProof/>
            <w:webHidden/>
          </w:rPr>
          <w:tab/>
        </w:r>
        <w:r w:rsidR="008759F4">
          <w:rPr>
            <w:noProof/>
            <w:webHidden/>
          </w:rPr>
          <w:fldChar w:fldCharType="begin"/>
        </w:r>
        <w:r w:rsidR="008759F4">
          <w:rPr>
            <w:noProof/>
            <w:webHidden/>
          </w:rPr>
          <w:instrText xml:space="preserve"> PAGEREF _Toc55248174 \h </w:instrText>
        </w:r>
        <w:r w:rsidR="008759F4">
          <w:rPr>
            <w:noProof/>
            <w:webHidden/>
          </w:rPr>
        </w:r>
        <w:r w:rsidR="008759F4">
          <w:rPr>
            <w:noProof/>
            <w:webHidden/>
          </w:rPr>
          <w:fldChar w:fldCharType="separate"/>
        </w:r>
        <w:r w:rsidR="008759F4">
          <w:rPr>
            <w:noProof/>
            <w:webHidden/>
          </w:rPr>
          <w:t>14</w:t>
        </w:r>
        <w:r w:rsidR="008759F4">
          <w:rPr>
            <w:noProof/>
            <w:webHidden/>
          </w:rPr>
          <w:fldChar w:fldCharType="end"/>
        </w:r>
      </w:hyperlink>
    </w:p>
    <w:p w14:paraId="59B6AD30" w14:textId="2B135732" w:rsidR="008759F4" w:rsidRDefault="0065768A">
      <w:pPr>
        <w:pStyle w:val="11"/>
        <w:tabs>
          <w:tab w:val="left" w:pos="420"/>
        </w:tabs>
        <w:rPr>
          <w:rFonts w:asciiTheme="minorHAnsi" w:hAnsiTheme="minorHAnsi" w:cstheme="minorBidi"/>
          <w:b w:val="0"/>
          <w:sz w:val="21"/>
        </w:rPr>
      </w:pPr>
      <w:hyperlink w:anchor="_Toc55248175" w:history="1">
        <w:r w:rsidR="008759F4" w:rsidRPr="008D54C1">
          <w:rPr>
            <w:rStyle w:val="ab"/>
          </w:rPr>
          <w:t>5.</w:t>
        </w:r>
        <w:r w:rsidR="008759F4">
          <w:rPr>
            <w:rFonts w:asciiTheme="minorHAnsi" w:hAnsiTheme="minorHAnsi" w:cstheme="minorBidi"/>
            <w:b w:val="0"/>
            <w:sz w:val="21"/>
          </w:rPr>
          <w:tab/>
        </w:r>
        <w:r w:rsidR="008759F4" w:rsidRPr="008D54C1">
          <w:rPr>
            <w:rStyle w:val="ab"/>
          </w:rPr>
          <w:t>結果</w:t>
        </w:r>
        <w:r w:rsidR="008759F4">
          <w:rPr>
            <w:webHidden/>
          </w:rPr>
          <w:tab/>
        </w:r>
        <w:r w:rsidR="008759F4">
          <w:rPr>
            <w:webHidden/>
          </w:rPr>
          <w:fldChar w:fldCharType="begin"/>
        </w:r>
        <w:r w:rsidR="008759F4">
          <w:rPr>
            <w:webHidden/>
          </w:rPr>
          <w:instrText xml:space="preserve"> PAGEREF _Toc55248175 \h </w:instrText>
        </w:r>
        <w:r w:rsidR="008759F4">
          <w:rPr>
            <w:webHidden/>
          </w:rPr>
        </w:r>
        <w:r w:rsidR="008759F4">
          <w:rPr>
            <w:webHidden/>
          </w:rPr>
          <w:fldChar w:fldCharType="separate"/>
        </w:r>
        <w:r w:rsidR="008759F4">
          <w:rPr>
            <w:webHidden/>
          </w:rPr>
          <w:t>15</w:t>
        </w:r>
        <w:r w:rsidR="008759F4">
          <w:rPr>
            <w:webHidden/>
          </w:rPr>
          <w:fldChar w:fldCharType="end"/>
        </w:r>
      </w:hyperlink>
    </w:p>
    <w:p w14:paraId="501EF536" w14:textId="54B8764F" w:rsidR="008759F4" w:rsidRDefault="0065768A">
      <w:pPr>
        <w:pStyle w:val="21"/>
        <w:tabs>
          <w:tab w:val="left" w:pos="840"/>
          <w:tab w:val="right" w:leader="dot" w:pos="9742"/>
        </w:tabs>
        <w:rPr>
          <w:noProof/>
        </w:rPr>
      </w:pPr>
      <w:hyperlink w:anchor="_Toc55248176" w:history="1">
        <w:r w:rsidR="008759F4" w:rsidRPr="008D54C1">
          <w:rPr>
            <w:rStyle w:val="ab"/>
            <w:rFonts w:ascii="Meiryo UI" w:eastAsia="Meiryo UI" w:hAnsi="Meiryo UI"/>
            <w:noProof/>
          </w:rPr>
          <w:t>5.1</w:t>
        </w:r>
        <w:r w:rsidR="008759F4">
          <w:rPr>
            <w:noProof/>
          </w:rPr>
          <w:tab/>
        </w:r>
        <w:r w:rsidR="008759F4" w:rsidRPr="008D54C1">
          <w:rPr>
            <w:rStyle w:val="ab"/>
            <w:rFonts w:ascii="Meiryo UI" w:eastAsia="Meiryo UI" w:hAnsi="Meiryo UI"/>
            <w:noProof/>
          </w:rPr>
          <w:t>HAZIDワークシート</w:t>
        </w:r>
        <w:r w:rsidR="008759F4">
          <w:rPr>
            <w:noProof/>
            <w:webHidden/>
          </w:rPr>
          <w:tab/>
        </w:r>
        <w:r w:rsidR="008759F4">
          <w:rPr>
            <w:noProof/>
            <w:webHidden/>
          </w:rPr>
          <w:fldChar w:fldCharType="begin"/>
        </w:r>
        <w:r w:rsidR="008759F4">
          <w:rPr>
            <w:noProof/>
            <w:webHidden/>
          </w:rPr>
          <w:instrText xml:space="preserve"> PAGEREF _Toc55248176 \h </w:instrText>
        </w:r>
        <w:r w:rsidR="008759F4">
          <w:rPr>
            <w:noProof/>
            <w:webHidden/>
          </w:rPr>
        </w:r>
        <w:r w:rsidR="008759F4">
          <w:rPr>
            <w:noProof/>
            <w:webHidden/>
          </w:rPr>
          <w:fldChar w:fldCharType="separate"/>
        </w:r>
        <w:r w:rsidR="008759F4">
          <w:rPr>
            <w:noProof/>
            <w:webHidden/>
          </w:rPr>
          <w:t>15</w:t>
        </w:r>
        <w:r w:rsidR="008759F4">
          <w:rPr>
            <w:noProof/>
            <w:webHidden/>
          </w:rPr>
          <w:fldChar w:fldCharType="end"/>
        </w:r>
      </w:hyperlink>
    </w:p>
    <w:p w14:paraId="4EB1EC3D" w14:textId="565CD2A3" w:rsidR="008759F4" w:rsidRDefault="0065768A">
      <w:pPr>
        <w:pStyle w:val="21"/>
        <w:tabs>
          <w:tab w:val="left" w:pos="840"/>
          <w:tab w:val="right" w:leader="dot" w:pos="9742"/>
        </w:tabs>
        <w:rPr>
          <w:noProof/>
        </w:rPr>
      </w:pPr>
      <w:hyperlink w:anchor="_Toc55248177" w:history="1">
        <w:r w:rsidR="008759F4" w:rsidRPr="008D54C1">
          <w:rPr>
            <w:rStyle w:val="ab"/>
            <w:rFonts w:ascii="Meiryo UI" w:eastAsia="Meiryo UI" w:hAnsi="Meiryo UI"/>
            <w:noProof/>
          </w:rPr>
          <w:t>5.2</w:t>
        </w:r>
        <w:r w:rsidR="008759F4">
          <w:rPr>
            <w:noProof/>
          </w:rPr>
          <w:tab/>
        </w:r>
        <w:r w:rsidR="008759F4" w:rsidRPr="008D54C1">
          <w:rPr>
            <w:rStyle w:val="ab"/>
            <w:rFonts w:ascii="Meiryo UI" w:eastAsia="Meiryo UI" w:hAnsi="Meiryo UI"/>
            <w:noProof/>
          </w:rPr>
          <w:t>実証前の確認事項及び今後の検討事項</w:t>
        </w:r>
        <w:r w:rsidR="008759F4">
          <w:rPr>
            <w:noProof/>
            <w:webHidden/>
          </w:rPr>
          <w:tab/>
        </w:r>
        <w:r w:rsidR="008759F4">
          <w:rPr>
            <w:noProof/>
            <w:webHidden/>
          </w:rPr>
          <w:fldChar w:fldCharType="begin"/>
        </w:r>
        <w:r w:rsidR="008759F4">
          <w:rPr>
            <w:noProof/>
            <w:webHidden/>
          </w:rPr>
          <w:instrText xml:space="preserve"> PAGEREF _Toc55248177 \h </w:instrText>
        </w:r>
        <w:r w:rsidR="008759F4">
          <w:rPr>
            <w:noProof/>
            <w:webHidden/>
          </w:rPr>
        </w:r>
        <w:r w:rsidR="008759F4">
          <w:rPr>
            <w:noProof/>
            <w:webHidden/>
          </w:rPr>
          <w:fldChar w:fldCharType="separate"/>
        </w:r>
        <w:r w:rsidR="008759F4">
          <w:rPr>
            <w:noProof/>
            <w:webHidden/>
          </w:rPr>
          <w:t>15</w:t>
        </w:r>
        <w:r w:rsidR="008759F4">
          <w:rPr>
            <w:noProof/>
            <w:webHidden/>
          </w:rPr>
          <w:fldChar w:fldCharType="end"/>
        </w:r>
      </w:hyperlink>
    </w:p>
    <w:p w14:paraId="1AC0AEEA" w14:textId="443DCF0B" w:rsidR="008759F4" w:rsidRDefault="0065768A">
      <w:pPr>
        <w:pStyle w:val="11"/>
        <w:tabs>
          <w:tab w:val="left" w:pos="420"/>
        </w:tabs>
        <w:rPr>
          <w:rFonts w:asciiTheme="minorHAnsi" w:hAnsiTheme="minorHAnsi" w:cstheme="minorBidi"/>
          <w:b w:val="0"/>
          <w:sz w:val="21"/>
        </w:rPr>
      </w:pPr>
      <w:hyperlink w:anchor="_Toc55248178" w:history="1">
        <w:r w:rsidR="008759F4" w:rsidRPr="008D54C1">
          <w:rPr>
            <w:rStyle w:val="ab"/>
          </w:rPr>
          <w:t>6.</w:t>
        </w:r>
        <w:r w:rsidR="008759F4">
          <w:rPr>
            <w:rFonts w:asciiTheme="minorHAnsi" w:hAnsiTheme="minorHAnsi" w:cstheme="minorBidi"/>
            <w:b w:val="0"/>
            <w:sz w:val="21"/>
          </w:rPr>
          <w:tab/>
        </w:r>
        <w:r w:rsidR="008759F4" w:rsidRPr="008D54C1">
          <w:rPr>
            <w:rStyle w:val="ab"/>
          </w:rPr>
          <w:t>結論及び考察</w:t>
        </w:r>
        <w:r w:rsidR="008759F4">
          <w:rPr>
            <w:webHidden/>
          </w:rPr>
          <w:tab/>
        </w:r>
        <w:r w:rsidR="008759F4">
          <w:rPr>
            <w:webHidden/>
          </w:rPr>
          <w:fldChar w:fldCharType="begin"/>
        </w:r>
        <w:r w:rsidR="008759F4">
          <w:rPr>
            <w:webHidden/>
          </w:rPr>
          <w:instrText xml:space="preserve"> PAGEREF _Toc55248178 \h </w:instrText>
        </w:r>
        <w:r w:rsidR="008759F4">
          <w:rPr>
            <w:webHidden/>
          </w:rPr>
        </w:r>
        <w:r w:rsidR="008759F4">
          <w:rPr>
            <w:webHidden/>
          </w:rPr>
          <w:fldChar w:fldCharType="separate"/>
        </w:r>
        <w:r w:rsidR="008759F4">
          <w:rPr>
            <w:webHidden/>
          </w:rPr>
          <w:t>19</w:t>
        </w:r>
        <w:r w:rsidR="008759F4">
          <w:rPr>
            <w:webHidden/>
          </w:rPr>
          <w:fldChar w:fldCharType="end"/>
        </w:r>
      </w:hyperlink>
    </w:p>
    <w:p w14:paraId="6D02F6CF" w14:textId="26116D27" w:rsidR="008759F4" w:rsidRDefault="0065768A">
      <w:pPr>
        <w:pStyle w:val="11"/>
        <w:rPr>
          <w:rFonts w:asciiTheme="minorHAnsi" w:hAnsiTheme="minorHAnsi" w:cstheme="minorBidi"/>
          <w:b w:val="0"/>
          <w:sz w:val="21"/>
        </w:rPr>
      </w:pPr>
      <w:hyperlink w:anchor="_Toc55248179" w:history="1">
        <w:r w:rsidR="008759F4" w:rsidRPr="008D54C1">
          <w:rPr>
            <w:rStyle w:val="ab"/>
          </w:rPr>
          <w:t>付録</w:t>
        </w:r>
        <w:r w:rsidR="008759F4" w:rsidRPr="008D54C1">
          <w:rPr>
            <w:rStyle w:val="ab"/>
          </w:rPr>
          <w:t>A</w:t>
        </w:r>
        <w:r w:rsidR="008759F4" w:rsidRPr="008D54C1">
          <w:rPr>
            <w:rStyle w:val="ab"/>
          </w:rPr>
          <w:t xml:space="preserve">　参考資料</w:t>
        </w:r>
        <w:r w:rsidR="008759F4">
          <w:rPr>
            <w:webHidden/>
          </w:rPr>
          <w:tab/>
        </w:r>
        <w:r w:rsidR="008759F4">
          <w:rPr>
            <w:webHidden/>
          </w:rPr>
          <w:fldChar w:fldCharType="begin"/>
        </w:r>
        <w:r w:rsidR="008759F4">
          <w:rPr>
            <w:webHidden/>
          </w:rPr>
          <w:instrText xml:space="preserve"> PAGEREF _Toc55248179 \h </w:instrText>
        </w:r>
        <w:r w:rsidR="008759F4">
          <w:rPr>
            <w:webHidden/>
          </w:rPr>
        </w:r>
        <w:r w:rsidR="008759F4">
          <w:rPr>
            <w:webHidden/>
          </w:rPr>
          <w:fldChar w:fldCharType="separate"/>
        </w:r>
        <w:r w:rsidR="008759F4">
          <w:rPr>
            <w:webHidden/>
          </w:rPr>
          <w:t>20</w:t>
        </w:r>
        <w:r w:rsidR="008759F4">
          <w:rPr>
            <w:webHidden/>
          </w:rPr>
          <w:fldChar w:fldCharType="end"/>
        </w:r>
      </w:hyperlink>
    </w:p>
    <w:p w14:paraId="25C35F0F" w14:textId="1FDC0F8E" w:rsidR="008759F4" w:rsidRDefault="0065768A">
      <w:pPr>
        <w:pStyle w:val="11"/>
        <w:rPr>
          <w:rFonts w:asciiTheme="minorHAnsi" w:hAnsiTheme="minorHAnsi" w:cstheme="minorBidi"/>
          <w:b w:val="0"/>
          <w:sz w:val="21"/>
        </w:rPr>
      </w:pPr>
      <w:hyperlink w:anchor="_Toc55248180" w:history="1">
        <w:r w:rsidR="008759F4" w:rsidRPr="008D54C1">
          <w:rPr>
            <w:rStyle w:val="ab"/>
          </w:rPr>
          <w:t>付録</w:t>
        </w:r>
        <w:r w:rsidR="008759F4" w:rsidRPr="008D54C1">
          <w:rPr>
            <w:rStyle w:val="ab"/>
          </w:rPr>
          <w:t>B</w:t>
        </w:r>
        <w:r w:rsidR="008759F4" w:rsidRPr="008D54C1">
          <w:rPr>
            <w:rStyle w:val="ab"/>
          </w:rPr>
          <w:t xml:space="preserve">　ハザードガイドワード</w:t>
        </w:r>
        <w:r w:rsidR="008759F4">
          <w:rPr>
            <w:webHidden/>
          </w:rPr>
          <w:tab/>
        </w:r>
        <w:r w:rsidR="008759F4">
          <w:rPr>
            <w:webHidden/>
          </w:rPr>
          <w:fldChar w:fldCharType="begin"/>
        </w:r>
        <w:r w:rsidR="008759F4">
          <w:rPr>
            <w:webHidden/>
          </w:rPr>
          <w:instrText xml:space="preserve"> PAGEREF _Toc55248180 \h </w:instrText>
        </w:r>
        <w:r w:rsidR="008759F4">
          <w:rPr>
            <w:webHidden/>
          </w:rPr>
        </w:r>
        <w:r w:rsidR="008759F4">
          <w:rPr>
            <w:webHidden/>
          </w:rPr>
          <w:fldChar w:fldCharType="separate"/>
        </w:r>
        <w:r w:rsidR="008759F4">
          <w:rPr>
            <w:webHidden/>
          </w:rPr>
          <w:t>21</w:t>
        </w:r>
        <w:r w:rsidR="008759F4">
          <w:rPr>
            <w:webHidden/>
          </w:rPr>
          <w:fldChar w:fldCharType="end"/>
        </w:r>
      </w:hyperlink>
    </w:p>
    <w:p w14:paraId="53227FAA" w14:textId="480BBFA3" w:rsidR="008759F4" w:rsidRDefault="0065768A">
      <w:pPr>
        <w:pStyle w:val="11"/>
        <w:tabs>
          <w:tab w:val="left" w:pos="1050"/>
        </w:tabs>
        <w:rPr>
          <w:rFonts w:asciiTheme="minorHAnsi" w:hAnsiTheme="minorHAnsi" w:cstheme="minorBidi"/>
          <w:b w:val="0"/>
          <w:sz w:val="21"/>
        </w:rPr>
      </w:pPr>
      <w:hyperlink w:anchor="_Toc55248181" w:history="1">
        <w:r w:rsidR="008759F4" w:rsidRPr="008D54C1">
          <w:rPr>
            <w:rStyle w:val="ab"/>
          </w:rPr>
          <w:t>付録</w:t>
        </w:r>
        <w:r w:rsidR="008759F4" w:rsidRPr="008D54C1">
          <w:rPr>
            <w:rStyle w:val="ab"/>
          </w:rPr>
          <w:t>C</w:t>
        </w:r>
        <w:r w:rsidR="008759F4">
          <w:rPr>
            <w:rFonts w:asciiTheme="minorHAnsi" w:hAnsiTheme="minorHAnsi" w:cstheme="minorBidi"/>
            <w:b w:val="0"/>
            <w:sz w:val="21"/>
          </w:rPr>
          <w:tab/>
        </w:r>
        <w:r w:rsidR="008759F4" w:rsidRPr="008D54C1">
          <w:rPr>
            <w:rStyle w:val="ab"/>
          </w:rPr>
          <w:t>HAZID</w:t>
        </w:r>
        <w:r w:rsidR="008759F4" w:rsidRPr="008D54C1">
          <w:rPr>
            <w:rStyle w:val="ab"/>
          </w:rPr>
          <w:t>チーム</w:t>
        </w:r>
        <w:r w:rsidR="008759F4">
          <w:rPr>
            <w:webHidden/>
          </w:rPr>
          <w:tab/>
        </w:r>
        <w:r w:rsidR="008759F4">
          <w:rPr>
            <w:webHidden/>
          </w:rPr>
          <w:fldChar w:fldCharType="begin"/>
        </w:r>
        <w:r w:rsidR="008759F4">
          <w:rPr>
            <w:webHidden/>
          </w:rPr>
          <w:instrText xml:space="preserve"> PAGEREF _Toc55248181 \h </w:instrText>
        </w:r>
        <w:r w:rsidR="008759F4">
          <w:rPr>
            <w:webHidden/>
          </w:rPr>
        </w:r>
        <w:r w:rsidR="008759F4">
          <w:rPr>
            <w:webHidden/>
          </w:rPr>
          <w:fldChar w:fldCharType="separate"/>
        </w:r>
        <w:r w:rsidR="008759F4">
          <w:rPr>
            <w:webHidden/>
          </w:rPr>
          <w:t>24</w:t>
        </w:r>
        <w:r w:rsidR="008759F4">
          <w:rPr>
            <w:webHidden/>
          </w:rPr>
          <w:fldChar w:fldCharType="end"/>
        </w:r>
      </w:hyperlink>
    </w:p>
    <w:p w14:paraId="447116A0" w14:textId="0FCDC942" w:rsidR="003073AC" w:rsidRPr="00C23D11" w:rsidRDefault="0065768A" w:rsidP="00480FD1">
      <w:pPr>
        <w:pStyle w:val="11"/>
        <w:tabs>
          <w:tab w:val="left" w:pos="1050"/>
        </w:tabs>
        <w:rPr>
          <w:rFonts w:ascii="Meiryo UI" w:eastAsia="Meiryo UI" w:hAnsi="Meiryo UI" w:cs="Meiryo UI"/>
          <w:bCs/>
          <w:sz w:val="20"/>
          <w:szCs w:val="20"/>
          <w:lang w:val="ja-JP"/>
        </w:rPr>
      </w:pPr>
      <w:hyperlink w:anchor="_Toc55248182" w:history="1">
        <w:r w:rsidR="008759F4" w:rsidRPr="008D54C1">
          <w:rPr>
            <w:rStyle w:val="ab"/>
          </w:rPr>
          <w:t>付録</w:t>
        </w:r>
        <w:r w:rsidR="008759F4" w:rsidRPr="008D54C1">
          <w:rPr>
            <w:rStyle w:val="ab"/>
          </w:rPr>
          <w:t>D</w:t>
        </w:r>
        <w:r w:rsidR="008759F4">
          <w:rPr>
            <w:rFonts w:asciiTheme="minorHAnsi" w:hAnsiTheme="minorHAnsi" w:cstheme="minorBidi"/>
            <w:b w:val="0"/>
            <w:sz w:val="21"/>
          </w:rPr>
          <w:tab/>
        </w:r>
        <w:r w:rsidR="008759F4" w:rsidRPr="008D54C1">
          <w:rPr>
            <w:rStyle w:val="ab"/>
          </w:rPr>
          <w:t>HAZID</w:t>
        </w:r>
        <w:r w:rsidR="008759F4" w:rsidRPr="008D54C1">
          <w:rPr>
            <w:rStyle w:val="ab"/>
          </w:rPr>
          <w:t>ワークシート</w:t>
        </w:r>
        <w:r w:rsidR="008759F4">
          <w:rPr>
            <w:webHidden/>
          </w:rPr>
          <w:tab/>
        </w:r>
        <w:r w:rsidR="008759F4">
          <w:rPr>
            <w:webHidden/>
          </w:rPr>
          <w:fldChar w:fldCharType="begin"/>
        </w:r>
        <w:r w:rsidR="008759F4">
          <w:rPr>
            <w:webHidden/>
          </w:rPr>
          <w:instrText xml:space="preserve"> PAGEREF _Toc55248182 \h </w:instrText>
        </w:r>
        <w:r w:rsidR="008759F4">
          <w:rPr>
            <w:webHidden/>
          </w:rPr>
        </w:r>
        <w:r w:rsidR="008759F4">
          <w:rPr>
            <w:webHidden/>
          </w:rPr>
          <w:fldChar w:fldCharType="separate"/>
        </w:r>
        <w:r w:rsidR="008759F4">
          <w:rPr>
            <w:webHidden/>
          </w:rPr>
          <w:t>26</w:t>
        </w:r>
        <w:r w:rsidR="008759F4">
          <w:rPr>
            <w:webHidden/>
          </w:rPr>
          <w:fldChar w:fldCharType="end"/>
        </w:r>
      </w:hyperlink>
      <w:r w:rsidR="006E49B5" w:rsidRPr="00C23D11">
        <w:rPr>
          <w:rFonts w:ascii="Meiryo UI" w:eastAsia="Meiryo UI" w:hAnsi="Meiryo UI" w:cs="Meiryo UI"/>
          <w:bCs/>
          <w:sz w:val="20"/>
          <w:szCs w:val="20"/>
          <w:lang w:val="ja-JP"/>
        </w:rPr>
        <w:fldChar w:fldCharType="end"/>
      </w:r>
      <w:r w:rsidR="003073AC" w:rsidRPr="00C23D11">
        <w:rPr>
          <w:rFonts w:ascii="Meiryo UI" w:eastAsia="Meiryo UI" w:hAnsi="Meiryo UI" w:cs="Meiryo UI"/>
          <w:bCs/>
          <w:sz w:val="20"/>
          <w:szCs w:val="20"/>
          <w:lang w:val="ja-JP"/>
        </w:rPr>
        <w:br w:type="page"/>
      </w:r>
    </w:p>
    <w:p w14:paraId="368821B2" w14:textId="77777777" w:rsidR="00466F57" w:rsidRPr="00C23D11" w:rsidRDefault="00466F57" w:rsidP="009441B1">
      <w:pPr>
        <w:spacing w:before="180"/>
        <w:jc w:val="left"/>
        <w:rPr>
          <w:rFonts w:ascii="Meiryo UI" w:eastAsia="Meiryo UI" w:hAnsi="Meiryo UI" w:cs="Meiryo UI"/>
          <w:sz w:val="20"/>
          <w:szCs w:val="20"/>
        </w:rPr>
        <w:sectPr w:rsidR="00466F57" w:rsidRPr="00C23D11" w:rsidSect="007B16F3">
          <w:type w:val="continuous"/>
          <w:pgSz w:w="11906" w:h="16838"/>
          <w:pgMar w:top="1928" w:right="1077" w:bottom="1440" w:left="1077" w:header="851" w:footer="284" w:gutter="0"/>
          <w:pgNumType w:fmt="lowerRoman" w:start="1"/>
          <w:cols w:space="425"/>
          <w:docGrid w:type="lines" w:linePitch="360"/>
        </w:sectPr>
      </w:pPr>
    </w:p>
    <w:p w14:paraId="033FD6C4" w14:textId="3FF9833E" w:rsidR="00950EB4" w:rsidRPr="00C23D11" w:rsidRDefault="03A3965D" w:rsidP="00552678">
      <w:pPr>
        <w:pStyle w:val="1"/>
        <w:numPr>
          <w:ilvl w:val="0"/>
          <w:numId w:val="17"/>
        </w:numPr>
      </w:pPr>
      <w:bookmarkStart w:id="2" w:name="_Toc55248153"/>
      <w:r w:rsidRPr="00C23D11">
        <w:lastRenderedPageBreak/>
        <w:t>要旨</w:t>
      </w:r>
      <w:bookmarkEnd w:id="2"/>
    </w:p>
    <w:p w14:paraId="606F9EAE" w14:textId="0E7B3ABF" w:rsidR="007A6B01" w:rsidRPr="00C23D11" w:rsidRDefault="004A2479" w:rsidP="007A6B01">
      <w:pPr>
        <w:rPr>
          <w:rFonts w:ascii="Meiryo UI" w:eastAsia="Meiryo UI" w:hAnsi="Meiryo UI"/>
          <w:sz w:val="20"/>
          <w:szCs w:val="20"/>
        </w:rPr>
      </w:pPr>
      <w:r w:rsidRPr="00C23D11">
        <w:rPr>
          <w:rFonts w:ascii="Meiryo UI" w:eastAsia="Meiryo UI" w:hAnsi="Meiryo UI" w:hint="eastAsia"/>
          <w:sz w:val="20"/>
          <w:szCs w:val="20"/>
        </w:rPr>
        <w:t>株式会社ClassNKコンサルティングサービス</w:t>
      </w:r>
      <w:r w:rsidR="007A6B01" w:rsidRPr="00C23D11">
        <w:rPr>
          <w:rFonts w:ascii="Meiryo UI" w:eastAsia="Meiryo UI" w:hAnsi="Meiryo UI" w:hint="eastAsia"/>
          <w:sz w:val="20"/>
          <w:szCs w:val="20"/>
        </w:rPr>
        <w:t>は</w:t>
      </w:r>
      <w:r w:rsidRPr="00C23D11">
        <w:rPr>
          <w:rFonts w:ascii="Meiryo UI" w:eastAsia="Meiryo UI" w:hAnsi="Meiryo UI" w:hint="eastAsia"/>
          <w:sz w:val="20"/>
          <w:szCs w:val="20"/>
        </w:rPr>
        <w:t xml:space="preserve">, </w:t>
      </w:r>
      <w:r w:rsidR="004F5FDD" w:rsidRPr="00C23D11">
        <w:rPr>
          <w:rStyle w:val="af8"/>
          <w:rFonts w:ascii="Meiryo UI" w:eastAsia="Meiryo UI" w:hAnsi="Meiryo UI" w:hint="eastAsia"/>
          <w:b w:val="0"/>
          <w:spacing w:val="24"/>
          <w:sz w:val="20"/>
          <w:szCs w:val="20"/>
        </w:rPr>
        <w:t xml:space="preserve">株式会社 </w:t>
      </w:r>
      <w:r w:rsidRPr="00C23D11">
        <w:rPr>
          <w:rStyle w:val="af8"/>
          <w:rFonts w:ascii="Meiryo UI" w:eastAsia="Meiryo UI" w:hAnsi="Meiryo UI" w:hint="eastAsia"/>
          <w:b w:val="0"/>
          <w:spacing w:val="24"/>
          <w:sz w:val="20"/>
          <w:szCs w:val="20"/>
        </w:rPr>
        <w:t>商船三井</w:t>
      </w:r>
      <w:r w:rsidR="007A6B01" w:rsidRPr="00C23D11">
        <w:rPr>
          <w:rStyle w:val="af8"/>
          <w:rFonts w:ascii="Meiryo UI" w:eastAsia="Meiryo UI" w:hAnsi="Meiryo UI" w:hint="eastAsia"/>
          <w:b w:val="0"/>
          <w:spacing w:val="24"/>
          <w:sz w:val="20"/>
          <w:szCs w:val="20"/>
        </w:rPr>
        <w:t>殿</w:t>
      </w:r>
      <w:r w:rsidRPr="00C23D11">
        <w:rPr>
          <w:rFonts w:ascii="Meiryo UI" w:eastAsia="Meiryo UI" w:hAnsi="Meiryo UI" w:hint="eastAsia"/>
          <w:sz w:val="20"/>
          <w:szCs w:val="20"/>
        </w:rPr>
        <w:t>の申込みにより，同社が計画する無人運航船の</w:t>
      </w:r>
      <w:r w:rsidR="00BF0659" w:rsidRPr="00C23D11">
        <w:rPr>
          <w:rFonts w:ascii="Meiryo UI" w:eastAsia="Meiryo UI" w:hAnsi="Meiryo UI" w:hint="eastAsia"/>
          <w:sz w:val="20"/>
          <w:szCs w:val="20"/>
        </w:rPr>
        <w:t>実証実験</w:t>
      </w:r>
      <w:r w:rsidR="007A6B01" w:rsidRPr="00C23D11">
        <w:rPr>
          <w:rFonts w:ascii="Meiryo UI" w:eastAsia="Meiryo UI" w:hAnsi="Meiryo UI" w:hint="eastAsia"/>
          <w:sz w:val="20"/>
          <w:szCs w:val="20"/>
        </w:rPr>
        <w:t>に関わるリスク評価</w:t>
      </w:r>
      <w:r w:rsidR="00146272" w:rsidRPr="00C23D11">
        <w:rPr>
          <w:rFonts w:ascii="Meiryo UI" w:eastAsia="Meiryo UI" w:hAnsi="Meiryo UI" w:hint="eastAsia"/>
          <w:sz w:val="20"/>
          <w:szCs w:val="20"/>
        </w:rPr>
        <w:t>(</w:t>
      </w:r>
      <w:r w:rsidR="00146272" w:rsidRPr="00C23D11">
        <w:rPr>
          <w:rFonts w:ascii="Meiryo UI" w:eastAsia="Meiryo UI" w:hAnsi="Meiryo UI"/>
          <w:sz w:val="20"/>
          <w:szCs w:val="20"/>
        </w:rPr>
        <w:t>HAZID)</w:t>
      </w:r>
      <w:r w:rsidR="007A6B01" w:rsidRPr="00C23D11">
        <w:rPr>
          <w:rFonts w:ascii="Meiryo UI" w:eastAsia="Meiryo UI" w:hAnsi="Meiryo UI" w:hint="eastAsia"/>
          <w:sz w:val="20"/>
          <w:szCs w:val="20"/>
        </w:rPr>
        <w:t>を実施した。</w:t>
      </w:r>
    </w:p>
    <w:p w14:paraId="35788F11" w14:textId="72EA91BE" w:rsidR="00373E4D" w:rsidRPr="00C23D11" w:rsidRDefault="00373E4D" w:rsidP="00373E4D">
      <w:pPr>
        <w:spacing w:before="180"/>
        <w:rPr>
          <w:rFonts w:ascii="Meiryo UI" w:eastAsia="Meiryo UI" w:hAnsi="Meiryo UI"/>
          <w:sz w:val="20"/>
          <w:szCs w:val="20"/>
        </w:rPr>
      </w:pPr>
      <w:r w:rsidRPr="00C23D11">
        <w:rPr>
          <w:rFonts w:ascii="Meiryo UI" w:eastAsia="Meiryo UI" w:hAnsi="Meiryo UI" w:hint="eastAsia"/>
          <w:sz w:val="20"/>
          <w:szCs w:val="20"/>
        </w:rPr>
        <w:t>本HAZIDの目的は，</w:t>
      </w:r>
      <w:r w:rsidR="00146272" w:rsidRPr="00C23D11">
        <w:rPr>
          <w:rFonts w:ascii="Meiryo UI" w:eastAsia="Meiryo UI" w:hAnsi="Meiryo UI" w:hint="eastAsia"/>
          <w:sz w:val="20"/>
          <w:szCs w:val="20"/>
          <w:lang w:val="en-GB"/>
        </w:rPr>
        <w:t>通常の航海当直状態における無人運航システムの実証航海により生じる</w:t>
      </w:r>
      <w:r w:rsidRPr="00C23D11">
        <w:rPr>
          <w:rFonts w:ascii="Meiryo UI" w:eastAsia="Meiryo UI" w:hAnsi="Meiryo UI" w:hint="eastAsia"/>
          <w:sz w:val="20"/>
          <w:szCs w:val="20"/>
        </w:rPr>
        <w:t>人員，環境，船体の構造又は保全性に対するリスクについて検証するため，</w:t>
      </w:r>
      <w:r w:rsidR="00146272" w:rsidRPr="00C23D11">
        <w:rPr>
          <w:rFonts w:ascii="Meiryo UI" w:eastAsia="Meiryo UI" w:hAnsi="Meiryo UI" w:hint="eastAsia"/>
          <w:sz w:val="20"/>
          <w:szCs w:val="20"/>
        </w:rPr>
        <w:t>無人運航システム</w:t>
      </w:r>
      <w:r w:rsidRPr="00C23D11">
        <w:rPr>
          <w:rFonts w:ascii="Meiryo UI" w:eastAsia="Meiryo UI" w:hAnsi="Meiryo UI" w:hint="eastAsia"/>
          <w:sz w:val="20"/>
          <w:szCs w:val="20"/>
        </w:rPr>
        <w:t>の使用に関連する潜在的なハザードを洗い出し，必要に応じて作業手順及び本船設備に取り入れるべき安全対策を提案することである。</w:t>
      </w:r>
    </w:p>
    <w:p w14:paraId="6677E676" w14:textId="7CED9EC6" w:rsidR="00373E4D" w:rsidRPr="00C23D11" w:rsidRDefault="00373E4D" w:rsidP="00373E4D">
      <w:pPr>
        <w:spacing w:before="180"/>
        <w:rPr>
          <w:rFonts w:ascii="Meiryo UI" w:eastAsia="Meiryo UI" w:hAnsi="Meiryo UI"/>
          <w:sz w:val="20"/>
          <w:szCs w:val="20"/>
        </w:rPr>
      </w:pPr>
      <w:r w:rsidRPr="00C23D11">
        <w:rPr>
          <w:rFonts w:ascii="Meiryo UI" w:eastAsia="Meiryo UI" w:hAnsi="Meiryo UI" w:hint="eastAsia"/>
          <w:sz w:val="20"/>
          <w:szCs w:val="20"/>
        </w:rPr>
        <w:t>本HAZID会議で検討した結果，全体で</w:t>
      </w:r>
      <w:r w:rsidR="00B17643">
        <w:rPr>
          <w:rFonts w:ascii="Meiryo UI" w:eastAsia="Meiryo UI" w:hAnsi="Meiryo UI"/>
          <w:sz w:val="20"/>
          <w:szCs w:val="20"/>
        </w:rPr>
        <w:t>62</w:t>
      </w:r>
      <w:r w:rsidRPr="00C23D11">
        <w:rPr>
          <w:rFonts w:ascii="Meiryo UI" w:eastAsia="Meiryo UI" w:hAnsi="Meiryo UI" w:hint="eastAsia"/>
          <w:sz w:val="20"/>
          <w:szCs w:val="20"/>
        </w:rPr>
        <w:t>件のハザードが洗い出された。この内，危険性の高いハザードは</w:t>
      </w:r>
      <w:r w:rsidR="002265D4" w:rsidRPr="00C23D11">
        <w:rPr>
          <w:rFonts w:ascii="Meiryo UI" w:eastAsia="Meiryo UI" w:hAnsi="Meiryo UI" w:hint="eastAsia"/>
          <w:sz w:val="20"/>
          <w:szCs w:val="20"/>
        </w:rPr>
        <w:t>0</w:t>
      </w:r>
      <w:r w:rsidRPr="00C23D11">
        <w:rPr>
          <w:rFonts w:ascii="Meiryo UI" w:eastAsia="Meiryo UI" w:hAnsi="Meiryo UI" w:hint="eastAsia"/>
          <w:sz w:val="20"/>
          <w:szCs w:val="20"/>
        </w:rPr>
        <w:t>件，危険性の低いハザードは</w:t>
      </w:r>
      <w:r w:rsidR="00107D65">
        <w:rPr>
          <w:rFonts w:ascii="Meiryo UI" w:eastAsia="Meiryo UI" w:hAnsi="Meiryo UI" w:hint="eastAsia"/>
          <w:sz w:val="20"/>
          <w:szCs w:val="20"/>
        </w:rPr>
        <w:t>2</w:t>
      </w:r>
      <w:r w:rsidR="00107D65">
        <w:rPr>
          <w:rFonts w:ascii="Meiryo UI" w:eastAsia="Meiryo UI" w:hAnsi="Meiryo UI"/>
          <w:sz w:val="20"/>
          <w:szCs w:val="20"/>
        </w:rPr>
        <w:t>7</w:t>
      </w:r>
      <w:r w:rsidRPr="00C23D11">
        <w:rPr>
          <w:rFonts w:ascii="Meiryo UI" w:eastAsia="Meiryo UI" w:hAnsi="Meiryo UI" w:hint="eastAsia"/>
          <w:sz w:val="20"/>
          <w:szCs w:val="20"/>
        </w:rPr>
        <w:t>件</w:t>
      </w:r>
      <w:r w:rsidR="009F21D4" w:rsidRPr="00C23D11">
        <w:rPr>
          <w:rFonts w:ascii="Meiryo UI" w:eastAsia="Meiryo UI" w:hAnsi="Meiryo UI" w:hint="eastAsia"/>
          <w:sz w:val="20"/>
          <w:szCs w:val="20"/>
        </w:rPr>
        <w:t>(そのほか</w:t>
      </w:r>
      <w:r w:rsidR="00B17643">
        <w:rPr>
          <w:rFonts w:ascii="Meiryo UI" w:eastAsia="Meiryo UI" w:hAnsi="Meiryo UI"/>
          <w:sz w:val="20"/>
          <w:szCs w:val="20"/>
        </w:rPr>
        <w:t>2</w:t>
      </w:r>
      <w:r w:rsidR="009F21D4" w:rsidRPr="00C23D11">
        <w:rPr>
          <w:rFonts w:ascii="Meiryo UI" w:eastAsia="Meiryo UI" w:hAnsi="Meiryo UI" w:hint="eastAsia"/>
          <w:sz w:val="20"/>
          <w:szCs w:val="20"/>
        </w:rPr>
        <w:t>件はハザードとして挙げられたものの、本システムの実証実験時において対象外</w:t>
      </w:r>
      <w:r w:rsidR="000B57F9">
        <w:rPr>
          <w:rFonts w:ascii="Meiryo UI" w:eastAsia="Meiryo UI" w:hAnsi="Meiryo UI" w:hint="eastAsia"/>
          <w:sz w:val="20"/>
          <w:szCs w:val="20"/>
        </w:rPr>
        <w:t>とされた)</w:t>
      </w:r>
      <w:r w:rsidRPr="00C23D11">
        <w:rPr>
          <w:rFonts w:ascii="Meiryo UI" w:eastAsia="Meiryo UI" w:hAnsi="Meiryo UI" w:hint="eastAsia"/>
          <w:sz w:val="20"/>
          <w:szCs w:val="20"/>
        </w:rPr>
        <w:t>，ALARP領域のハザードは</w:t>
      </w:r>
      <w:r w:rsidR="00107D65">
        <w:rPr>
          <w:rFonts w:ascii="Meiryo UI" w:eastAsia="Meiryo UI" w:hAnsi="Meiryo UI" w:hint="eastAsia"/>
          <w:sz w:val="20"/>
          <w:szCs w:val="20"/>
        </w:rPr>
        <w:t>3</w:t>
      </w:r>
      <w:r w:rsidR="00107D65">
        <w:rPr>
          <w:rFonts w:ascii="Meiryo UI" w:eastAsia="Meiryo UI" w:hAnsi="Meiryo UI"/>
          <w:sz w:val="20"/>
          <w:szCs w:val="20"/>
        </w:rPr>
        <w:t>3</w:t>
      </w:r>
      <w:r w:rsidRPr="00C23D11">
        <w:rPr>
          <w:rFonts w:ascii="Meiryo UI" w:eastAsia="Meiryo UI" w:hAnsi="Meiryo UI" w:hint="eastAsia"/>
          <w:sz w:val="20"/>
          <w:szCs w:val="20"/>
        </w:rPr>
        <w:t>件が同定され，それらのハザードに対する実施済み安全対策の妥当性及び</w:t>
      </w:r>
      <w:r w:rsidR="000B57F9">
        <w:rPr>
          <w:rFonts w:ascii="Meiryo UI" w:eastAsia="Meiryo UI" w:hAnsi="Meiryo UI" w:hint="eastAsia"/>
          <w:sz w:val="20"/>
          <w:szCs w:val="20"/>
        </w:rPr>
        <w:t>実証実験までに確認すべき事項</w:t>
      </w:r>
      <w:r w:rsidRPr="00C23D11">
        <w:rPr>
          <w:rFonts w:ascii="Meiryo UI" w:eastAsia="Meiryo UI" w:hAnsi="Meiryo UI" w:hint="eastAsia"/>
          <w:sz w:val="20"/>
          <w:szCs w:val="20"/>
        </w:rPr>
        <w:t>が検討された。本検討結果により，</w:t>
      </w:r>
      <w:r w:rsidR="00644879" w:rsidRPr="00C23D11">
        <w:rPr>
          <w:rFonts w:ascii="Meiryo UI" w:eastAsia="Meiryo UI" w:hAnsi="Meiryo UI" w:hint="eastAsia"/>
          <w:sz w:val="20"/>
          <w:szCs w:val="20"/>
        </w:rPr>
        <w:t>無人運航システム</w:t>
      </w:r>
      <w:r w:rsidRPr="00C23D11">
        <w:rPr>
          <w:rFonts w:ascii="Meiryo UI" w:eastAsia="Meiryo UI" w:hAnsi="Meiryo UI" w:hint="eastAsia"/>
          <w:sz w:val="20"/>
          <w:szCs w:val="20"/>
        </w:rPr>
        <w:t>の</w:t>
      </w:r>
      <w:r w:rsidR="00644879" w:rsidRPr="00C23D11">
        <w:rPr>
          <w:rFonts w:ascii="Meiryo UI" w:eastAsia="Meiryo UI" w:hAnsi="Meiryo UI" w:hint="eastAsia"/>
          <w:sz w:val="20"/>
          <w:szCs w:val="20"/>
        </w:rPr>
        <w:t>実証実験</w:t>
      </w:r>
      <w:r w:rsidRPr="00C23D11">
        <w:rPr>
          <w:rFonts w:ascii="Meiryo UI" w:eastAsia="Meiryo UI" w:hAnsi="Meiryo UI" w:hint="eastAsia"/>
          <w:sz w:val="20"/>
          <w:szCs w:val="20"/>
        </w:rPr>
        <w:t>は，</w:t>
      </w:r>
      <w:r w:rsidR="00644879" w:rsidRPr="00C23D11">
        <w:rPr>
          <w:rFonts w:ascii="Meiryo UI" w:eastAsia="Meiryo UI" w:hAnsi="Meiryo UI" w:hint="eastAsia"/>
          <w:sz w:val="20"/>
          <w:szCs w:val="20"/>
        </w:rPr>
        <w:t>既存の</w:t>
      </w:r>
      <w:r w:rsidRPr="00C23D11">
        <w:rPr>
          <w:rFonts w:ascii="Meiryo UI" w:eastAsia="Meiryo UI" w:hAnsi="Meiryo UI" w:hint="eastAsia"/>
          <w:sz w:val="20"/>
          <w:szCs w:val="20"/>
        </w:rPr>
        <w:t>安全対策が適切に実施される条件の下では危険性の高いハザードは特定されず，全てALARP領域若しくは危険性の低いハザードとして潜在することが確認された。</w:t>
      </w:r>
    </w:p>
    <w:p w14:paraId="033FD6C7" w14:textId="02A8BB69" w:rsidR="00466F57" w:rsidRPr="00C23D11" w:rsidRDefault="00FC5485" w:rsidP="00552678">
      <w:pPr>
        <w:pStyle w:val="1"/>
      </w:pPr>
      <w:bookmarkStart w:id="3" w:name="_Toc55248154"/>
      <w:r w:rsidRPr="00C23D11">
        <w:t>2.</w:t>
      </w:r>
      <w:r w:rsidRPr="00C23D11">
        <w:tab/>
      </w:r>
      <w:r w:rsidR="03A3965D" w:rsidRPr="00C23D11">
        <w:t>概要</w:t>
      </w:r>
      <w:bookmarkEnd w:id="3"/>
    </w:p>
    <w:p w14:paraId="033FD6C8" w14:textId="6D344E19" w:rsidR="00466F57" w:rsidRPr="00C23D11" w:rsidRDefault="008507C7" w:rsidP="00F12C46">
      <w:pPr>
        <w:pStyle w:val="2"/>
        <w:rPr>
          <w:rFonts w:ascii="Meiryo UI" w:eastAsia="Meiryo UI" w:hAnsi="Meiryo UI" w:cs="Meiryo UI"/>
          <w:sz w:val="20"/>
          <w:szCs w:val="20"/>
        </w:rPr>
      </w:pPr>
      <w:bookmarkStart w:id="4" w:name="_Toc55248155"/>
      <w:r w:rsidRPr="00C23D11">
        <w:rPr>
          <w:rFonts w:ascii="Meiryo UI" w:eastAsia="Meiryo UI" w:hAnsi="Meiryo UI"/>
          <w:sz w:val="20"/>
          <w:szCs w:val="20"/>
        </w:rPr>
        <w:t>2</w:t>
      </w:r>
      <w:r w:rsidR="00BA1521" w:rsidRPr="00C23D11">
        <w:rPr>
          <w:rFonts w:ascii="Meiryo UI" w:eastAsia="Meiryo UI" w:hAnsi="Meiryo UI"/>
          <w:sz w:val="20"/>
          <w:szCs w:val="20"/>
        </w:rPr>
        <w:t>.1</w:t>
      </w:r>
      <w:r w:rsidR="00FC5485" w:rsidRPr="00C23D11">
        <w:rPr>
          <w:rFonts w:ascii="Meiryo UI" w:eastAsia="Meiryo UI" w:hAnsi="Meiryo UI"/>
          <w:sz w:val="20"/>
          <w:szCs w:val="20"/>
        </w:rPr>
        <w:tab/>
      </w:r>
      <w:r w:rsidR="00AA1D0D" w:rsidRPr="00C23D11">
        <w:rPr>
          <w:rFonts w:ascii="Meiryo UI" w:eastAsia="Meiryo UI" w:hAnsi="Meiryo UI"/>
          <w:sz w:val="20"/>
          <w:szCs w:val="20"/>
        </w:rPr>
        <w:t>目的</w:t>
      </w:r>
      <w:bookmarkEnd w:id="4"/>
    </w:p>
    <w:p w14:paraId="301251AB" w14:textId="3C0FC589" w:rsidR="004A2479" w:rsidRPr="00C23D11" w:rsidRDefault="004A2479" w:rsidP="00237DA0">
      <w:pPr>
        <w:rPr>
          <w:rFonts w:ascii="Meiryo UI" w:eastAsia="Meiryo UI" w:hAnsi="Meiryo UI"/>
          <w:sz w:val="20"/>
          <w:szCs w:val="20"/>
        </w:rPr>
      </w:pPr>
      <w:r w:rsidRPr="00C23D11">
        <w:rPr>
          <w:rFonts w:ascii="Meiryo UI" w:eastAsia="Meiryo UI" w:hAnsi="Meiryo UI" w:hint="eastAsia"/>
          <w:sz w:val="20"/>
          <w:szCs w:val="20"/>
        </w:rPr>
        <w:t>本HAZID</w:t>
      </w:r>
      <w:r w:rsidR="000B57F9">
        <w:rPr>
          <w:rFonts w:ascii="Meiryo UI" w:eastAsia="Meiryo UI" w:hAnsi="Meiryo UI" w:hint="eastAsia"/>
          <w:sz w:val="20"/>
          <w:szCs w:val="20"/>
        </w:rPr>
        <w:t>で</w:t>
      </w:r>
      <w:r w:rsidRPr="00C23D11">
        <w:rPr>
          <w:rFonts w:ascii="Meiryo UI" w:eastAsia="Meiryo UI" w:hAnsi="Meiryo UI" w:hint="eastAsia"/>
          <w:sz w:val="20"/>
          <w:szCs w:val="20"/>
        </w:rPr>
        <w:t>は，</w:t>
      </w:r>
      <w:r w:rsidR="00295BAA" w:rsidRPr="00C23D11">
        <w:rPr>
          <w:rFonts w:ascii="Meiryo UI" w:eastAsia="Meiryo UI" w:hAnsi="Meiryo UI" w:hint="eastAsia"/>
          <w:sz w:val="20"/>
          <w:szCs w:val="20"/>
        </w:rPr>
        <w:t>対象となる内航カーフェリーで</w:t>
      </w:r>
      <w:r w:rsidR="00BF0659" w:rsidRPr="00C23D11">
        <w:rPr>
          <w:rFonts w:ascii="Meiryo UI" w:eastAsia="Meiryo UI" w:hAnsi="Meiryo UI" w:hint="eastAsia"/>
          <w:sz w:val="20"/>
          <w:szCs w:val="20"/>
        </w:rPr>
        <w:t>実施される無人運航船実証実験</w:t>
      </w:r>
      <w:r w:rsidR="002C0DB3" w:rsidRPr="00C23D11">
        <w:rPr>
          <w:rFonts w:ascii="Meiryo UI" w:eastAsia="Meiryo UI" w:hAnsi="Meiryo UI" w:hint="eastAsia"/>
          <w:sz w:val="20"/>
          <w:szCs w:val="20"/>
        </w:rPr>
        <w:t>の</w:t>
      </w:r>
      <w:r w:rsidR="00BB3341" w:rsidRPr="00C23D11">
        <w:rPr>
          <w:rFonts w:ascii="Meiryo UI" w:eastAsia="Meiryo UI" w:hAnsi="Meiryo UI" w:hint="eastAsia"/>
          <w:sz w:val="20"/>
          <w:szCs w:val="20"/>
        </w:rPr>
        <w:t>安全性を</w:t>
      </w:r>
      <w:r w:rsidR="003C1A15" w:rsidRPr="00C23D11">
        <w:rPr>
          <w:rFonts w:ascii="Meiryo UI" w:eastAsia="Meiryo UI" w:hAnsi="Meiryo UI" w:hint="eastAsia"/>
          <w:sz w:val="20"/>
          <w:szCs w:val="20"/>
        </w:rPr>
        <w:t>確認</w:t>
      </w:r>
      <w:r w:rsidR="00BB3341" w:rsidRPr="00C23D11">
        <w:rPr>
          <w:rFonts w:ascii="Meiryo UI" w:eastAsia="Meiryo UI" w:hAnsi="Meiryo UI" w:hint="eastAsia"/>
          <w:sz w:val="20"/>
          <w:szCs w:val="20"/>
        </w:rPr>
        <w:t>するため，</w:t>
      </w:r>
      <w:r w:rsidR="002520AE" w:rsidRPr="00C23D11">
        <w:rPr>
          <w:rFonts w:ascii="Meiryo UI" w:eastAsia="Meiryo UI" w:hAnsi="Meiryo UI" w:hint="eastAsia"/>
          <w:sz w:val="20"/>
          <w:szCs w:val="20"/>
        </w:rPr>
        <w:t>想定される航行状態にお</w:t>
      </w:r>
      <w:r w:rsidR="00BB3341" w:rsidRPr="00C23D11">
        <w:rPr>
          <w:rFonts w:ascii="Meiryo UI" w:eastAsia="Meiryo UI" w:hAnsi="Meiryo UI" w:hint="eastAsia"/>
          <w:sz w:val="20"/>
          <w:szCs w:val="20"/>
        </w:rPr>
        <w:t>いて</w:t>
      </w:r>
      <w:r w:rsidR="00773F50" w:rsidRPr="00C23D11">
        <w:rPr>
          <w:rFonts w:ascii="Meiryo UI" w:eastAsia="Meiryo UI" w:hAnsi="Meiryo UI" w:hint="eastAsia"/>
          <w:sz w:val="20"/>
          <w:szCs w:val="20"/>
        </w:rPr>
        <w:t>，</w:t>
      </w:r>
      <w:r w:rsidR="002520AE" w:rsidRPr="00C23D11">
        <w:rPr>
          <w:rFonts w:ascii="Meiryo UI" w:eastAsia="Meiryo UI" w:hAnsi="Meiryo UI" w:hint="eastAsia"/>
          <w:sz w:val="20"/>
          <w:szCs w:val="20"/>
        </w:rPr>
        <w:t>自動操船</w:t>
      </w:r>
      <w:r w:rsidR="00BA5280" w:rsidRPr="00C23D11">
        <w:rPr>
          <w:rFonts w:ascii="Meiryo UI" w:eastAsia="Meiryo UI" w:hAnsi="Meiryo UI" w:hint="eastAsia"/>
          <w:sz w:val="20"/>
          <w:szCs w:val="20"/>
        </w:rPr>
        <w:t>及び</w:t>
      </w:r>
      <w:r w:rsidR="002520AE" w:rsidRPr="00C23D11">
        <w:rPr>
          <w:rFonts w:ascii="Meiryo UI" w:eastAsia="Meiryo UI" w:hAnsi="Meiryo UI" w:hint="eastAsia"/>
          <w:sz w:val="20"/>
          <w:szCs w:val="20"/>
        </w:rPr>
        <w:t>自動離着桟を行うこと</w:t>
      </w:r>
      <w:r w:rsidR="00BB3341" w:rsidRPr="00C23D11">
        <w:rPr>
          <w:rFonts w:ascii="Meiryo UI" w:eastAsia="Meiryo UI" w:hAnsi="Meiryo UI" w:hint="eastAsia"/>
          <w:sz w:val="20"/>
          <w:szCs w:val="20"/>
        </w:rPr>
        <w:t>により</w:t>
      </w:r>
      <w:r w:rsidR="002520AE" w:rsidRPr="00C23D11">
        <w:rPr>
          <w:rFonts w:ascii="Meiryo UI" w:eastAsia="Meiryo UI" w:hAnsi="Meiryo UI" w:hint="eastAsia"/>
          <w:sz w:val="20"/>
          <w:szCs w:val="20"/>
        </w:rPr>
        <w:t>生じる</w:t>
      </w:r>
      <w:r w:rsidRPr="00C23D11">
        <w:rPr>
          <w:rFonts w:ascii="Meiryo UI" w:eastAsia="Meiryo UI" w:hAnsi="Meiryo UI" w:hint="eastAsia"/>
          <w:sz w:val="20"/>
          <w:szCs w:val="20"/>
        </w:rPr>
        <w:t>人員，環境，</w:t>
      </w:r>
      <w:r w:rsidR="002520AE" w:rsidRPr="00C23D11">
        <w:rPr>
          <w:rFonts w:ascii="Meiryo UI" w:eastAsia="Meiryo UI" w:hAnsi="Meiryo UI" w:hint="eastAsia"/>
          <w:sz w:val="20"/>
          <w:szCs w:val="20"/>
        </w:rPr>
        <w:t>船体の安全性</w:t>
      </w:r>
      <w:r w:rsidRPr="00C23D11">
        <w:rPr>
          <w:rFonts w:ascii="Meiryo UI" w:eastAsia="Meiryo UI" w:hAnsi="Meiryo UI" w:hint="eastAsia"/>
          <w:sz w:val="20"/>
          <w:szCs w:val="20"/>
        </w:rPr>
        <w:t>に対するリスクについて検証する</w:t>
      </w:r>
      <w:r w:rsidR="00DB5462" w:rsidRPr="00C23D11">
        <w:rPr>
          <w:rFonts w:ascii="Meiryo UI" w:eastAsia="Meiryo UI" w:hAnsi="Meiryo UI" w:hint="eastAsia"/>
          <w:sz w:val="20"/>
          <w:szCs w:val="20"/>
        </w:rPr>
        <w:t>ことである</w:t>
      </w:r>
      <w:r w:rsidRPr="00C23D11">
        <w:rPr>
          <w:rFonts w:ascii="Meiryo UI" w:eastAsia="Meiryo UI" w:hAnsi="Meiryo UI" w:hint="eastAsia"/>
          <w:sz w:val="20"/>
          <w:szCs w:val="20"/>
        </w:rPr>
        <w:t>。</w:t>
      </w:r>
    </w:p>
    <w:p w14:paraId="033FD6CE" w14:textId="04B5915C" w:rsidR="008507C7" w:rsidRPr="00C23D11" w:rsidRDefault="009A58C8" w:rsidP="00F12C46">
      <w:pPr>
        <w:pStyle w:val="2"/>
        <w:rPr>
          <w:rFonts w:ascii="Meiryo UI" w:eastAsia="Meiryo UI" w:hAnsi="Meiryo UI" w:cs="Meiryo UI"/>
          <w:sz w:val="20"/>
          <w:szCs w:val="20"/>
        </w:rPr>
      </w:pPr>
      <w:bookmarkStart w:id="5" w:name="_Toc55248156"/>
      <w:r w:rsidRPr="00C23D11">
        <w:rPr>
          <w:rFonts w:ascii="Meiryo UI" w:eastAsia="Meiryo UI" w:hAnsi="Meiryo UI"/>
          <w:sz w:val="20"/>
          <w:szCs w:val="20"/>
        </w:rPr>
        <w:t>2.2</w:t>
      </w:r>
      <w:r w:rsidR="00250891" w:rsidRPr="00C23D11">
        <w:rPr>
          <w:rFonts w:ascii="Meiryo UI" w:eastAsia="Meiryo UI" w:hAnsi="Meiryo UI" w:hint="eastAsia"/>
          <w:sz w:val="20"/>
          <w:szCs w:val="20"/>
        </w:rPr>
        <w:tab/>
      </w:r>
      <w:r w:rsidR="00823095" w:rsidRPr="00C23D11">
        <w:rPr>
          <w:rFonts w:ascii="Meiryo UI" w:eastAsia="Meiryo UI" w:hAnsi="Meiryo UI" w:hint="eastAsia"/>
          <w:sz w:val="20"/>
          <w:szCs w:val="20"/>
        </w:rPr>
        <w:t>作業範囲</w:t>
      </w:r>
      <w:bookmarkEnd w:id="5"/>
    </w:p>
    <w:p w14:paraId="64B178FA" w14:textId="67C9E154" w:rsidR="001903E4" w:rsidRPr="00C23D11" w:rsidRDefault="001903E4" w:rsidP="00237DA0">
      <w:pPr>
        <w:rPr>
          <w:rFonts w:ascii="Meiryo UI" w:eastAsia="Meiryo UI" w:hAnsi="Meiryo UI"/>
          <w:sz w:val="20"/>
          <w:szCs w:val="20"/>
        </w:rPr>
      </w:pPr>
      <w:r w:rsidRPr="00C23D11">
        <w:rPr>
          <w:rFonts w:ascii="Meiryo UI" w:eastAsia="Meiryo UI" w:hAnsi="Meiryo UI"/>
          <w:sz w:val="20"/>
          <w:szCs w:val="20"/>
        </w:rPr>
        <w:t>本HAZID</w:t>
      </w:r>
      <w:r w:rsidRPr="00C23D11">
        <w:rPr>
          <w:rFonts w:ascii="Meiryo UI" w:eastAsia="Meiryo UI" w:hAnsi="Meiryo UI" w:hint="eastAsia"/>
          <w:sz w:val="20"/>
          <w:szCs w:val="20"/>
        </w:rPr>
        <w:t>で</w:t>
      </w:r>
      <w:r w:rsidRPr="00C23D11">
        <w:rPr>
          <w:rFonts w:ascii="Meiryo UI" w:eastAsia="Meiryo UI" w:hAnsi="Meiryo UI"/>
          <w:sz w:val="20"/>
          <w:szCs w:val="20"/>
        </w:rPr>
        <w:t xml:space="preserve">は, </w:t>
      </w:r>
      <w:r w:rsidR="00FC5485" w:rsidRPr="00C23D11">
        <w:rPr>
          <w:rFonts w:ascii="Meiryo UI" w:eastAsia="Meiryo UI" w:hAnsi="Meiryo UI" w:hint="eastAsia"/>
          <w:sz w:val="20"/>
          <w:szCs w:val="20"/>
        </w:rPr>
        <w:t>付録A</w:t>
      </w:r>
      <w:r w:rsidRPr="00C23D11">
        <w:rPr>
          <w:rFonts w:ascii="Meiryo UI" w:eastAsia="Meiryo UI" w:hAnsi="Meiryo UI" w:hint="eastAsia"/>
          <w:sz w:val="20"/>
          <w:szCs w:val="20"/>
        </w:rPr>
        <w:t>に掲げる技術図書に示された内航カーフェリー</w:t>
      </w:r>
      <w:r w:rsidR="003C1A15" w:rsidRPr="00C23D11">
        <w:rPr>
          <w:rFonts w:ascii="Meiryo UI" w:eastAsia="Meiryo UI" w:hAnsi="Meiryo UI" w:hint="eastAsia"/>
          <w:sz w:val="20"/>
          <w:szCs w:val="20"/>
        </w:rPr>
        <w:t>において</w:t>
      </w:r>
      <w:r w:rsidRPr="00C23D11">
        <w:rPr>
          <w:rFonts w:ascii="Meiryo UI" w:eastAsia="Meiryo UI" w:hAnsi="Meiryo UI" w:hint="eastAsia"/>
          <w:sz w:val="20"/>
          <w:szCs w:val="20"/>
        </w:rPr>
        <w:t>無人運航</w:t>
      </w:r>
      <w:r w:rsidR="00BF0659" w:rsidRPr="00C23D11">
        <w:rPr>
          <w:rFonts w:ascii="Meiryo UI" w:eastAsia="Meiryo UI" w:hAnsi="Meiryo UI" w:hint="eastAsia"/>
          <w:sz w:val="20"/>
          <w:szCs w:val="20"/>
        </w:rPr>
        <w:t>船の実証実験</w:t>
      </w:r>
      <w:r w:rsidRPr="00C23D11">
        <w:rPr>
          <w:rFonts w:ascii="Meiryo UI" w:eastAsia="Meiryo UI" w:hAnsi="Meiryo UI" w:hint="eastAsia"/>
          <w:sz w:val="20"/>
          <w:szCs w:val="20"/>
        </w:rPr>
        <w:t>を実施するにあたり, 潜在するハザードの同定及び安全対策の</w:t>
      </w:r>
      <w:r w:rsidRPr="00C23D11">
        <w:rPr>
          <w:rFonts w:ascii="Meiryo UI" w:eastAsia="Meiryo UI" w:hAnsi="Meiryo UI"/>
          <w:sz w:val="20"/>
          <w:szCs w:val="20"/>
        </w:rPr>
        <w:t>検討</w:t>
      </w:r>
      <w:r w:rsidRPr="00C23D11">
        <w:rPr>
          <w:rFonts w:ascii="Meiryo UI" w:eastAsia="Meiryo UI" w:hAnsi="Meiryo UI" w:hint="eastAsia"/>
          <w:sz w:val="20"/>
          <w:szCs w:val="20"/>
        </w:rPr>
        <w:t>を行い</w:t>
      </w:r>
      <w:r w:rsidRPr="00C23D11">
        <w:rPr>
          <w:rFonts w:ascii="Meiryo UI" w:eastAsia="Meiryo UI" w:hAnsi="Meiryo UI" w:cs="Meiryo UI" w:hint="eastAsia"/>
          <w:sz w:val="20"/>
          <w:szCs w:val="20"/>
        </w:rPr>
        <w:t>, 船舶の物理的特性や運航上の特性の</w:t>
      </w:r>
      <w:r w:rsidR="0046486F" w:rsidRPr="00C23D11">
        <w:rPr>
          <w:rFonts w:ascii="Meiryo UI" w:eastAsia="Meiryo UI" w:hAnsi="Meiryo UI" w:cs="Meiryo UI" w:hint="eastAsia"/>
          <w:sz w:val="20"/>
          <w:szCs w:val="20"/>
        </w:rPr>
        <w:t>(</w:t>
      </w:r>
      <w:r w:rsidR="002C0DB3" w:rsidRPr="00C23D11">
        <w:rPr>
          <w:rFonts w:ascii="Meiryo UI" w:eastAsia="Meiryo UI" w:hAnsi="Meiryo UI" w:cs="Meiryo UI" w:hint="eastAsia"/>
          <w:sz w:val="20"/>
          <w:szCs w:val="20"/>
        </w:rPr>
        <w:t>従来の</w:t>
      </w:r>
      <w:r w:rsidR="00BF0659" w:rsidRPr="00C23D11">
        <w:rPr>
          <w:rFonts w:ascii="Meiryo UI" w:eastAsia="Meiryo UI" w:hAnsi="Meiryo UI" w:cs="Meiryo UI" w:hint="eastAsia"/>
          <w:sz w:val="20"/>
          <w:szCs w:val="20"/>
        </w:rPr>
        <w:t>有人運航船との</w:t>
      </w:r>
      <w:r w:rsidR="0057691E" w:rsidRPr="00C23D11">
        <w:rPr>
          <w:rFonts w:ascii="Meiryo UI" w:eastAsia="Meiryo UI" w:hAnsi="Meiryo UI" w:cs="Meiryo UI" w:hint="eastAsia"/>
          <w:sz w:val="20"/>
          <w:szCs w:val="20"/>
        </w:rPr>
        <w:t>)</w:t>
      </w:r>
      <w:r w:rsidRPr="00C23D11">
        <w:rPr>
          <w:rFonts w:ascii="Meiryo UI" w:eastAsia="Meiryo UI" w:hAnsi="Meiryo UI" w:cs="Meiryo UI" w:hint="eastAsia"/>
          <w:sz w:val="20"/>
          <w:szCs w:val="20"/>
        </w:rPr>
        <w:t>違いによる影響を</w:t>
      </w:r>
      <w:r w:rsidRPr="00C23D11">
        <w:rPr>
          <w:rFonts w:ascii="Meiryo UI" w:eastAsia="Meiryo UI" w:hAnsi="Meiryo UI"/>
          <w:sz w:val="20"/>
          <w:szCs w:val="20"/>
        </w:rPr>
        <w:t>考慮し</w:t>
      </w:r>
      <w:r w:rsidRPr="00C23D11">
        <w:rPr>
          <w:rFonts w:ascii="Meiryo UI" w:eastAsia="Meiryo UI" w:hAnsi="Meiryo UI" w:hint="eastAsia"/>
          <w:sz w:val="20"/>
          <w:szCs w:val="20"/>
        </w:rPr>
        <w:t>，洗い出されたハザードにより</w:t>
      </w:r>
      <w:r w:rsidR="002B38F6" w:rsidRPr="00C23D11">
        <w:rPr>
          <w:rFonts w:ascii="Meiryo UI" w:eastAsia="Meiryo UI" w:hAnsi="Meiryo UI" w:hint="eastAsia"/>
          <w:sz w:val="20"/>
          <w:szCs w:val="20"/>
        </w:rPr>
        <w:t>人命</w:t>
      </w:r>
      <w:r w:rsidR="00773F50" w:rsidRPr="00C23D11">
        <w:rPr>
          <w:rFonts w:ascii="Meiryo UI" w:eastAsia="Meiryo UI" w:hAnsi="Meiryo UI" w:hint="eastAsia"/>
          <w:sz w:val="20"/>
          <w:szCs w:val="20"/>
        </w:rPr>
        <w:t>，</w:t>
      </w:r>
      <w:r w:rsidRPr="00C23D11">
        <w:rPr>
          <w:rFonts w:ascii="Meiryo UI" w:eastAsia="Meiryo UI" w:hAnsi="Meiryo UI" w:hint="eastAsia"/>
          <w:sz w:val="20"/>
          <w:szCs w:val="20"/>
        </w:rPr>
        <w:t>船全体の健全性及び</w:t>
      </w:r>
      <w:r w:rsidR="002B38F6" w:rsidRPr="00C23D11">
        <w:rPr>
          <w:rFonts w:ascii="Meiryo UI" w:eastAsia="Meiryo UI" w:hAnsi="Meiryo UI" w:hint="eastAsia"/>
          <w:sz w:val="20"/>
          <w:szCs w:val="20"/>
        </w:rPr>
        <w:t>環境</w:t>
      </w:r>
      <w:r w:rsidRPr="00C23D11">
        <w:rPr>
          <w:rFonts w:ascii="Meiryo UI" w:eastAsia="Meiryo UI" w:hAnsi="Meiryo UI" w:hint="eastAsia"/>
          <w:sz w:val="20"/>
          <w:szCs w:val="20"/>
        </w:rPr>
        <w:t>に影響を及ぼすリスク</w:t>
      </w:r>
      <w:r w:rsidR="0046486F" w:rsidRPr="00C23D11">
        <w:rPr>
          <w:rFonts w:ascii="Meiryo UI" w:eastAsia="Meiryo UI" w:hAnsi="Meiryo UI" w:hint="eastAsia"/>
          <w:sz w:val="20"/>
          <w:szCs w:val="20"/>
        </w:rPr>
        <w:t>(</w:t>
      </w:r>
      <w:r w:rsidRPr="00C23D11">
        <w:rPr>
          <w:rFonts w:ascii="Meiryo UI" w:eastAsia="Meiryo UI" w:hAnsi="Meiryo UI" w:hint="eastAsia"/>
          <w:sz w:val="20"/>
          <w:szCs w:val="20"/>
        </w:rPr>
        <w:t>ハザードによりもたらされる影響・結果の</w:t>
      </w:r>
      <w:r w:rsidR="00183414">
        <w:rPr>
          <w:rFonts w:ascii="Meiryo UI" w:eastAsia="Meiryo UI" w:hAnsi="Meiryo UI" w:hint="eastAsia"/>
          <w:sz w:val="20"/>
          <w:szCs w:val="20"/>
        </w:rPr>
        <w:t>起こりやすさ</w:t>
      </w:r>
      <w:r w:rsidRPr="00C23D11">
        <w:rPr>
          <w:rFonts w:ascii="Meiryo UI" w:eastAsia="Meiryo UI" w:hAnsi="Meiryo UI" w:hint="eastAsia"/>
          <w:sz w:val="20"/>
          <w:szCs w:val="20"/>
        </w:rPr>
        <w:t>とその被害度</w:t>
      </w:r>
      <w:r w:rsidR="0046486F" w:rsidRPr="00C23D11">
        <w:rPr>
          <w:rFonts w:ascii="Meiryo UI" w:eastAsia="Meiryo UI" w:hAnsi="Meiryo UI" w:hint="eastAsia"/>
          <w:sz w:val="20"/>
          <w:szCs w:val="20"/>
        </w:rPr>
        <w:t>)</w:t>
      </w:r>
      <w:r w:rsidRPr="00C23D11">
        <w:rPr>
          <w:rFonts w:ascii="Meiryo UI" w:eastAsia="Meiryo UI" w:hAnsi="Meiryo UI" w:hint="eastAsia"/>
          <w:sz w:val="20"/>
          <w:szCs w:val="20"/>
        </w:rPr>
        <w:t>を分析する</w:t>
      </w:r>
      <w:r w:rsidRPr="00C23D11">
        <w:rPr>
          <w:rFonts w:ascii="Meiryo UI" w:eastAsia="Meiryo UI" w:hAnsi="Meiryo UI"/>
          <w:sz w:val="20"/>
          <w:szCs w:val="20"/>
        </w:rPr>
        <w:t>。</w:t>
      </w:r>
    </w:p>
    <w:p w14:paraId="2AAC3AA4" w14:textId="77777777" w:rsidR="002E04B3" w:rsidRPr="00C23D11" w:rsidRDefault="002E04B3" w:rsidP="002E04B3">
      <w:pPr>
        <w:spacing w:before="180"/>
        <w:rPr>
          <w:rFonts w:ascii="Meiryo UI" w:eastAsia="Meiryo UI" w:hAnsi="Meiryo UI" w:cs="Meiryo UI"/>
          <w:sz w:val="20"/>
          <w:szCs w:val="20"/>
        </w:rPr>
      </w:pPr>
      <w:r w:rsidRPr="00C23D11">
        <w:rPr>
          <w:rFonts w:ascii="Meiryo UI" w:eastAsia="Meiryo UI" w:hAnsi="Meiryo UI"/>
          <w:sz w:val="20"/>
          <w:szCs w:val="20"/>
        </w:rPr>
        <w:t>本HAZID</w:t>
      </w:r>
      <w:r w:rsidRPr="00C23D11">
        <w:rPr>
          <w:rFonts w:ascii="Meiryo UI" w:eastAsia="Meiryo UI" w:hAnsi="Meiryo UI" w:hint="eastAsia"/>
          <w:sz w:val="20"/>
          <w:szCs w:val="20"/>
        </w:rPr>
        <w:t>における，</w:t>
      </w:r>
      <w:r w:rsidRPr="00C23D11">
        <w:rPr>
          <w:rFonts w:ascii="Meiryo UI" w:eastAsia="Meiryo UI" w:hAnsi="Meiryo UI" w:cs="Meiryo UI" w:hint="eastAsia"/>
          <w:sz w:val="20"/>
          <w:szCs w:val="20"/>
        </w:rPr>
        <w:t>主な作業は以下の通りである。</w:t>
      </w:r>
    </w:p>
    <w:p w14:paraId="1467FE7F" w14:textId="77777777" w:rsidR="002E04B3" w:rsidRPr="00C23D11" w:rsidRDefault="002E04B3" w:rsidP="00267FF2">
      <w:pPr>
        <w:pStyle w:val="a3"/>
        <w:numPr>
          <w:ilvl w:val="0"/>
          <w:numId w:val="4"/>
        </w:numPr>
        <w:ind w:leftChars="0"/>
        <w:rPr>
          <w:rFonts w:ascii="Meiryo UI" w:eastAsia="Meiryo UI" w:hAnsi="Meiryo UI" w:cs="Meiryo UI"/>
          <w:sz w:val="20"/>
          <w:szCs w:val="20"/>
        </w:rPr>
      </w:pPr>
      <w:r w:rsidRPr="00C23D11">
        <w:rPr>
          <w:rFonts w:ascii="Meiryo UI" w:eastAsia="Meiryo UI" w:hAnsi="Meiryo UI" w:cs="Meiryo UI" w:hint="eastAsia"/>
          <w:sz w:val="20"/>
          <w:szCs w:val="20"/>
        </w:rPr>
        <w:t>無人運航船のオペレーション及び新技術のレビュー</w:t>
      </w:r>
    </w:p>
    <w:p w14:paraId="6F1560D5" w14:textId="6558CD91" w:rsidR="002E04B3" w:rsidRPr="00C23D11" w:rsidRDefault="002E04B3" w:rsidP="00267FF2">
      <w:pPr>
        <w:pStyle w:val="a3"/>
        <w:numPr>
          <w:ilvl w:val="0"/>
          <w:numId w:val="4"/>
        </w:numPr>
        <w:ind w:leftChars="0"/>
        <w:rPr>
          <w:rFonts w:ascii="Meiryo UI" w:eastAsia="Meiryo UI" w:hAnsi="Meiryo UI" w:cs="Meiryo UI"/>
          <w:sz w:val="20"/>
          <w:szCs w:val="20"/>
        </w:rPr>
      </w:pPr>
      <w:r w:rsidRPr="00C23D11">
        <w:rPr>
          <w:rFonts w:ascii="Meiryo UI" w:eastAsia="Meiryo UI" w:hAnsi="Meiryo UI" w:hint="eastAsia"/>
          <w:sz w:val="20"/>
          <w:szCs w:val="20"/>
          <w:lang w:val="en-GB"/>
        </w:rPr>
        <w:t>無人運航船に関わる潜在的なハザードの洗出し</w:t>
      </w:r>
    </w:p>
    <w:p w14:paraId="2230B64E" w14:textId="77777777" w:rsidR="002E04B3" w:rsidRPr="00C23D11" w:rsidRDefault="002E04B3" w:rsidP="00267FF2">
      <w:pPr>
        <w:pStyle w:val="a3"/>
        <w:numPr>
          <w:ilvl w:val="0"/>
          <w:numId w:val="4"/>
        </w:numPr>
        <w:ind w:leftChars="0"/>
        <w:rPr>
          <w:rFonts w:ascii="Meiryo UI" w:eastAsia="Meiryo UI" w:hAnsi="Meiryo UI"/>
          <w:sz w:val="20"/>
          <w:szCs w:val="20"/>
          <w:lang w:val="en-GB"/>
        </w:rPr>
      </w:pPr>
      <w:r w:rsidRPr="00C23D11">
        <w:rPr>
          <w:rFonts w:ascii="Meiryo UI" w:eastAsia="Meiryo UI" w:hAnsi="Meiryo UI" w:hint="eastAsia"/>
          <w:sz w:val="20"/>
          <w:szCs w:val="20"/>
          <w:lang w:val="en-GB"/>
        </w:rPr>
        <w:t>リスク解析による現状の安全対策の有効性の確認</w:t>
      </w:r>
    </w:p>
    <w:p w14:paraId="41CE899B" w14:textId="2ADC05A5" w:rsidR="002E04B3" w:rsidRPr="00C23D11" w:rsidRDefault="0046486F" w:rsidP="00267FF2">
      <w:pPr>
        <w:pStyle w:val="a3"/>
        <w:numPr>
          <w:ilvl w:val="0"/>
          <w:numId w:val="4"/>
        </w:numPr>
        <w:ind w:leftChars="0"/>
        <w:rPr>
          <w:rFonts w:ascii="Meiryo UI" w:eastAsia="Meiryo UI" w:hAnsi="Meiryo UI"/>
          <w:sz w:val="20"/>
          <w:szCs w:val="20"/>
          <w:lang w:val="en-GB"/>
        </w:rPr>
      </w:pPr>
      <w:r w:rsidRPr="00C23D11">
        <w:rPr>
          <w:rFonts w:ascii="Meiryo UI" w:eastAsia="Meiryo UI" w:hAnsi="Meiryo UI" w:hint="eastAsia"/>
          <w:sz w:val="20"/>
          <w:szCs w:val="20"/>
          <w:lang w:val="en-GB"/>
        </w:rPr>
        <w:t>必要に応じて追加のリスク制御対策</w:t>
      </w:r>
      <w:r w:rsidR="002E04B3" w:rsidRPr="00C23D11">
        <w:rPr>
          <w:rFonts w:ascii="Meiryo UI" w:eastAsia="Meiryo UI" w:hAnsi="Meiryo UI" w:hint="eastAsia"/>
          <w:sz w:val="20"/>
          <w:szCs w:val="20"/>
          <w:lang w:val="en-GB"/>
        </w:rPr>
        <w:t>の提案</w:t>
      </w:r>
    </w:p>
    <w:p w14:paraId="033FD6D6" w14:textId="72A4DDEF" w:rsidR="008507C7" w:rsidRPr="00C23D11" w:rsidRDefault="004E28B0" w:rsidP="00F12C46">
      <w:pPr>
        <w:pStyle w:val="2"/>
        <w:rPr>
          <w:rFonts w:ascii="Meiryo UI" w:eastAsia="Meiryo UI" w:hAnsi="Meiryo UI" w:cs="Meiryo UI"/>
          <w:sz w:val="20"/>
          <w:szCs w:val="20"/>
        </w:rPr>
      </w:pPr>
      <w:bookmarkStart w:id="6" w:name="_Toc55248157"/>
      <w:r w:rsidRPr="00C23D11">
        <w:rPr>
          <w:rFonts w:ascii="Meiryo UI" w:eastAsia="Meiryo UI" w:hAnsi="Meiryo UI"/>
          <w:sz w:val="20"/>
          <w:szCs w:val="20"/>
        </w:rPr>
        <w:t>2.3</w:t>
      </w:r>
      <w:r w:rsidR="00250891" w:rsidRPr="00C23D11">
        <w:rPr>
          <w:rFonts w:ascii="Meiryo UI" w:eastAsia="Meiryo UI" w:hAnsi="Meiryo UI" w:cs="Meiryo UI" w:hint="eastAsia"/>
          <w:sz w:val="20"/>
          <w:szCs w:val="20"/>
        </w:rPr>
        <w:tab/>
      </w:r>
      <w:r w:rsidR="00967C5B" w:rsidRPr="00C23D11">
        <w:rPr>
          <w:rFonts w:ascii="Meiryo UI" w:eastAsia="Meiryo UI" w:hAnsi="Meiryo UI"/>
          <w:sz w:val="20"/>
          <w:szCs w:val="20"/>
        </w:rPr>
        <w:t>制限</w:t>
      </w:r>
      <w:r w:rsidR="006B1D8B" w:rsidRPr="00C23D11">
        <w:rPr>
          <w:rFonts w:ascii="Meiryo UI" w:eastAsia="Meiryo UI" w:hAnsi="Meiryo UI"/>
          <w:sz w:val="20"/>
          <w:szCs w:val="20"/>
        </w:rPr>
        <w:t>及び</w:t>
      </w:r>
      <w:r w:rsidR="001D64C9" w:rsidRPr="00C23D11">
        <w:rPr>
          <w:rFonts w:ascii="Meiryo UI" w:eastAsia="Meiryo UI" w:hAnsi="Meiryo UI"/>
          <w:sz w:val="20"/>
          <w:szCs w:val="20"/>
        </w:rPr>
        <w:t>仮定</w:t>
      </w:r>
      <w:bookmarkEnd w:id="6"/>
    </w:p>
    <w:p w14:paraId="49B66F55" w14:textId="3B2966DC" w:rsidR="00AB1DC3" w:rsidRPr="00C23D11" w:rsidRDefault="00AB1DC3" w:rsidP="00237DA0">
      <w:pPr>
        <w:rPr>
          <w:rFonts w:ascii="Meiryo UI" w:eastAsia="Meiryo UI" w:hAnsi="Meiryo UI"/>
          <w:sz w:val="20"/>
          <w:szCs w:val="20"/>
        </w:rPr>
      </w:pPr>
      <w:r w:rsidRPr="00C23D11">
        <w:rPr>
          <w:rFonts w:ascii="Meiryo UI" w:eastAsia="Meiryo UI" w:hAnsi="Meiryo UI" w:hint="eastAsia"/>
          <w:sz w:val="20"/>
          <w:szCs w:val="20"/>
        </w:rPr>
        <w:t>本検討では，以下の制限及び仮定を設ける。</w:t>
      </w:r>
    </w:p>
    <w:p w14:paraId="3E5BE468" w14:textId="55A89F42" w:rsidR="00AB1DC3" w:rsidRPr="00C23D11" w:rsidRDefault="001903E4" w:rsidP="00267FF2">
      <w:pPr>
        <w:pStyle w:val="a3"/>
        <w:numPr>
          <w:ilvl w:val="0"/>
          <w:numId w:val="6"/>
        </w:numPr>
        <w:ind w:leftChars="0"/>
        <w:rPr>
          <w:rFonts w:ascii="Meiryo UI" w:eastAsia="Meiryo UI" w:hAnsi="Meiryo UI"/>
          <w:sz w:val="20"/>
          <w:szCs w:val="20"/>
        </w:rPr>
      </w:pPr>
      <w:r w:rsidRPr="00C23D11">
        <w:rPr>
          <w:rFonts w:ascii="Meiryo UI" w:eastAsia="Meiryo UI" w:hAnsi="Meiryo UI" w:hint="eastAsia"/>
          <w:sz w:val="20"/>
          <w:szCs w:val="20"/>
        </w:rPr>
        <w:t>本HAZIDは，付録Aに掲げる技術図書に示された船舶の範囲内で検討する。</w:t>
      </w:r>
    </w:p>
    <w:p w14:paraId="5914C57E" w14:textId="7D07286B" w:rsidR="00F450B6" w:rsidRPr="00C23D11" w:rsidRDefault="001903E4" w:rsidP="00267FF2">
      <w:pPr>
        <w:pStyle w:val="a3"/>
        <w:numPr>
          <w:ilvl w:val="0"/>
          <w:numId w:val="6"/>
        </w:numPr>
        <w:ind w:leftChars="0"/>
        <w:rPr>
          <w:rFonts w:ascii="Meiryo UI" w:eastAsia="Meiryo UI" w:hAnsi="Meiryo UI"/>
          <w:sz w:val="20"/>
          <w:szCs w:val="20"/>
        </w:rPr>
      </w:pPr>
      <w:r w:rsidRPr="00C23D11">
        <w:rPr>
          <w:rFonts w:ascii="Meiryo UI" w:eastAsia="Meiryo UI" w:hAnsi="Meiryo UI"/>
          <w:sz w:val="20"/>
          <w:szCs w:val="20"/>
        </w:rPr>
        <w:t>リスクの種類は</w:t>
      </w:r>
      <w:r w:rsidR="000B57F9">
        <w:rPr>
          <w:rFonts w:ascii="Meiryo UI" w:eastAsia="Meiryo UI" w:hAnsi="Meiryo UI" w:hint="eastAsia"/>
          <w:sz w:val="20"/>
          <w:szCs w:val="20"/>
        </w:rPr>
        <w:t>4</w:t>
      </w:r>
      <w:r w:rsidR="00A90394" w:rsidRPr="00C23D11">
        <w:rPr>
          <w:rFonts w:ascii="Meiryo UI" w:eastAsia="Meiryo UI" w:hAnsi="Meiryo UI" w:hint="eastAsia"/>
          <w:sz w:val="20"/>
          <w:szCs w:val="20"/>
        </w:rPr>
        <w:t>章に記載</w:t>
      </w:r>
      <w:r w:rsidRPr="00C23D11">
        <w:rPr>
          <w:rFonts w:ascii="Meiryo UI" w:eastAsia="Meiryo UI" w:hAnsi="Meiryo UI" w:hint="eastAsia"/>
          <w:sz w:val="20"/>
          <w:szCs w:val="20"/>
        </w:rPr>
        <w:t>の</w:t>
      </w:r>
      <w:r w:rsidR="00184D37" w:rsidRPr="00C23D11">
        <w:rPr>
          <w:rFonts w:ascii="Meiryo UI" w:eastAsia="Meiryo UI" w:hAnsi="Meiryo UI" w:hint="eastAsia"/>
          <w:sz w:val="20"/>
          <w:szCs w:val="20"/>
        </w:rPr>
        <w:t>ものを標準</w:t>
      </w:r>
      <w:r w:rsidRPr="00C23D11">
        <w:rPr>
          <w:rFonts w:ascii="Meiryo UI" w:eastAsia="Meiryo UI" w:hAnsi="Meiryo UI" w:hint="eastAsia"/>
          <w:sz w:val="20"/>
          <w:szCs w:val="20"/>
        </w:rPr>
        <w:t>とし</w:t>
      </w:r>
      <w:r w:rsidRPr="00C23D11">
        <w:rPr>
          <w:rFonts w:ascii="Meiryo UI" w:eastAsia="Meiryo UI" w:hAnsi="Meiryo UI"/>
          <w:sz w:val="20"/>
          <w:szCs w:val="20"/>
        </w:rPr>
        <w:t>，</w:t>
      </w:r>
      <w:r w:rsidRPr="00C23D11">
        <w:rPr>
          <w:rFonts w:ascii="Meiryo UI" w:eastAsia="Meiryo UI" w:hAnsi="Meiryo UI" w:hint="eastAsia"/>
          <w:sz w:val="20"/>
          <w:szCs w:val="20"/>
        </w:rPr>
        <w:t>リスクマトリクスに使用される</w:t>
      </w:r>
      <w:r w:rsidR="009B05F1">
        <w:rPr>
          <w:rFonts w:ascii="Meiryo UI" w:eastAsia="Meiryo UI" w:hAnsi="Meiryo UI" w:hint="eastAsia"/>
          <w:sz w:val="20"/>
          <w:szCs w:val="20"/>
        </w:rPr>
        <w:t>起こりやすさ</w:t>
      </w:r>
      <w:r w:rsidRPr="00C23D11">
        <w:rPr>
          <w:rFonts w:ascii="Meiryo UI" w:eastAsia="Meiryo UI" w:hAnsi="Meiryo UI"/>
          <w:sz w:val="20"/>
          <w:szCs w:val="20"/>
        </w:rPr>
        <w:t>と</w:t>
      </w:r>
      <w:r w:rsidRPr="00C23D11">
        <w:rPr>
          <w:rFonts w:ascii="Meiryo UI" w:eastAsia="Meiryo UI" w:hAnsi="Meiryo UI" w:hint="eastAsia"/>
          <w:sz w:val="20"/>
          <w:szCs w:val="20"/>
        </w:rPr>
        <w:t>被害度</w:t>
      </w:r>
      <w:r w:rsidRPr="00C23D11">
        <w:rPr>
          <w:rFonts w:ascii="Meiryo UI" w:eastAsia="Meiryo UI" w:hAnsi="Meiryo UI"/>
          <w:sz w:val="20"/>
          <w:szCs w:val="20"/>
        </w:rPr>
        <w:t>は，</w:t>
      </w:r>
      <w:r w:rsidR="00BD0B3D" w:rsidRPr="00C23D11">
        <w:rPr>
          <w:rFonts w:ascii="Meiryo UI" w:eastAsia="Meiryo UI" w:hAnsi="Meiryo UI" w:hint="eastAsia"/>
          <w:sz w:val="20"/>
          <w:szCs w:val="20"/>
        </w:rPr>
        <w:t>リスク評価会議(ワークショップ)</w:t>
      </w:r>
      <w:r w:rsidRPr="00C23D11">
        <w:rPr>
          <w:rFonts w:ascii="Meiryo UI" w:eastAsia="Meiryo UI" w:hAnsi="Meiryo UI" w:hint="eastAsia"/>
          <w:sz w:val="20"/>
          <w:szCs w:val="20"/>
        </w:rPr>
        <w:t>における参加者の</w:t>
      </w:r>
      <w:r w:rsidR="00232359">
        <w:rPr>
          <w:rFonts w:ascii="Meiryo UI" w:eastAsia="Meiryo UI" w:hAnsi="Meiryo UI" w:hint="eastAsia"/>
          <w:sz w:val="20"/>
          <w:szCs w:val="20"/>
        </w:rPr>
        <w:t>意見を参考に</w:t>
      </w:r>
      <w:r w:rsidRPr="00C23D11">
        <w:rPr>
          <w:rFonts w:ascii="Meiryo UI" w:eastAsia="Meiryo UI" w:hAnsi="Meiryo UI" w:hint="eastAsia"/>
          <w:sz w:val="20"/>
          <w:szCs w:val="20"/>
        </w:rPr>
        <w:t>，最終的に評価される。</w:t>
      </w:r>
    </w:p>
    <w:p w14:paraId="48B2164B" w14:textId="449D9BC6" w:rsidR="007F7EC0" w:rsidRPr="00C23D11" w:rsidRDefault="007F7EC0" w:rsidP="00267FF2">
      <w:pPr>
        <w:pStyle w:val="a3"/>
        <w:numPr>
          <w:ilvl w:val="0"/>
          <w:numId w:val="6"/>
        </w:numPr>
        <w:ind w:leftChars="0"/>
        <w:rPr>
          <w:rFonts w:ascii="Meiryo UI" w:eastAsia="Meiryo UI" w:hAnsi="Meiryo UI" w:cs="Meiryo UI"/>
          <w:sz w:val="20"/>
          <w:szCs w:val="20"/>
        </w:rPr>
      </w:pPr>
      <w:r w:rsidRPr="00C23D11">
        <w:rPr>
          <w:rFonts w:ascii="Meiryo UI" w:eastAsia="Meiryo UI" w:hAnsi="Meiryo UI" w:hint="eastAsia"/>
          <w:sz w:val="20"/>
          <w:szCs w:val="20"/>
        </w:rPr>
        <w:lastRenderedPageBreak/>
        <w:t>株式会社ClassNKコンサルティングサービス</w:t>
      </w:r>
      <w:r w:rsidRPr="00C23D11">
        <w:rPr>
          <w:rFonts w:ascii="Meiryo UI" w:eastAsia="Meiryo UI" w:hAnsi="Meiryo UI"/>
          <w:sz w:val="20"/>
          <w:szCs w:val="20"/>
        </w:rPr>
        <w:t>は, 本報告書で示されたリスク制御</w:t>
      </w:r>
      <w:r w:rsidRPr="00C23D11">
        <w:rPr>
          <w:rFonts w:ascii="Meiryo UI" w:eastAsia="Meiryo UI" w:hAnsi="Meiryo UI" w:hint="eastAsia"/>
          <w:sz w:val="20"/>
          <w:szCs w:val="20"/>
        </w:rPr>
        <w:t>対策</w:t>
      </w:r>
      <w:r w:rsidRPr="00C23D11">
        <w:rPr>
          <w:rFonts w:ascii="Meiryo UI" w:eastAsia="Meiryo UI" w:hAnsi="Meiryo UI"/>
          <w:sz w:val="20"/>
          <w:szCs w:val="20"/>
        </w:rPr>
        <w:t>の実施について責任は持たない。</w:t>
      </w:r>
    </w:p>
    <w:p w14:paraId="394A64B9" w14:textId="6FABC845" w:rsidR="00464DD9" w:rsidRPr="00C23D11" w:rsidRDefault="007F7EC0" w:rsidP="00267FF2">
      <w:pPr>
        <w:pStyle w:val="a3"/>
        <w:widowControl/>
        <w:numPr>
          <w:ilvl w:val="0"/>
          <w:numId w:val="6"/>
        </w:numPr>
        <w:ind w:leftChars="0"/>
        <w:jc w:val="left"/>
        <w:rPr>
          <w:rFonts w:ascii="Meiryo UI" w:eastAsia="Meiryo UI" w:hAnsi="Meiryo UI" w:cs="Meiryo UI"/>
          <w:sz w:val="20"/>
          <w:szCs w:val="20"/>
        </w:rPr>
      </w:pPr>
      <w:r w:rsidRPr="00C23D11">
        <w:rPr>
          <w:rFonts w:ascii="Meiryo UI" w:eastAsia="Meiryo UI" w:hAnsi="Meiryo UI" w:cs="Meiryo UI" w:hint="eastAsia"/>
          <w:sz w:val="20"/>
          <w:szCs w:val="20"/>
        </w:rPr>
        <w:t>本業務は</w:t>
      </w:r>
      <w:r w:rsidRPr="00C23D11">
        <w:rPr>
          <w:rFonts w:ascii="Meiryo UI" w:eastAsia="Meiryo UI" w:hAnsi="Meiryo UI" w:cs="Meiryo UI"/>
          <w:sz w:val="20"/>
          <w:szCs w:val="20"/>
        </w:rPr>
        <w:t xml:space="preserve">, </w:t>
      </w:r>
      <w:r w:rsidRPr="00C23D11">
        <w:rPr>
          <w:rFonts w:ascii="Meiryo UI" w:eastAsia="Meiryo UI" w:hAnsi="Meiryo UI" w:cs="Meiryo UI" w:hint="eastAsia"/>
          <w:sz w:val="20"/>
          <w:szCs w:val="20"/>
        </w:rPr>
        <w:t>旗国の代行権限の下</w:t>
      </w:r>
      <w:r w:rsidRPr="00C23D11">
        <w:rPr>
          <w:rFonts w:ascii="Meiryo UI" w:eastAsia="Meiryo UI" w:hAnsi="Meiryo UI" w:cs="Meiryo UI"/>
          <w:sz w:val="20"/>
          <w:szCs w:val="20"/>
        </w:rPr>
        <w:t xml:space="preserve">, </w:t>
      </w:r>
      <w:r w:rsidRPr="00C23D11">
        <w:rPr>
          <w:rFonts w:ascii="Meiryo UI" w:eastAsia="Meiryo UI" w:hAnsi="Meiryo UI" w:cs="Meiryo UI" w:hint="eastAsia"/>
          <w:sz w:val="20"/>
          <w:szCs w:val="20"/>
        </w:rPr>
        <w:t>船舶の承認を意味するものではない。</w:t>
      </w:r>
    </w:p>
    <w:p w14:paraId="7578CD7B" w14:textId="2490E437" w:rsidR="00A7277E" w:rsidRPr="00C23D11" w:rsidRDefault="00A7277E" w:rsidP="00F12C46">
      <w:pPr>
        <w:pStyle w:val="2"/>
        <w:rPr>
          <w:rFonts w:ascii="Meiryo UI" w:eastAsia="Meiryo UI" w:hAnsi="Meiryo UI"/>
          <w:sz w:val="20"/>
          <w:szCs w:val="20"/>
        </w:rPr>
      </w:pPr>
      <w:bookmarkStart w:id="7" w:name="_Toc55248158"/>
      <w:r w:rsidRPr="00C23D11">
        <w:rPr>
          <w:rFonts w:ascii="Meiryo UI" w:eastAsia="Meiryo UI" w:hAnsi="Meiryo UI"/>
          <w:sz w:val="20"/>
          <w:szCs w:val="20"/>
        </w:rPr>
        <w:t>2.4</w:t>
      </w:r>
      <w:r w:rsidRPr="00C23D11">
        <w:rPr>
          <w:rFonts w:ascii="Meiryo UI" w:eastAsia="Meiryo UI" w:hAnsi="Meiryo UI"/>
          <w:sz w:val="20"/>
          <w:szCs w:val="20"/>
        </w:rPr>
        <w:tab/>
      </w:r>
      <w:r w:rsidRPr="00C23D11">
        <w:rPr>
          <w:rFonts w:ascii="Meiryo UI" w:eastAsia="Meiryo UI" w:hAnsi="Meiryo UI" w:hint="eastAsia"/>
          <w:sz w:val="20"/>
          <w:szCs w:val="20"/>
        </w:rPr>
        <w:t>略語及び定義</w:t>
      </w:r>
      <w:bookmarkEnd w:id="7"/>
    </w:p>
    <w:p w14:paraId="55FDBF49" w14:textId="16A68ED4" w:rsidR="0042073F" w:rsidRPr="00C23D11" w:rsidRDefault="0042073F" w:rsidP="0042073F">
      <w:pPr>
        <w:rPr>
          <w:rFonts w:ascii="Meiryo UI" w:eastAsia="Meiryo UI" w:hAnsi="Meiryo UI"/>
          <w:sz w:val="20"/>
          <w:szCs w:val="20"/>
        </w:rPr>
      </w:pPr>
      <w:r w:rsidRPr="00C23D11">
        <w:rPr>
          <w:rFonts w:ascii="Meiryo UI" w:eastAsia="Meiryo UI" w:hAnsi="Meiryo UI" w:hint="eastAsia"/>
          <w:sz w:val="20"/>
          <w:szCs w:val="20"/>
        </w:rPr>
        <w:t>略語</w:t>
      </w:r>
      <w:r w:rsidR="00F03496">
        <w:rPr>
          <w:rFonts w:ascii="Meiryo UI" w:eastAsia="Meiryo UI" w:hAnsi="Meiryo UI" w:hint="eastAsia"/>
          <w:sz w:val="20"/>
          <w:szCs w:val="20"/>
        </w:rPr>
        <w:t>及び定義</w:t>
      </w:r>
      <w:r w:rsidRPr="00C23D11">
        <w:rPr>
          <w:rFonts w:ascii="Meiryo UI" w:eastAsia="Meiryo UI" w:hAnsi="Meiryo UI" w:hint="eastAsia"/>
          <w:sz w:val="20"/>
          <w:szCs w:val="20"/>
        </w:rPr>
        <w:t>を表2.</w:t>
      </w:r>
      <w:r w:rsidRPr="00C23D11">
        <w:rPr>
          <w:rFonts w:ascii="Meiryo UI" w:eastAsia="Meiryo UI" w:hAnsi="Meiryo UI"/>
          <w:sz w:val="20"/>
          <w:szCs w:val="20"/>
        </w:rPr>
        <w:t>4</w:t>
      </w:r>
      <w:r w:rsidRPr="00C23D11">
        <w:rPr>
          <w:rFonts w:ascii="Meiryo UI" w:eastAsia="Meiryo UI" w:hAnsi="Meiryo UI" w:hint="eastAsia"/>
          <w:sz w:val="20"/>
          <w:szCs w:val="20"/>
        </w:rPr>
        <w:t>-1に示す。</w:t>
      </w:r>
    </w:p>
    <w:p w14:paraId="4F9B0E1C" w14:textId="1A8670E1" w:rsidR="0042073F" w:rsidRPr="00C23D11" w:rsidRDefault="0042073F" w:rsidP="0042073F">
      <w:pPr>
        <w:jc w:val="center"/>
        <w:rPr>
          <w:rFonts w:ascii="Meiryo UI" w:eastAsia="Meiryo UI" w:hAnsi="Meiryo UI"/>
          <w:sz w:val="20"/>
          <w:szCs w:val="20"/>
        </w:rPr>
      </w:pPr>
      <w:bookmarkStart w:id="8" w:name="_Hlk55210365"/>
      <w:r w:rsidRPr="00C23D11">
        <w:rPr>
          <w:rFonts w:ascii="Meiryo UI" w:eastAsia="Meiryo UI" w:hAnsi="Meiryo UI" w:hint="eastAsia"/>
          <w:sz w:val="20"/>
          <w:szCs w:val="20"/>
        </w:rPr>
        <w:t>表2</w:t>
      </w:r>
      <w:r w:rsidRPr="00C23D11">
        <w:rPr>
          <w:rFonts w:ascii="Meiryo UI" w:eastAsia="Meiryo UI" w:hAnsi="Meiryo UI"/>
          <w:sz w:val="20"/>
          <w:szCs w:val="20"/>
        </w:rPr>
        <w:t>.4-1</w:t>
      </w:r>
      <w:bookmarkEnd w:id="8"/>
      <w:r w:rsidRPr="00C23D11">
        <w:rPr>
          <w:rFonts w:ascii="Meiryo UI" w:eastAsia="Meiryo UI" w:hAnsi="Meiryo UI"/>
          <w:sz w:val="20"/>
          <w:szCs w:val="20"/>
        </w:rPr>
        <w:t xml:space="preserve"> </w:t>
      </w:r>
      <w:r w:rsidRPr="00C23D11">
        <w:rPr>
          <w:rFonts w:ascii="Meiryo UI" w:eastAsia="Meiryo UI" w:hAnsi="Meiryo UI" w:hint="eastAsia"/>
          <w:sz w:val="20"/>
          <w:szCs w:val="20"/>
        </w:rPr>
        <w:t>略語及び定義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2268"/>
        <w:gridCol w:w="7284"/>
      </w:tblGrid>
      <w:tr w:rsidR="0042073F" w:rsidRPr="00C23D11" w14:paraId="01AEED0C" w14:textId="77777777" w:rsidTr="00A7242E">
        <w:trPr>
          <w:tblHeader/>
          <w:jc w:val="center"/>
        </w:trPr>
        <w:tc>
          <w:tcPr>
            <w:tcW w:w="2268" w:type="dxa"/>
            <w:tcBorders>
              <w:bottom w:val="double" w:sz="4" w:space="0" w:color="auto"/>
            </w:tcBorders>
            <w:shd w:val="clear" w:color="auto" w:fill="F2F2F2" w:themeFill="background1" w:themeFillShade="F2"/>
            <w:vAlign w:val="center"/>
          </w:tcPr>
          <w:p w14:paraId="1CF648AE" w14:textId="77777777" w:rsidR="0042073F" w:rsidRPr="00C23D11" w:rsidRDefault="0042073F" w:rsidP="00A7242E">
            <w:pPr>
              <w:spacing w:before="180"/>
              <w:jc w:val="center"/>
              <w:rPr>
                <w:rFonts w:ascii="Meiryo UI" w:eastAsia="Meiryo UI" w:hAnsi="Meiryo UI"/>
                <w:b/>
                <w:sz w:val="20"/>
                <w:szCs w:val="20"/>
              </w:rPr>
            </w:pPr>
            <w:r w:rsidRPr="00C23D11">
              <w:rPr>
                <w:rFonts w:ascii="Meiryo UI" w:eastAsia="Meiryo UI" w:hAnsi="Meiryo UI" w:hint="eastAsia"/>
                <w:b/>
                <w:sz w:val="20"/>
                <w:szCs w:val="20"/>
              </w:rPr>
              <w:t>略語</w:t>
            </w:r>
          </w:p>
        </w:tc>
        <w:tc>
          <w:tcPr>
            <w:tcW w:w="7284" w:type="dxa"/>
            <w:tcBorders>
              <w:bottom w:val="double" w:sz="4" w:space="0" w:color="auto"/>
            </w:tcBorders>
            <w:shd w:val="clear" w:color="auto" w:fill="F2F2F2" w:themeFill="background1" w:themeFillShade="F2"/>
            <w:vAlign w:val="center"/>
          </w:tcPr>
          <w:p w14:paraId="2F4EEB8B" w14:textId="77777777" w:rsidR="0042073F" w:rsidRPr="00C23D11" w:rsidRDefault="0042073F" w:rsidP="00A7242E">
            <w:pPr>
              <w:spacing w:before="180"/>
              <w:jc w:val="center"/>
              <w:rPr>
                <w:rFonts w:ascii="Meiryo UI" w:eastAsia="Meiryo UI" w:hAnsi="Meiryo UI"/>
                <w:b/>
                <w:sz w:val="20"/>
                <w:szCs w:val="20"/>
              </w:rPr>
            </w:pPr>
            <w:r w:rsidRPr="00C23D11">
              <w:rPr>
                <w:rFonts w:ascii="Meiryo UI" w:eastAsia="Meiryo UI" w:hAnsi="Meiryo UI" w:hint="eastAsia"/>
                <w:b/>
                <w:sz w:val="20"/>
                <w:szCs w:val="20"/>
              </w:rPr>
              <w:t>定義</w:t>
            </w:r>
          </w:p>
        </w:tc>
      </w:tr>
      <w:tr w:rsidR="0042073F" w:rsidRPr="00C23D11" w14:paraId="196ABDE5" w14:textId="77777777" w:rsidTr="00A7242E">
        <w:trPr>
          <w:jc w:val="center"/>
        </w:trPr>
        <w:tc>
          <w:tcPr>
            <w:tcW w:w="2268" w:type="dxa"/>
            <w:tcBorders>
              <w:top w:val="double" w:sz="4" w:space="0" w:color="auto"/>
            </w:tcBorders>
            <w:shd w:val="clear" w:color="auto" w:fill="auto"/>
            <w:vAlign w:val="center"/>
          </w:tcPr>
          <w:p w14:paraId="2EC885A8"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sz w:val="20"/>
                <w:szCs w:val="20"/>
              </w:rPr>
              <w:t>HAZID</w:t>
            </w:r>
          </w:p>
        </w:tc>
        <w:tc>
          <w:tcPr>
            <w:tcW w:w="7284" w:type="dxa"/>
            <w:tcBorders>
              <w:top w:val="double" w:sz="4" w:space="0" w:color="auto"/>
            </w:tcBorders>
            <w:shd w:val="clear" w:color="auto" w:fill="auto"/>
            <w:vAlign w:val="center"/>
          </w:tcPr>
          <w:p w14:paraId="5DBC3C86" w14:textId="0EC21B88"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sz w:val="20"/>
                <w:szCs w:val="20"/>
              </w:rPr>
              <w:t>Hazard</w:t>
            </w:r>
            <w:r w:rsidRPr="00C23D11">
              <w:rPr>
                <w:rFonts w:ascii="Meiryo UI" w:eastAsia="Meiryo UI" w:hAnsi="Meiryo UI" w:hint="eastAsia"/>
                <w:sz w:val="20"/>
                <w:szCs w:val="20"/>
              </w:rPr>
              <w:t xml:space="preserve"> </w:t>
            </w:r>
            <w:r w:rsidRPr="00C23D11">
              <w:rPr>
                <w:rFonts w:ascii="Meiryo UI" w:eastAsia="Meiryo UI" w:hAnsi="Meiryo UI"/>
                <w:sz w:val="20"/>
                <w:szCs w:val="20"/>
              </w:rPr>
              <w:t>Identification</w:t>
            </w:r>
            <w:r w:rsidRPr="00C23D11">
              <w:rPr>
                <w:rFonts w:ascii="Meiryo UI" w:eastAsia="Meiryo UI" w:hAnsi="Meiryo UI" w:hint="eastAsia"/>
                <w:sz w:val="20"/>
                <w:szCs w:val="20"/>
              </w:rPr>
              <w:br/>
            </w:r>
            <w:r w:rsidRPr="00C23D11">
              <w:rPr>
                <w:rFonts w:ascii="Meiryo UI" w:eastAsia="Meiryo UI" w:hAnsi="Meiryo UI" w:cs="ＭＳ Ｐゴシック" w:hint="eastAsia"/>
                <w:sz w:val="20"/>
                <w:szCs w:val="20"/>
              </w:rPr>
              <w:t>リスク評価の対象システム等について，統計データ等の情報の体系的な利用，あるいはブレインストーミング等により，ハザードを同定すること</w:t>
            </w:r>
          </w:p>
        </w:tc>
      </w:tr>
      <w:tr w:rsidR="00741275" w:rsidRPr="00C23D11" w14:paraId="5D796748" w14:textId="77777777" w:rsidTr="00A7242E">
        <w:trPr>
          <w:jc w:val="center"/>
        </w:trPr>
        <w:tc>
          <w:tcPr>
            <w:tcW w:w="2268" w:type="dxa"/>
            <w:shd w:val="clear" w:color="auto" w:fill="auto"/>
            <w:vAlign w:val="center"/>
          </w:tcPr>
          <w:p w14:paraId="6AD3CA72" w14:textId="34294E16" w:rsidR="00741275" w:rsidRPr="00C23D11" w:rsidRDefault="00741275" w:rsidP="00A7242E">
            <w:pPr>
              <w:spacing w:before="180"/>
              <w:rPr>
                <w:rFonts w:ascii="Meiryo UI" w:eastAsia="Meiryo UI" w:hAnsi="Meiryo UI" w:cs="Meiryo UI"/>
                <w:sz w:val="20"/>
                <w:szCs w:val="20"/>
              </w:rPr>
            </w:pPr>
            <w:r>
              <w:rPr>
                <w:rFonts w:ascii="Meiryo UI" w:eastAsia="Meiryo UI" w:hAnsi="Meiryo UI" w:cs="Meiryo UI" w:hint="eastAsia"/>
                <w:sz w:val="20"/>
                <w:szCs w:val="20"/>
              </w:rPr>
              <w:t>W</w:t>
            </w:r>
            <w:r>
              <w:rPr>
                <w:rFonts w:ascii="Meiryo UI" w:eastAsia="Meiryo UI" w:hAnsi="Meiryo UI" w:cs="Meiryo UI"/>
                <w:sz w:val="20"/>
                <w:szCs w:val="20"/>
              </w:rPr>
              <w:t>S</w:t>
            </w:r>
          </w:p>
        </w:tc>
        <w:tc>
          <w:tcPr>
            <w:tcW w:w="7284" w:type="dxa"/>
            <w:shd w:val="clear" w:color="auto" w:fill="auto"/>
            <w:vAlign w:val="center"/>
          </w:tcPr>
          <w:p w14:paraId="5A0A700C" w14:textId="470655F3" w:rsidR="00741275" w:rsidRPr="00C23D11" w:rsidRDefault="00741275" w:rsidP="00A7242E">
            <w:pPr>
              <w:spacing w:before="180"/>
              <w:rPr>
                <w:rFonts w:ascii="Meiryo UI" w:eastAsia="Meiryo UI" w:hAnsi="Meiryo UI" w:cs="Meiryo UI"/>
                <w:sz w:val="20"/>
                <w:szCs w:val="20"/>
              </w:rPr>
            </w:pPr>
            <w:r>
              <w:rPr>
                <w:rFonts w:ascii="Meiryo UI" w:eastAsia="Meiryo UI" w:hAnsi="Meiryo UI" w:cs="Meiryo UI" w:hint="eastAsia"/>
                <w:sz w:val="20"/>
                <w:szCs w:val="20"/>
              </w:rPr>
              <w:t>W</w:t>
            </w:r>
            <w:r>
              <w:rPr>
                <w:rFonts w:ascii="Meiryo UI" w:eastAsia="Meiryo UI" w:hAnsi="Meiryo UI" w:cs="Meiryo UI"/>
                <w:sz w:val="20"/>
                <w:szCs w:val="20"/>
              </w:rPr>
              <w:t>ork Sheet</w:t>
            </w:r>
          </w:p>
        </w:tc>
      </w:tr>
      <w:tr w:rsidR="0042073F" w:rsidRPr="00C23D11" w14:paraId="4303E153" w14:textId="77777777" w:rsidTr="00A7242E">
        <w:trPr>
          <w:jc w:val="center"/>
        </w:trPr>
        <w:tc>
          <w:tcPr>
            <w:tcW w:w="2268" w:type="dxa"/>
            <w:shd w:val="clear" w:color="auto" w:fill="auto"/>
            <w:vAlign w:val="center"/>
          </w:tcPr>
          <w:p w14:paraId="2F03AC2C"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危害</w:t>
            </w:r>
          </w:p>
        </w:tc>
        <w:tc>
          <w:tcPr>
            <w:tcW w:w="7284" w:type="dxa"/>
            <w:shd w:val="clear" w:color="auto" w:fill="auto"/>
            <w:vAlign w:val="center"/>
          </w:tcPr>
          <w:p w14:paraId="3AF0CD61"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人命損失を含む身体的傷害や健康的傷害, あるいは財産や環境が受ける害</w:t>
            </w:r>
          </w:p>
        </w:tc>
      </w:tr>
      <w:tr w:rsidR="0042073F" w:rsidRPr="00C23D11" w14:paraId="648A162F" w14:textId="77777777" w:rsidTr="00A7242E">
        <w:trPr>
          <w:jc w:val="center"/>
        </w:trPr>
        <w:tc>
          <w:tcPr>
            <w:tcW w:w="2268" w:type="dxa"/>
            <w:shd w:val="clear" w:color="auto" w:fill="auto"/>
            <w:vAlign w:val="center"/>
          </w:tcPr>
          <w:p w14:paraId="06E7F3E3"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ハザード</w:t>
            </w:r>
          </w:p>
        </w:tc>
        <w:tc>
          <w:tcPr>
            <w:tcW w:w="7284" w:type="dxa"/>
            <w:shd w:val="clear" w:color="auto" w:fill="auto"/>
            <w:vAlign w:val="center"/>
          </w:tcPr>
          <w:p w14:paraId="0B8410ED"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人命, 健康, 財産又は環境などに対して, 危害を及ぼし得る要因</w:t>
            </w:r>
          </w:p>
        </w:tc>
      </w:tr>
      <w:tr w:rsidR="0042073F" w:rsidRPr="00C23D11" w14:paraId="48145103" w14:textId="77777777" w:rsidTr="00A7242E">
        <w:trPr>
          <w:jc w:val="center"/>
        </w:trPr>
        <w:tc>
          <w:tcPr>
            <w:tcW w:w="2268" w:type="dxa"/>
            <w:shd w:val="clear" w:color="auto" w:fill="auto"/>
            <w:vAlign w:val="center"/>
          </w:tcPr>
          <w:p w14:paraId="2081EADC" w14:textId="7CBEEB70"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事故</w:t>
            </w:r>
          </w:p>
        </w:tc>
        <w:tc>
          <w:tcPr>
            <w:tcW w:w="7284" w:type="dxa"/>
            <w:shd w:val="clear" w:color="auto" w:fill="auto"/>
            <w:vAlign w:val="center"/>
          </w:tcPr>
          <w:p w14:paraId="331BAEF9"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人命, 健康, 財産又は環境などに対して, 危害を及ぼし得る予期せぬ出来事</w:t>
            </w:r>
          </w:p>
        </w:tc>
      </w:tr>
      <w:tr w:rsidR="0042073F" w:rsidRPr="00C23D11" w14:paraId="77A293B8" w14:textId="77777777" w:rsidTr="00A7242E">
        <w:trPr>
          <w:jc w:val="center"/>
        </w:trPr>
        <w:tc>
          <w:tcPr>
            <w:tcW w:w="2268" w:type="dxa"/>
            <w:shd w:val="clear" w:color="auto" w:fill="auto"/>
            <w:vAlign w:val="center"/>
          </w:tcPr>
          <w:p w14:paraId="4E74AFAA"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事故シナリオ</w:t>
            </w:r>
          </w:p>
        </w:tc>
        <w:tc>
          <w:tcPr>
            <w:tcW w:w="7284" w:type="dxa"/>
            <w:shd w:val="clear" w:color="auto" w:fill="auto"/>
            <w:vAlign w:val="center"/>
          </w:tcPr>
          <w:p w14:paraId="6D83E2D9"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初期状態から, 危害に至る一連の過程を想定したシナリオ</w:t>
            </w:r>
          </w:p>
        </w:tc>
      </w:tr>
      <w:tr w:rsidR="0042073F" w:rsidRPr="00C23D11" w14:paraId="4703F007" w14:textId="77777777" w:rsidTr="00A7242E">
        <w:trPr>
          <w:jc w:val="center"/>
        </w:trPr>
        <w:tc>
          <w:tcPr>
            <w:tcW w:w="2268" w:type="dxa"/>
            <w:shd w:val="clear" w:color="auto" w:fill="auto"/>
          </w:tcPr>
          <w:p w14:paraId="3309E178"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被害度</w:t>
            </w:r>
          </w:p>
        </w:tc>
        <w:tc>
          <w:tcPr>
            <w:tcW w:w="7284" w:type="dxa"/>
            <w:shd w:val="clear" w:color="auto" w:fill="auto"/>
          </w:tcPr>
          <w:p w14:paraId="1D1B9A87" w14:textId="47A6F2F1" w:rsidR="0042073F" w:rsidRPr="00C23D11" w:rsidRDefault="00361FEB" w:rsidP="00A7242E">
            <w:pPr>
              <w:spacing w:before="180"/>
              <w:rPr>
                <w:rFonts w:ascii="Meiryo UI" w:eastAsia="Meiryo UI" w:hAnsi="Meiryo UI" w:cs="Meiryo UI"/>
                <w:sz w:val="20"/>
                <w:szCs w:val="20"/>
              </w:rPr>
            </w:pPr>
            <w:r w:rsidRPr="00361FEB">
              <w:rPr>
                <w:rFonts w:ascii="Meiryo UI" w:eastAsia="Meiryo UI" w:hAnsi="Meiryo UI" w:cs="Meiryo UI" w:hint="eastAsia"/>
                <w:sz w:val="20"/>
                <w:szCs w:val="20"/>
              </w:rPr>
              <w:t>ハザードによってもたらされる不利益な</w:t>
            </w:r>
            <w:r w:rsidR="00DC6F56">
              <w:rPr>
                <w:rFonts w:ascii="Meiryo UI" w:eastAsia="Meiryo UI" w:hAnsi="Meiryo UI" w:cs="Meiryo UI" w:hint="eastAsia"/>
                <w:sz w:val="20"/>
                <w:szCs w:val="20"/>
              </w:rPr>
              <w:t>影響又は結果としての</w:t>
            </w:r>
            <w:r>
              <w:rPr>
                <w:rFonts w:ascii="Meiryo UI" w:eastAsia="Meiryo UI" w:hAnsi="Meiryo UI" w:cs="Meiryo UI" w:hint="eastAsia"/>
                <w:sz w:val="20"/>
                <w:szCs w:val="20"/>
              </w:rPr>
              <w:t>事故</w:t>
            </w:r>
            <w:r w:rsidRPr="00361FEB">
              <w:rPr>
                <w:rFonts w:ascii="Meiryo UI" w:eastAsia="Meiryo UI" w:hAnsi="Meiryo UI" w:cs="Meiryo UI" w:hint="eastAsia"/>
                <w:sz w:val="20"/>
                <w:szCs w:val="20"/>
              </w:rPr>
              <w:t>の大きさ</w:t>
            </w:r>
          </w:p>
        </w:tc>
      </w:tr>
      <w:tr w:rsidR="0042073F" w:rsidRPr="00C23D11" w14:paraId="34FC602C" w14:textId="77777777" w:rsidTr="00A7242E">
        <w:trPr>
          <w:jc w:val="center"/>
        </w:trPr>
        <w:tc>
          <w:tcPr>
            <w:tcW w:w="2268" w:type="dxa"/>
            <w:shd w:val="clear" w:color="auto" w:fill="auto"/>
          </w:tcPr>
          <w:p w14:paraId="7D1C2537" w14:textId="6AC2ECC7" w:rsidR="0042073F" w:rsidRPr="00C23D11" w:rsidRDefault="009B05F1" w:rsidP="00A7242E">
            <w:pPr>
              <w:spacing w:before="180"/>
              <w:rPr>
                <w:rFonts w:ascii="Meiryo UI" w:eastAsia="Meiryo UI" w:hAnsi="Meiryo UI" w:cs="Meiryo UI"/>
                <w:sz w:val="20"/>
                <w:szCs w:val="20"/>
              </w:rPr>
            </w:pPr>
            <w:r>
              <w:rPr>
                <w:rFonts w:ascii="Meiryo UI" w:eastAsia="Meiryo UI" w:hAnsi="Meiryo UI" w:cs="Meiryo UI" w:hint="eastAsia"/>
                <w:sz w:val="20"/>
                <w:szCs w:val="20"/>
              </w:rPr>
              <w:t>起こりやすさ</w:t>
            </w:r>
          </w:p>
        </w:tc>
        <w:tc>
          <w:tcPr>
            <w:tcW w:w="7284" w:type="dxa"/>
            <w:shd w:val="clear" w:color="auto" w:fill="auto"/>
          </w:tcPr>
          <w:p w14:paraId="3BCCA5AB" w14:textId="16CD6160" w:rsidR="0042073F" w:rsidRPr="00C23D11" w:rsidRDefault="00DC6F56" w:rsidP="00A7242E">
            <w:pPr>
              <w:spacing w:before="180"/>
              <w:rPr>
                <w:rFonts w:ascii="Meiryo UI" w:eastAsia="Meiryo UI" w:hAnsi="Meiryo UI" w:cs="Meiryo UI"/>
                <w:sz w:val="20"/>
                <w:szCs w:val="20"/>
              </w:rPr>
            </w:pPr>
            <w:r>
              <w:rPr>
                <w:rFonts w:ascii="Meiryo UI" w:eastAsia="Meiryo UI" w:hAnsi="Meiryo UI" w:cs="Meiryo UI" w:hint="eastAsia"/>
                <w:sz w:val="20"/>
                <w:szCs w:val="20"/>
              </w:rPr>
              <w:t>上の</w:t>
            </w:r>
            <w:r w:rsidR="00361FEB" w:rsidRPr="00361FEB">
              <w:rPr>
                <w:rFonts w:ascii="Meiryo UI" w:eastAsia="Meiryo UI" w:hAnsi="Meiryo UI" w:cs="Meiryo UI" w:hint="eastAsia"/>
                <w:sz w:val="20"/>
                <w:szCs w:val="20"/>
              </w:rPr>
              <w:t>影響</w:t>
            </w:r>
            <w:r>
              <w:rPr>
                <w:rFonts w:ascii="Meiryo UI" w:eastAsia="Meiryo UI" w:hAnsi="Meiryo UI" w:cs="Meiryo UI" w:hint="eastAsia"/>
                <w:sz w:val="20"/>
                <w:szCs w:val="20"/>
              </w:rPr>
              <w:t>又は結果</w:t>
            </w:r>
            <w:r w:rsidR="00361FEB">
              <w:rPr>
                <w:rFonts w:ascii="Meiryo UI" w:eastAsia="Meiryo UI" w:hAnsi="Meiryo UI" w:cs="Meiryo UI" w:hint="eastAsia"/>
                <w:sz w:val="20"/>
                <w:szCs w:val="20"/>
              </w:rPr>
              <w:t>が出る</w:t>
            </w:r>
            <w:r w:rsidR="00361FEB" w:rsidRPr="00361FEB">
              <w:rPr>
                <w:rFonts w:ascii="Meiryo UI" w:eastAsia="Meiryo UI" w:hAnsi="Meiryo UI" w:cs="Meiryo UI" w:hint="eastAsia"/>
                <w:sz w:val="20"/>
                <w:szCs w:val="20"/>
              </w:rPr>
              <w:t>可能性</w:t>
            </w:r>
          </w:p>
        </w:tc>
      </w:tr>
      <w:tr w:rsidR="0042073F" w:rsidRPr="00C23D11" w14:paraId="68806534" w14:textId="77777777" w:rsidTr="00A7242E">
        <w:trPr>
          <w:jc w:val="center"/>
        </w:trPr>
        <w:tc>
          <w:tcPr>
            <w:tcW w:w="2268" w:type="dxa"/>
            <w:shd w:val="clear" w:color="auto" w:fill="auto"/>
          </w:tcPr>
          <w:p w14:paraId="510243A9"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リスク</w:t>
            </w:r>
          </w:p>
        </w:tc>
        <w:tc>
          <w:tcPr>
            <w:tcW w:w="7284" w:type="dxa"/>
            <w:shd w:val="clear" w:color="auto" w:fill="auto"/>
          </w:tcPr>
          <w:p w14:paraId="5EEA95C4" w14:textId="63FBC85C"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被害度と</w:t>
            </w:r>
            <w:r w:rsidR="009B05F1">
              <w:rPr>
                <w:rFonts w:ascii="Meiryo UI" w:eastAsia="Meiryo UI" w:hAnsi="Meiryo UI" w:cs="Meiryo UI" w:hint="eastAsia"/>
                <w:sz w:val="20"/>
                <w:szCs w:val="20"/>
              </w:rPr>
              <w:t>起こりやすさ</w:t>
            </w:r>
            <w:r w:rsidRPr="00C23D11">
              <w:rPr>
                <w:rFonts w:ascii="Meiryo UI" w:eastAsia="Meiryo UI" w:hAnsi="Meiryo UI" w:cs="Meiryo UI" w:hint="eastAsia"/>
                <w:sz w:val="20"/>
                <w:szCs w:val="20"/>
              </w:rPr>
              <w:t>を掛け合わせたもの</w:t>
            </w:r>
          </w:p>
        </w:tc>
      </w:tr>
      <w:tr w:rsidR="0042073F" w:rsidRPr="00C23D11" w14:paraId="4D834407" w14:textId="77777777" w:rsidTr="00A7242E">
        <w:trPr>
          <w:jc w:val="center"/>
        </w:trPr>
        <w:tc>
          <w:tcPr>
            <w:tcW w:w="2268" w:type="dxa"/>
            <w:shd w:val="clear" w:color="auto" w:fill="auto"/>
            <w:vAlign w:val="center"/>
          </w:tcPr>
          <w:p w14:paraId="20B77667" w14:textId="77777777" w:rsidR="0042073F" w:rsidRPr="00741275" w:rsidRDefault="0042073F" w:rsidP="00A7242E">
            <w:pPr>
              <w:spacing w:before="180"/>
              <w:rPr>
                <w:rFonts w:ascii="Meiryo UI" w:eastAsia="Meiryo UI" w:hAnsi="Meiryo UI" w:cs="Meiryo UI"/>
                <w:sz w:val="20"/>
                <w:szCs w:val="20"/>
              </w:rPr>
            </w:pPr>
            <w:r w:rsidRPr="00741275">
              <w:rPr>
                <w:rFonts w:ascii="Meiryo UI" w:eastAsia="Meiryo UI" w:hAnsi="Meiryo UI"/>
                <w:sz w:val="20"/>
                <w:szCs w:val="20"/>
              </w:rPr>
              <w:t>ALARP領域</w:t>
            </w:r>
          </w:p>
        </w:tc>
        <w:tc>
          <w:tcPr>
            <w:tcW w:w="7284" w:type="dxa"/>
            <w:shd w:val="clear" w:color="auto" w:fill="auto"/>
            <w:vAlign w:val="center"/>
          </w:tcPr>
          <w:p w14:paraId="3A454787" w14:textId="77777777" w:rsidR="0042073F" w:rsidRPr="00741275" w:rsidRDefault="0042073F" w:rsidP="00A7242E">
            <w:pPr>
              <w:spacing w:before="180"/>
              <w:rPr>
                <w:rFonts w:ascii="Meiryo UI" w:eastAsia="Meiryo UI" w:hAnsi="Meiryo UI" w:cs="Meiryo UI"/>
                <w:sz w:val="20"/>
                <w:szCs w:val="20"/>
              </w:rPr>
            </w:pPr>
            <w:r w:rsidRPr="00741275">
              <w:rPr>
                <w:rFonts w:ascii="Meiryo UI" w:eastAsia="Meiryo UI" w:hAnsi="Meiryo UI" w:cs="Meiryo UI" w:hint="eastAsia"/>
                <w:sz w:val="20"/>
                <w:szCs w:val="20"/>
              </w:rPr>
              <w:t>合理的に実行可能なリスク制御対策が必要となる領域</w:t>
            </w:r>
          </w:p>
          <w:p w14:paraId="39460038" w14:textId="29453817" w:rsidR="00741275" w:rsidRPr="00741275" w:rsidRDefault="00741275" w:rsidP="00F1581B">
            <w:pPr>
              <w:rPr>
                <w:rFonts w:ascii="Meiryo UI" w:eastAsia="Meiryo UI" w:hAnsi="Meiryo UI" w:cs="Meiryo UI"/>
                <w:sz w:val="20"/>
                <w:szCs w:val="20"/>
              </w:rPr>
            </w:pPr>
            <w:r w:rsidRPr="00741275">
              <w:rPr>
                <w:rStyle w:val="acopre"/>
                <w:rFonts w:ascii="Meiryo UI" w:eastAsia="Meiryo UI" w:hAnsi="Meiryo UI"/>
                <w:sz w:val="20"/>
                <w:szCs w:val="20"/>
              </w:rPr>
              <w:t>ALARP</w:t>
            </w:r>
            <w:r w:rsidRPr="00741275">
              <w:rPr>
                <w:rStyle w:val="acopre"/>
                <w:rFonts w:ascii="Meiryo UI" w:eastAsia="Meiryo UI" w:hAnsi="Meiryo UI" w:hint="eastAsia"/>
                <w:sz w:val="20"/>
                <w:szCs w:val="20"/>
              </w:rPr>
              <w:t>：</w:t>
            </w:r>
            <w:r w:rsidRPr="00741275">
              <w:rPr>
                <w:rStyle w:val="acopre"/>
                <w:rFonts w:ascii="Meiryo UI" w:eastAsia="Meiryo UI" w:hAnsi="Meiryo UI"/>
                <w:sz w:val="20"/>
                <w:szCs w:val="20"/>
              </w:rPr>
              <w:t>As Low As Reasonably Practicable</w:t>
            </w:r>
          </w:p>
        </w:tc>
      </w:tr>
      <w:tr w:rsidR="0042073F" w:rsidRPr="00C23D11" w14:paraId="584F9A55" w14:textId="77777777" w:rsidTr="00A7242E">
        <w:trPr>
          <w:jc w:val="center"/>
        </w:trPr>
        <w:tc>
          <w:tcPr>
            <w:tcW w:w="2268" w:type="dxa"/>
            <w:shd w:val="clear" w:color="auto" w:fill="auto"/>
            <w:vAlign w:val="center"/>
          </w:tcPr>
          <w:p w14:paraId="3FD598A9"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リスク制御対策</w:t>
            </w:r>
          </w:p>
        </w:tc>
        <w:tc>
          <w:tcPr>
            <w:tcW w:w="7284" w:type="dxa"/>
            <w:shd w:val="clear" w:color="auto" w:fill="auto"/>
            <w:vAlign w:val="center"/>
          </w:tcPr>
          <w:p w14:paraId="004E5641" w14:textId="77777777" w:rsidR="0042073F" w:rsidRPr="00C23D11" w:rsidRDefault="0042073F" w:rsidP="00A7242E">
            <w:pPr>
              <w:spacing w:before="180"/>
              <w:rPr>
                <w:rFonts w:ascii="Meiryo UI" w:eastAsia="Meiryo UI" w:hAnsi="Meiryo UI" w:cs="Meiryo UI"/>
                <w:sz w:val="20"/>
                <w:szCs w:val="20"/>
              </w:rPr>
            </w:pPr>
            <w:r w:rsidRPr="00C23D11">
              <w:rPr>
                <w:rFonts w:ascii="Meiryo UI" w:eastAsia="Meiryo UI" w:hAnsi="Meiryo UI" w:cs="Meiryo UI" w:hint="eastAsia"/>
                <w:sz w:val="20"/>
                <w:szCs w:val="20"/>
              </w:rPr>
              <w:t>リスクの低減のために実施する対策</w:t>
            </w:r>
          </w:p>
        </w:tc>
      </w:tr>
      <w:tr w:rsidR="00741275" w:rsidRPr="00C23D11" w14:paraId="39D10500" w14:textId="77777777" w:rsidTr="00A7242E">
        <w:trPr>
          <w:jc w:val="center"/>
        </w:trPr>
        <w:tc>
          <w:tcPr>
            <w:tcW w:w="2268" w:type="dxa"/>
            <w:shd w:val="clear" w:color="auto" w:fill="auto"/>
            <w:vAlign w:val="center"/>
          </w:tcPr>
          <w:p w14:paraId="7BEFF9FA" w14:textId="0891BDD2" w:rsidR="00741275" w:rsidRPr="00C23D11" w:rsidRDefault="00741275" w:rsidP="00A7242E">
            <w:pPr>
              <w:spacing w:before="180"/>
              <w:rPr>
                <w:rFonts w:ascii="Meiryo UI" w:eastAsia="Meiryo UI" w:hAnsi="Meiryo UI"/>
                <w:sz w:val="20"/>
                <w:szCs w:val="20"/>
              </w:rPr>
            </w:pPr>
            <w:r>
              <w:rPr>
                <w:rFonts w:ascii="Meiryo UI" w:eastAsia="Meiryo UI" w:hAnsi="Meiryo UI" w:hint="eastAsia"/>
                <w:sz w:val="20"/>
                <w:szCs w:val="20"/>
              </w:rPr>
              <w:t>フォールバック</w:t>
            </w:r>
          </w:p>
        </w:tc>
        <w:tc>
          <w:tcPr>
            <w:tcW w:w="7284" w:type="dxa"/>
            <w:shd w:val="clear" w:color="auto" w:fill="auto"/>
            <w:vAlign w:val="center"/>
          </w:tcPr>
          <w:p w14:paraId="4055E222" w14:textId="3560EA65" w:rsidR="00741275" w:rsidRPr="00C23D11" w:rsidRDefault="00741275" w:rsidP="002C4EE4">
            <w:pPr>
              <w:spacing w:before="180"/>
              <w:rPr>
                <w:rFonts w:ascii="Meiryo UI" w:eastAsia="Meiryo UI" w:hAnsi="Meiryo UI"/>
                <w:sz w:val="20"/>
                <w:szCs w:val="20"/>
              </w:rPr>
            </w:pPr>
            <w:r>
              <w:rPr>
                <w:rFonts w:ascii="Meiryo UI" w:eastAsia="Meiryo UI" w:hAnsi="Meiryo UI" w:hint="eastAsia"/>
                <w:sz w:val="20"/>
                <w:szCs w:val="20"/>
              </w:rPr>
              <w:t>自動化システムや遠隔制御システムの故障やサイバー攻撃による侵入など、自動化システムや遠隔制御システムが正常に作動しない状態が発生した際に、危険を最小化するために行う対応をいう。限定領域外の状態に陥った場合の対応を含む。</w:t>
            </w:r>
          </w:p>
        </w:tc>
      </w:tr>
      <w:tr w:rsidR="00741275" w:rsidRPr="00C23D11" w14:paraId="71DB2AC1" w14:textId="77777777" w:rsidTr="00A7242E">
        <w:trPr>
          <w:jc w:val="center"/>
        </w:trPr>
        <w:tc>
          <w:tcPr>
            <w:tcW w:w="2268" w:type="dxa"/>
            <w:shd w:val="clear" w:color="auto" w:fill="auto"/>
            <w:vAlign w:val="center"/>
          </w:tcPr>
          <w:p w14:paraId="533D339C" w14:textId="58205486" w:rsidR="00741275" w:rsidRDefault="00741275" w:rsidP="00A7242E">
            <w:pPr>
              <w:spacing w:before="180"/>
              <w:rPr>
                <w:rFonts w:ascii="Meiryo UI" w:eastAsia="Meiryo UI" w:hAnsi="Meiryo UI"/>
                <w:sz w:val="20"/>
                <w:szCs w:val="20"/>
              </w:rPr>
            </w:pPr>
            <w:r>
              <w:rPr>
                <w:rFonts w:ascii="Meiryo UI" w:eastAsia="Meiryo UI" w:hAnsi="Meiryo UI" w:hint="eastAsia"/>
                <w:sz w:val="20"/>
                <w:szCs w:val="20"/>
              </w:rPr>
              <w:t>O</w:t>
            </w:r>
            <w:r>
              <w:rPr>
                <w:rFonts w:ascii="Meiryo UI" w:eastAsia="Meiryo UI" w:hAnsi="Meiryo UI"/>
                <w:sz w:val="20"/>
                <w:szCs w:val="20"/>
              </w:rPr>
              <w:t>ZT</w:t>
            </w:r>
          </w:p>
        </w:tc>
        <w:tc>
          <w:tcPr>
            <w:tcW w:w="7284" w:type="dxa"/>
            <w:shd w:val="clear" w:color="auto" w:fill="auto"/>
            <w:vAlign w:val="center"/>
          </w:tcPr>
          <w:p w14:paraId="4D8E02E4" w14:textId="649155D7" w:rsidR="00741275" w:rsidRDefault="00741275" w:rsidP="002C4EE4">
            <w:pPr>
              <w:spacing w:before="180"/>
              <w:rPr>
                <w:rStyle w:val="acopre"/>
              </w:rPr>
            </w:pPr>
            <w:r>
              <w:rPr>
                <w:rStyle w:val="acopre"/>
                <w:rFonts w:hint="eastAsia"/>
              </w:rPr>
              <w:t>相手船による航行妨害ゾーン</w:t>
            </w:r>
          </w:p>
          <w:p w14:paraId="6DF1D73D" w14:textId="2B3470FA" w:rsidR="00741275" w:rsidRDefault="00741275" w:rsidP="00741275">
            <w:pPr>
              <w:rPr>
                <w:rStyle w:val="acopre"/>
              </w:rPr>
            </w:pPr>
            <w:r>
              <w:rPr>
                <w:rStyle w:val="acopre"/>
                <w:rFonts w:hint="eastAsia"/>
              </w:rPr>
              <w:t>O</w:t>
            </w:r>
            <w:r>
              <w:rPr>
                <w:rStyle w:val="acopre"/>
              </w:rPr>
              <w:t>ZT</w:t>
            </w:r>
            <w:r>
              <w:rPr>
                <w:rStyle w:val="acopre"/>
                <w:rFonts w:hint="eastAsia"/>
              </w:rPr>
              <w:t>：</w:t>
            </w:r>
            <w:r w:rsidR="00F1581B">
              <w:rPr>
                <w:rStyle w:val="acopre"/>
                <w:rFonts w:hint="eastAsia"/>
              </w:rPr>
              <w:t>O</w:t>
            </w:r>
            <w:r>
              <w:rPr>
                <w:rStyle w:val="acopre"/>
              </w:rPr>
              <w:t>bstacle Zone by Target</w:t>
            </w:r>
          </w:p>
        </w:tc>
      </w:tr>
      <w:tr w:rsidR="00741275" w:rsidRPr="00C23D11" w14:paraId="648DAD17" w14:textId="77777777" w:rsidTr="00A7242E">
        <w:trPr>
          <w:jc w:val="center"/>
        </w:trPr>
        <w:tc>
          <w:tcPr>
            <w:tcW w:w="2268" w:type="dxa"/>
            <w:shd w:val="clear" w:color="auto" w:fill="auto"/>
            <w:vAlign w:val="center"/>
          </w:tcPr>
          <w:p w14:paraId="22B991E4" w14:textId="051A001D" w:rsidR="00741275" w:rsidRPr="00C23D11" w:rsidRDefault="00741275" w:rsidP="00A7242E">
            <w:pPr>
              <w:spacing w:before="180"/>
              <w:rPr>
                <w:rFonts w:ascii="Meiryo UI" w:eastAsia="Meiryo UI" w:hAnsi="Meiryo UI"/>
                <w:sz w:val="20"/>
                <w:szCs w:val="20"/>
              </w:rPr>
            </w:pPr>
            <w:r>
              <w:rPr>
                <w:rFonts w:ascii="Meiryo UI" w:eastAsia="Meiryo UI" w:hAnsi="Meiryo UI" w:hint="eastAsia"/>
                <w:sz w:val="20"/>
                <w:szCs w:val="20"/>
              </w:rPr>
              <w:t>M</w:t>
            </w:r>
            <w:r>
              <w:rPr>
                <w:rFonts w:ascii="Meiryo UI" w:eastAsia="Meiryo UI" w:hAnsi="Meiryo UI"/>
                <w:sz w:val="20"/>
                <w:szCs w:val="20"/>
              </w:rPr>
              <w:t>MS</w:t>
            </w:r>
          </w:p>
        </w:tc>
        <w:tc>
          <w:tcPr>
            <w:tcW w:w="7284" w:type="dxa"/>
            <w:shd w:val="clear" w:color="auto" w:fill="auto"/>
            <w:vAlign w:val="center"/>
          </w:tcPr>
          <w:p w14:paraId="5D43897F" w14:textId="5CB8F562" w:rsidR="00741275" w:rsidRDefault="00741275" w:rsidP="002C4EE4">
            <w:pPr>
              <w:spacing w:before="180"/>
              <w:rPr>
                <w:rStyle w:val="acopre"/>
              </w:rPr>
            </w:pPr>
            <w:r>
              <w:rPr>
                <w:rStyle w:val="acopre"/>
                <w:rFonts w:hint="eastAsia"/>
              </w:rPr>
              <w:t>統合操船システム</w:t>
            </w:r>
          </w:p>
          <w:p w14:paraId="441E96D8" w14:textId="161E1C21" w:rsidR="00741275" w:rsidRPr="00C23D11" w:rsidRDefault="00741275" w:rsidP="00741275">
            <w:pPr>
              <w:rPr>
                <w:rFonts w:ascii="Meiryo UI" w:eastAsia="Meiryo UI" w:hAnsi="Meiryo UI"/>
                <w:sz w:val="20"/>
                <w:szCs w:val="20"/>
              </w:rPr>
            </w:pPr>
            <w:r>
              <w:rPr>
                <w:rStyle w:val="acopre"/>
              </w:rPr>
              <w:t>MMS</w:t>
            </w:r>
            <w:r>
              <w:rPr>
                <w:rStyle w:val="acopre"/>
                <w:rFonts w:hint="eastAsia"/>
              </w:rPr>
              <w:t>：</w:t>
            </w:r>
            <w:r>
              <w:rPr>
                <w:rStyle w:val="acopre"/>
              </w:rPr>
              <w:t>Mitsui Maneuver control System</w:t>
            </w:r>
          </w:p>
        </w:tc>
      </w:tr>
      <w:tr w:rsidR="00B9700A" w:rsidRPr="00C23D11" w14:paraId="588D4B97" w14:textId="77777777" w:rsidTr="00A7242E">
        <w:trPr>
          <w:jc w:val="center"/>
        </w:trPr>
        <w:tc>
          <w:tcPr>
            <w:tcW w:w="2268" w:type="dxa"/>
            <w:shd w:val="clear" w:color="auto" w:fill="auto"/>
            <w:vAlign w:val="center"/>
          </w:tcPr>
          <w:p w14:paraId="3653E72F" w14:textId="0E4A9B60" w:rsidR="00B9700A" w:rsidRPr="00C23D11" w:rsidRDefault="00B9700A" w:rsidP="00A7242E">
            <w:pPr>
              <w:spacing w:before="180"/>
              <w:rPr>
                <w:rFonts w:ascii="Meiryo UI" w:eastAsia="Meiryo UI" w:hAnsi="Meiryo UI"/>
                <w:sz w:val="20"/>
                <w:szCs w:val="20"/>
              </w:rPr>
            </w:pPr>
            <w:r w:rsidRPr="00C23D11">
              <w:rPr>
                <w:rFonts w:ascii="Meiryo UI" w:eastAsia="Meiryo UI" w:hAnsi="Meiryo UI" w:hint="eastAsia"/>
                <w:sz w:val="20"/>
                <w:szCs w:val="20"/>
              </w:rPr>
              <w:lastRenderedPageBreak/>
              <w:t>M</w:t>
            </w:r>
            <w:r w:rsidRPr="00C23D11">
              <w:rPr>
                <w:rFonts w:ascii="Meiryo UI" w:eastAsia="Meiryo UI" w:hAnsi="Meiryo UI"/>
                <w:sz w:val="20"/>
                <w:szCs w:val="20"/>
              </w:rPr>
              <w:t>OLF</w:t>
            </w:r>
          </w:p>
        </w:tc>
        <w:tc>
          <w:tcPr>
            <w:tcW w:w="7284" w:type="dxa"/>
            <w:shd w:val="clear" w:color="auto" w:fill="auto"/>
            <w:vAlign w:val="center"/>
          </w:tcPr>
          <w:p w14:paraId="4BD8D5C2" w14:textId="46FD9CAB" w:rsidR="00B9700A" w:rsidRPr="00C23D11" w:rsidRDefault="00B9700A" w:rsidP="002C4EE4">
            <w:pPr>
              <w:spacing w:before="180"/>
              <w:rPr>
                <w:rFonts w:ascii="Meiryo UI" w:eastAsia="Meiryo UI" w:hAnsi="Meiryo UI"/>
                <w:sz w:val="20"/>
                <w:szCs w:val="20"/>
              </w:rPr>
            </w:pPr>
            <w:r w:rsidRPr="00C23D11">
              <w:rPr>
                <w:rFonts w:ascii="Meiryo UI" w:eastAsia="Meiryo UI" w:hAnsi="Meiryo UI" w:hint="eastAsia"/>
                <w:sz w:val="20"/>
                <w:szCs w:val="20"/>
              </w:rPr>
              <w:t>商船三井フェリー株式会社</w:t>
            </w:r>
            <w:r w:rsidR="000B57F9">
              <w:rPr>
                <w:rFonts w:ascii="Meiryo UI" w:eastAsia="Meiryo UI" w:hAnsi="Meiryo UI" w:hint="eastAsia"/>
                <w:sz w:val="20"/>
                <w:szCs w:val="20"/>
              </w:rPr>
              <w:t>：本船のオペレータ</w:t>
            </w:r>
          </w:p>
        </w:tc>
      </w:tr>
      <w:tr w:rsidR="00741275" w:rsidRPr="00C23D11" w14:paraId="250FBE0E" w14:textId="77777777" w:rsidTr="00A7242E">
        <w:trPr>
          <w:jc w:val="center"/>
        </w:trPr>
        <w:tc>
          <w:tcPr>
            <w:tcW w:w="2268" w:type="dxa"/>
            <w:shd w:val="clear" w:color="auto" w:fill="auto"/>
            <w:vAlign w:val="center"/>
          </w:tcPr>
          <w:p w14:paraId="00E09ADB" w14:textId="50EA656F" w:rsidR="00741275" w:rsidRPr="00C23D11" w:rsidRDefault="00741275" w:rsidP="00741275">
            <w:pPr>
              <w:spacing w:before="180"/>
              <w:rPr>
                <w:rFonts w:ascii="Meiryo UI" w:eastAsia="Meiryo UI" w:hAnsi="Meiryo UI"/>
                <w:sz w:val="20"/>
                <w:szCs w:val="20"/>
              </w:rPr>
            </w:pPr>
            <w:r w:rsidRPr="00024D25">
              <w:rPr>
                <w:rFonts w:ascii="Meiryo UI" w:eastAsia="Meiryo UI" w:hAnsi="Meiryo UI" w:hint="eastAsia"/>
                <w:sz w:val="20"/>
                <w:szCs w:val="20"/>
              </w:rPr>
              <w:t>M</w:t>
            </w:r>
            <w:r w:rsidRPr="00024D25">
              <w:rPr>
                <w:rFonts w:ascii="Meiryo UI" w:eastAsia="Meiryo UI" w:hAnsi="Meiryo UI"/>
                <w:sz w:val="20"/>
                <w:szCs w:val="20"/>
              </w:rPr>
              <w:t>OL</w:t>
            </w:r>
          </w:p>
        </w:tc>
        <w:tc>
          <w:tcPr>
            <w:tcW w:w="7284" w:type="dxa"/>
            <w:shd w:val="clear" w:color="auto" w:fill="auto"/>
            <w:vAlign w:val="center"/>
          </w:tcPr>
          <w:p w14:paraId="43A17B9B" w14:textId="45836DA7" w:rsidR="00741275" w:rsidRPr="00C23D11" w:rsidRDefault="00741275" w:rsidP="00741275">
            <w:pPr>
              <w:spacing w:before="180"/>
              <w:rPr>
                <w:rFonts w:ascii="Meiryo UI" w:eastAsia="Meiryo UI" w:hAnsi="Meiryo UI"/>
                <w:sz w:val="20"/>
                <w:szCs w:val="20"/>
              </w:rPr>
            </w:pPr>
            <w:r w:rsidRPr="00024D25">
              <w:rPr>
                <w:rFonts w:ascii="Meiryo UI" w:eastAsia="Meiryo UI" w:hAnsi="Meiryo UI" w:hint="eastAsia"/>
                <w:sz w:val="20"/>
                <w:szCs w:val="20"/>
              </w:rPr>
              <w:t>株式会社　商船三井</w:t>
            </w:r>
            <w:r>
              <w:rPr>
                <w:rFonts w:ascii="Meiryo UI" w:eastAsia="Meiryo UI" w:hAnsi="Meiryo UI" w:hint="eastAsia"/>
                <w:sz w:val="20"/>
                <w:szCs w:val="20"/>
              </w:rPr>
              <w:t>：本プロジェクトのコーディネータ</w:t>
            </w:r>
          </w:p>
        </w:tc>
      </w:tr>
      <w:tr w:rsidR="000B57F9" w:rsidRPr="00C23D11" w14:paraId="0813B6D4" w14:textId="77777777" w:rsidTr="00A7242E">
        <w:trPr>
          <w:jc w:val="center"/>
        </w:trPr>
        <w:tc>
          <w:tcPr>
            <w:tcW w:w="2268" w:type="dxa"/>
            <w:shd w:val="clear" w:color="auto" w:fill="auto"/>
            <w:vAlign w:val="center"/>
          </w:tcPr>
          <w:p w14:paraId="67FAEEBC" w14:textId="3E572AAA" w:rsidR="000B57F9" w:rsidRPr="00C23D11" w:rsidRDefault="000B57F9" w:rsidP="000B57F9">
            <w:pPr>
              <w:spacing w:before="180"/>
              <w:rPr>
                <w:rFonts w:ascii="Meiryo UI" w:eastAsia="Meiryo UI" w:hAnsi="Meiryo UI" w:cs="Meiryo UI"/>
                <w:sz w:val="20"/>
                <w:szCs w:val="20"/>
              </w:rPr>
            </w:pPr>
            <w:r w:rsidRPr="00024D25">
              <w:rPr>
                <w:rFonts w:ascii="Meiryo UI" w:eastAsia="Meiryo UI" w:hAnsi="Meiryo UI" w:hint="eastAsia"/>
                <w:sz w:val="20"/>
                <w:szCs w:val="20"/>
              </w:rPr>
              <w:t>古野電気</w:t>
            </w:r>
          </w:p>
        </w:tc>
        <w:tc>
          <w:tcPr>
            <w:tcW w:w="7284" w:type="dxa"/>
            <w:shd w:val="clear" w:color="auto" w:fill="auto"/>
            <w:vAlign w:val="center"/>
          </w:tcPr>
          <w:p w14:paraId="20A57F5C" w14:textId="4AEC4F1E" w:rsidR="000B57F9" w:rsidRPr="00C23D11" w:rsidRDefault="000B57F9" w:rsidP="000B57F9">
            <w:pPr>
              <w:spacing w:before="180"/>
              <w:ind w:left="840" w:hanging="840"/>
              <w:rPr>
                <w:rFonts w:ascii="Meiryo UI" w:eastAsia="Meiryo UI" w:hAnsi="Meiryo UI" w:cs="Meiryo UI"/>
                <w:sz w:val="20"/>
                <w:szCs w:val="20"/>
              </w:rPr>
            </w:pPr>
            <w:r w:rsidRPr="00024D25">
              <w:rPr>
                <w:rFonts w:ascii="Meiryo UI" w:eastAsia="Meiryo UI" w:hAnsi="Meiryo UI" w:cs="Meiryo UI" w:hint="eastAsia"/>
                <w:sz w:val="20"/>
                <w:szCs w:val="20"/>
              </w:rPr>
              <w:t>古野電気株式会社</w:t>
            </w:r>
            <w:r>
              <w:rPr>
                <w:rFonts w:ascii="Meiryo UI" w:eastAsia="Meiryo UI" w:hAnsi="Meiryo UI" w:cs="Meiryo UI" w:hint="eastAsia"/>
                <w:sz w:val="20"/>
                <w:szCs w:val="20"/>
              </w:rPr>
              <w:t>：航海計器及び自船周囲統合システムの設計・製造者</w:t>
            </w:r>
          </w:p>
        </w:tc>
      </w:tr>
      <w:tr w:rsidR="000B57F9" w:rsidRPr="00C23D11" w14:paraId="467276ED" w14:textId="77777777" w:rsidTr="00A7242E">
        <w:trPr>
          <w:jc w:val="center"/>
        </w:trPr>
        <w:tc>
          <w:tcPr>
            <w:tcW w:w="2268" w:type="dxa"/>
            <w:shd w:val="clear" w:color="auto" w:fill="auto"/>
            <w:vAlign w:val="center"/>
          </w:tcPr>
          <w:p w14:paraId="129C47C8" w14:textId="3E4C245E" w:rsidR="000B57F9" w:rsidRPr="00C23D11" w:rsidRDefault="000B57F9" w:rsidP="000B57F9">
            <w:pPr>
              <w:spacing w:before="180"/>
              <w:rPr>
                <w:rFonts w:ascii="Meiryo UI" w:eastAsia="Meiryo UI" w:hAnsi="Meiryo UI"/>
                <w:sz w:val="20"/>
                <w:szCs w:val="20"/>
              </w:rPr>
            </w:pPr>
            <w:r w:rsidRPr="00024D25">
              <w:rPr>
                <w:rFonts w:ascii="Meiryo UI" w:eastAsia="Meiryo UI" w:hAnsi="Meiryo UI" w:hint="eastAsia"/>
                <w:sz w:val="20"/>
                <w:szCs w:val="20"/>
              </w:rPr>
              <w:t>NMRI</w:t>
            </w:r>
          </w:p>
        </w:tc>
        <w:tc>
          <w:tcPr>
            <w:tcW w:w="7284" w:type="dxa"/>
            <w:shd w:val="clear" w:color="auto" w:fill="auto"/>
            <w:vAlign w:val="center"/>
          </w:tcPr>
          <w:p w14:paraId="107A7F4D" w14:textId="6EF19CAB" w:rsidR="000B57F9" w:rsidRPr="00C23D11" w:rsidRDefault="000B57F9" w:rsidP="000B57F9">
            <w:pPr>
              <w:spacing w:before="180"/>
              <w:ind w:left="840" w:hanging="840"/>
              <w:rPr>
                <w:rFonts w:ascii="Meiryo UI" w:eastAsia="Meiryo UI" w:hAnsi="Meiryo UI" w:cs="Meiryo UI"/>
                <w:sz w:val="20"/>
                <w:szCs w:val="20"/>
              </w:rPr>
            </w:pPr>
            <w:r w:rsidRPr="00024D25">
              <w:rPr>
                <w:rFonts w:ascii="Meiryo UI" w:eastAsia="Meiryo UI" w:hAnsi="Meiryo UI" w:cs="Meiryo UI" w:hint="eastAsia"/>
                <w:sz w:val="20"/>
                <w:szCs w:val="20"/>
              </w:rPr>
              <w:t>国立研究開発法人 海上技術安全研究所</w:t>
            </w:r>
            <w:r>
              <w:rPr>
                <w:rFonts w:ascii="Meiryo UI" w:eastAsia="Meiryo UI" w:hAnsi="Meiryo UI" w:cs="Meiryo UI" w:hint="eastAsia"/>
                <w:sz w:val="20"/>
                <w:szCs w:val="20"/>
              </w:rPr>
              <w:t>：リスク評価の専門家</w:t>
            </w:r>
          </w:p>
        </w:tc>
      </w:tr>
      <w:tr w:rsidR="000B57F9" w:rsidRPr="00C23D11" w14:paraId="5744E936" w14:textId="77777777" w:rsidTr="00A7242E">
        <w:trPr>
          <w:jc w:val="center"/>
        </w:trPr>
        <w:tc>
          <w:tcPr>
            <w:tcW w:w="2268" w:type="dxa"/>
            <w:shd w:val="clear" w:color="auto" w:fill="auto"/>
            <w:vAlign w:val="center"/>
          </w:tcPr>
          <w:p w14:paraId="7759A4A6" w14:textId="101D87CE" w:rsidR="000B57F9" w:rsidRPr="00C23D11" w:rsidRDefault="000B57F9" w:rsidP="000B57F9">
            <w:pPr>
              <w:spacing w:before="180"/>
              <w:rPr>
                <w:rFonts w:ascii="Meiryo UI" w:eastAsia="Meiryo UI" w:hAnsi="Meiryo UI" w:cs="Meiryo UI"/>
                <w:sz w:val="20"/>
                <w:szCs w:val="20"/>
              </w:rPr>
            </w:pPr>
            <w:r w:rsidRPr="00024D25">
              <w:rPr>
                <w:rFonts w:ascii="Meiryo UI" w:eastAsia="Meiryo UI" w:hAnsi="Meiryo UI" w:hint="eastAsia"/>
                <w:sz w:val="20"/>
                <w:szCs w:val="20"/>
              </w:rPr>
              <w:t>N</w:t>
            </w:r>
            <w:r w:rsidRPr="00024D25">
              <w:rPr>
                <w:rFonts w:ascii="Meiryo UI" w:eastAsia="Meiryo UI" w:hAnsi="Meiryo UI"/>
                <w:sz w:val="20"/>
                <w:szCs w:val="20"/>
              </w:rPr>
              <w:t>KCS</w:t>
            </w:r>
          </w:p>
        </w:tc>
        <w:tc>
          <w:tcPr>
            <w:tcW w:w="7284" w:type="dxa"/>
            <w:shd w:val="clear" w:color="auto" w:fill="auto"/>
            <w:vAlign w:val="center"/>
          </w:tcPr>
          <w:p w14:paraId="450E7901" w14:textId="1E4D796B" w:rsidR="000B57F9" w:rsidRPr="00C23D11" w:rsidRDefault="000B57F9" w:rsidP="000B57F9">
            <w:pPr>
              <w:spacing w:before="180"/>
              <w:ind w:left="840" w:hanging="840"/>
              <w:rPr>
                <w:rFonts w:ascii="Meiryo UI" w:eastAsia="Meiryo UI" w:hAnsi="Meiryo UI" w:cs="Meiryo UI"/>
                <w:sz w:val="20"/>
                <w:szCs w:val="20"/>
              </w:rPr>
            </w:pPr>
            <w:r w:rsidRPr="00024D25">
              <w:rPr>
                <w:rFonts w:ascii="Meiryo UI" w:eastAsia="Meiryo UI" w:hAnsi="Meiryo UI" w:cs="Meiryo UI" w:hint="eastAsia"/>
                <w:sz w:val="20"/>
                <w:szCs w:val="20"/>
              </w:rPr>
              <w:t xml:space="preserve">株式会社 </w:t>
            </w:r>
            <w:r w:rsidRPr="00024D25">
              <w:rPr>
                <w:rFonts w:ascii="Meiryo UI" w:eastAsia="Meiryo UI" w:hAnsi="Meiryo UI" w:cs="Meiryo UI"/>
                <w:sz w:val="20"/>
                <w:szCs w:val="20"/>
              </w:rPr>
              <w:t>ClassNK</w:t>
            </w:r>
            <w:r w:rsidRPr="00024D25">
              <w:rPr>
                <w:rFonts w:ascii="Meiryo UI" w:eastAsia="Meiryo UI" w:hAnsi="Meiryo UI" w:cs="Meiryo UI" w:hint="eastAsia"/>
                <w:sz w:val="20"/>
                <w:szCs w:val="20"/>
              </w:rPr>
              <w:t>コンサルティングサービス</w:t>
            </w:r>
            <w:r>
              <w:rPr>
                <w:rFonts w:ascii="Meiryo UI" w:eastAsia="Meiryo UI" w:hAnsi="Meiryo UI" w:cs="Meiryo UI" w:hint="eastAsia"/>
                <w:sz w:val="20"/>
                <w:szCs w:val="20"/>
              </w:rPr>
              <w:t>：本H</w:t>
            </w:r>
            <w:r>
              <w:rPr>
                <w:rFonts w:ascii="Meiryo UI" w:eastAsia="Meiryo UI" w:hAnsi="Meiryo UI" w:cs="Meiryo UI"/>
                <w:sz w:val="20"/>
                <w:szCs w:val="20"/>
              </w:rPr>
              <w:t>AZID</w:t>
            </w:r>
            <w:r>
              <w:rPr>
                <w:rFonts w:ascii="Meiryo UI" w:eastAsia="Meiryo UI" w:hAnsi="Meiryo UI" w:cs="Meiryo UI" w:hint="eastAsia"/>
                <w:sz w:val="20"/>
                <w:szCs w:val="20"/>
              </w:rPr>
              <w:t>の事務局</w:t>
            </w:r>
          </w:p>
        </w:tc>
      </w:tr>
      <w:tr w:rsidR="000B57F9" w:rsidRPr="00C23D11" w14:paraId="6E23EBED" w14:textId="77777777" w:rsidTr="00A7242E">
        <w:trPr>
          <w:jc w:val="center"/>
        </w:trPr>
        <w:tc>
          <w:tcPr>
            <w:tcW w:w="2268" w:type="dxa"/>
            <w:shd w:val="clear" w:color="auto" w:fill="auto"/>
            <w:vAlign w:val="center"/>
          </w:tcPr>
          <w:p w14:paraId="05AE1C4D" w14:textId="7ED1BB86" w:rsidR="000B57F9" w:rsidRPr="00C23D11" w:rsidRDefault="000B57F9" w:rsidP="000B57F9">
            <w:pPr>
              <w:spacing w:before="180"/>
              <w:rPr>
                <w:rFonts w:ascii="Meiryo UI" w:eastAsia="Meiryo UI" w:hAnsi="Meiryo UI"/>
                <w:sz w:val="20"/>
                <w:szCs w:val="20"/>
              </w:rPr>
            </w:pPr>
            <w:r w:rsidRPr="00024D25">
              <w:rPr>
                <w:rFonts w:ascii="Meiryo UI" w:eastAsia="Meiryo UI" w:hAnsi="Meiryo UI"/>
                <w:sz w:val="20"/>
                <w:szCs w:val="20"/>
              </w:rPr>
              <w:t>NK</w:t>
            </w:r>
          </w:p>
        </w:tc>
        <w:tc>
          <w:tcPr>
            <w:tcW w:w="7284" w:type="dxa"/>
            <w:shd w:val="clear" w:color="auto" w:fill="auto"/>
            <w:vAlign w:val="center"/>
          </w:tcPr>
          <w:p w14:paraId="03805AB1" w14:textId="4CE5F26F" w:rsidR="000B57F9" w:rsidRPr="00C23D11" w:rsidRDefault="000B57F9" w:rsidP="000B57F9">
            <w:pPr>
              <w:spacing w:before="180"/>
              <w:rPr>
                <w:rFonts w:ascii="Meiryo UI" w:eastAsia="Meiryo UI" w:hAnsi="Meiryo UI" w:cs="Meiryo UI"/>
                <w:sz w:val="20"/>
                <w:szCs w:val="20"/>
              </w:rPr>
            </w:pPr>
            <w:r w:rsidRPr="00024D25">
              <w:rPr>
                <w:rFonts w:ascii="Meiryo UI" w:eastAsia="Meiryo UI" w:hAnsi="Meiryo UI" w:cs="Meiryo UI" w:hint="eastAsia"/>
                <w:sz w:val="20"/>
                <w:szCs w:val="20"/>
              </w:rPr>
              <w:t>一般財団法人　日本海事協会</w:t>
            </w:r>
            <w:r>
              <w:rPr>
                <w:rFonts w:ascii="Meiryo UI" w:eastAsia="Meiryo UI" w:hAnsi="Meiryo UI" w:cs="Meiryo UI" w:hint="eastAsia"/>
                <w:sz w:val="20"/>
                <w:szCs w:val="20"/>
              </w:rPr>
              <w:t>：規則専門家</w:t>
            </w:r>
          </w:p>
        </w:tc>
      </w:tr>
      <w:tr w:rsidR="000B57F9" w:rsidRPr="00C23D11" w14:paraId="6440852C" w14:textId="77777777" w:rsidTr="00A7242E">
        <w:trPr>
          <w:jc w:val="center"/>
        </w:trPr>
        <w:tc>
          <w:tcPr>
            <w:tcW w:w="2268" w:type="dxa"/>
            <w:shd w:val="clear" w:color="auto" w:fill="auto"/>
            <w:vAlign w:val="center"/>
          </w:tcPr>
          <w:p w14:paraId="09B3B242" w14:textId="06E4D0C1" w:rsidR="000B57F9" w:rsidRPr="00C23D11" w:rsidRDefault="000B57F9" w:rsidP="000B57F9">
            <w:pPr>
              <w:spacing w:before="180"/>
              <w:rPr>
                <w:rFonts w:ascii="Meiryo UI" w:eastAsia="Meiryo UI" w:hAnsi="Meiryo UI" w:cs="Meiryo UI"/>
                <w:sz w:val="20"/>
                <w:szCs w:val="20"/>
              </w:rPr>
            </w:pPr>
            <w:r w:rsidRPr="00024D25">
              <w:rPr>
                <w:rFonts w:ascii="Meiryo UI" w:eastAsia="Meiryo UI" w:hAnsi="Meiryo UI" w:hint="eastAsia"/>
                <w:sz w:val="20"/>
                <w:szCs w:val="20"/>
              </w:rPr>
              <w:t>M</w:t>
            </w:r>
            <w:r w:rsidRPr="00024D25">
              <w:rPr>
                <w:rFonts w:ascii="Meiryo UI" w:eastAsia="Meiryo UI" w:hAnsi="Meiryo UI"/>
                <w:sz w:val="20"/>
                <w:szCs w:val="20"/>
              </w:rPr>
              <w:t>ES</w:t>
            </w:r>
          </w:p>
        </w:tc>
        <w:tc>
          <w:tcPr>
            <w:tcW w:w="7284" w:type="dxa"/>
            <w:shd w:val="clear" w:color="auto" w:fill="auto"/>
            <w:vAlign w:val="center"/>
          </w:tcPr>
          <w:p w14:paraId="4DCA4832" w14:textId="2D0DF14C" w:rsidR="000B57F9" w:rsidRPr="00C23D11" w:rsidRDefault="000B57F9" w:rsidP="000B57F9">
            <w:pPr>
              <w:spacing w:before="180"/>
              <w:rPr>
                <w:rFonts w:ascii="Meiryo UI" w:eastAsia="Meiryo UI" w:hAnsi="Meiryo UI" w:cs="Meiryo UI"/>
                <w:sz w:val="20"/>
                <w:szCs w:val="20"/>
              </w:rPr>
            </w:pPr>
            <w:r w:rsidRPr="00024D25">
              <w:rPr>
                <w:rFonts w:ascii="Meiryo UI" w:eastAsia="Meiryo UI" w:hAnsi="Meiryo UI" w:cs="Meiryo UI" w:hint="eastAsia"/>
                <w:sz w:val="20"/>
                <w:szCs w:val="20"/>
              </w:rPr>
              <w:t>三井E</w:t>
            </w:r>
            <w:r w:rsidRPr="00024D25">
              <w:rPr>
                <w:rFonts w:ascii="Meiryo UI" w:eastAsia="Meiryo UI" w:hAnsi="Meiryo UI" w:cs="Meiryo UI"/>
                <w:sz w:val="20"/>
                <w:szCs w:val="20"/>
              </w:rPr>
              <w:t>&amp;S</w:t>
            </w:r>
            <w:r w:rsidRPr="00024D25">
              <w:rPr>
                <w:rFonts w:ascii="Meiryo UI" w:eastAsia="Meiryo UI" w:hAnsi="Meiryo UI" w:cs="Meiryo UI" w:hint="eastAsia"/>
                <w:sz w:val="20"/>
                <w:szCs w:val="20"/>
              </w:rPr>
              <w:t>造船株式会社</w:t>
            </w:r>
            <w:r>
              <w:rPr>
                <w:rFonts w:ascii="Meiryo UI" w:eastAsia="Meiryo UI" w:hAnsi="Meiryo UI" w:cs="Meiryo UI" w:hint="eastAsia"/>
                <w:sz w:val="20"/>
                <w:szCs w:val="20"/>
              </w:rPr>
              <w:t>：自律操船モジュール及びM</w:t>
            </w:r>
            <w:r>
              <w:rPr>
                <w:rFonts w:ascii="Meiryo UI" w:eastAsia="Meiryo UI" w:hAnsi="Meiryo UI" w:cs="Meiryo UI"/>
                <w:sz w:val="20"/>
                <w:szCs w:val="20"/>
              </w:rPr>
              <w:t>MS</w:t>
            </w:r>
            <w:r>
              <w:rPr>
                <w:rFonts w:ascii="Meiryo UI" w:eastAsia="Meiryo UI" w:hAnsi="Meiryo UI" w:cs="Meiryo UI" w:hint="eastAsia"/>
                <w:sz w:val="20"/>
                <w:szCs w:val="20"/>
              </w:rPr>
              <w:t>の設計・製造者</w:t>
            </w:r>
          </w:p>
        </w:tc>
      </w:tr>
    </w:tbl>
    <w:p w14:paraId="366FD169" w14:textId="78E9CE51" w:rsidR="00A7277E" w:rsidRPr="00C23D11" w:rsidRDefault="00A7277E" w:rsidP="00F12C46">
      <w:pPr>
        <w:pStyle w:val="2"/>
        <w:rPr>
          <w:rFonts w:ascii="Meiryo UI" w:eastAsia="Meiryo UI" w:hAnsi="Meiryo UI"/>
          <w:sz w:val="20"/>
          <w:szCs w:val="20"/>
        </w:rPr>
      </w:pPr>
      <w:bookmarkStart w:id="9" w:name="_Toc55248159"/>
      <w:r w:rsidRPr="00C23D11">
        <w:rPr>
          <w:rFonts w:ascii="Meiryo UI" w:eastAsia="Meiryo UI" w:hAnsi="Meiryo UI" w:hint="eastAsia"/>
          <w:sz w:val="20"/>
          <w:szCs w:val="20"/>
        </w:rPr>
        <w:t>2</w:t>
      </w:r>
      <w:r w:rsidRPr="00C23D11">
        <w:rPr>
          <w:rFonts w:ascii="Meiryo UI" w:eastAsia="Meiryo UI" w:hAnsi="Meiryo UI"/>
          <w:sz w:val="20"/>
          <w:szCs w:val="20"/>
        </w:rPr>
        <w:t>.5</w:t>
      </w:r>
      <w:r w:rsidRPr="00C23D11">
        <w:rPr>
          <w:rFonts w:ascii="Meiryo UI" w:eastAsia="Meiryo UI" w:hAnsi="Meiryo UI"/>
          <w:sz w:val="20"/>
          <w:szCs w:val="20"/>
        </w:rPr>
        <w:tab/>
      </w:r>
      <w:r w:rsidRPr="00C23D11">
        <w:rPr>
          <w:rFonts w:ascii="Meiryo UI" w:eastAsia="Meiryo UI" w:hAnsi="Meiryo UI" w:hint="eastAsia"/>
          <w:sz w:val="20"/>
          <w:szCs w:val="20"/>
        </w:rPr>
        <w:t>参考資料</w:t>
      </w:r>
      <w:bookmarkEnd w:id="9"/>
    </w:p>
    <w:p w14:paraId="2C2EDF80" w14:textId="17CE1A8D" w:rsidR="00A7277E" w:rsidRPr="00C23D11" w:rsidRDefault="00A7277E" w:rsidP="000B57F9">
      <w:pPr>
        <w:rPr>
          <w:rFonts w:ascii="Meiryo UI" w:eastAsia="Meiryo UI" w:hAnsi="Meiryo UI" w:cs="Meiryo UI"/>
          <w:sz w:val="20"/>
          <w:szCs w:val="20"/>
        </w:rPr>
      </w:pPr>
      <w:r w:rsidRPr="00C23D11">
        <w:rPr>
          <w:rFonts w:ascii="Meiryo UI" w:eastAsia="Meiryo UI" w:hAnsi="Meiryo UI" w:hint="eastAsia"/>
          <w:sz w:val="20"/>
          <w:szCs w:val="20"/>
        </w:rPr>
        <w:t>本HAZIDで使用する参考資料</w:t>
      </w:r>
      <w:r w:rsidRPr="00C23D11">
        <w:rPr>
          <w:rFonts w:ascii="Meiryo UI" w:eastAsia="Meiryo UI" w:hAnsi="Meiryo UI"/>
          <w:sz w:val="20"/>
          <w:szCs w:val="20"/>
        </w:rPr>
        <w:t>を</w:t>
      </w:r>
      <w:r w:rsidRPr="00C23D11">
        <w:rPr>
          <w:rFonts w:ascii="Meiryo UI" w:eastAsia="Meiryo UI" w:hAnsi="Meiryo UI" w:hint="eastAsia"/>
          <w:sz w:val="20"/>
          <w:szCs w:val="20"/>
        </w:rPr>
        <w:t>付録Aに示す</w:t>
      </w:r>
      <w:r w:rsidRPr="00C23D11">
        <w:rPr>
          <w:rFonts w:ascii="Meiryo UI" w:eastAsia="Meiryo UI" w:hAnsi="Meiryo UI" w:cs="Meiryo UI"/>
          <w:sz w:val="20"/>
          <w:szCs w:val="20"/>
        </w:rPr>
        <w:t>。</w:t>
      </w:r>
    </w:p>
    <w:p w14:paraId="6A79B04A" w14:textId="18E20320" w:rsidR="003449AB" w:rsidRPr="00C23D11" w:rsidRDefault="00A8681F" w:rsidP="003449AB">
      <w:pPr>
        <w:pStyle w:val="1"/>
      </w:pPr>
      <w:bookmarkStart w:id="10" w:name="_Toc55248160"/>
      <w:r w:rsidRPr="00C23D11">
        <w:t>3.</w:t>
      </w:r>
      <w:r w:rsidRPr="00C23D11">
        <w:tab/>
      </w:r>
      <w:bookmarkStart w:id="11" w:name="_Hlk53663805"/>
      <w:bookmarkEnd w:id="10"/>
      <w:r w:rsidR="003449AB">
        <w:rPr>
          <w:rFonts w:hint="eastAsia"/>
        </w:rPr>
        <w:t>（非公表）</w:t>
      </w:r>
    </w:p>
    <w:p w14:paraId="68577BCE" w14:textId="596D092F" w:rsidR="0009541B" w:rsidRPr="00C23D11" w:rsidRDefault="003449AB" w:rsidP="00552678">
      <w:pPr>
        <w:pStyle w:val="1"/>
      </w:pPr>
      <w:bookmarkStart w:id="12" w:name="_Toc55248167"/>
      <w:bookmarkEnd w:id="11"/>
      <w:r w:rsidRPr="00C23D11">
        <w:t>4.</w:t>
      </w:r>
      <w:r w:rsidRPr="00C23D11">
        <w:tab/>
        <w:t>HAZID</w:t>
      </w:r>
      <w:r>
        <w:rPr>
          <w:rFonts w:hint="eastAsia"/>
        </w:rPr>
        <w:t>手法</w:t>
      </w:r>
      <w:bookmarkEnd w:id="12"/>
    </w:p>
    <w:p w14:paraId="7F35869E" w14:textId="3CB1D860" w:rsidR="0009541B" w:rsidRPr="00C23D11" w:rsidRDefault="00A7277E" w:rsidP="00F12C46">
      <w:pPr>
        <w:pStyle w:val="2"/>
        <w:rPr>
          <w:rFonts w:ascii="Meiryo UI" w:eastAsia="Meiryo UI" w:hAnsi="Meiryo UI" w:cs="Meiryo UI"/>
          <w:sz w:val="20"/>
          <w:szCs w:val="20"/>
        </w:rPr>
      </w:pPr>
      <w:bookmarkStart w:id="13" w:name="_Toc55248168"/>
      <w:r w:rsidRPr="00C23D11">
        <w:rPr>
          <w:rFonts w:ascii="Meiryo UI" w:eastAsia="Meiryo UI" w:hAnsi="Meiryo UI"/>
          <w:sz w:val="20"/>
          <w:szCs w:val="20"/>
        </w:rPr>
        <w:t>4.1</w:t>
      </w:r>
      <w:r w:rsidR="009F4AD4" w:rsidRPr="00C23D11">
        <w:rPr>
          <w:rFonts w:ascii="Meiryo UI" w:eastAsia="Meiryo UI" w:hAnsi="Meiryo UI" w:hint="eastAsia"/>
          <w:sz w:val="20"/>
          <w:szCs w:val="20"/>
        </w:rPr>
        <w:tab/>
      </w:r>
      <w:r w:rsidR="00C61446" w:rsidRPr="00C23D11">
        <w:rPr>
          <w:rFonts w:ascii="Meiryo UI" w:eastAsia="Meiryo UI" w:hAnsi="Meiryo UI" w:hint="eastAsia"/>
          <w:sz w:val="20"/>
          <w:szCs w:val="20"/>
        </w:rPr>
        <w:t>手法</w:t>
      </w:r>
      <w:bookmarkEnd w:id="13"/>
    </w:p>
    <w:p w14:paraId="5E16A73C" w14:textId="110710E8" w:rsidR="005F2841" w:rsidRPr="00C23D11" w:rsidRDefault="0025399B" w:rsidP="009E6E71">
      <w:pPr>
        <w:rPr>
          <w:rFonts w:ascii="Meiryo UI" w:eastAsia="Meiryo UI" w:hAnsi="Meiryo UI"/>
          <w:sz w:val="20"/>
          <w:szCs w:val="20"/>
        </w:rPr>
      </w:pPr>
      <w:r w:rsidRPr="00C23D11">
        <w:rPr>
          <w:rFonts w:ascii="Meiryo UI" w:eastAsia="Meiryo UI" w:hAnsi="Meiryo UI" w:hint="eastAsia"/>
          <w:sz w:val="20"/>
          <w:szCs w:val="20"/>
        </w:rPr>
        <w:t>HAZID(Hazard</w:t>
      </w:r>
      <w:r w:rsidR="005F2841" w:rsidRPr="00C23D11">
        <w:rPr>
          <w:rFonts w:ascii="Meiryo UI" w:eastAsia="Meiryo UI" w:hAnsi="Meiryo UI" w:hint="eastAsia"/>
          <w:sz w:val="20"/>
          <w:szCs w:val="20"/>
        </w:rPr>
        <w:t xml:space="preserve"> </w:t>
      </w:r>
      <w:r w:rsidR="005F2841" w:rsidRPr="00C23D11">
        <w:rPr>
          <w:rFonts w:ascii="Meiryo UI" w:eastAsia="Meiryo UI" w:hAnsi="Meiryo UI"/>
          <w:sz w:val="20"/>
          <w:szCs w:val="20"/>
        </w:rPr>
        <w:t>Identification</w:t>
      </w:r>
      <w:r w:rsidR="005F2841" w:rsidRPr="00C23D11">
        <w:rPr>
          <w:rFonts w:ascii="Meiryo UI" w:eastAsia="Meiryo UI" w:hAnsi="Meiryo UI" w:hint="eastAsia"/>
          <w:sz w:val="20"/>
          <w:szCs w:val="20"/>
        </w:rPr>
        <w:t>)</w:t>
      </w:r>
      <w:r w:rsidR="00C75AA5" w:rsidRPr="00C23D11">
        <w:rPr>
          <w:rFonts w:ascii="Meiryo UI" w:eastAsia="Meiryo UI" w:hAnsi="Meiryo UI" w:hint="eastAsia"/>
          <w:sz w:val="20"/>
          <w:szCs w:val="20"/>
        </w:rPr>
        <w:t>と</w:t>
      </w:r>
      <w:r w:rsidR="005F2841" w:rsidRPr="00C23D11">
        <w:rPr>
          <w:rFonts w:ascii="Meiryo UI" w:eastAsia="Meiryo UI" w:hAnsi="Meiryo UI" w:hint="eastAsia"/>
          <w:sz w:val="20"/>
          <w:szCs w:val="20"/>
        </w:rPr>
        <w:t>は，</w:t>
      </w:r>
      <w:r w:rsidR="0089226F" w:rsidRPr="0089226F">
        <w:rPr>
          <w:rFonts w:ascii="Meiryo UI" w:eastAsia="Meiryo UI" w:hAnsi="Meiryo UI" w:hint="eastAsia"/>
          <w:sz w:val="20"/>
          <w:szCs w:val="20"/>
        </w:rPr>
        <w:t>表2.4-1</w:t>
      </w:r>
      <w:r w:rsidR="0089226F">
        <w:rPr>
          <w:rFonts w:ascii="Meiryo UI" w:eastAsia="Meiryo UI" w:hAnsi="Meiryo UI" w:hint="eastAsia"/>
          <w:sz w:val="20"/>
          <w:szCs w:val="20"/>
        </w:rPr>
        <w:t>の通り</w:t>
      </w:r>
      <w:r w:rsidR="001C4C8E" w:rsidRPr="00C23D11">
        <w:rPr>
          <w:rFonts w:ascii="Meiryo UI" w:eastAsia="Meiryo UI" w:hAnsi="Meiryo UI" w:hint="eastAsia"/>
          <w:sz w:val="20"/>
          <w:szCs w:val="20"/>
        </w:rPr>
        <w:t>システム等に潜在する</w:t>
      </w:r>
      <w:r w:rsidR="005F2841" w:rsidRPr="00C23D11">
        <w:rPr>
          <w:rFonts w:ascii="Meiryo UI" w:eastAsia="Meiryo UI" w:hAnsi="Meiryo UI" w:hint="eastAsia"/>
          <w:sz w:val="20"/>
          <w:szCs w:val="20"/>
        </w:rPr>
        <w:t>ハザードを同定する</w:t>
      </w:r>
      <w:r w:rsidR="00C75AA5" w:rsidRPr="00C23D11">
        <w:rPr>
          <w:rFonts w:ascii="Meiryo UI" w:eastAsia="Meiryo UI" w:hAnsi="Meiryo UI" w:hint="eastAsia"/>
          <w:sz w:val="20"/>
          <w:szCs w:val="20"/>
        </w:rPr>
        <w:t>こと</w:t>
      </w:r>
      <w:r w:rsidR="005F2841" w:rsidRPr="00C23D11">
        <w:rPr>
          <w:rFonts w:ascii="Meiryo UI" w:eastAsia="Meiryo UI" w:hAnsi="Meiryo UI" w:hint="eastAsia"/>
          <w:sz w:val="20"/>
          <w:szCs w:val="20"/>
        </w:rPr>
        <w:t>であり，リスクアセスメントの手法として，工業及び産業の業界において，頻繁に実施されている。</w:t>
      </w:r>
    </w:p>
    <w:p w14:paraId="25C026C1" w14:textId="17190919" w:rsidR="008A35FD" w:rsidRPr="00C23D11" w:rsidRDefault="005F2841" w:rsidP="00872B76">
      <w:pPr>
        <w:rPr>
          <w:rFonts w:ascii="Meiryo UI" w:eastAsia="Meiryo UI" w:hAnsi="Meiryo UI"/>
          <w:sz w:val="20"/>
          <w:szCs w:val="20"/>
        </w:rPr>
      </w:pPr>
      <w:r w:rsidRPr="00C23D11">
        <w:rPr>
          <w:rFonts w:ascii="Meiryo UI" w:eastAsia="Meiryo UI" w:hAnsi="Meiryo UI" w:hint="eastAsia"/>
          <w:sz w:val="20"/>
          <w:szCs w:val="20"/>
        </w:rPr>
        <w:t>本HAZIDでは， 同手法に精通した会議進行役の下，対象システムの設計者，</w:t>
      </w:r>
      <w:r w:rsidR="00931264" w:rsidRPr="00C23D11">
        <w:rPr>
          <w:rFonts w:ascii="Meiryo UI" w:eastAsia="Meiryo UI" w:hAnsi="Meiryo UI" w:hint="eastAsia"/>
          <w:sz w:val="20"/>
          <w:szCs w:val="20"/>
        </w:rPr>
        <w:t>当該システムを搭載した船舶の運航者</w:t>
      </w:r>
      <w:r w:rsidR="001C4C8E" w:rsidRPr="00C23D11">
        <w:rPr>
          <w:rFonts w:ascii="Meiryo UI" w:eastAsia="Meiryo UI" w:hAnsi="Meiryo UI" w:hint="eastAsia"/>
          <w:sz w:val="20"/>
          <w:szCs w:val="20"/>
        </w:rPr>
        <w:t>及び関連規則の</w:t>
      </w:r>
      <w:r w:rsidRPr="00C23D11">
        <w:rPr>
          <w:rFonts w:ascii="Meiryo UI" w:eastAsia="Meiryo UI" w:hAnsi="Meiryo UI" w:hint="eastAsia"/>
          <w:sz w:val="20"/>
          <w:szCs w:val="20"/>
        </w:rPr>
        <w:t>専門家が参加</w:t>
      </w:r>
      <w:r w:rsidR="00E515E9" w:rsidRPr="00C23D11">
        <w:rPr>
          <w:rFonts w:ascii="Meiryo UI" w:eastAsia="Meiryo UI" w:hAnsi="Meiryo UI" w:hint="eastAsia"/>
          <w:sz w:val="20"/>
          <w:szCs w:val="20"/>
        </w:rPr>
        <w:t>するリスク評価会議(ワークショップ)</w:t>
      </w:r>
      <w:r w:rsidR="001C4C8E" w:rsidRPr="00C23D11">
        <w:rPr>
          <w:rFonts w:ascii="Meiryo UI" w:eastAsia="Meiryo UI" w:hAnsi="Meiryo UI" w:hint="eastAsia"/>
          <w:sz w:val="20"/>
          <w:szCs w:val="20"/>
        </w:rPr>
        <w:t>において</w:t>
      </w:r>
      <w:r w:rsidRPr="00C23D11">
        <w:rPr>
          <w:rFonts w:ascii="Meiryo UI" w:eastAsia="Meiryo UI" w:hAnsi="Meiryo UI" w:hint="eastAsia"/>
          <w:sz w:val="20"/>
          <w:szCs w:val="20"/>
        </w:rPr>
        <w:t>，</w:t>
      </w:r>
      <w:r w:rsidR="00797254" w:rsidRPr="00C23D11">
        <w:rPr>
          <w:rFonts w:ascii="Meiryo UI" w:eastAsia="Meiryo UI" w:hAnsi="Meiryo UI"/>
          <w:sz w:val="20"/>
          <w:szCs w:val="20"/>
        </w:rPr>
        <w:t>What-if</w:t>
      </w:r>
      <w:r w:rsidR="00797254" w:rsidRPr="00C23D11">
        <w:rPr>
          <w:rFonts w:ascii="Meiryo UI" w:eastAsia="Meiryo UI" w:hAnsi="Meiryo UI" w:hint="eastAsia"/>
          <w:sz w:val="20"/>
          <w:szCs w:val="20"/>
        </w:rPr>
        <w:t>解析手法</w:t>
      </w:r>
      <w:r w:rsidR="00797254" w:rsidRPr="00C23D11">
        <w:rPr>
          <w:rFonts w:ascii="Meiryo UI" w:eastAsia="Meiryo UI" w:hAnsi="Meiryo UI"/>
          <w:sz w:val="20"/>
          <w:szCs w:val="20"/>
        </w:rPr>
        <w:t xml:space="preserve"> (SWIFT</w:t>
      </w:r>
      <w:r w:rsidR="00797254" w:rsidRPr="00C23D11">
        <w:rPr>
          <w:rFonts w:ascii="Meiryo UI" w:eastAsia="Meiryo UI" w:hAnsi="Meiryo UI" w:hint="eastAsia"/>
          <w:sz w:val="20"/>
          <w:szCs w:val="20"/>
        </w:rPr>
        <w:t>法</w:t>
      </w:r>
      <w:r w:rsidR="00797254" w:rsidRPr="00C23D11">
        <w:rPr>
          <w:rFonts w:ascii="Meiryo UI" w:eastAsia="Meiryo UI" w:hAnsi="Meiryo UI"/>
          <w:sz w:val="20"/>
          <w:szCs w:val="20"/>
        </w:rPr>
        <w:t>)</w:t>
      </w:r>
      <w:r w:rsidR="00931264" w:rsidRPr="00C23D11">
        <w:rPr>
          <w:rFonts w:ascii="Meiryo UI" w:eastAsia="Meiryo UI" w:hAnsi="Meiryo UI" w:hint="eastAsia"/>
          <w:sz w:val="20"/>
          <w:szCs w:val="20"/>
        </w:rPr>
        <w:t>によりハザードを同定する</w:t>
      </w:r>
      <w:r w:rsidRPr="00C23D11">
        <w:rPr>
          <w:rFonts w:ascii="Meiryo UI" w:eastAsia="Meiryo UI" w:hAnsi="Meiryo UI" w:hint="eastAsia"/>
          <w:sz w:val="20"/>
          <w:szCs w:val="20"/>
        </w:rPr>
        <w:t>。</w:t>
      </w:r>
      <w:r w:rsidR="008A35FD" w:rsidRPr="00C23D11">
        <w:rPr>
          <w:rFonts w:ascii="Meiryo UI" w:eastAsia="Meiryo UI" w:hAnsi="Meiryo UI"/>
          <w:sz w:val="20"/>
          <w:szCs w:val="20"/>
        </w:rPr>
        <w:t>SWIFT</w:t>
      </w:r>
      <w:r w:rsidR="003278B8" w:rsidRPr="00C23D11">
        <w:rPr>
          <w:rFonts w:ascii="Meiryo UI" w:eastAsia="Meiryo UI" w:hAnsi="Meiryo UI" w:hint="eastAsia"/>
          <w:sz w:val="20"/>
          <w:szCs w:val="20"/>
        </w:rPr>
        <w:t>法は</w:t>
      </w:r>
      <w:r w:rsidR="008A35FD" w:rsidRPr="00C23D11">
        <w:rPr>
          <w:rFonts w:ascii="Meiryo UI" w:eastAsia="Meiryo UI" w:hAnsi="Meiryo UI" w:hint="eastAsia"/>
          <w:sz w:val="20"/>
          <w:szCs w:val="20"/>
        </w:rPr>
        <w:t>専門家チームで行うハザード同定のための体系的</w:t>
      </w:r>
      <w:r w:rsidR="00931264" w:rsidRPr="00C23D11">
        <w:rPr>
          <w:rFonts w:ascii="Meiryo UI" w:eastAsia="Meiryo UI" w:hAnsi="Meiryo UI" w:hint="eastAsia"/>
          <w:sz w:val="20"/>
          <w:szCs w:val="20"/>
        </w:rPr>
        <w:t>な手法であり</w:t>
      </w:r>
      <w:r w:rsidR="00931264" w:rsidRPr="00C23D11">
        <w:rPr>
          <w:rFonts w:ascii="Meiryo UI" w:eastAsia="Meiryo UI" w:hAnsi="Meiryo UI"/>
          <w:sz w:val="20"/>
          <w:szCs w:val="20"/>
        </w:rPr>
        <w:t xml:space="preserve">, </w:t>
      </w:r>
      <w:r w:rsidR="00931264" w:rsidRPr="00C23D11">
        <w:rPr>
          <w:rFonts w:ascii="Meiryo UI" w:eastAsia="Meiryo UI" w:hAnsi="Meiryo UI" w:hint="eastAsia"/>
          <w:sz w:val="20"/>
          <w:szCs w:val="20"/>
        </w:rPr>
        <w:t>ガイドワードなどを基に</w:t>
      </w:r>
      <w:r w:rsidR="004500E3" w:rsidRPr="00C23D11">
        <w:rPr>
          <w:rFonts w:ascii="Meiryo UI" w:eastAsia="Meiryo UI" w:hAnsi="Meiryo UI" w:hint="eastAsia"/>
          <w:sz w:val="20"/>
          <w:szCs w:val="20"/>
        </w:rPr>
        <w:t>通常の操作からの逸脱を想定し，ブレインストーミングにより</w:t>
      </w:r>
      <w:r w:rsidR="008A35FD" w:rsidRPr="00C23D11">
        <w:rPr>
          <w:rFonts w:ascii="Meiryo UI" w:eastAsia="Meiryo UI" w:hAnsi="Meiryo UI" w:hint="eastAsia"/>
          <w:sz w:val="20"/>
          <w:szCs w:val="20"/>
        </w:rPr>
        <w:t>ハザードを同定する。</w:t>
      </w:r>
    </w:p>
    <w:p w14:paraId="579B83B1" w14:textId="2FD8CC75" w:rsidR="008A35FD" w:rsidRPr="00C23D11" w:rsidRDefault="008A35FD" w:rsidP="00872B76">
      <w:pPr>
        <w:spacing w:before="240"/>
        <w:rPr>
          <w:rFonts w:ascii="Meiryo UI" w:eastAsia="Meiryo UI" w:hAnsi="Meiryo UI"/>
          <w:sz w:val="20"/>
          <w:szCs w:val="20"/>
        </w:rPr>
      </w:pPr>
      <w:r w:rsidRPr="00C23D11">
        <w:rPr>
          <w:rFonts w:ascii="Meiryo UI" w:eastAsia="Meiryo UI" w:hAnsi="Meiryo UI"/>
          <w:sz w:val="20"/>
          <w:szCs w:val="20"/>
        </w:rPr>
        <w:t>SWIFT</w:t>
      </w:r>
      <w:r w:rsidRPr="00C23D11">
        <w:rPr>
          <w:rFonts w:ascii="Meiryo UI" w:eastAsia="Meiryo UI" w:hAnsi="Meiryo UI" w:hint="eastAsia"/>
          <w:sz w:val="20"/>
          <w:szCs w:val="20"/>
        </w:rPr>
        <w:t>法を採用した本</w:t>
      </w:r>
      <w:r w:rsidR="00BD0B3D" w:rsidRPr="00C23D11">
        <w:rPr>
          <w:rFonts w:ascii="Meiryo UI" w:eastAsia="Meiryo UI" w:hAnsi="Meiryo UI" w:hint="eastAsia"/>
          <w:sz w:val="20"/>
          <w:szCs w:val="20"/>
        </w:rPr>
        <w:t>リスク評価会議(ワークショップ)</w:t>
      </w:r>
      <w:r w:rsidRPr="00C23D11">
        <w:rPr>
          <w:rFonts w:ascii="Meiryo UI" w:eastAsia="Meiryo UI" w:hAnsi="Meiryo UI" w:hint="eastAsia"/>
          <w:sz w:val="20"/>
          <w:szCs w:val="20"/>
        </w:rPr>
        <w:t xml:space="preserve">の進め方は，以下の通りである。　</w:t>
      </w:r>
    </w:p>
    <w:p w14:paraId="7B4CEAD5" w14:textId="77777777" w:rsidR="00872B76" w:rsidRPr="00C23D11" w:rsidRDefault="004500E3" w:rsidP="00267FF2">
      <w:pPr>
        <w:pStyle w:val="a3"/>
        <w:numPr>
          <w:ilvl w:val="0"/>
          <w:numId w:val="2"/>
        </w:numPr>
        <w:ind w:leftChars="300" w:left="1050"/>
        <w:rPr>
          <w:rFonts w:ascii="Meiryo UI" w:eastAsia="Meiryo UI" w:hAnsi="Meiryo UI"/>
          <w:sz w:val="20"/>
          <w:szCs w:val="20"/>
        </w:rPr>
      </w:pPr>
      <w:r w:rsidRPr="00C23D11">
        <w:rPr>
          <w:rFonts w:ascii="Meiryo UI" w:eastAsia="Meiryo UI" w:hAnsi="Meiryo UI" w:hint="eastAsia"/>
          <w:sz w:val="20"/>
          <w:szCs w:val="20"/>
        </w:rPr>
        <w:t>無人運航船</w:t>
      </w:r>
      <w:r w:rsidR="00C75AA5" w:rsidRPr="00C23D11">
        <w:rPr>
          <w:rFonts w:ascii="Meiryo UI" w:eastAsia="Meiryo UI" w:hAnsi="Meiryo UI" w:hint="eastAsia"/>
          <w:sz w:val="20"/>
          <w:szCs w:val="20"/>
        </w:rPr>
        <w:t>を運用する</w:t>
      </w:r>
      <w:r w:rsidR="00797254" w:rsidRPr="00C23D11">
        <w:rPr>
          <w:rFonts w:ascii="Meiryo UI" w:eastAsia="Meiryo UI" w:hAnsi="Meiryo UI" w:hint="eastAsia"/>
          <w:sz w:val="20"/>
          <w:szCs w:val="20"/>
        </w:rPr>
        <w:t>オペレーション</w:t>
      </w:r>
      <w:r w:rsidR="008A35FD" w:rsidRPr="00C23D11">
        <w:rPr>
          <w:rFonts w:ascii="Meiryo UI" w:eastAsia="Meiryo UI" w:hAnsi="Meiryo UI" w:hint="eastAsia"/>
          <w:sz w:val="20"/>
          <w:szCs w:val="20"/>
        </w:rPr>
        <w:t>を定義する</w:t>
      </w:r>
    </w:p>
    <w:p w14:paraId="2E39C35E" w14:textId="0AA51CC2" w:rsidR="008A35FD" w:rsidRPr="00C23D11" w:rsidRDefault="008A35FD" w:rsidP="00267FF2">
      <w:pPr>
        <w:pStyle w:val="a3"/>
        <w:numPr>
          <w:ilvl w:val="0"/>
          <w:numId w:val="2"/>
        </w:numPr>
        <w:ind w:leftChars="300" w:left="1050"/>
        <w:rPr>
          <w:rFonts w:ascii="Meiryo UI" w:eastAsia="Meiryo UI" w:hAnsi="Meiryo UI"/>
          <w:sz w:val="20"/>
          <w:szCs w:val="20"/>
        </w:rPr>
      </w:pPr>
      <w:r w:rsidRPr="00C23D11">
        <w:rPr>
          <w:rFonts w:ascii="Meiryo UI" w:eastAsia="Meiryo UI" w:hAnsi="Meiryo UI" w:hint="eastAsia"/>
          <w:sz w:val="20"/>
          <w:szCs w:val="20"/>
        </w:rPr>
        <w:t>ハザードをブレインストーミングする</w:t>
      </w:r>
      <w:r w:rsidRPr="00C23D11">
        <w:rPr>
          <w:rFonts w:ascii="Meiryo UI" w:eastAsia="Meiryo UI" w:hAnsi="Meiryo UI"/>
          <w:sz w:val="20"/>
          <w:szCs w:val="20"/>
        </w:rPr>
        <w:t xml:space="preserve"> </w:t>
      </w:r>
      <w:r w:rsidRPr="00C23D11">
        <w:rPr>
          <w:rFonts w:ascii="Meiryo UI" w:eastAsia="Meiryo UI" w:hAnsi="Meiryo UI" w:hint="eastAsia"/>
          <w:sz w:val="20"/>
          <w:szCs w:val="20"/>
        </w:rPr>
        <w:t>「もし○○だったら？」，「どのようにして○○が起こり得るか？"」</w:t>
      </w:r>
    </w:p>
    <w:p w14:paraId="7908B5D3" w14:textId="77777777" w:rsidR="008A35FD" w:rsidRPr="00C23D11" w:rsidRDefault="008A35FD" w:rsidP="00267FF2">
      <w:pPr>
        <w:pStyle w:val="a3"/>
        <w:numPr>
          <w:ilvl w:val="0"/>
          <w:numId w:val="2"/>
        </w:numPr>
        <w:ind w:leftChars="300" w:left="1050"/>
        <w:rPr>
          <w:rFonts w:ascii="Meiryo UI" w:eastAsia="Meiryo UI" w:hAnsi="Meiryo UI"/>
          <w:sz w:val="20"/>
          <w:szCs w:val="20"/>
        </w:rPr>
      </w:pPr>
      <w:r w:rsidRPr="00C23D11">
        <w:rPr>
          <w:rFonts w:ascii="Meiryo UI" w:eastAsia="Meiryo UI" w:hAnsi="Meiryo UI" w:hint="eastAsia"/>
          <w:sz w:val="20"/>
          <w:szCs w:val="20"/>
        </w:rPr>
        <w:t>議論されたハザードを論理的に整理する</w:t>
      </w:r>
    </w:p>
    <w:p w14:paraId="5E346732" w14:textId="77777777" w:rsidR="008A35FD" w:rsidRPr="00C23D11" w:rsidRDefault="008A35FD" w:rsidP="00267FF2">
      <w:pPr>
        <w:pStyle w:val="a3"/>
        <w:numPr>
          <w:ilvl w:val="0"/>
          <w:numId w:val="2"/>
        </w:numPr>
        <w:ind w:leftChars="300" w:left="1050"/>
        <w:rPr>
          <w:rFonts w:ascii="Meiryo UI" w:eastAsia="Meiryo UI" w:hAnsi="Meiryo UI"/>
          <w:sz w:val="20"/>
          <w:szCs w:val="20"/>
        </w:rPr>
      </w:pPr>
      <w:r w:rsidRPr="00C23D11">
        <w:rPr>
          <w:rFonts w:ascii="Meiryo UI" w:eastAsia="Meiryo UI" w:hAnsi="Meiryo UI" w:hint="eastAsia"/>
          <w:sz w:val="20"/>
          <w:szCs w:val="20"/>
        </w:rPr>
        <w:t>事故シナリオにより，起こり得る結果を想定する</w:t>
      </w:r>
    </w:p>
    <w:p w14:paraId="1B67D9A2" w14:textId="367EC259" w:rsidR="008A35FD" w:rsidRPr="00C23D11" w:rsidRDefault="008A35FD" w:rsidP="00267FF2">
      <w:pPr>
        <w:pStyle w:val="a3"/>
        <w:numPr>
          <w:ilvl w:val="0"/>
          <w:numId w:val="2"/>
        </w:numPr>
        <w:ind w:leftChars="300" w:left="1050"/>
        <w:rPr>
          <w:rFonts w:ascii="Meiryo UI" w:eastAsia="Meiryo UI" w:hAnsi="Meiryo UI"/>
          <w:sz w:val="20"/>
          <w:szCs w:val="20"/>
        </w:rPr>
      </w:pPr>
      <w:r w:rsidRPr="00C23D11">
        <w:rPr>
          <w:rFonts w:ascii="Meiryo UI" w:eastAsia="Meiryo UI" w:hAnsi="Meiryo UI" w:hint="eastAsia"/>
          <w:sz w:val="20"/>
          <w:szCs w:val="20"/>
        </w:rPr>
        <w:t>事故シナリオが起こることを防ぐための</w:t>
      </w:r>
      <w:r w:rsidR="0094106C" w:rsidRPr="00C23D11">
        <w:rPr>
          <w:rFonts w:ascii="Meiryo UI" w:eastAsia="Meiryo UI" w:hAnsi="Meiryo UI" w:hint="eastAsia"/>
          <w:sz w:val="20"/>
          <w:szCs w:val="20"/>
        </w:rPr>
        <w:t>実施済み</w:t>
      </w:r>
      <w:r w:rsidRPr="00C23D11">
        <w:rPr>
          <w:rFonts w:ascii="Meiryo UI" w:eastAsia="Meiryo UI" w:hAnsi="Meiryo UI" w:hint="eastAsia"/>
          <w:sz w:val="20"/>
          <w:szCs w:val="20"/>
        </w:rPr>
        <w:t>安全対策を特定する</w:t>
      </w:r>
    </w:p>
    <w:p w14:paraId="7A14E7FA" w14:textId="7323CF67" w:rsidR="008A35FD" w:rsidRPr="00C23D11" w:rsidRDefault="0094106C" w:rsidP="00267FF2">
      <w:pPr>
        <w:pStyle w:val="a3"/>
        <w:numPr>
          <w:ilvl w:val="0"/>
          <w:numId w:val="2"/>
        </w:numPr>
        <w:ind w:leftChars="300" w:left="1050"/>
        <w:rPr>
          <w:rFonts w:ascii="Meiryo UI" w:eastAsia="Meiryo UI" w:hAnsi="Meiryo UI"/>
          <w:sz w:val="20"/>
          <w:szCs w:val="20"/>
        </w:rPr>
      </w:pPr>
      <w:r w:rsidRPr="00C23D11">
        <w:rPr>
          <w:rFonts w:ascii="Meiryo UI" w:eastAsia="Meiryo UI" w:hAnsi="Meiryo UI" w:hint="eastAsia"/>
          <w:sz w:val="20"/>
          <w:szCs w:val="20"/>
        </w:rPr>
        <w:t>実施済み</w:t>
      </w:r>
      <w:r w:rsidR="008A35FD" w:rsidRPr="00C23D11">
        <w:rPr>
          <w:rFonts w:ascii="Meiryo UI" w:eastAsia="Meiryo UI" w:hAnsi="Meiryo UI" w:hint="eastAsia"/>
          <w:sz w:val="20"/>
          <w:szCs w:val="20"/>
        </w:rPr>
        <w:t>安全対策の妥当性及び追加安全対策が必要であるかどうか評価する</w:t>
      </w:r>
    </w:p>
    <w:p w14:paraId="0F1450A4" w14:textId="79A800F9" w:rsidR="008A35FD" w:rsidRPr="00C23D11" w:rsidRDefault="008A35FD" w:rsidP="00267FF2">
      <w:pPr>
        <w:pStyle w:val="a3"/>
        <w:numPr>
          <w:ilvl w:val="0"/>
          <w:numId w:val="2"/>
        </w:numPr>
        <w:ind w:leftChars="300" w:left="1050"/>
        <w:rPr>
          <w:rFonts w:ascii="Meiryo UI" w:eastAsia="Meiryo UI" w:hAnsi="Meiryo UI"/>
          <w:sz w:val="20"/>
          <w:szCs w:val="20"/>
        </w:rPr>
      </w:pPr>
      <w:r w:rsidRPr="00C23D11">
        <w:rPr>
          <w:rFonts w:ascii="Meiryo UI" w:eastAsia="Meiryo UI" w:hAnsi="Meiryo UI" w:hint="eastAsia"/>
          <w:sz w:val="20"/>
          <w:szCs w:val="20"/>
        </w:rPr>
        <w:t>これらの</w:t>
      </w:r>
      <w:r w:rsidR="0036584A" w:rsidRPr="00C23D11">
        <w:rPr>
          <w:rFonts w:ascii="Meiryo UI" w:eastAsia="Meiryo UI" w:hAnsi="Meiryo UI" w:hint="eastAsia"/>
          <w:sz w:val="20"/>
          <w:szCs w:val="20"/>
        </w:rPr>
        <w:t>検討結果</w:t>
      </w:r>
      <w:r w:rsidRPr="00C23D11">
        <w:rPr>
          <w:rFonts w:ascii="Meiryo UI" w:eastAsia="Meiryo UI" w:hAnsi="Meiryo UI" w:hint="eastAsia"/>
          <w:sz w:val="20"/>
          <w:szCs w:val="20"/>
        </w:rPr>
        <w:t>を記録する</w:t>
      </w:r>
    </w:p>
    <w:p w14:paraId="515CEBB6" w14:textId="77777777" w:rsidR="00082D3A" w:rsidRPr="00C23D11" w:rsidRDefault="00082D3A" w:rsidP="00872B76">
      <w:pPr>
        <w:spacing w:before="240"/>
        <w:rPr>
          <w:rFonts w:ascii="Meiryo UI" w:eastAsia="Meiryo UI" w:hAnsi="Meiryo UI"/>
          <w:sz w:val="20"/>
          <w:szCs w:val="20"/>
        </w:rPr>
      </w:pPr>
      <w:r w:rsidRPr="00C23D11">
        <w:rPr>
          <w:rFonts w:ascii="Meiryo UI" w:eastAsia="Meiryo UI" w:hAnsi="Meiryo UI" w:hint="eastAsia"/>
          <w:sz w:val="20"/>
          <w:szCs w:val="20"/>
        </w:rPr>
        <w:t>本手法から以下の結果が得られる。</w:t>
      </w:r>
    </w:p>
    <w:p w14:paraId="74CB94CB" w14:textId="77777777" w:rsidR="00082D3A" w:rsidRPr="00C23D11" w:rsidRDefault="00082D3A" w:rsidP="00267FF2">
      <w:pPr>
        <w:pStyle w:val="a3"/>
        <w:numPr>
          <w:ilvl w:val="0"/>
          <w:numId w:val="3"/>
        </w:numPr>
        <w:spacing w:line="0" w:lineRule="atLeast"/>
        <w:ind w:leftChars="300" w:left="1030" w:hangingChars="200" w:hanging="400"/>
        <w:rPr>
          <w:rFonts w:ascii="Meiryo UI" w:eastAsia="Meiryo UI" w:hAnsi="Meiryo UI"/>
          <w:sz w:val="20"/>
          <w:szCs w:val="20"/>
        </w:rPr>
      </w:pPr>
      <w:r w:rsidRPr="00C23D11">
        <w:rPr>
          <w:rFonts w:ascii="Meiryo UI" w:eastAsia="Meiryo UI" w:hAnsi="Meiryo UI" w:hint="eastAsia"/>
          <w:sz w:val="20"/>
          <w:szCs w:val="20"/>
        </w:rPr>
        <w:lastRenderedPageBreak/>
        <w:t>ハザード及びそれらに関連する事故のシナリオの抽出</w:t>
      </w:r>
    </w:p>
    <w:p w14:paraId="41183904" w14:textId="77777777" w:rsidR="00082D3A" w:rsidRPr="00C23D11" w:rsidRDefault="00082D3A" w:rsidP="00267FF2">
      <w:pPr>
        <w:pStyle w:val="a3"/>
        <w:numPr>
          <w:ilvl w:val="0"/>
          <w:numId w:val="3"/>
        </w:numPr>
        <w:spacing w:line="0" w:lineRule="atLeast"/>
        <w:ind w:leftChars="300" w:left="1030" w:hangingChars="200" w:hanging="400"/>
        <w:rPr>
          <w:rFonts w:ascii="Meiryo UI" w:eastAsia="Meiryo UI" w:hAnsi="Meiryo UI"/>
          <w:sz w:val="20"/>
          <w:szCs w:val="20"/>
        </w:rPr>
      </w:pPr>
      <w:r w:rsidRPr="00C23D11">
        <w:rPr>
          <w:rFonts w:ascii="Meiryo UI" w:eastAsia="Meiryo UI" w:hAnsi="Meiryo UI" w:hint="eastAsia"/>
          <w:sz w:val="20"/>
          <w:szCs w:val="20"/>
        </w:rPr>
        <w:t>リスクの高いハザード及び事故シナリオの特定</w:t>
      </w:r>
    </w:p>
    <w:p w14:paraId="2009889B" w14:textId="77777777" w:rsidR="0057691E" w:rsidRPr="00C23D11" w:rsidRDefault="0094106C" w:rsidP="00267FF2">
      <w:pPr>
        <w:pStyle w:val="a3"/>
        <w:numPr>
          <w:ilvl w:val="0"/>
          <w:numId w:val="3"/>
        </w:numPr>
        <w:spacing w:line="0" w:lineRule="atLeast"/>
        <w:ind w:leftChars="300" w:left="1030" w:hangingChars="200" w:hanging="400"/>
        <w:rPr>
          <w:rFonts w:ascii="Meiryo UI" w:eastAsia="Meiryo UI" w:hAnsi="Meiryo UI"/>
          <w:sz w:val="20"/>
          <w:szCs w:val="20"/>
        </w:rPr>
      </w:pPr>
      <w:r w:rsidRPr="00C23D11">
        <w:rPr>
          <w:rFonts w:ascii="Meiryo UI" w:eastAsia="Meiryo UI" w:hAnsi="Meiryo UI" w:hint="eastAsia"/>
          <w:sz w:val="20"/>
          <w:szCs w:val="20"/>
        </w:rPr>
        <w:t>実施済み安全対策</w:t>
      </w:r>
      <w:r w:rsidR="00082D3A" w:rsidRPr="00C23D11">
        <w:rPr>
          <w:rFonts w:ascii="Meiryo UI" w:eastAsia="Meiryo UI" w:hAnsi="Meiryo UI" w:hint="eastAsia"/>
          <w:sz w:val="20"/>
          <w:szCs w:val="20"/>
        </w:rPr>
        <w:t>の有効性の確認</w:t>
      </w:r>
    </w:p>
    <w:p w14:paraId="046096D0" w14:textId="0DD1BCA2" w:rsidR="00082D3A" w:rsidRPr="00C23D11" w:rsidRDefault="00082D3A" w:rsidP="00267FF2">
      <w:pPr>
        <w:pStyle w:val="a3"/>
        <w:numPr>
          <w:ilvl w:val="0"/>
          <w:numId w:val="3"/>
        </w:numPr>
        <w:spacing w:line="0" w:lineRule="atLeast"/>
        <w:ind w:leftChars="300" w:left="1030" w:hangingChars="200" w:hanging="400"/>
        <w:rPr>
          <w:rFonts w:ascii="Meiryo UI" w:eastAsia="Meiryo UI" w:hAnsi="Meiryo UI"/>
          <w:sz w:val="20"/>
          <w:szCs w:val="20"/>
        </w:rPr>
      </w:pPr>
      <w:r w:rsidRPr="00C23D11">
        <w:rPr>
          <w:rFonts w:ascii="Meiryo UI" w:eastAsia="Meiryo UI" w:hAnsi="Meiryo UI" w:hint="eastAsia"/>
          <w:sz w:val="20"/>
          <w:szCs w:val="20"/>
        </w:rPr>
        <w:t>リスクを低減するための追加</w:t>
      </w:r>
      <w:r w:rsidR="0094106C" w:rsidRPr="00C23D11">
        <w:rPr>
          <w:rFonts w:ascii="Meiryo UI" w:eastAsia="Meiryo UI" w:hAnsi="Meiryo UI" w:hint="eastAsia"/>
          <w:sz w:val="20"/>
          <w:szCs w:val="20"/>
        </w:rPr>
        <w:t>安全対策</w:t>
      </w:r>
      <w:r w:rsidRPr="00C23D11">
        <w:rPr>
          <w:rFonts w:ascii="Meiryo UI" w:eastAsia="Meiryo UI" w:hAnsi="Meiryo UI" w:hint="eastAsia"/>
          <w:sz w:val="20"/>
          <w:szCs w:val="20"/>
        </w:rPr>
        <w:t>の</w:t>
      </w:r>
      <w:r w:rsidR="0094106C" w:rsidRPr="00C23D11">
        <w:rPr>
          <w:rFonts w:ascii="Meiryo UI" w:eastAsia="Meiryo UI" w:hAnsi="Meiryo UI" w:hint="eastAsia"/>
          <w:sz w:val="20"/>
          <w:szCs w:val="20"/>
        </w:rPr>
        <w:t>提案</w:t>
      </w:r>
    </w:p>
    <w:p w14:paraId="423E5936" w14:textId="7ED119EF" w:rsidR="00C61446" w:rsidRPr="00C23D11" w:rsidRDefault="00C61446" w:rsidP="00287668">
      <w:pPr>
        <w:pStyle w:val="2"/>
        <w:numPr>
          <w:ilvl w:val="1"/>
          <w:numId w:val="4"/>
        </w:numPr>
        <w:rPr>
          <w:rFonts w:ascii="Meiryo UI" w:eastAsia="Meiryo UI" w:hAnsi="Meiryo UI"/>
          <w:sz w:val="20"/>
          <w:szCs w:val="20"/>
        </w:rPr>
      </w:pPr>
      <w:bookmarkStart w:id="14" w:name="_Toc55248169"/>
      <w:r w:rsidRPr="00C23D11">
        <w:rPr>
          <w:rFonts w:ascii="Meiryo UI" w:eastAsia="Meiryo UI" w:hAnsi="Meiryo UI" w:hint="eastAsia"/>
          <w:sz w:val="20"/>
          <w:szCs w:val="20"/>
        </w:rPr>
        <w:t>事故シナリオ</w:t>
      </w:r>
      <w:bookmarkEnd w:id="14"/>
    </w:p>
    <w:p w14:paraId="66F25792" w14:textId="265F4794" w:rsidR="00C61446" w:rsidRPr="00C23D11" w:rsidRDefault="00C61446" w:rsidP="00C61446">
      <w:pPr>
        <w:rPr>
          <w:rFonts w:ascii="Meiryo UI" w:eastAsia="Meiryo UI" w:hAnsi="Meiryo UI" w:cs="Meiryo UI"/>
          <w:sz w:val="20"/>
          <w:szCs w:val="20"/>
        </w:rPr>
      </w:pPr>
      <w:r w:rsidRPr="00C23D11">
        <w:rPr>
          <w:rFonts w:ascii="Meiryo UI" w:eastAsia="Meiryo UI" w:hAnsi="Meiryo UI"/>
          <w:sz w:val="20"/>
          <w:szCs w:val="20"/>
        </w:rPr>
        <w:t>本</w:t>
      </w:r>
      <w:r w:rsidRPr="00C23D11">
        <w:rPr>
          <w:rFonts w:ascii="Meiryo UI" w:eastAsia="Meiryo UI" w:hAnsi="Meiryo UI" w:hint="eastAsia"/>
          <w:sz w:val="20"/>
          <w:szCs w:val="20"/>
        </w:rPr>
        <w:t>HAZID</w:t>
      </w:r>
      <w:r w:rsidRPr="00C23D11">
        <w:rPr>
          <w:rFonts w:ascii="Meiryo UI" w:eastAsia="Meiryo UI" w:hAnsi="Meiryo UI"/>
          <w:sz w:val="20"/>
          <w:szCs w:val="20"/>
        </w:rPr>
        <w:t>では, 下記</w:t>
      </w:r>
      <w:r w:rsidRPr="00C23D11">
        <w:rPr>
          <w:rFonts w:ascii="Meiryo UI" w:eastAsia="Meiryo UI" w:hAnsi="Meiryo UI" w:hint="eastAsia"/>
          <w:sz w:val="20"/>
          <w:szCs w:val="20"/>
        </w:rPr>
        <w:t>オペレーション</w:t>
      </w:r>
      <w:r w:rsidRPr="00C23D11">
        <w:rPr>
          <w:rFonts w:ascii="Meiryo UI" w:eastAsia="Meiryo UI" w:hAnsi="Meiryo UI"/>
          <w:sz w:val="20"/>
          <w:szCs w:val="20"/>
        </w:rPr>
        <w:t>に</w:t>
      </w:r>
      <w:r w:rsidRPr="00C23D11">
        <w:rPr>
          <w:rFonts w:ascii="Meiryo UI" w:eastAsia="Meiryo UI" w:hAnsi="Meiryo UI" w:hint="eastAsia"/>
          <w:sz w:val="20"/>
          <w:szCs w:val="20"/>
        </w:rPr>
        <w:t>おいて想定される</w:t>
      </w:r>
      <w:r w:rsidRPr="00C23D11">
        <w:rPr>
          <w:rFonts w:ascii="Meiryo UI" w:eastAsia="Meiryo UI" w:hAnsi="Meiryo UI"/>
          <w:sz w:val="20"/>
          <w:szCs w:val="20"/>
        </w:rPr>
        <w:t>事故シナリオを検討</w:t>
      </w:r>
      <w:r w:rsidRPr="00C23D11">
        <w:rPr>
          <w:rFonts w:ascii="Meiryo UI" w:eastAsia="Meiryo UI" w:hAnsi="Meiryo UI" w:hint="eastAsia"/>
          <w:sz w:val="20"/>
          <w:szCs w:val="20"/>
        </w:rPr>
        <w:t>する</w:t>
      </w:r>
      <w:r w:rsidRPr="00C23D11">
        <w:rPr>
          <w:rFonts w:ascii="Meiryo UI" w:eastAsia="Meiryo UI" w:hAnsi="Meiryo UI" w:cs="Meiryo UI"/>
          <w:sz w:val="20"/>
          <w:szCs w:val="20"/>
        </w:rPr>
        <w:t>。</w:t>
      </w:r>
      <w:r w:rsidRPr="00C23D11">
        <w:rPr>
          <w:rFonts w:ascii="Meiryo UI" w:eastAsia="Meiryo UI" w:hAnsi="Meiryo UI" w:cs="Meiryo UI" w:hint="eastAsia"/>
          <w:sz w:val="20"/>
          <w:szCs w:val="20"/>
        </w:rPr>
        <w:t>なお, 本HAZIDのワークシートでは, これらをオペレーションノードとして以下の表4</w:t>
      </w:r>
      <w:r w:rsidR="00287668">
        <w:rPr>
          <w:rFonts w:ascii="Meiryo UI" w:eastAsia="Meiryo UI" w:hAnsi="Meiryo UI" w:cs="Meiryo UI"/>
          <w:sz w:val="20"/>
          <w:szCs w:val="20"/>
        </w:rPr>
        <w:t>.2-1</w:t>
      </w:r>
      <w:r w:rsidRPr="00C23D11">
        <w:rPr>
          <w:rFonts w:ascii="Meiryo UI" w:eastAsia="Meiryo UI" w:hAnsi="Meiryo UI" w:cs="Meiryo UI" w:hint="eastAsia"/>
          <w:sz w:val="20"/>
          <w:szCs w:val="20"/>
        </w:rPr>
        <w:t>のように分類する。</w:t>
      </w:r>
    </w:p>
    <w:p w14:paraId="7A165979" w14:textId="4F166E8C" w:rsidR="00C61446" w:rsidRPr="00C23D11" w:rsidRDefault="00C61446" w:rsidP="00C61446">
      <w:pPr>
        <w:spacing w:before="180"/>
        <w:jc w:val="center"/>
        <w:rPr>
          <w:rFonts w:ascii="Meiryo UI" w:eastAsia="Meiryo UI" w:hAnsi="Meiryo UI" w:cs="Meiryo UI"/>
          <w:sz w:val="20"/>
          <w:szCs w:val="20"/>
        </w:rPr>
      </w:pPr>
      <w:r w:rsidRPr="00C23D11">
        <w:rPr>
          <w:rFonts w:ascii="Meiryo UI" w:eastAsia="Meiryo UI" w:hAnsi="Meiryo UI" w:cs="Meiryo UI" w:hint="eastAsia"/>
          <w:sz w:val="20"/>
          <w:szCs w:val="20"/>
        </w:rPr>
        <w:t>表4</w:t>
      </w:r>
      <w:r w:rsidR="00287668">
        <w:rPr>
          <w:rFonts w:ascii="Meiryo UI" w:eastAsia="Meiryo UI" w:hAnsi="Meiryo UI" w:cs="Meiryo UI"/>
          <w:sz w:val="20"/>
          <w:szCs w:val="20"/>
        </w:rPr>
        <w:t>.2-1</w:t>
      </w:r>
      <w:r w:rsidRPr="00C23D11">
        <w:rPr>
          <w:rFonts w:ascii="Meiryo UI" w:eastAsia="Meiryo UI" w:hAnsi="Meiryo UI" w:cs="Meiryo UI" w:hint="eastAsia"/>
          <w:sz w:val="20"/>
          <w:szCs w:val="20"/>
        </w:rPr>
        <w:t xml:space="preserve"> オペレーションノード</w:t>
      </w:r>
    </w:p>
    <w:tbl>
      <w:tblPr>
        <w:tblStyle w:val="a4"/>
        <w:tblW w:w="7479" w:type="dxa"/>
        <w:jc w:val="center"/>
        <w:tblLook w:val="04A0" w:firstRow="1" w:lastRow="0" w:firstColumn="1" w:lastColumn="0" w:noHBand="0" w:noVBand="1"/>
      </w:tblPr>
      <w:tblGrid>
        <w:gridCol w:w="765"/>
        <w:gridCol w:w="1788"/>
        <w:gridCol w:w="4926"/>
      </w:tblGrid>
      <w:tr w:rsidR="00C61446" w:rsidRPr="00C23D11" w14:paraId="287327E2" w14:textId="77777777" w:rsidTr="005514A8">
        <w:trPr>
          <w:jc w:val="center"/>
        </w:trPr>
        <w:tc>
          <w:tcPr>
            <w:tcW w:w="719" w:type="dxa"/>
            <w:tcBorders>
              <w:bottom w:val="double" w:sz="4" w:space="0" w:color="auto"/>
            </w:tcBorders>
            <w:shd w:val="clear" w:color="auto" w:fill="F2F2F2" w:themeFill="background1" w:themeFillShade="F2"/>
            <w:vAlign w:val="center"/>
          </w:tcPr>
          <w:p w14:paraId="46736434" w14:textId="77777777" w:rsidR="00C61446" w:rsidRPr="00C23D11" w:rsidRDefault="00C61446" w:rsidP="005514A8">
            <w:pPr>
              <w:jc w:val="center"/>
              <w:rPr>
                <w:rFonts w:ascii="Meiryo UI" w:eastAsia="Meiryo UI" w:hAnsi="Meiryo UI" w:cs="Meiryo UI"/>
                <w:b/>
                <w:sz w:val="20"/>
                <w:szCs w:val="20"/>
              </w:rPr>
            </w:pPr>
            <w:r w:rsidRPr="00C23D11">
              <w:rPr>
                <w:rFonts w:ascii="Meiryo UI" w:eastAsia="Meiryo UI" w:hAnsi="Meiryo UI" w:cs="Meiryo UI" w:hint="eastAsia"/>
                <w:b/>
                <w:sz w:val="20"/>
                <w:szCs w:val="20"/>
              </w:rPr>
              <w:t>Node</w:t>
            </w:r>
          </w:p>
        </w:tc>
        <w:tc>
          <w:tcPr>
            <w:tcW w:w="1799" w:type="dxa"/>
            <w:tcBorders>
              <w:bottom w:val="double" w:sz="4" w:space="0" w:color="auto"/>
            </w:tcBorders>
            <w:shd w:val="clear" w:color="auto" w:fill="F2F2F2" w:themeFill="background1" w:themeFillShade="F2"/>
            <w:vAlign w:val="center"/>
          </w:tcPr>
          <w:p w14:paraId="53D7F26F" w14:textId="77777777" w:rsidR="00C61446" w:rsidRPr="00C23D11" w:rsidRDefault="00C61446" w:rsidP="005514A8">
            <w:pPr>
              <w:jc w:val="center"/>
              <w:rPr>
                <w:rFonts w:ascii="Meiryo UI" w:eastAsia="Meiryo UI" w:hAnsi="Meiryo UI" w:cs="Meiryo UI"/>
                <w:b/>
                <w:sz w:val="20"/>
                <w:szCs w:val="20"/>
              </w:rPr>
            </w:pPr>
            <w:r w:rsidRPr="00C23D11">
              <w:rPr>
                <w:rFonts w:ascii="Meiryo UI" w:eastAsia="Meiryo UI" w:hAnsi="Meiryo UI" w:cs="Meiryo UI" w:hint="eastAsia"/>
                <w:b/>
                <w:sz w:val="20"/>
                <w:szCs w:val="20"/>
              </w:rPr>
              <w:t>オペレーション</w:t>
            </w:r>
          </w:p>
        </w:tc>
        <w:tc>
          <w:tcPr>
            <w:tcW w:w="4961" w:type="dxa"/>
            <w:tcBorders>
              <w:bottom w:val="double" w:sz="4" w:space="0" w:color="auto"/>
            </w:tcBorders>
            <w:shd w:val="clear" w:color="auto" w:fill="F2F2F2" w:themeFill="background1" w:themeFillShade="F2"/>
            <w:vAlign w:val="center"/>
          </w:tcPr>
          <w:p w14:paraId="1E7C7A79" w14:textId="77777777" w:rsidR="00C61446" w:rsidRPr="00C23D11" w:rsidRDefault="00C61446" w:rsidP="005514A8">
            <w:pPr>
              <w:jc w:val="center"/>
              <w:rPr>
                <w:rFonts w:ascii="Meiryo UI" w:eastAsia="Meiryo UI" w:hAnsi="Meiryo UI" w:cs="Meiryo UI"/>
                <w:b/>
                <w:sz w:val="20"/>
                <w:szCs w:val="20"/>
              </w:rPr>
            </w:pPr>
            <w:r w:rsidRPr="00C23D11">
              <w:rPr>
                <w:rFonts w:ascii="Meiryo UI" w:eastAsia="Meiryo UI" w:hAnsi="Meiryo UI" w:cs="Meiryo UI" w:hint="eastAsia"/>
                <w:b/>
                <w:sz w:val="20"/>
                <w:szCs w:val="20"/>
              </w:rPr>
              <w:t>特記事項</w:t>
            </w:r>
          </w:p>
        </w:tc>
      </w:tr>
      <w:tr w:rsidR="00C61446" w:rsidRPr="00C23D11" w14:paraId="305A3589" w14:textId="77777777" w:rsidTr="005514A8">
        <w:trPr>
          <w:trHeight w:val="68"/>
          <w:jc w:val="center"/>
        </w:trPr>
        <w:tc>
          <w:tcPr>
            <w:tcW w:w="719" w:type="dxa"/>
            <w:vAlign w:val="center"/>
          </w:tcPr>
          <w:p w14:paraId="64CDDE38" w14:textId="77777777" w:rsidR="00C61446" w:rsidRPr="00C23D11" w:rsidRDefault="00C61446" w:rsidP="005514A8">
            <w:pPr>
              <w:jc w:val="center"/>
              <w:rPr>
                <w:rFonts w:ascii="Meiryo UI" w:eastAsia="Meiryo UI" w:hAnsi="Meiryo UI" w:cs="Meiryo UI"/>
                <w:sz w:val="20"/>
                <w:szCs w:val="20"/>
              </w:rPr>
            </w:pPr>
            <w:r w:rsidRPr="00C23D11">
              <w:rPr>
                <w:rFonts w:ascii="Meiryo UI" w:eastAsia="Meiryo UI" w:hAnsi="Meiryo UI" w:cs="Meiryo UI" w:hint="eastAsia"/>
                <w:sz w:val="20"/>
                <w:szCs w:val="20"/>
              </w:rPr>
              <w:t>1</w:t>
            </w:r>
          </w:p>
        </w:tc>
        <w:tc>
          <w:tcPr>
            <w:tcW w:w="1799" w:type="dxa"/>
            <w:vAlign w:val="center"/>
          </w:tcPr>
          <w:p w14:paraId="48D2F15F" w14:textId="77777777" w:rsidR="00C61446" w:rsidRPr="00C23D11" w:rsidRDefault="00C61446" w:rsidP="005514A8">
            <w:pPr>
              <w:rPr>
                <w:rFonts w:ascii="Meiryo UI" w:eastAsia="Meiryo UI" w:hAnsi="Meiryo UI" w:cs="Meiryo UI"/>
                <w:sz w:val="20"/>
                <w:szCs w:val="20"/>
              </w:rPr>
            </w:pPr>
            <w:r w:rsidRPr="00C23D11">
              <w:rPr>
                <w:rFonts w:ascii="Meiryo UI" w:eastAsia="Meiryo UI" w:hAnsi="Meiryo UI" w:cs="Meiryo UI" w:hint="eastAsia"/>
                <w:sz w:val="20"/>
                <w:szCs w:val="20"/>
              </w:rPr>
              <w:t>離岸</w:t>
            </w:r>
          </w:p>
        </w:tc>
        <w:tc>
          <w:tcPr>
            <w:tcW w:w="4961" w:type="dxa"/>
            <w:vAlign w:val="center"/>
          </w:tcPr>
          <w:p w14:paraId="5F8299FC" w14:textId="77777777" w:rsidR="00C61446" w:rsidRPr="00C23D11" w:rsidRDefault="00C61446" w:rsidP="005514A8">
            <w:pPr>
              <w:rPr>
                <w:rFonts w:ascii="Meiryo UI" w:eastAsia="Meiryo UI" w:hAnsi="Meiryo UI" w:cs="Meiryo UI"/>
                <w:sz w:val="20"/>
                <w:szCs w:val="20"/>
              </w:rPr>
            </w:pPr>
            <w:r w:rsidRPr="00C23D11">
              <w:rPr>
                <w:rFonts w:ascii="Meiryo UI" w:eastAsia="Meiryo UI" w:hAnsi="Meiryo UI" w:cs="Meiryo UI" w:hint="eastAsia"/>
                <w:sz w:val="20"/>
                <w:szCs w:val="20"/>
              </w:rPr>
              <w:t>推進装置を前進方向で連続運転開始するまで</w:t>
            </w:r>
          </w:p>
        </w:tc>
      </w:tr>
      <w:tr w:rsidR="00C61446" w:rsidRPr="00C23D11" w14:paraId="40809C06" w14:textId="77777777" w:rsidTr="005514A8">
        <w:trPr>
          <w:trHeight w:val="232"/>
          <w:jc w:val="center"/>
        </w:trPr>
        <w:tc>
          <w:tcPr>
            <w:tcW w:w="719" w:type="dxa"/>
            <w:vAlign w:val="center"/>
          </w:tcPr>
          <w:p w14:paraId="0FC48C35" w14:textId="77777777" w:rsidR="00C61446" w:rsidRPr="00C23D11" w:rsidRDefault="00C61446" w:rsidP="005514A8">
            <w:pPr>
              <w:jc w:val="center"/>
              <w:rPr>
                <w:rFonts w:ascii="Meiryo UI" w:eastAsia="Meiryo UI" w:hAnsi="Meiryo UI" w:cs="Meiryo UI"/>
                <w:sz w:val="20"/>
                <w:szCs w:val="20"/>
              </w:rPr>
            </w:pPr>
            <w:r w:rsidRPr="00C23D11">
              <w:rPr>
                <w:rFonts w:ascii="Meiryo UI" w:eastAsia="Meiryo UI" w:hAnsi="Meiryo UI" w:cs="Meiryo UI" w:hint="eastAsia"/>
                <w:sz w:val="20"/>
                <w:szCs w:val="20"/>
              </w:rPr>
              <w:t>2</w:t>
            </w:r>
          </w:p>
        </w:tc>
        <w:tc>
          <w:tcPr>
            <w:tcW w:w="1799" w:type="dxa"/>
            <w:vAlign w:val="center"/>
          </w:tcPr>
          <w:p w14:paraId="02439304" w14:textId="77777777" w:rsidR="00C61446" w:rsidRPr="00C23D11" w:rsidRDefault="00C61446" w:rsidP="005514A8">
            <w:pPr>
              <w:rPr>
                <w:rFonts w:ascii="Meiryo UI" w:eastAsia="Meiryo UI" w:hAnsi="Meiryo UI"/>
                <w:sz w:val="20"/>
                <w:szCs w:val="20"/>
              </w:rPr>
            </w:pPr>
            <w:r w:rsidRPr="00C23D11">
              <w:rPr>
                <w:rFonts w:ascii="Meiryo UI" w:eastAsia="Meiryo UI" w:hAnsi="Meiryo UI" w:hint="eastAsia"/>
                <w:sz w:val="20"/>
                <w:szCs w:val="20"/>
              </w:rPr>
              <w:t>出港</w:t>
            </w:r>
          </w:p>
        </w:tc>
        <w:tc>
          <w:tcPr>
            <w:tcW w:w="4961" w:type="dxa"/>
            <w:vAlign w:val="center"/>
          </w:tcPr>
          <w:p w14:paraId="756BB80C" w14:textId="77777777" w:rsidR="00C61446" w:rsidRPr="00C23D11" w:rsidRDefault="00C61446" w:rsidP="005514A8">
            <w:pPr>
              <w:rPr>
                <w:rFonts w:ascii="Meiryo UI" w:eastAsia="Meiryo UI" w:hAnsi="Meiryo UI" w:cs="Meiryo UI"/>
                <w:sz w:val="20"/>
                <w:szCs w:val="20"/>
              </w:rPr>
            </w:pPr>
            <w:r w:rsidRPr="00C23D11">
              <w:rPr>
                <w:rFonts w:ascii="Meiryo UI" w:eastAsia="Meiryo UI" w:hAnsi="Meiryo UI" w:cs="Meiryo UI" w:hint="eastAsia"/>
                <w:sz w:val="20"/>
                <w:szCs w:val="20"/>
              </w:rPr>
              <w:t>輻輳海域, 挟水道, 通常の航海状態への増速</w:t>
            </w:r>
          </w:p>
        </w:tc>
      </w:tr>
      <w:tr w:rsidR="00C61446" w:rsidRPr="00C23D11" w14:paraId="6674DE84" w14:textId="77777777" w:rsidTr="005514A8">
        <w:trPr>
          <w:trHeight w:val="46"/>
          <w:jc w:val="center"/>
        </w:trPr>
        <w:tc>
          <w:tcPr>
            <w:tcW w:w="719" w:type="dxa"/>
            <w:vAlign w:val="center"/>
          </w:tcPr>
          <w:p w14:paraId="20EE5FBC" w14:textId="77777777" w:rsidR="00C61446" w:rsidRPr="00C23D11" w:rsidRDefault="00C61446" w:rsidP="005514A8">
            <w:pPr>
              <w:jc w:val="center"/>
              <w:rPr>
                <w:rFonts w:ascii="Meiryo UI" w:eastAsia="Meiryo UI" w:hAnsi="Meiryo UI" w:cs="Meiryo UI"/>
                <w:sz w:val="20"/>
                <w:szCs w:val="20"/>
              </w:rPr>
            </w:pPr>
            <w:r w:rsidRPr="00C23D11">
              <w:rPr>
                <w:rFonts w:ascii="Meiryo UI" w:eastAsia="Meiryo UI" w:hAnsi="Meiryo UI" w:cs="Meiryo UI" w:hint="eastAsia"/>
                <w:sz w:val="20"/>
                <w:szCs w:val="20"/>
              </w:rPr>
              <w:t>3</w:t>
            </w:r>
          </w:p>
        </w:tc>
        <w:tc>
          <w:tcPr>
            <w:tcW w:w="1799" w:type="dxa"/>
            <w:vAlign w:val="center"/>
          </w:tcPr>
          <w:p w14:paraId="73DB62B2" w14:textId="77777777" w:rsidR="00C61446" w:rsidRPr="00C23D11" w:rsidRDefault="00C61446" w:rsidP="005514A8">
            <w:pPr>
              <w:rPr>
                <w:rFonts w:ascii="Meiryo UI" w:eastAsia="Meiryo UI" w:hAnsi="Meiryo UI"/>
                <w:sz w:val="20"/>
                <w:szCs w:val="20"/>
              </w:rPr>
            </w:pPr>
            <w:r w:rsidRPr="00C23D11">
              <w:rPr>
                <w:rFonts w:ascii="Meiryo UI" w:eastAsia="Meiryo UI" w:hAnsi="Meiryo UI" w:hint="eastAsia"/>
                <w:sz w:val="20"/>
                <w:szCs w:val="20"/>
              </w:rPr>
              <w:t>通常航海</w:t>
            </w:r>
          </w:p>
        </w:tc>
        <w:tc>
          <w:tcPr>
            <w:tcW w:w="4961" w:type="dxa"/>
            <w:vAlign w:val="center"/>
          </w:tcPr>
          <w:p w14:paraId="426637BB" w14:textId="77777777" w:rsidR="00C61446" w:rsidRPr="00C23D11" w:rsidRDefault="00C61446" w:rsidP="005514A8">
            <w:pPr>
              <w:rPr>
                <w:rFonts w:ascii="Meiryo UI" w:eastAsia="Meiryo UI" w:hAnsi="Meiryo UI" w:cs="Meiryo UI"/>
                <w:sz w:val="20"/>
                <w:szCs w:val="20"/>
              </w:rPr>
            </w:pPr>
            <w:r w:rsidRPr="00C23D11">
              <w:rPr>
                <w:rFonts w:ascii="Meiryo UI" w:eastAsia="Meiryo UI" w:hAnsi="Meiryo UI" w:cs="Meiryo UI" w:hint="eastAsia"/>
                <w:sz w:val="20"/>
                <w:szCs w:val="20"/>
              </w:rPr>
              <w:t>大洋航海中</w:t>
            </w:r>
          </w:p>
        </w:tc>
      </w:tr>
      <w:tr w:rsidR="00C61446" w:rsidRPr="00C23D11" w14:paraId="60EAA4CB" w14:textId="77777777" w:rsidTr="005514A8">
        <w:trPr>
          <w:trHeight w:val="46"/>
          <w:jc w:val="center"/>
        </w:trPr>
        <w:tc>
          <w:tcPr>
            <w:tcW w:w="719" w:type="dxa"/>
            <w:vAlign w:val="center"/>
          </w:tcPr>
          <w:p w14:paraId="2C896923" w14:textId="77777777" w:rsidR="00C61446" w:rsidRPr="00C23D11" w:rsidRDefault="00C61446" w:rsidP="005514A8">
            <w:pPr>
              <w:jc w:val="center"/>
              <w:rPr>
                <w:rFonts w:ascii="Meiryo UI" w:eastAsia="Meiryo UI" w:hAnsi="Meiryo UI" w:cs="Meiryo UI"/>
                <w:sz w:val="20"/>
                <w:szCs w:val="20"/>
              </w:rPr>
            </w:pPr>
            <w:r w:rsidRPr="00C23D11">
              <w:rPr>
                <w:rFonts w:ascii="Meiryo UI" w:eastAsia="Meiryo UI" w:hAnsi="Meiryo UI" w:cs="Meiryo UI" w:hint="eastAsia"/>
                <w:sz w:val="20"/>
                <w:szCs w:val="20"/>
              </w:rPr>
              <w:t>4</w:t>
            </w:r>
          </w:p>
        </w:tc>
        <w:tc>
          <w:tcPr>
            <w:tcW w:w="1799" w:type="dxa"/>
            <w:vAlign w:val="center"/>
          </w:tcPr>
          <w:p w14:paraId="2E932EDF" w14:textId="77777777" w:rsidR="00C61446" w:rsidRPr="00C23D11" w:rsidRDefault="00C61446" w:rsidP="005514A8">
            <w:pPr>
              <w:rPr>
                <w:rFonts w:ascii="Meiryo UI" w:eastAsia="Meiryo UI" w:hAnsi="Meiryo UI"/>
                <w:sz w:val="20"/>
                <w:szCs w:val="20"/>
              </w:rPr>
            </w:pPr>
            <w:r w:rsidRPr="00C23D11">
              <w:rPr>
                <w:rFonts w:ascii="Meiryo UI" w:eastAsia="Meiryo UI" w:hAnsi="Meiryo UI" w:hint="eastAsia"/>
                <w:sz w:val="20"/>
                <w:szCs w:val="20"/>
              </w:rPr>
              <w:t>入港</w:t>
            </w:r>
          </w:p>
        </w:tc>
        <w:tc>
          <w:tcPr>
            <w:tcW w:w="4961" w:type="dxa"/>
            <w:vAlign w:val="center"/>
          </w:tcPr>
          <w:p w14:paraId="5F79DB9B" w14:textId="77777777" w:rsidR="00C61446" w:rsidRPr="00C23D11" w:rsidRDefault="00C61446" w:rsidP="005514A8">
            <w:pPr>
              <w:rPr>
                <w:rFonts w:ascii="Meiryo UI" w:eastAsia="Meiryo UI" w:hAnsi="Meiryo UI" w:cs="Meiryo UI"/>
                <w:sz w:val="20"/>
                <w:szCs w:val="20"/>
              </w:rPr>
            </w:pPr>
            <w:r w:rsidRPr="00C23D11">
              <w:rPr>
                <w:rFonts w:ascii="Meiryo UI" w:eastAsia="Meiryo UI" w:hAnsi="Meiryo UI" w:cs="Meiryo UI" w:hint="eastAsia"/>
                <w:sz w:val="20"/>
                <w:szCs w:val="20"/>
              </w:rPr>
              <w:t>輻輳海域, 挟水道, 通常の航海状態からの減速</w:t>
            </w:r>
          </w:p>
        </w:tc>
      </w:tr>
      <w:tr w:rsidR="00FC5485" w:rsidRPr="00C23D11" w14:paraId="411A4CD7" w14:textId="77777777" w:rsidTr="005514A8">
        <w:trPr>
          <w:trHeight w:val="46"/>
          <w:jc w:val="center"/>
        </w:trPr>
        <w:tc>
          <w:tcPr>
            <w:tcW w:w="719" w:type="dxa"/>
            <w:vAlign w:val="center"/>
          </w:tcPr>
          <w:p w14:paraId="24C0F7A2" w14:textId="77777777" w:rsidR="00C61446" w:rsidRPr="00C23D11" w:rsidRDefault="00C61446" w:rsidP="005514A8">
            <w:pPr>
              <w:jc w:val="center"/>
              <w:rPr>
                <w:rFonts w:ascii="Meiryo UI" w:eastAsia="Meiryo UI" w:hAnsi="Meiryo UI" w:cs="Meiryo UI"/>
                <w:sz w:val="20"/>
                <w:szCs w:val="20"/>
              </w:rPr>
            </w:pPr>
            <w:r w:rsidRPr="00C23D11">
              <w:rPr>
                <w:rFonts w:ascii="Meiryo UI" w:eastAsia="Meiryo UI" w:hAnsi="Meiryo UI" w:cs="Meiryo UI" w:hint="eastAsia"/>
                <w:sz w:val="20"/>
                <w:szCs w:val="20"/>
              </w:rPr>
              <w:t>5</w:t>
            </w:r>
          </w:p>
        </w:tc>
        <w:tc>
          <w:tcPr>
            <w:tcW w:w="1799" w:type="dxa"/>
            <w:vAlign w:val="center"/>
          </w:tcPr>
          <w:p w14:paraId="19E8CD4F" w14:textId="77777777" w:rsidR="00C61446" w:rsidRPr="00C23D11" w:rsidRDefault="00C61446" w:rsidP="005514A8">
            <w:pPr>
              <w:rPr>
                <w:rFonts w:ascii="Meiryo UI" w:eastAsia="Meiryo UI" w:hAnsi="Meiryo UI"/>
                <w:sz w:val="20"/>
                <w:szCs w:val="20"/>
              </w:rPr>
            </w:pPr>
            <w:r w:rsidRPr="00C23D11">
              <w:rPr>
                <w:rFonts w:ascii="Meiryo UI" w:eastAsia="Meiryo UI" w:hAnsi="Meiryo UI" w:hint="eastAsia"/>
                <w:sz w:val="20"/>
                <w:szCs w:val="20"/>
              </w:rPr>
              <w:t>着桟</w:t>
            </w:r>
          </w:p>
        </w:tc>
        <w:tc>
          <w:tcPr>
            <w:tcW w:w="4961" w:type="dxa"/>
            <w:vAlign w:val="center"/>
          </w:tcPr>
          <w:p w14:paraId="1318FFCE" w14:textId="77777777" w:rsidR="00C61446" w:rsidRPr="00C23D11" w:rsidRDefault="00C61446" w:rsidP="005514A8">
            <w:pPr>
              <w:rPr>
                <w:rFonts w:ascii="Meiryo UI" w:eastAsia="Meiryo UI" w:hAnsi="Meiryo UI" w:cs="Meiryo UI"/>
                <w:sz w:val="20"/>
                <w:szCs w:val="20"/>
              </w:rPr>
            </w:pPr>
            <w:r w:rsidRPr="00C23D11">
              <w:rPr>
                <w:rFonts w:ascii="Meiryo UI" w:eastAsia="Meiryo UI" w:hAnsi="Meiryo UI" w:cs="Meiryo UI" w:hint="eastAsia"/>
                <w:sz w:val="20"/>
                <w:szCs w:val="20"/>
              </w:rPr>
              <w:t>推進装置を前進方向で連続運転終了した後</w:t>
            </w:r>
          </w:p>
        </w:tc>
      </w:tr>
    </w:tbl>
    <w:p w14:paraId="0D02661B" w14:textId="596E3F11" w:rsidR="00382C69" w:rsidRPr="00C23D11" w:rsidRDefault="00A7277E" w:rsidP="00F12C46">
      <w:pPr>
        <w:pStyle w:val="2"/>
        <w:rPr>
          <w:rFonts w:ascii="Meiryo UI" w:eastAsia="Meiryo UI" w:hAnsi="Meiryo UI"/>
          <w:sz w:val="20"/>
          <w:szCs w:val="20"/>
        </w:rPr>
      </w:pPr>
      <w:bookmarkStart w:id="15" w:name="_Toc55248170"/>
      <w:r w:rsidRPr="00C23D11">
        <w:rPr>
          <w:rFonts w:ascii="Meiryo UI" w:eastAsia="Meiryo UI" w:hAnsi="Meiryo UI"/>
          <w:sz w:val="20"/>
          <w:szCs w:val="20"/>
        </w:rPr>
        <w:t>4</w:t>
      </w:r>
      <w:r w:rsidR="00382C69" w:rsidRPr="00C23D11">
        <w:rPr>
          <w:rFonts w:ascii="Meiryo UI" w:eastAsia="Meiryo UI" w:hAnsi="Meiryo UI" w:hint="eastAsia"/>
          <w:sz w:val="20"/>
          <w:szCs w:val="20"/>
        </w:rPr>
        <w:t>.3</w:t>
      </w:r>
      <w:r w:rsidR="00382C69" w:rsidRPr="00C23D11">
        <w:rPr>
          <w:rFonts w:ascii="Meiryo UI" w:eastAsia="Meiryo UI" w:hAnsi="Meiryo UI" w:hint="eastAsia"/>
          <w:sz w:val="20"/>
          <w:szCs w:val="20"/>
        </w:rPr>
        <w:tab/>
        <w:t>ガイドワード</w:t>
      </w:r>
      <w:bookmarkEnd w:id="15"/>
    </w:p>
    <w:p w14:paraId="5C799E78" w14:textId="79F7278F" w:rsidR="00BA5280" w:rsidRPr="00C23D11" w:rsidRDefault="00382C69" w:rsidP="00BA5280">
      <w:pPr>
        <w:rPr>
          <w:rFonts w:ascii="Meiryo UI" w:eastAsia="Meiryo UI" w:hAnsi="Meiryo UI" w:cs="Meiryo UI"/>
          <w:sz w:val="20"/>
          <w:szCs w:val="20"/>
        </w:rPr>
      </w:pPr>
      <w:r w:rsidRPr="00C23D11">
        <w:rPr>
          <w:rFonts w:ascii="Meiryo UI" w:eastAsia="Meiryo UI" w:hAnsi="Meiryo UI" w:hint="eastAsia"/>
          <w:sz w:val="20"/>
          <w:szCs w:val="20"/>
        </w:rPr>
        <w:t>本</w:t>
      </w:r>
      <w:r w:rsidR="00BD0B3D" w:rsidRPr="00C23D11">
        <w:rPr>
          <w:rFonts w:ascii="Meiryo UI" w:eastAsia="Meiryo UI" w:hAnsi="Meiryo UI" w:hint="eastAsia"/>
          <w:sz w:val="20"/>
          <w:szCs w:val="20"/>
        </w:rPr>
        <w:t>リスク評価会議(ワークショップ)</w:t>
      </w:r>
      <w:r w:rsidRPr="00C23D11">
        <w:rPr>
          <w:rFonts w:ascii="Meiryo UI" w:eastAsia="Meiryo UI" w:hAnsi="Meiryo UI" w:hint="eastAsia"/>
          <w:sz w:val="20"/>
          <w:szCs w:val="20"/>
        </w:rPr>
        <w:t>で使用するガイドワード</w:t>
      </w:r>
      <w:r w:rsidR="00BA5280" w:rsidRPr="00C23D11">
        <w:rPr>
          <w:rFonts w:ascii="Meiryo UI" w:eastAsia="Meiryo UI" w:hAnsi="Meiryo UI" w:hint="eastAsia"/>
          <w:sz w:val="20"/>
          <w:szCs w:val="20"/>
        </w:rPr>
        <w:t>(例)</w:t>
      </w:r>
      <w:r w:rsidRPr="00C23D11">
        <w:rPr>
          <w:rFonts w:ascii="Meiryo UI" w:eastAsia="Meiryo UI" w:hAnsi="Meiryo UI"/>
          <w:sz w:val="20"/>
          <w:szCs w:val="20"/>
        </w:rPr>
        <w:t>を</w:t>
      </w:r>
      <w:r w:rsidRPr="00C23D11">
        <w:rPr>
          <w:rFonts w:ascii="Meiryo UI" w:eastAsia="Meiryo UI" w:hAnsi="Meiryo UI" w:hint="eastAsia"/>
          <w:sz w:val="20"/>
          <w:szCs w:val="20"/>
        </w:rPr>
        <w:t>付録Bに</w:t>
      </w:r>
      <w:r w:rsidR="00BA5280" w:rsidRPr="00C23D11">
        <w:rPr>
          <w:rFonts w:ascii="Meiryo UI" w:eastAsia="Meiryo UI" w:hAnsi="Meiryo UI" w:hint="eastAsia"/>
          <w:sz w:val="20"/>
          <w:szCs w:val="20"/>
        </w:rPr>
        <w:t>, ハザード(例)を付録Cに</w:t>
      </w:r>
      <w:r w:rsidRPr="00C23D11">
        <w:rPr>
          <w:rFonts w:ascii="Meiryo UI" w:eastAsia="Meiryo UI" w:hAnsi="Meiryo UI" w:hint="eastAsia"/>
          <w:sz w:val="20"/>
          <w:szCs w:val="20"/>
        </w:rPr>
        <w:t>示す</w:t>
      </w:r>
      <w:r w:rsidRPr="00C23D11">
        <w:rPr>
          <w:rFonts w:ascii="Meiryo UI" w:eastAsia="Meiryo UI" w:hAnsi="Meiryo UI" w:cs="Meiryo UI"/>
          <w:sz w:val="20"/>
          <w:szCs w:val="20"/>
        </w:rPr>
        <w:t>。</w:t>
      </w:r>
      <w:r w:rsidR="00BA5280" w:rsidRPr="00C23D11">
        <w:rPr>
          <w:rFonts w:ascii="Meiryo UI" w:eastAsia="Meiryo UI" w:hAnsi="Meiryo UI" w:hint="eastAsia"/>
          <w:sz w:val="20"/>
          <w:szCs w:val="20"/>
        </w:rPr>
        <w:t>ハザード(例)を付録Cに示す</w:t>
      </w:r>
      <w:r w:rsidR="00BA5280" w:rsidRPr="00C23D11">
        <w:rPr>
          <w:rFonts w:ascii="Meiryo UI" w:eastAsia="Meiryo UI" w:hAnsi="Meiryo UI" w:cs="Meiryo UI"/>
          <w:sz w:val="20"/>
          <w:szCs w:val="20"/>
        </w:rPr>
        <w:t>。</w:t>
      </w:r>
      <w:r w:rsidR="00BA5280" w:rsidRPr="00C23D11">
        <w:rPr>
          <w:rFonts w:ascii="Meiryo UI" w:eastAsia="Meiryo UI" w:hAnsi="Meiryo UI" w:cs="Meiryo UI" w:hint="eastAsia"/>
          <w:sz w:val="20"/>
          <w:szCs w:val="20"/>
        </w:rPr>
        <w:t xml:space="preserve">ハザードとは, その一部が事故などの形で現れることで, 人命, 環境, 財産などに害を与えるものである。潜在的な原因も含まれるものである。また, </w:t>
      </w:r>
      <w:r w:rsidR="00BA5280" w:rsidRPr="00C23D11">
        <w:rPr>
          <w:rFonts w:ascii="Meiryo UI" w:eastAsia="Meiryo UI" w:hAnsi="Meiryo UI" w:hint="eastAsia"/>
          <w:sz w:val="20"/>
          <w:szCs w:val="20"/>
        </w:rPr>
        <w:t>ハザードの同定では，ガイドワードと呼ばれる検討すべき項目を考慮して，ハザードを洗い出す。</w:t>
      </w:r>
    </w:p>
    <w:p w14:paraId="0207E316" w14:textId="4FACB6C6" w:rsidR="00382C69" w:rsidRPr="00C23D11" w:rsidRDefault="00A7277E" w:rsidP="00F12C46">
      <w:pPr>
        <w:pStyle w:val="2"/>
        <w:rPr>
          <w:rFonts w:ascii="Meiryo UI" w:eastAsia="Meiryo UI" w:hAnsi="Meiryo UI" w:cs="Meiryo UI"/>
          <w:sz w:val="20"/>
          <w:szCs w:val="20"/>
        </w:rPr>
      </w:pPr>
      <w:bookmarkStart w:id="16" w:name="_Toc55248171"/>
      <w:r w:rsidRPr="00C23D11">
        <w:rPr>
          <w:rFonts w:ascii="Meiryo UI" w:eastAsia="Meiryo UI" w:hAnsi="Meiryo UI"/>
          <w:sz w:val="20"/>
          <w:szCs w:val="20"/>
        </w:rPr>
        <w:t>4</w:t>
      </w:r>
      <w:r w:rsidR="00382C69" w:rsidRPr="00C23D11">
        <w:rPr>
          <w:rFonts w:ascii="Meiryo UI" w:eastAsia="Meiryo UI" w:hAnsi="Meiryo UI" w:hint="eastAsia"/>
          <w:sz w:val="20"/>
          <w:szCs w:val="20"/>
        </w:rPr>
        <w:t>.4</w:t>
      </w:r>
      <w:r w:rsidR="00382C69" w:rsidRPr="00C23D11">
        <w:rPr>
          <w:rFonts w:ascii="Meiryo UI" w:eastAsia="Meiryo UI" w:hAnsi="Meiryo UI" w:hint="eastAsia"/>
          <w:sz w:val="20"/>
          <w:szCs w:val="20"/>
        </w:rPr>
        <w:tab/>
      </w:r>
      <w:r w:rsidR="00382C69" w:rsidRPr="00C23D11">
        <w:rPr>
          <w:rFonts w:ascii="Meiryo UI" w:eastAsia="Meiryo UI" w:hAnsi="Meiryo UI"/>
          <w:sz w:val="20"/>
          <w:szCs w:val="20"/>
        </w:rPr>
        <w:t>リスクマトリクス</w:t>
      </w:r>
      <w:bookmarkEnd w:id="16"/>
    </w:p>
    <w:p w14:paraId="039F64DD" w14:textId="16FD34C7" w:rsidR="004A249A" w:rsidRPr="00C23D11" w:rsidRDefault="00A7277E" w:rsidP="00184235">
      <w:pPr>
        <w:spacing w:before="180"/>
        <w:rPr>
          <w:rFonts w:ascii="Meiryo UI" w:eastAsia="Meiryo UI" w:hAnsi="Meiryo UI"/>
          <w:sz w:val="20"/>
          <w:szCs w:val="20"/>
        </w:rPr>
      </w:pPr>
      <w:r w:rsidRPr="00C23D11">
        <w:rPr>
          <w:rFonts w:ascii="Meiryo UI" w:eastAsia="Meiryo UI" w:hAnsi="Meiryo UI" w:hint="eastAsia"/>
          <w:sz w:val="20"/>
          <w:szCs w:val="20"/>
        </w:rPr>
        <w:t>事故シナリオの</w:t>
      </w:r>
      <w:r w:rsidR="00184235" w:rsidRPr="00C23D11">
        <w:rPr>
          <w:rFonts w:ascii="Meiryo UI" w:eastAsia="Meiryo UI" w:hAnsi="Meiryo UI" w:hint="eastAsia"/>
          <w:sz w:val="20"/>
          <w:szCs w:val="20"/>
        </w:rPr>
        <w:t>起こりやすさ</w:t>
      </w:r>
      <w:r w:rsidRPr="00C23D11">
        <w:rPr>
          <w:rFonts w:ascii="Meiryo UI" w:eastAsia="Meiryo UI" w:hAnsi="Meiryo UI" w:hint="eastAsia"/>
          <w:sz w:val="20"/>
          <w:szCs w:val="20"/>
        </w:rPr>
        <w:t>,</w:t>
      </w:r>
      <w:r w:rsidRPr="00C23D11">
        <w:rPr>
          <w:rFonts w:ascii="Meiryo UI" w:eastAsia="Meiryo UI" w:hAnsi="Meiryo UI"/>
          <w:sz w:val="20"/>
          <w:szCs w:val="20"/>
        </w:rPr>
        <w:t xml:space="preserve"> </w:t>
      </w:r>
      <w:r w:rsidRPr="00C23D11">
        <w:rPr>
          <w:rFonts w:ascii="Meiryo UI" w:eastAsia="Meiryo UI" w:hAnsi="Meiryo UI" w:hint="eastAsia"/>
          <w:sz w:val="20"/>
          <w:szCs w:val="20"/>
        </w:rPr>
        <w:t>被害度及びリスクランキングについては,</w:t>
      </w:r>
      <w:r w:rsidRPr="00C23D11">
        <w:rPr>
          <w:rFonts w:ascii="Meiryo UI" w:eastAsia="Meiryo UI" w:hAnsi="Meiryo UI"/>
          <w:sz w:val="20"/>
          <w:szCs w:val="20"/>
        </w:rPr>
        <w:t xml:space="preserve"> IMO</w:t>
      </w:r>
      <w:r w:rsidRPr="00C23D11">
        <w:rPr>
          <w:rFonts w:ascii="Meiryo UI" w:eastAsia="Meiryo UI" w:hAnsi="Meiryo UI" w:hint="eastAsia"/>
          <w:sz w:val="20"/>
          <w:szCs w:val="20"/>
        </w:rPr>
        <w:t>で安全基準の改正等に用いられるF</w:t>
      </w:r>
      <w:r w:rsidRPr="00C23D11">
        <w:rPr>
          <w:rFonts w:ascii="Meiryo UI" w:eastAsia="Meiryo UI" w:hAnsi="Meiryo UI"/>
          <w:sz w:val="20"/>
          <w:szCs w:val="20"/>
        </w:rPr>
        <w:t>SA(Formal Safety Assessment</w:t>
      </w:r>
      <w:r w:rsidRPr="00C23D11">
        <w:rPr>
          <w:rFonts w:ascii="Meiryo UI" w:eastAsia="Meiryo UI" w:hAnsi="Meiryo UI" w:hint="eastAsia"/>
          <w:sz w:val="20"/>
          <w:szCs w:val="20"/>
        </w:rPr>
        <w:t>：総合安全評価</w:t>
      </w:r>
      <w:r w:rsidRPr="00C23D11">
        <w:rPr>
          <w:rFonts w:ascii="Meiryo UI" w:eastAsia="Meiryo UI" w:hAnsi="Meiryo UI"/>
          <w:sz w:val="20"/>
          <w:szCs w:val="20"/>
        </w:rPr>
        <w:t>)</w:t>
      </w:r>
      <w:r w:rsidRPr="00C23D11">
        <w:rPr>
          <w:rFonts w:ascii="Meiryo UI" w:eastAsia="Meiryo UI" w:hAnsi="Meiryo UI" w:hint="eastAsia"/>
          <w:sz w:val="20"/>
          <w:szCs w:val="20"/>
        </w:rPr>
        <w:t>を</w:t>
      </w:r>
      <w:r w:rsidR="002265D4" w:rsidRPr="00C23D11">
        <w:rPr>
          <w:rFonts w:ascii="Meiryo UI" w:eastAsia="Meiryo UI" w:hAnsi="Meiryo UI" w:hint="eastAsia"/>
          <w:sz w:val="20"/>
          <w:szCs w:val="20"/>
        </w:rPr>
        <w:t>基に</w:t>
      </w:r>
      <w:r w:rsidR="00184235" w:rsidRPr="00C23D11">
        <w:rPr>
          <w:rFonts w:ascii="Meiryo UI" w:eastAsia="Meiryo UI" w:hAnsi="Meiryo UI" w:hint="eastAsia"/>
          <w:sz w:val="20"/>
          <w:szCs w:val="20"/>
        </w:rPr>
        <w:t>以下の通り作成した</w:t>
      </w:r>
      <w:r w:rsidRPr="00C23D11">
        <w:rPr>
          <w:rFonts w:ascii="Meiryo UI" w:eastAsia="Meiryo UI" w:hAnsi="Meiryo UI" w:hint="eastAsia"/>
          <w:sz w:val="20"/>
          <w:szCs w:val="20"/>
        </w:rPr>
        <w:t>。</w:t>
      </w:r>
      <w:r w:rsidRPr="00C23D11">
        <w:rPr>
          <w:rFonts w:ascii="Meiryo UI" w:eastAsia="Meiryo UI" w:hAnsi="Meiryo UI"/>
          <w:sz w:val="20"/>
          <w:szCs w:val="20"/>
        </w:rPr>
        <w:t>事故シナリオの</w:t>
      </w:r>
      <w:r w:rsidR="00184235" w:rsidRPr="00C23D11">
        <w:rPr>
          <w:rFonts w:ascii="Meiryo UI" w:eastAsia="Meiryo UI" w:hAnsi="Meiryo UI" w:hint="eastAsia"/>
          <w:sz w:val="20"/>
          <w:szCs w:val="20"/>
        </w:rPr>
        <w:t>起こりやすさ</w:t>
      </w:r>
      <w:r w:rsidRPr="00C23D11">
        <w:rPr>
          <w:rFonts w:ascii="Meiryo UI" w:eastAsia="Meiryo UI" w:hAnsi="Meiryo UI"/>
          <w:sz w:val="20"/>
          <w:szCs w:val="20"/>
        </w:rPr>
        <w:t>及び被害度は,表</w:t>
      </w:r>
      <w:r w:rsidR="00184235" w:rsidRPr="00C23D11">
        <w:rPr>
          <w:rFonts w:ascii="Meiryo UI" w:eastAsia="Meiryo UI" w:hAnsi="Meiryo UI"/>
          <w:sz w:val="20"/>
          <w:szCs w:val="20"/>
        </w:rPr>
        <w:t>4</w:t>
      </w:r>
      <w:r w:rsidRPr="00C23D11">
        <w:rPr>
          <w:rFonts w:ascii="Meiryo UI" w:eastAsia="Meiryo UI" w:hAnsi="Meiryo UI"/>
          <w:sz w:val="20"/>
          <w:szCs w:val="20"/>
        </w:rPr>
        <w:t>.</w:t>
      </w:r>
      <w:r w:rsidR="00184235" w:rsidRPr="00C23D11">
        <w:rPr>
          <w:rFonts w:ascii="Meiryo UI" w:eastAsia="Meiryo UI" w:hAnsi="Meiryo UI"/>
          <w:sz w:val="20"/>
          <w:szCs w:val="20"/>
        </w:rPr>
        <w:t>4</w:t>
      </w:r>
      <w:r w:rsidRPr="00C23D11">
        <w:rPr>
          <w:rFonts w:ascii="Meiryo UI" w:eastAsia="Meiryo UI" w:hAnsi="Meiryo UI"/>
          <w:sz w:val="20"/>
          <w:szCs w:val="20"/>
        </w:rPr>
        <w:t>-1及び表</w:t>
      </w:r>
      <w:r w:rsidR="00184235" w:rsidRPr="00C23D11">
        <w:rPr>
          <w:rFonts w:ascii="Meiryo UI" w:eastAsia="Meiryo UI" w:hAnsi="Meiryo UI"/>
          <w:sz w:val="20"/>
          <w:szCs w:val="20"/>
        </w:rPr>
        <w:t>4</w:t>
      </w:r>
      <w:r w:rsidRPr="00C23D11">
        <w:rPr>
          <w:rFonts w:ascii="Meiryo UI" w:eastAsia="Meiryo UI" w:hAnsi="Meiryo UI"/>
          <w:sz w:val="20"/>
          <w:szCs w:val="20"/>
        </w:rPr>
        <w:t>.</w:t>
      </w:r>
      <w:r w:rsidR="00184235" w:rsidRPr="00C23D11">
        <w:rPr>
          <w:rFonts w:ascii="Meiryo UI" w:eastAsia="Meiryo UI" w:hAnsi="Meiryo UI"/>
          <w:sz w:val="20"/>
          <w:szCs w:val="20"/>
        </w:rPr>
        <w:t>4</w:t>
      </w:r>
      <w:r w:rsidRPr="00C23D11">
        <w:rPr>
          <w:rFonts w:ascii="Meiryo UI" w:eastAsia="Meiryo UI" w:hAnsi="Meiryo UI"/>
          <w:sz w:val="20"/>
          <w:szCs w:val="20"/>
        </w:rPr>
        <w:t>-2に示された定義に基づいて検討し, 図</w:t>
      </w:r>
      <w:r w:rsidR="00184235" w:rsidRPr="00C23D11">
        <w:rPr>
          <w:rFonts w:ascii="Meiryo UI" w:eastAsia="Meiryo UI" w:hAnsi="Meiryo UI"/>
          <w:sz w:val="20"/>
          <w:szCs w:val="20"/>
        </w:rPr>
        <w:t>4</w:t>
      </w:r>
      <w:r w:rsidRPr="00C23D11">
        <w:rPr>
          <w:rFonts w:ascii="Meiryo UI" w:eastAsia="Meiryo UI" w:hAnsi="Meiryo UI"/>
          <w:sz w:val="20"/>
          <w:szCs w:val="20"/>
        </w:rPr>
        <w:t>.</w:t>
      </w:r>
      <w:r w:rsidR="00184235" w:rsidRPr="00C23D11">
        <w:rPr>
          <w:rFonts w:ascii="Meiryo UI" w:eastAsia="Meiryo UI" w:hAnsi="Meiryo UI"/>
          <w:sz w:val="20"/>
          <w:szCs w:val="20"/>
        </w:rPr>
        <w:t>4</w:t>
      </w:r>
      <w:r w:rsidRPr="00C23D11">
        <w:rPr>
          <w:rFonts w:ascii="Meiryo UI" w:eastAsia="Meiryo UI" w:hAnsi="Meiryo UI"/>
          <w:sz w:val="20"/>
          <w:szCs w:val="20"/>
        </w:rPr>
        <w:t>-1に示されるリスクマトリクスを用いて同定された各ハザードに対応するリスクを</w:t>
      </w:r>
      <w:r w:rsidR="00184235" w:rsidRPr="00C23D11">
        <w:rPr>
          <w:rFonts w:ascii="Meiryo UI" w:eastAsia="Meiryo UI" w:hAnsi="Meiryo UI" w:hint="eastAsia"/>
          <w:sz w:val="20"/>
          <w:szCs w:val="20"/>
        </w:rPr>
        <w:t>ランク付け</w:t>
      </w:r>
      <w:r w:rsidRPr="00C23D11">
        <w:rPr>
          <w:rFonts w:ascii="Meiryo UI" w:eastAsia="Meiryo UI" w:hAnsi="Meiryo UI" w:hint="eastAsia"/>
          <w:sz w:val="20"/>
          <w:szCs w:val="20"/>
        </w:rPr>
        <w:t>する</w:t>
      </w:r>
      <w:r w:rsidRPr="00C23D11">
        <w:rPr>
          <w:rFonts w:ascii="Meiryo UI" w:eastAsia="Meiryo UI" w:hAnsi="Meiryo UI"/>
          <w:sz w:val="20"/>
          <w:szCs w:val="20"/>
        </w:rPr>
        <w:t>。リスクマトリスクに示されたリスクの領域及び分類を表</w:t>
      </w:r>
      <w:r w:rsidR="00184235" w:rsidRPr="00C23D11">
        <w:rPr>
          <w:rFonts w:ascii="Meiryo UI" w:eastAsia="Meiryo UI" w:hAnsi="Meiryo UI" w:hint="eastAsia"/>
          <w:sz w:val="20"/>
          <w:szCs w:val="20"/>
        </w:rPr>
        <w:t>4</w:t>
      </w:r>
      <w:r w:rsidRPr="00C23D11">
        <w:rPr>
          <w:rFonts w:ascii="Meiryo UI" w:eastAsia="Meiryo UI" w:hAnsi="Meiryo UI"/>
          <w:sz w:val="20"/>
          <w:szCs w:val="20"/>
        </w:rPr>
        <w:t>.</w:t>
      </w:r>
      <w:r w:rsidR="00184235" w:rsidRPr="00C23D11">
        <w:rPr>
          <w:rFonts w:ascii="Meiryo UI" w:eastAsia="Meiryo UI" w:hAnsi="Meiryo UI"/>
          <w:sz w:val="20"/>
          <w:szCs w:val="20"/>
        </w:rPr>
        <w:t>4</w:t>
      </w:r>
      <w:r w:rsidRPr="00C23D11">
        <w:rPr>
          <w:rFonts w:ascii="Meiryo UI" w:eastAsia="Meiryo UI" w:hAnsi="Meiryo UI"/>
          <w:sz w:val="20"/>
          <w:szCs w:val="20"/>
        </w:rPr>
        <w:t>-3に示す</w:t>
      </w:r>
      <w:r w:rsidRPr="00C23D11">
        <w:rPr>
          <w:rFonts w:ascii="Meiryo UI" w:eastAsia="Meiryo UI" w:hAnsi="Meiryo UI" w:hint="eastAsia"/>
          <w:sz w:val="20"/>
          <w:szCs w:val="20"/>
        </w:rPr>
        <w:t>。こ</w:t>
      </w:r>
      <w:r w:rsidRPr="00C23D11">
        <w:rPr>
          <w:rFonts w:ascii="Meiryo UI" w:eastAsia="Meiryo UI" w:hAnsi="Meiryo UI"/>
          <w:sz w:val="20"/>
          <w:szCs w:val="20"/>
        </w:rPr>
        <w:t xml:space="preserve">れらの定義及びリスクマトリクスは, </w:t>
      </w:r>
      <w:r w:rsidRPr="00C23D11">
        <w:rPr>
          <w:rFonts w:ascii="Meiryo UI" w:eastAsia="Meiryo UI" w:hAnsi="Meiryo UI" w:hint="eastAsia"/>
          <w:sz w:val="20"/>
          <w:szCs w:val="20"/>
        </w:rPr>
        <w:t>本リスク評価</w:t>
      </w:r>
      <w:r w:rsidRPr="00C23D11">
        <w:rPr>
          <w:rFonts w:ascii="Meiryo UI" w:eastAsia="Meiryo UI" w:hAnsi="Meiryo UI"/>
          <w:sz w:val="20"/>
          <w:szCs w:val="20"/>
        </w:rPr>
        <w:t>会議</w:t>
      </w:r>
      <w:r w:rsidRPr="00C23D11">
        <w:rPr>
          <w:rFonts w:ascii="Meiryo UI" w:eastAsia="Meiryo UI" w:hAnsi="Meiryo UI" w:hint="eastAsia"/>
          <w:sz w:val="20"/>
          <w:szCs w:val="20"/>
        </w:rPr>
        <w:t xml:space="preserve">において, </w:t>
      </w:r>
      <w:r w:rsidRPr="00C23D11">
        <w:rPr>
          <w:rFonts w:ascii="Meiryo UI" w:eastAsia="Meiryo UI" w:hAnsi="Meiryo UI"/>
          <w:sz w:val="20"/>
          <w:szCs w:val="20"/>
        </w:rPr>
        <w:t>参加者の合意を</w:t>
      </w:r>
      <w:r w:rsidRPr="00C23D11">
        <w:rPr>
          <w:rFonts w:ascii="Meiryo UI" w:eastAsia="Meiryo UI" w:hAnsi="Meiryo UI" w:hint="eastAsia"/>
          <w:sz w:val="20"/>
          <w:szCs w:val="20"/>
        </w:rPr>
        <w:t>得て使用される。</w:t>
      </w:r>
      <w:r w:rsidR="003A1AF5" w:rsidRPr="00C23D11">
        <w:rPr>
          <w:rFonts w:ascii="Meiryo UI" w:eastAsia="Meiryo UI" w:hAnsi="Meiryo UI" w:hint="eastAsia"/>
          <w:sz w:val="20"/>
          <w:szCs w:val="20"/>
        </w:rPr>
        <w:t>なお, 各</w:t>
      </w:r>
      <w:r w:rsidR="0094106C" w:rsidRPr="00C23D11">
        <w:rPr>
          <w:rFonts w:ascii="Meiryo UI" w:eastAsia="Meiryo UI" w:hAnsi="Meiryo UI" w:hint="eastAsia"/>
          <w:sz w:val="20"/>
          <w:szCs w:val="20"/>
        </w:rPr>
        <w:t>ハザード</w:t>
      </w:r>
      <w:r w:rsidR="003A1AF5" w:rsidRPr="00C23D11">
        <w:rPr>
          <w:rFonts w:ascii="Meiryo UI" w:eastAsia="Meiryo UI" w:hAnsi="Meiryo UI" w:hint="eastAsia"/>
          <w:sz w:val="20"/>
          <w:szCs w:val="20"/>
        </w:rPr>
        <w:t xml:space="preserve">に対するリスクランキングを決定する際, </w:t>
      </w:r>
      <w:bookmarkStart w:id="17" w:name="_Hlk55216760"/>
      <w:r w:rsidR="003A1AF5" w:rsidRPr="00C23D11">
        <w:rPr>
          <w:rFonts w:ascii="Meiryo UI" w:eastAsia="Meiryo UI" w:hAnsi="Meiryo UI" w:hint="eastAsia"/>
          <w:sz w:val="20"/>
          <w:szCs w:val="20"/>
        </w:rPr>
        <w:t>被害度</w:t>
      </w:r>
      <w:bookmarkEnd w:id="17"/>
      <w:r w:rsidR="003A1AF5" w:rsidRPr="00C23D11">
        <w:rPr>
          <w:rFonts w:ascii="Meiryo UI" w:eastAsia="Meiryo UI" w:hAnsi="Meiryo UI" w:hint="eastAsia"/>
          <w:sz w:val="20"/>
          <w:szCs w:val="20"/>
        </w:rPr>
        <w:t>(SI)及び</w:t>
      </w:r>
      <w:bookmarkStart w:id="18" w:name="_Hlk55216771"/>
      <w:r w:rsidR="00184235" w:rsidRPr="00C23D11">
        <w:rPr>
          <w:rFonts w:ascii="Meiryo UI" w:eastAsia="Meiryo UI" w:hAnsi="Meiryo UI" w:hint="eastAsia"/>
          <w:sz w:val="20"/>
          <w:szCs w:val="20"/>
        </w:rPr>
        <w:t>起こりやすさ</w:t>
      </w:r>
      <w:bookmarkEnd w:id="18"/>
      <w:r w:rsidR="003A1AF5" w:rsidRPr="00C23D11">
        <w:rPr>
          <w:rFonts w:ascii="Meiryo UI" w:eastAsia="Meiryo UI" w:hAnsi="Meiryo UI" w:hint="eastAsia"/>
          <w:sz w:val="20"/>
          <w:szCs w:val="20"/>
        </w:rPr>
        <w:t>(</w:t>
      </w:r>
      <w:r w:rsidR="00184235" w:rsidRPr="00C23D11">
        <w:rPr>
          <w:rFonts w:ascii="Meiryo UI" w:eastAsia="Meiryo UI" w:hAnsi="Meiryo UI"/>
          <w:sz w:val="20"/>
          <w:szCs w:val="20"/>
        </w:rPr>
        <w:t>L</w:t>
      </w:r>
      <w:r w:rsidR="003A1AF5" w:rsidRPr="00C23D11">
        <w:rPr>
          <w:rFonts w:ascii="Meiryo UI" w:eastAsia="Meiryo UI" w:hAnsi="Meiryo UI" w:hint="eastAsia"/>
          <w:sz w:val="20"/>
          <w:szCs w:val="20"/>
        </w:rPr>
        <w:t>I)に関する統計データが入手できない場合は, 各分野の専門家の意見を参考に決定</w:t>
      </w:r>
      <w:r w:rsidR="0094106C" w:rsidRPr="00C23D11">
        <w:rPr>
          <w:rFonts w:ascii="Meiryo UI" w:eastAsia="Meiryo UI" w:hAnsi="Meiryo UI" w:hint="eastAsia"/>
          <w:sz w:val="20"/>
          <w:szCs w:val="20"/>
        </w:rPr>
        <w:t>す</w:t>
      </w:r>
      <w:r w:rsidR="003A1AF5" w:rsidRPr="00C23D11">
        <w:rPr>
          <w:rFonts w:ascii="Meiryo UI" w:eastAsia="Meiryo UI" w:hAnsi="Meiryo UI" w:hint="eastAsia"/>
          <w:sz w:val="20"/>
          <w:szCs w:val="20"/>
        </w:rPr>
        <w:t>る。</w:t>
      </w:r>
    </w:p>
    <w:p w14:paraId="69640BC8" w14:textId="1DBBC706" w:rsidR="00382C69" w:rsidRPr="00C23D11" w:rsidRDefault="00382C69" w:rsidP="00382C69">
      <w:pPr>
        <w:spacing w:before="180"/>
        <w:jc w:val="center"/>
        <w:rPr>
          <w:rFonts w:ascii="Meiryo UI" w:eastAsia="Meiryo UI" w:hAnsi="Meiryo UI"/>
          <w:sz w:val="20"/>
          <w:szCs w:val="20"/>
        </w:rPr>
      </w:pPr>
      <w:r w:rsidRPr="00C23D11">
        <w:rPr>
          <w:rFonts w:ascii="Meiryo UI" w:eastAsia="Meiryo UI" w:hAnsi="Meiryo UI" w:hint="eastAsia"/>
          <w:sz w:val="20"/>
          <w:szCs w:val="20"/>
        </w:rPr>
        <w:t>表</w:t>
      </w:r>
      <w:r w:rsidR="00184235" w:rsidRPr="00C23D11">
        <w:rPr>
          <w:rFonts w:ascii="Meiryo UI" w:eastAsia="Meiryo UI" w:hAnsi="Meiryo UI"/>
          <w:sz w:val="20"/>
          <w:szCs w:val="20"/>
        </w:rPr>
        <w:t>4</w:t>
      </w:r>
      <w:r w:rsidR="00AD01E4" w:rsidRPr="00C23D11">
        <w:rPr>
          <w:rFonts w:ascii="Meiryo UI" w:eastAsia="Meiryo UI" w:hAnsi="Meiryo UI" w:hint="eastAsia"/>
          <w:sz w:val="20"/>
          <w:szCs w:val="20"/>
        </w:rPr>
        <w:t>.4</w:t>
      </w:r>
      <w:r w:rsidR="00287668">
        <w:rPr>
          <w:rFonts w:ascii="Meiryo UI" w:eastAsia="Meiryo UI" w:hAnsi="Meiryo UI"/>
          <w:sz w:val="20"/>
          <w:szCs w:val="20"/>
        </w:rPr>
        <w:t>-</w:t>
      </w:r>
      <w:r w:rsidRPr="00C23D11">
        <w:rPr>
          <w:rFonts w:ascii="Meiryo UI" w:eastAsia="Meiryo UI" w:hAnsi="Meiryo UI" w:hint="eastAsia"/>
          <w:sz w:val="20"/>
          <w:szCs w:val="20"/>
        </w:rPr>
        <w:t xml:space="preserve">1 </w:t>
      </w:r>
      <w:r w:rsidR="00184235" w:rsidRPr="00C23D11">
        <w:rPr>
          <w:rFonts w:ascii="Meiryo UI" w:eastAsia="Meiryo UI" w:hAnsi="Meiryo UI" w:hint="eastAsia"/>
          <w:sz w:val="20"/>
          <w:szCs w:val="20"/>
        </w:rPr>
        <w:t>起こりやすさ</w:t>
      </w:r>
      <w:r w:rsidRPr="00C23D11">
        <w:rPr>
          <w:rFonts w:ascii="Meiryo UI" w:eastAsia="Meiryo UI" w:hAnsi="Meiryo UI" w:hint="eastAsia"/>
          <w:sz w:val="20"/>
          <w:szCs w:val="20"/>
        </w:rPr>
        <w:t>の定義</w:t>
      </w:r>
    </w:p>
    <w:tbl>
      <w:tblPr>
        <w:tblStyle w:val="a4"/>
        <w:tblW w:w="10008" w:type="dxa"/>
        <w:jc w:val="center"/>
        <w:tblLook w:val="04A0" w:firstRow="1" w:lastRow="0" w:firstColumn="1" w:lastColumn="0" w:noHBand="0" w:noVBand="1"/>
      </w:tblPr>
      <w:tblGrid>
        <w:gridCol w:w="506"/>
        <w:gridCol w:w="2032"/>
        <w:gridCol w:w="2268"/>
        <w:gridCol w:w="2693"/>
        <w:gridCol w:w="2509"/>
      </w:tblGrid>
      <w:tr w:rsidR="001466E2" w:rsidRPr="00C23D11" w14:paraId="75E301D3" w14:textId="36F367FC" w:rsidTr="00183414">
        <w:trPr>
          <w:tblHeader/>
          <w:jc w:val="center"/>
        </w:trPr>
        <w:tc>
          <w:tcPr>
            <w:tcW w:w="506" w:type="dxa"/>
            <w:shd w:val="clear" w:color="auto" w:fill="F2F2F2" w:themeFill="background1" w:themeFillShade="F2"/>
            <w:vAlign w:val="center"/>
          </w:tcPr>
          <w:p w14:paraId="3E24F69B" w14:textId="46CD06DC" w:rsidR="001466E2" w:rsidRPr="00C23D11" w:rsidRDefault="00C84B3A" w:rsidP="006E2633">
            <w:pPr>
              <w:pStyle w:val="af6"/>
              <w:rPr>
                <w:rFonts w:ascii="Meiryo UI" w:eastAsia="Meiryo UI" w:hAnsi="Meiryo UI"/>
                <w:b/>
                <w:sz w:val="20"/>
                <w:szCs w:val="20"/>
              </w:rPr>
            </w:pPr>
            <w:r>
              <w:rPr>
                <w:rFonts w:ascii="Meiryo UI" w:eastAsia="Meiryo UI" w:hAnsi="Meiryo UI" w:hint="eastAsia"/>
                <w:b/>
                <w:sz w:val="20"/>
                <w:szCs w:val="20"/>
              </w:rPr>
              <w:t>L</w:t>
            </w:r>
            <w:r>
              <w:rPr>
                <w:rFonts w:ascii="Meiryo UI" w:eastAsia="Meiryo UI" w:hAnsi="Meiryo UI"/>
                <w:b/>
                <w:sz w:val="20"/>
                <w:szCs w:val="20"/>
              </w:rPr>
              <w:t>I</w:t>
            </w:r>
          </w:p>
        </w:tc>
        <w:tc>
          <w:tcPr>
            <w:tcW w:w="4300" w:type="dxa"/>
            <w:gridSpan w:val="2"/>
            <w:shd w:val="clear" w:color="auto" w:fill="F2F2F2" w:themeFill="background1" w:themeFillShade="F2"/>
            <w:vAlign w:val="center"/>
          </w:tcPr>
          <w:p w14:paraId="6DE06EF8" w14:textId="290E4664" w:rsidR="001466E2" w:rsidRPr="00C23D11" w:rsidRDefault="001466E2" w:rsidP="00EC5FEA">
            <w:pPr>
              <w:pStyle w:val="af6"/>
              <w:rPr>
                <w:rFonts w:ascii="Meiryo UI" w:eastAsia="Meiryo UI" w:hAnsi="Meiryo UI"/>
                <w:b/>
                <w:sz w:val="20"/>
                <w:szCs w:val="20"/>
              </w:rPr>
            </w:pPr>
            <w:r w:rsidRPr="00C23D11">
              <w:rPr>
                <w:rFonts w:ascii="Meiryo UI" w:eastAsia="Meiryo UI" w:hAnsi="Meiryo UI" w:hint="eastAsia"/>
                <w:b/>
                <w:sz w:val="20"/>
                <w:szCs w:val="20"/>
              </w:rPr>
              <w:t>定性的な表現</w:t>
            </w:r>
          </w:p>
        </w:tc>
        <w:tc>
          <w:tcPr>
            <w:tcW w:w="2693" w:type="dxa"/>
            <w:shd w:val="clear" w:color="auto" w:fill="F2F2F2" w:themeFill="background1" w:themeFillShade="F2"/>
          </w:tcPr>
          <w:p w14:paraId="13840573" w14:textId="698297A6" w:rsidR="001466E2" w:rsidRPr="00C23D11" w:rsidRDefault="001466E2" w:rsidP="00EC5FEA">
            <w:pPr>
              <w:pStyle w:val="af6"/>
              <w:rPr>
                <w:rFonts w:ascii="Meiryo UI" w:eastAsia="Meiryo UI" w:hAnsi="Meiryo UI"/>
                <w:b/>
                <w:sz w:val="20"/>
                <w:szCs w:val="20"/>
              </w:rPr>
            </w:pPr>
            <w:r w:rsidRPr="00C23D11">
              <w:rPr>
                <w:rFonts w:ascii="Meiryo UI" w:eastAsia="Meiryo UI" w:hAnsi="Meiryo UI" w:hint="eastAsia"/>
                <w:b/>
                <w:sz w:val="20"/>
                <w:szCs w:val="20"/>
              </w:rPr>
              <w:t>定義</w:t>
            </w:r>
          </w:p>
        </w:tc>
        <w:tc>
          <w:tcPr>
            <w:tcW w:w="2509" w:type="dxa"/>
            <w:shd w:val="clear" w:color="auto" w:fill="F2F2F2" w:themeFill="background1" w:themeFillShade="F2"/>
          </w:tcPr>
          <w:p w14:paraId="32E8ECE3" w14:textId="5225A8AA" w:rsidR="001466E2" w:rsidRPr="00C23D11" w:rsidRDefault="001466E2" w:rsidP="00EC5FEA">
            <w:pPr>
              <w:pStyle w:val="af6"/>
              <w:rPr>
                <w:rFonts w:ascii="Meiryo UI" w:eastAsia="Meiryo UI" w:hAnsi="Meiryo UI"/>
                <w:b/>
                <w:sz w:val="20"/>
                <w:szCs w:val="20"/>
              </w:rPr>
            </w:pPr>
            <w:r w:rsidRPr="00C23D11">
              <w:rPr>
                <w:rFonts w:ascii="Meiryo UI" w:eastAsia="Meiryo UI" w:hAnsi="Meiryo UI" w:hint="eastAsia"/>
                <w:b/>
                <w:sz w:val="20"/>
                <w:szCs w:val="20"/>
              </w:rPr>
              <w:t>単位：隻・年あたり</w:t>
            </w:r>
          </w:p>
        </w:tc>
      </w:tr>
      <w:tr w:rsidR="001466E2" w:rsidRPr="00C23D11" w14:paraId="421120AF" w14:textId="2CD49F1A" w:rsidTr="00183414">
        <w:trPr>
          <w:trHeight w:val="556"/>
          <w:jc w:val="center"/>
        </w:trPr>
        <w:tc>
          <w:tcPr>
            <w:tcW w:w="506" w:type="dxa"/>
            <w:vAlign w:val="center"/>
          </w:tcPr>
          <w:p w14:paraId="20C9E527" w14:textId="77777777" w:rsidR="001466E2" w:rsidRPr="00C23D11" w:rsidRDefault="001466E2" w:rsidP="006E2633">
            <w:pPr>
              <w:pStyle w:val="af6"/>
              <w:rPr>
                <w:rFonts w:ascii="Meiryo UI" w:eastAsia="Meiryo UI" w:hAnsi="Meiryo UI"/>
                <w:sz w:val="20"/>
                <w:szCs w:val="20"/>
              </w:rPr>
            </w:pPr>
            <w:r w:rsidRPr="00C23D11">
              <w:rPr>
                <w:rFonts w:ascii="Meiryo UI" w:eastAsia="Meiryo UI" w:hAnsi="Meiryo UI" w:hint="eastAsia"/>
                <w:sz w:val="20"/>
                <w:szCs w:val="20"/>
              </w:rPr>
              <w:t>1</w:t>
            </w:r>
          </w:p>
        </w:tc>
        <w:tc>
          <w:tcPr>
            <w:tcW w:w="2032" w:type="dxa"/>
            <w:vAlign w:val="center"/>
          </w:tcPr>
          <w:p w14:paraId="7C68D96A" w14:textId="68319566"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極めて起こり得ない</w:t>
            </w:r>
          </w:p>
        </w:tc>
        <w:tc>
          <w:tcPr>
            <w:tcW w:w="2268" w:type="dxa"/>
            <w:vAlign w:val="center"/>
          </w:tcPr>
          <w:p w14:paraId="5D69A5F3" w14:textId="031AEC03"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E</w:t>
            </w:r>
            <w:r w:rsidRPr="00C23D11">
              <w:rPr>
                <w:rFonts w:ascii="Meiryo UI" w:eastAsia="Meiryo UI" w:hAnsi="Meiryo UI"/>
                <w:sz w:val="20"/>
                <w:szCs w:val="20"/>
              </w:rPr>
              <w:t>xtremely remote</w:t>
            </w:r>
          </w:p>
        </w:tc>
        <w:tc>
          <w:tcPr>
            <w:tcW w:w="2693" w:type="dxa"/>
          </w:tcPr>
          <w:p w14:paraId="6C254B25" w14:textId="5FC324B7"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40,000隻で, 寿命中に1回</w:t>
            </w:r>
          </w:p>
        </w:tc>
        <w:tc>
          <w:tcPr>
            <w:tcW w:w="2509" w:type="dxa"/>
          </w:tcPr>
          <w:p w14:paraId="73E86BBA" w14:textId="59ADD0C4" w:rsidR="001466E2" w:rsidRPr="00C23D11" w:rsidRDefault="001466E2" w:rsidP="00BA5280">
            <w:pPr>
              <w:pStyle w:val="af6"/>
              <w:jc w:val="left"/>
              <w:rPr>
                <w:rFonts w:ascii="Meiryo UI" w:eastAsia="Meiryo UI" w:hAnsi="Meiryo UI"/>
                <w:sz w:val="20"/>
                <w:szCs w:val="20"/>
              </w:rPr>
            </w:pPr>
            <w:r w:rsidRPr="00C23D11">
              <w:rPr>
                <w:rFonts w:ascii="Meiryo UI" w:eastAsia="Meiryo UI" w:hAnsi="Meiryo UI" w:hint="eastAsia"/>
                <w:sz w:val="20"/>
                <w:szCs w:val="20"/>
              </w:rPr>
              <w:t xml:space="preserve">　　　　　　　P　&lt;</w:t>
            </w:r>
            <w:r w:rsidRPr="00C23D11">
              <w:rPr>
                <w:rFonts w:ascii="Meiryo UI" w:eastAsia="Meiryo UI" w:hAnsi="Meiryo UI"/>
                <w:sz w:val="20"/>
                <w:szCs w:val="20"/>
              </w:rPr>
              <w:t xml:space="preserve"> </w:t>
            </w:r>
            <w:r w:rsidRPr="00C23D11">
              <w:rPr>
                <w:rFonts w:ascii="Meiryo UI" w:eastAsia="Meiryo UI" w:hAnsi="Meiryo UI" w:hint="eastAsia"/>
                <w:sz w:val="20"/>
                <w:szCs w:val="20"/>
              </w:rPr>
              <w:t>10^-4</w:t>
            </w:r>
          </w:p>
        </w:tc>
      </w:tr>
      <w:tr w:rsidR="001466E2" w:rsidRPr="00C23D11" w14:paraId="71766C9D" w14:textId="3679C31F" w:rsidTr="00183414">
        <w:trPr>
          <w:trHeight w:val="556"/>
          <w:jc w:val="center"/>
        </w:trPr>
        <w:tc>
          <w:tcPr>
            <w:tcW w:w="506" w:type="dxa"/>
            <w:vAlign w:val="center"/>
          </w:tcPr>
          <w:p w14:paraId="3ACE1FCD" w14:textId="52A6C55F" w:rsidR="001466E2" w:rsidRPr="00C23D11" w:rsidRDefault="001466E2" w:rsidP="006E2633">
            <w:pPr>
              <w:pStyle w:val="af6"/>
              <w:rPr>
                <w:rFonts w:ascii="Meiryo UI" w:eastAsia="Meiryo UI" w:hAnsi="Meiryo UI"/>
                <w:sz w:val="20"/>
                <w:szCs w:val="20"/>
              </w:rPr>
            </w:pPr>
            <w:r w:rsidRPr="00C23D11">
              <w:rPr>
                <w:rFonts w:ascii="Meiryo UI" w:eastAsia="Meiryo UI" w:hAnsi="Meiryo UI" w:hint="eastAsia"/>
                <w:sz w:val="20"/>
                <w:szCs w:val="20"/>
              </w:rPr>
              <w:t>3</w:t>
            </w:r>
          </w:p>
        </w:tc>
        <w:tc>
          <w:tcPr>
            <w:tcW w:w="2032" w:type="dxa"/>
            <w:vAlign w:val="center"/>
          </w:tcPr>
          <w:p w14:paraId="10A6CBE0" w14:textId="2CE3D09D"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あまり起きない</w:t>
            </w:r>
          </w:p>
        </w:tc>
        <w:tc>
          <w:tcPr>
            <w:tcW w:w="2268" w:type="dxa"/>
            <w:vAlign w:val="center"/>
          </w:tcPr>
          <w:p w14:paraId="69E80007" w14:textId="09BE4BCD"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R</w:t>
            </w:r>
            <w:r w:rsidRPr="00C23D11">
              <w:rPr>
                <w:rFonts w:ascii="Meiryo UI" w:eastAsia="Meiryo UI" w:hAnsi="Meiryo UI"/>
                <w:sz w:val="20"/>
                <w:szCs w:val="20"/>
              </w:rPr>
              <w:t>emote</w:t>
            </w:r>
          </w:p>
        </w:tc>
        <w:tc>
          <w:tcPr>
            <w:tcW w:w="2693" w:type="dxa"/>
          </w:tcPr>
          <w:p w14:paraId="1595CB70" w14:textId="3A5F1551"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40隻で, 寿命中に1回</w:t>
            </w:r>
          </w:p>
        </w:tc>
        <w:tc>
          <w:tcPr>
            <w:tcW w:w="2509" w:type="dxa"/>
          </w:tcPr>
          <w:p w14:paraId="783F3C2C" w14:textId="56587A4B" w:rsidR="001466E2" w:rsidRPr="00C23D11" w:rsidRDefault="001466E2" w:rsidP="00D1034C">
            <w:pPr>
              <w:pStyle w:val="af6"/>
              <w:jc w:val="left"/>
              <w:rPr>
                <w:rFonts w:ascii="Meiryo UI" w:eastAsia="Meiryo UI" w:hAnsi="Meiryo UI"/>
                <w:sz w:val="20"/>
                <w:szCs w:val="20"/>
              </w:rPr>
            </w:pPr>
            <w:r w:rsidRPr="00C23D11">
              <w:rPr>
                <w:rFonts w:ascii="Meiryo UI" w:eastAsia="Meiryo UI" w:hAnsi="Meiryo UI" w:hint="eastAsia"/>
                <w:sz w:val="20"/>
                <w:szCs w:val="20"/>
              </w:rPr>
              <w:t>10^-4 ≦　P　&lt;</w:t>
            </w:r>
            <w:r w:rsidRPr="00C23D11">
              <w:rPr>
                <w:rFonts w:ascii="Meiryo UI" w:eastAsia="Meiryo UI" w:hAnsi="Meiryo UI"/>
                <w:sz w:val="20"/>
                <w:szCs w:val="20"/>
              </w:rPr>
              <w:t xml:space="preserve"> </w:t>
            </w:r>
            <w:r w:rsidRPr="00C23D11">
              <w:rPr>
                <w:rFonts w:ascii="Meiryo UI" w:eastAsia="Meiryo UI" w:hAnsi="Meiryo UI" w:hint="eastAsia"/>
                <w:sz w:val="20"/>
                <w:szCs w:val="20"/>
              </w:rPr>
              <w:t>10^-</w:t>
            </w:r>
            <w:r w:rsidR="00B30488">
              <w:rPr>
                <w:rFonts w:ascii="Meiryo UI" w:eastAsia="Meiryo UI" w:hAnsi="Meiryo UI"/>
                <w:sz w:val="20"/>
                <w:szCs w:val="20"/>
              </w:rPr>
              <w:t>2</w:t>
            </w:r>
          </w:p>
        </w:tc>
      </w:tr>
      <w:tr w:rsidR="001466E2" w:rsidRPr="00C23D11" w14:paraId="0955A16B" w14:textId="2CF461DE" w:rsidTr="00183414">
        <w:trPr>
          <w:trHeight w:val="556"/>
          <w:jc w:val="center"/>
        </w:trPr>
        <w:tc>
          <w:tcPr>
            <w:tcW w:w="506" w:type="dxa"/>
            <w:vAlign w:val="center"/>
          </w:tcPr>
          <w:p w14:paraId="6731A484" w14:textId="3A5DE319" w:rsidR="001466E2" w:rsidRPr="00C23D11" w:rsidRDefault="001466E2" w:rsidP="006E2633">
            <w:pPr>
              <w:pStyle w:val="af6"/>
              <w:rPr>
                <w:rFonts w:ascii="Meiryo UI" w:eastAsia="Meiryo UI" w:hAnsi="Meiryo UI"/>
                <w:sz w:val="20"/>
                <w:szCs w:val="20"/>
              </w:rPr>
            </w:pPr>
            <w:r w:rsidRPr="00C23D11">
              <w:rPr>
                <w:rFonts w:ascii="Meiryo UI" w:eastAsia="Meiryo UI" w:hAnsi="Meiryo UI" w:hint="eastAsia"/>
                <w:sz w:val="20"/>
                <w:szCs w:val="20"/>
              </w:rPr>
              <w:t>5</w:t>
            </w:r>
          </w:p>
        </w:tc>
        <w:tc>
          <w:tcPr>
            <w:tcW w:w="2032" w:type="dxa"/>
            <w:vAlign w:val="center"/>
          </w:tcPr>
          <w:p w14:paraId="768141ED" w14:textId="32FC01DA"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起こり得る</w:t>
            </w:r>
          </w:p>
        </w:tc>
        <w:tc>
          <w:tcPr>
            <w:tcW w:w="2268" w:type="dxa"/>
            <w:vAlign w:val="center"/>
          </w:tcPr>
          <w:p w14:paraId="57CB2977" w14:textId="1AC25314"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R</w:t>
            </w:r>
            <w:r w:rsidRPr="00C23D11">
              <w:rPr>
                <w:rFonts w:ascii="Meiryo UI" w:eastAsia="Meiryo UI" w:hAnsi="Meiryo UI"/>
                <w:sz w:val="20"/>
                <w:szCs w:val="20"/>
              </w:rPr>
              <w:t>easonably probable</w:t>
            </w:r>
          </w:p>
        </w:tc>
        <w:tc>
          <w:tcPr>
            <w:tcW w:w="2693" w:type="dxa"/>
          </w:tcPr>
          <w:p w14:paraId="52FA53F2" w14:textId="3DDB22C2" w:rsidR="001466E2" w:rsidRPr="00C23D11" w:rsidRDefault="001466E2" w:rsidP="001466E2">
            <w:pPr>
              <w:pStyle w:val="af6"/>
              <w:jc w:val="both"/>
              <w:rPr>
                <w:rFonts w:ascii="Meiryo UI" w:eastAsia="Meiryo UI" w:hAnsi="Meiryo UI"/>
                <w:sz w:val="20"/>
                <w:szCs w:val="20"/>
              </w:rPr>
            </w:pPr>
            <w:r w:rsidRPr="00C23D11">
              <w:rPr>
                <w:rFonts w:ascii="Meiryo UI" w:eastAsia="Meiryo UI" w:hAnsi="Meiryo UI" w:hint="eastAsia"/>
                <w:sz w:val="20"/>
                <w:szCs w:val="20"/>
              </w:rPr>
              <w:t>40隻で, 寿命中に数回以上</w:t>
            </w:r>
          </w:p>
        </w:tc>
        <w:tc>
          <w:tcPr>
            <w:tcW w:w="2509" w:type="dxa"/>
          </w:tcPr>
          <w:p w14:paraId="365B3B1F" w14:textId="2C1DE1A3" w:rsidR="001466E2" w:rsidRPr="00C23D11" w:rsidRDefault="001466E2" w:rsidP="00D1034C">
            <w:pPr>
              <w:pStyle w:val="af6"/>
              <w:jc w:val="left"/>
              <w:rPr>
                <w:rFonts w:ascii="Meiryo UI" w:eastAsia="Meiryo UI" w:hAnsi="Meiryo UI"/>
                <w:sz w:val="20"/>
                <w:szCs w:val="20"/>
              </w:rPr>
            </w:pPr>
            <w:r w:rsidRPr="00C23D11">
              <w:rPr>
                <w:rFonts w:ascii="Meiryo UI" w:eastAsia="Meiryo UI" w:hAnsi="Meiryo UI" w:hint="eastAsia"/>
                <w:sz w:val="20"/>
                <w:szCs w:val="20"/>
              </w:rPr>
              <w:t>10^-</w:t>
            </w:r>
            <w:r w:rsidR="00B30488">
              <w:rPr>
                <w:rFonts w:ascii="Meiryo UI" w:eastAsia="Meiryo UI" w:hAnsi="Meiryo UI"/>
                <w:sz w:val="20"/>
                <w:szCs w:val="20"/>
              </w:rPr>
              <w:t>2</w:t>
            </w:r>
            <w:r w:rsidRPr="00C23D11">
              <w:rPr>
                <w:rFonts w:ascii="Meiryo UI" w:eastAsia="Meiryo UI" w:hAnsi="Meiryo UI" w:hint="eastAsia"/>
                <w:sz w:val="20"/>
                <w:szCs w:val="20"/>
              </w:rPr>
              <w:t xml:space="preserve">　≦　P</w:t>
            </w:r>
          </w:p>
        </w:tc>
      </w:tr>
    </w:tbl>
    <w:p w14:paraId="42B35431" w14:textId="5F8E13EA" w:rsidR="00382C69" w:rsidRPr="00C23D11" w:rsidRDefault="00382C69" w:rsidP="00382C69">
      <w:pPr>
        <w:spacing w:before="180"/>
        <w:jc w:val="center"/>
        <w:rPr>
          <w:rFonts w:ascii="Meiryo UI" w:eastAsia="Meiryo UI" w:hAnsi="Meiryo UI"/>
          <w:sz w:val="20"/>
          <w:szCs w:val="20"/>
        </w:rPr>
      </w:pPr>
      <w:r w:rsidRPr="00C23D11">
        <w:rPr>
          <w:rFonts w:ascii="Meiryo UI" w:eastAsia="Meiryo UI" w:hAnsi="Meiryo UI"/>
          <w:sz w:val="20"/>
          <w:szCs w:val="20"/>
        </w:rPr>
        <w:lastRenderedPageBreak/>
        <w:t>表</w:t>
      </w:r>
      <w:r w:rsidR="00184235" w:rsidRPr="00C23D11">
        <w:rPr>
          <w:rFonts w:ascii="Meiryo UI" w:eastAsia="Meiryo UI" w:hAnsi="Meiryo UI"/>
          <w:sz w:val="20"/>
          <w:szCs w:val="20"/>
        </w:rPr>
        <w:t>4</w:t>
      </w:r>
      <w:r w:rsidR="00AD01E4" w:rsidRPr="00C23D11">
        <w:rPr>
          <w:rFonts w:ascii="Meiryo UI" w:eastAsia="Meiryo UI" w:hAnsi="Meiryo UI" w:hint="eastAsia"/>
          <w:sz w:val="20"/>
          <w:szCs w:val="20"/>
        </w:rPr>
        <w:t>.4</w:t>
      </w:r>
      <w:r w:rsidR="00287668">
        <w:rPr>
          <w:rFonts w:ascii="Meiryo UI" w:eastAsia="Meiryo UI" w:hAnsi="Meiryo UI"/>
          <w:sz w:val="20"/>
          <w:szCs w:val="20"/>
        </w:rPr>
        <w:t>-</w:t>
      </w:r>
      <w:r w:rsidRPr="00C23D11">
        <w:rPr>
          <w:rFonts w:ascii="Meiryo UI" w:eastAsia="Meiryo UI" w:hAnsi="Meiryo UI" w:hint="eastAsia"/>
          <w:sz w:val="20"/>
          <w:szCs w:val="20"/>
        </w:rPr>
        <w:t>2</w:t>
      </w:r>
      <w:r w:rsidRPr="00C23D11">
        <w:rPr>
          <w:rFonts w:ascii="Meiryo UI" w:eastAsia="Meiryo UI" w:hAnsi="Meiryo UI"/>
          <w:sz w:val="20"/>
          <w:szCs w:val="20"/>
        </w:rPr>
        <w:t xml:space="preserve"> </w:t>
      </w:r>
      <w:r w:rsidR="002158A7" w:rsidRPr="00C23D11">
        <w:rPr>
          <w:rFonts w:ascii="Meiryo UI" w:eastAsia="Meiryo UI" w:hAnsi="Meiryo UI" w:hint="eastAsia"/>
          <w:sz w:val="20"/>
          <w:szCs w:val="20"/>
        </w:rPr>
        <w:t>被害度</w:t>
      </w:r>
      <w:r w:rsidRPr="00C23D11">
        <w:rPr>
          <w:rFonts w:ascii="Meiryo UI" w:eastAsia="Meiryo UI" w:hAnsi="Meiryo UI"/>
          <w:sz w:val="20"/>
          <w:szCs w:val="20"/>
        </w:rPr>
        <w:t>の定義</w:t>
      </w:r>
    </w:p>
    <w:tbl>
      <w:tblPr>
        <w:tblStyle w:val="a4"/>
        <w:tblW w:w="10027" w:type="dxa"/>
        <w:jc w:val="center"/>
        <w:tblLook w:val="04A0" w:firstRow="1" w:lastRow="0" w:firstColumn="1" w:lastColumn="0" w:noHBand="0" w:noVBand="1"/>
      </w:tblPr>
      <w:tblGrid>
        <w:gridCol w:w="510"/>
        <w:gridCol w:w="2038"/>
        <w:gridCol w:w="2268"/>
        <w:gridCol w:w="5211"/>
      </w:tblGrid>
      <w:tr w:rsidR="001466E2" w:rsidRPr="00C23D11" w14:paraId="56D87840" w14:textId="3AFA3696" w:rsidTr="001466E2">
        <w:trPr>
          <w:tblHeader/>
          <w:jc w:val="center"/>
        </w:trPr>
        <w:tc>
          <w:tcPr>
            <w:tcW w:w="510" w:type="dxa"/>
            <w:shd w:val="clear" w:color="auto" w:fill="F2F2F2" w:themeFill="background1" w:themeFillShade="F2"/>
            <w:vAlign w:val="center"/>
          </w:tcPr>
          <w:p w14:paraId="74B1B4AA" w14:textId="788E49AC" w:rsidR="001466E2" w:rsidRPr="00C23D11" w:rsidRDefault="001466E2" w:rsidP="006E2633">
            <w:pPr>
              <w:pStyle w:val="af6"/>
              <w:rPr>
                <w:rFonts w:ascii="Meiryo UI" w:eastAsia="Meiryo UI" w:hAnsi="Meiryo UI"/>
                <w:b/>
                <w:sz w:val="20"/>
                <w:szCs w:val="20"/>
              </w:rPr>
            </w:pPr>
            <w:r w:rsidRPr="00C23D11">
              <w:rPr>
                <w:rFonts w:ascii="Meiryo UI" w:eastAsia="Meiryo UI" w:hAnsi="Meiryo UI" w:hint="eastAsia"/>
                <w:b/>
                <w:sz w:val="20"/>
                <w:szCs w:val="20"/>
              </w:rPr>
              <w:t>SI</w:t>
            </w:r>
          </w:p>
        </w:tc>
        <w:tc>
          <w:tcPr>
            <w:tcW w:w="4306" w:type="dxa"/>
            <w:gridSpan w:val="2"/>
            <w:shd w:val="clear" w:color="auto" w:fill="F2F2F2" w:themeFill="background1" w:themeFillShade="F2"/>
            <w:vAlign w:val="center"/>
          </w:tcPr>
          <w:p w14:paraId="73FD1800" w14:textId="3CF8B7B0" w:rsidR="001466E2" w:rsidRPr="00C23D11" w:rsidRDefault="001466E2" w:rsidP="006E2633">
            <w:pPr>
              <w:pStyle w:val="af6"/>
              <w:rPr>
                <w:rFonts w:ascii="Meiryo UI" w:eastAsia="Meiryo UI" w:hAnsi="Meiryo UI"/>
                <w:b/>
                <w:sz w:val="20"/>
                <w:szCs w:val="20"/>
              </w:rPr>
            </w:pPr>
            <w:r w:rsidRPr="00C23D11">
              <w:rPr>
                <w:rFonts w:ascii="Meiryo UI" w:eastAsia="Meiryo UI" w:hAnsi="Meiryo UI" w:hint="eastAsia"/>
                <w:b/>
                <w:sz w:val="20"/>
                <w:szCs w:val="20"/>
              </w:rPr>
              <w:t>定性的な表現</w:t>
            </w:r>
          </w:p>
        </w:tc>
        <w:tc>
          <w:tcPr>
            <w:tcW w:w="5211" w:type="dxa"/>
            <w:shd w:val="clear" w:color="auto" w:fill="F2F2F2" w:themeFill="background1" w:themeFillShade="F2"/>
          </w:tcPr>
          <w:p w14:paraId="2C0CFA20" w14:textId="3181AD5E" w:rsidR="001466E2" w:rsidRPr="00C23D11" w:rsidRDefault="001466E2" w:rsidP="001466E2">
            <w:pPr>
              <w:pStyle w:val="af6"/>
              <w:jc w:val="both"/>
              <w:rPr>
                <w:rFonts w:ascii="Meiryo UI" w:eastAsia="Meiryo UI" w:hAnsi="Meiryo UI"/>
                <w:b/>
                <w:sz w:val="20"/>
                <w:szCs w:val="20"/>
              </w:rPr>
            </w:pPr>
            <w:r w:rsidRPr="00C23D11">
              <w:rPr>
                <w:rFonts w:ascii="Meiryo UI" w:eastAsia="Meiryo UI" w:hAnsi="Meiryo UI" w:hint="eastAsia"/>
                <w:b/>
                <w:sz w:val="20"/>
                <w:szCs w:val="20"/>
              </w:rPr>
              <w:t>実証航海への影響</w:t>
            </w:r>
          </w:p>
        </w:tc>
      </w:tr>
      <w:tr w:rsidR="001466E2" w:rsidRPr="00C23D11" w14:paraId="02EE6B69" w14:textId="08E46B1B" w:rsidTr="001466E2">
        <w:trPr>
          <w:jc w:val="center"/>
        </w:trPr>
        <w:tc>
          <w:tcPr>
            <w:tcW w:w="510" w:type="dxa"/>
            <w:vAlign w:val="center"/>
          </w:tcPr>
          <w:p w14:paraId="498A1A9F" w14:textId="0D286AEB" w:rsidR="001466E2" w:rsidRPr="00C23D11" w:rsidRDefault="001466E2" w:rsidP="006E2633">
            <w:pPr>
              <w:pStyle w:val="af6"/>
              <w:rPr>
                <w:rFonts w:ascii="Meiryo UI" w:eastAsia="Meiryo UI" w:hAnsi="Meiryo UI"/>
                <w:sz w:val="20"/>
                <w:szCs w:val="20"/>
              </w:rPr>
            </w:pPr>
            <w:r w:rsidRPr="00C23D11">
              <w:rPr>
                <w:rFonts w:ascii="Meiryo UI" w:eastAsia="Meiryo UI" w:hAnsi="Meiryo UI" w:hint="eastAsia"/>
                <w:sz w:val="20"/>
                <w:szCs w:val="20"/>
              </w:rPr>
              <w:t>1</w:t>
            </w:r>
          </w:p>
        </w:tc>
        <w:tc>
          <w:tcPr>
            <w:tcW w:w="2038" w:type="dxa"/>
            <w:vAlign w:val="center"/>
          </w:tcPr>
          <w:p w14:paraId="522C2AC4" w14:textId="77777777" w:rsidR="001466E2" w:rsidRPr="00C23D11" w:rsidRDefault="001466E2" w:rsidP="00B457D9">
            <w:pPr>
              <w:pStyle w:val="af6"/>
              <w:jc w:val="both"/>
              <w:rPr>
                <w:rFonts w:ascii="Meiryo UI" w:eastAsia="Meiryo UI" w:hAnsi="Meiryo UI"/>
                <w:sz w:val="20"/>
                <w:szCs w:val="20"/>
              </w:rPr>
            </w:pPr>
            <w:r w:rsidRPr="00C23D11">
              <w:rPr>
                <w:rFonts w:ascii="Meiryo UI" w:eastAsia="Meiryo UI" w:hAnsi="Meiryo UI" w:hint="eastAsia"/>
                <w:sz w:val="20"/>
                <w:szCs w:val="20"/>
              </w:rPr>
              <w:t>小さな影響</w:t>
            </w:r>
          </w:p>
        </w:tc>
        <w:tc>
          <w:tcPr>
            <w:tcW w:w="2268" w:type="dxa"/>
            <w:vAlign w:val="center"/>
          </w:tcPr>
          <w:p w14:paraId="2F1CBD1C" w14:textId="27F60441" w:rsidR="001466E2" w:rsidRPr="00C23D11" w:rsidRDefault="001466E2" w:rsidP="00B457D9">
            <w:pPr>
              <w:pStyle w:val="af6"/>
              <w:jc w:val="both"/>
              <w:rPr>
                <w:rFonts w:ascii="Meiryo UI" w:eastAsia="Meiryo UI" w:hAnsi="Meiryo UI"/>
                <w:sz w:val="20"/>
                <w:szCs w:val="20"/>
              </w:rPr>
            </w:pPr>
            <w:r w:rsidRPr="00C23D11">
              <w:rPr>
                <w:rFonts w:ascii="Meiryo UI" w:eastAsia="Meiryo UI" w:hAnsi="Meiryo UI" w:cs="ＭＳ Ｐゴシック"/>
                <w:kern w:val="0"/>
                <w:sz w:val="20"/>
                <w:szCs w:val="20"/>
              </w:rPr>
              <w:t>Minor</w:t>
            </w:r>
          </w:p>
        </w:tc>
        <w:tc>
          <w:tcPr>
            <w:tcW w:w="5211" w:type="dxa"/>
          </w:tcPr>
          <w:p w14:paraId="3DED973E" w14:textId="08A17167" w:rsidR="001466E2" w:rsidRPr="00C23D11" w:rsidRDefault="001466E2" w:rsidP="00B457D9">
            <w:pPr>
              <w:pStyle w:val="af6"/>
              <w:jc w:val="both"/>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実証航海継続可</w:t>
            </w:r>
          </w:p>
        </w:tc>
      </w:tr>
      <w:tr w:rsidR="001466E2" w:rsidRPr="00C23D11" w14:paraId="11926B2B" w14:textId="5ECFF459" w:rsidTr="001466E2">
        <w:trPr>
          <w:jc w:val="center"/>
        </w:trPr>
        <w:tc>
          <w:tcPr>
            <w:tcW w:w="510" w:type="dxa"/>
            <w:vAlign w:val="center"/>
          </w:tcPr>
          <w:p w14:paraId="0F9B3FA3" w14:textId="5EEFEE2B" w:rsidR="001466E2" w:rsidRPr="00C23D11" w:rsidRDefault="001466E2" w:rsidP="006E2633">
            <w:pPr>
              <w:pStyle w:val="af6"/>
              <w:rPr>
                <w:rFonts w:ascii="Meiryo UI" w:eastAsia="Meiryo UI" w:hAnsi="Meiryo UI"/>
                <w:sz w:val="20"/>
                <w:szCs w:val="20"/>
              </w:rPr>
            </w:pPr>
            <w:r w:rsidRPr="00C23D11">
              <w:rPr>
                <w:rFonts w:ascii="Meiryo UI" w:eastAsia="Meiryo UI" w:hAnsi="Meiryo UI" w:hint="eastAsia"/>
                <w:sz w:val="20"/>
                <w:szCs w:val="20"/>
              </w:rPr>
              <w:t>2</w:t>
            </w:r>
          </w:p>
        </w:tc>
        <w:tc>
          <w:tcPr>
            <w:tcW w:w="2038" w:type="dxa"/>
            <w:vAlign w:val="center"/>
          </w:tcPr>
          <w:p w14:paraId="51E5154D" w14:textId="77777777" w:rsidR="001466E2" w:rsidRPr="00C23D11" w:rsidRDefault="001466E2" w:rsidP="00B457D9">
            <w:pPr>
              <w:pStyle w:val="af6"/>
              <w:jc w:val="both"/>
              <w:rPr>
                <w:rFonts w:ascii="Meiryo UI" w:eastAsia="Meiryo UI" w:hAnsi="Meiryo UI"/>
                <w:sz w:val="20"/>
                <w:szCs w:val="20"/>
              </w:rPr>
            </w:pPr>
            <w:r w:rsidRPr="00C23D11">
              <w:rPr>
                <w:rFonts w:ascii="Meiryo UI" w:eastAsia="Meiryo UI" w:hAnsi="Meiryo UI" w:hint="eastAsia"/>
                <w:sz w:val="20"/>
                <w:szCs w:val="20"/>
              </w:rPr>
              <w:t>大きな影響</w:t>
            </w:r>
          </w:p>
        </w:tc>
        <w:tc>
          <w:tcPr>
            <w:tcW w:w="2268" w:type="dxa"/>
            <w:vAlign w:val="center"/>
          </w:tcPr>
          <w:p w14:paraId="2CE14B23" w14:textId="5CB05A7E" w:rsidR="001466E2" w:rsidRPr="00C23D11" w:rsidRDefault="00183414" w:rsidP="00B457D9">
            <w:pPr>
              <w:pStyle w:val="af6"/>
              <w:jc w:val="both"/>
              <w:rPr>
                <w:rFonts w:ascii="Meiryo UI" w:eastAsia="Meiryo UI" w:hAnsi="Meiryo UI"/>
                <w:sz w:val="20"/>
                <w:szCs w:val="20"/>
              </w:rPr>
            </w:pPr>
            <w:r>
              <w:rPr>
                <w:rFonts w:ascii="Meiryo UI" w:eastAsia="Meiryo UI" w:hAnsi="Meiryo UI"/>
                <w:sz w:val="20"/>
                <w:szCs w:val="20"/>
              </w:rPr>
              <w:t>Significant</w:t>
            </w:r>
          </w:p>
        </w:tc>
        <w:tc>
          <w:tcPr>
            <w:tcW w:w="5211" w:type="dxa"/>
          </w:tcPr>
          <w:p w14:paraId="6ADDD777" w14:textId="3766490F" w:rsidR="001466E2" w:rsidRPr="00C23D11" w:rsidRDefault="001466E2" w:rsidP="00B457D9">
            <w:pPr>
              <w:pStyle w:val="af6"/>
              <w:jc w:val="both"/>
              <w:rPr>
                <w:rFonts w:ascii="Meiryo UI" w:eastAsia="Meiryo UI" w:hAnsi="Meiryo UI"/>
                <w:sz w:val="20"/>
                <w:szCs w:val="20"/>
              </w:rPr>
            </w:pPr>
            <w:r w:rsidRPr="00C23D11">
              <w:rPr>
                <w:rFonts w:ascii="Meiryo UI" w:eastAsia="Meiryo UI" w:hAnsi="Meiryo UI" w:hint="eastAsia"/>
                <w:sz w:val="20"/>
                <w:szCs w:val="20"/>
              </w:rPr>
              <w:t>実証試験が中断したとしても再開可能</w:t>
            </w:r>
          </w:p>
        </w:tc>
      </w:tr>
      <w:tr w:rsidR="001466E2" w:rsidRPr="00C23D11" w14:paraId="58BE5188" w14:textId="5B9FE7F7" w:rsidTr="001466E2">
        <w:trPr>
          <w:jc w:val="center"/>
        </w:trPr>
        <w:tc>
          <w:tcPr>
            <w:tcW w:w="510" w:type="dxa"/>
            <w:vAlign w:val="center"/>
          </w:tcPr>
          <w:p w14:paraId="39260D3D" w14:textId="06CFAF9F" w:rsidR="001466E2" w:rsidRPr="00C23D11" w:rsidRDefault="001466E2" w:rsidP="006E2633">
            <w:pPr>
              <w:pStyle w:val="af6"/>
              <w:rPr>
                <w:rFonts w:ascii="Meiryo UI" w:eastAsia="Meiryo UI" w:hAnsi="Meiryo UI"/>
                <w:sz w:val="20"/>
                <w:szCs w:val="20"/>
              </w:rPr>
            </w:pPr>
            <w:r w:rsidRPr="00C23D11">
              <w:rPr>
                <w:rFonts w:ascii="Meiryo UI" w:eastAsia="Meiryo UI" w:hAnsi="Meiryo UI" w:hint="eastAsia"/>
                <w:sz w:val="20"/>
                <w:szCs w:val="20"/>
              </w:rPr>
              <w:t>3</w:t>
            </w:r>
          </w:p>
        </w:tc>
        <w:tc>
          <w:tcPr>
            <w:tcW w:w="2038" w:type="dxa"/>
            <w:vAlign w:val="center"/>
          </w:tcPr>
          <w:p w14:paraId="03D6B4FB" w14:textId="77777777" w:rsidR="001466E2" w:rsidRPr="00C23D11" w:rsidRDefault="001466E2" w:rsidP="00B457D9">
            <w:pPr>
              <w:pStyle w:val="af6"/>
              <w:jc w:val="both"/>
              <w:rPr>
                <w:rFonts w:ascii="Meiryo UI" w:eastAsia="Meiryo UI" w:hAnsi="Meiryo UI"/>
                <w:sz w:val="20"/>
                <w:szCs w:val="20"/>
              </w:rPr>
            </w:pPr>
            <w:r w:rsidRPr="00C23D11">
              <w:rPr>
                <w:rFonts w:ascii="Meiryo UI" w:eastAsia="Meiryo UI" w:hAnsi="Meiryo UI" w:hint="eastAsia"/>
                <w:sz w:val="20"/>
                <w:szCs w:val="20"/>
              </w:rPr>
              <w:t>深刻な影響</w:t>
            </w:r>
          </w:p>
        </w:tc>
        <w:tc>
          <w:tcPr>
            <w:tcW w:w="2268" w:type="dxa"/>
            <w:vAlign w:val="center"/>
          </w:tcPr>
          <w:p w14:paraId="26BB71EF" w14:textId="14BBC8E8" w:rsidR="001466E2" w:rsidRPr="00C23D11" w:rsidRDefault="001466E2" w:rsidP="00B457D9">
            <w:pPr>
              <w:pStyle w:val="af6"/>
              <w:jc w:val="both"/>
              <w:rPr>
                <w:rFonts w:ascii="Meiryo UI" w:eastAsia="Meiryo UI" w:hAnsi="Meiryo UI"/>
                <w:sz w:val="20"/>
                <w:szCs w:val="20"/>
              </w:rPr>
            </w:pPr>
            <w:r w:rsidRPr="00C23D11">
              <w:rPr>
                <w:rFonts w:ascii="Meiryo UI" w:eastAsia="Meiryo UI" w:hAnsi="Meiryo UI" w:hint="eastAsia"/>
                <w:sz w:val="20"/>
                <w:szCs w:val="20"/>
              </w:rPr>
              <w:t>S</w:t>
            </w:r>
            <w:r w:rsidRPr="00C23D11">
              <w:rPr>
                <w:rFonts w:ascii="Meiryo UI" w:eastAsia="Meiryo UI" w:hAnsi="Meiryo UI"/>
                <w:sz w:val="20"/>
                <w:szCs w:val="20"/>
              </w:rPr>
              <w:t>evere</w:t>
            </w:r>
          </w:p>
        </w:tc>
        <w:tc>
          <w:tcPr>
            <w:tcW w:w="5211" w:type="dxa"/>
          </w:tcPr>
          <w:p w14:paraId="2092D2C3" w14:textId="507AFE1E" w:rsidR="001466E2" w:rsidRPr="00C23D11" w:rsidRDefault="001466E2" w:rsidP="00B457D9">
            <w:pPr>
              <w:pStyle w:val="af6"/>
              <w:jc w:val="both"/>
              <w:rPr>
                <w:rFonts w:ascii="Meiryo UI" w:eastAsia="Meiryo UI" w:hAnsi="Meiryo UI"/>
                <w:sz w:val="20"/>
                <w:szCs w:val="20"/>
              </w:rPr>
            </w:pPr>
            <w:r w:rsidRPr="00C23D11">
              <w:rPr>
                <w:rFonts w:ascii="Meiryo UI" w:eastAsia="Meiryo UI" w:hAnsi="Meiryo UI" w:hint="eastAsia"/>
                <w:sz w:val="20"/>
                <w:szCs w:val="20"/>
              </w:rPr>
              <w:t>実証試験の中断が必要で, 再開も不可能</w:t>
            </w:r>
          </w:p>
        </w:tc>
      </w:tr>
    </w:tbl>
    <w:p w14:paraId="6264D82C" w14:textId="77777777" w:rsidR="00382C69" w:rsidRPr="00C23D11" w:rsidRDefault="00382C69" w:rsidP="00382C69">
      <w:pPr>
        <w:spacing w:before="180"/>
        <w:jc w:val="center"/>
        <w:rPr>
          <w:rFonts w:ascii="Meiryo UI" w:eastAsia="Meiryo UI" w:hAnsi="Meiryo UI"/>
          <w:sz w:val="20"/>
          <w:szCs w:val="20"/>
        </w:rPr>
      </w:pPr>
    </w:p>
    <w:tbl>
      <w:tblPr>
        <w:tblStyle w:val="a4"/>
        <w:tblW w:w="10196" w:type="dxa"/>
        <w:jc w:val="center"/>
        <w:tblLook w:val="04A0" w:firstRow="1" w:lastRow="0" w:firstColumn="1" w:lastColumn="0" w:noHBand="0" w:noVBand="1"/>
      </w:tblPr>
      <w:tblGrid>
        <w:gridCol w:w="352"/>
        <w:gridCol w:w="1198"/>
        <w:gridCol w:w="1791"/>
        <w:gridCol w:w="1667"/>
        <w:gridCol w:w="1729"/>
        <w:gridCol w:w="1729"/>
        <w:gridCol w:w="1730"/>
      </w:tblGrid>
      <w:tr w:rsidR="002158A7" w:rsidRPr="00C23D11" w14:paraId="77D102E9" w14:textId="2315BD09" w:rsidTr="00E37110">
        <w:trPr>
          <w:trHeight w:val="115"/>
          <w:tblHeader/>
          <w:jc w:val="center"/>
        </w:trPr>
        <w:tc>
          <w:tcPr>
            <w:tcW w:w="1550" w:type="dxa"/>
            <w:gridSpan w:val="2"/>
            <w:vMerge w:val="restart"/>
            <w:tcBorders>
              <w:top w:val="nil"/>
              <w:left w:val="nil"/>
              <w:right w:val="single" w:sz="4" w:space="0" w:color="auto"/>
            </w:tcBorders>
            <w:shd w:val="clear" w:color="auto" w:fill="auto"/>
            <w:vAlign w:val="center"/>
          </w:tcPr>
          <w:p w14:paraId="51C5FE21" w14:textId="77777777" w:rsidR="002158A7" w:rsidRPr="00C23D11" w:rsidRDefault="002158A7" w:rsidP="001E7CA7">
            <w:pPr>
              <w:pStyle w:val="af6"/>
              <w:rPr>
                <w:rFonts w:ascii="Meiryo UI" w:eastAsia="Meiryo UI" w:hAnsi="Meiryo UI"/>
                <w:sz w:val="20"/>
                <w:szCs w:val="20"/>
              </w:rPr>
            </w:pPr>
          </w:p>
        </w:tc>
        <w:tc>
          <w:tcPr>
            <w:tcW w:w="86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33B7C" w14:textId="7A242AD9" w:rsidR="002158A7" w:rsidRPr="00C23D11" w:rsidRDefault="00E37110" w:rsidP="001E7CA7">
            <w:pPr>
              <w:pStyle w:val="af6"/>
              <w:rPr>
                <w:rFonts w:ascii="Meiryo UI" w:eastAsia="Meiryo UI" w:hAnsi="Meiryo UI"/>
                <w:b/>
                <w:sz w:val="20"/>
                <w:szCs w:val="20"/>
              </w:rPr>
            </w:pPr>
            <w:r w:rsidRPr="00C23D11">
              <w:rPr>
                <w:rFonts w:ascii="Meiryo UI" w:eastAsia="Meiryo UI" w:hAnsi="Meiryo UI" w:hint="eastAsia"/>
                <w:b/>
                <w:sz w:val="20"/>
                <w:szCs w:val="20"/>
              </w:rPr>
              <w:t xml:space="preserve">起こりやすさ </w:t>
            </w:r>
            <w:r w:rsidR="002158A7" w:rsidRPr="00C23D11">
              <w:rPr>
                <w:rFonts w:ascii="Meiryo UI" w:eastAsia="Meiryo UI" w:hAnsi="Meiryo UI" w:hint="eastAsia"/>
                <w:b/>
                <w:sz w:val="20"/>
                <w:szCs w:val="20"/>
              </w:rPr>
              <w:t>(</w:t>
            </w:r>
            <w:r w:rsidRPr="00C23D11">
              <w:rPr>
                <w:rFonts w:ascii="Meiryo UI" w:eastAsia="Meiryo UI" w:hAnsi="Meiryo UI"/>
                <w:b/>
                <w:sz w:val="20"/>
                <w:szCs w:val="20"/>
              </w:rPr>
              <w:t>L</w:t>
            </w:r>
            <w:r w:rsidR="002158A7" w:rsidRPr="00C23D11">
              <w:rPr>
                <w:rFonts w:ascii="Meiryo UI" w:eastAsia="Meiryo UI" w:hAnsi="Meiryo UI" w:hint="eastAsia"/>
                <w:b/>
                <w:sz w:val="20"/>
                <w:szCs w:val="20"/>
              </w:rPr>
              <w:t>I)</w:t>
            </w:r>
          </w:p>
        </w:tc>
      </w:tr>
      <w:tr w:rsidR="002158A7" w:rsidRPr="00C23D11" w14:paraId="011FF4B5" w14:textId="6AEDD0B2" w:rsidTr="00E37110">
        <w:trPr>
          <w:trHeight w:val="60"/>
          <w:tblHeader/>
          <w:jc w:val="center"/>
        </w:trPr>
        <w:tc>
          <w:tcPr>
            <w:tcW w:w="1550" w:type="dxa"/>
            <w:gridSpan w:val="2"/>
            <w:vMerge/>
            <w:tcBorders>
              <w:left w:val="nil"/>
              <w:bottom w:val="single" w:sz="4" w:space="0" w:color="auto"/>
              <w:right w:val="single" w:sz="4" w:space="0" w:color="auto"/>
            </w:tcBorders>
            <w:shd w:val="clear" w:color="auto" w:fill="auto"/>
            <w:vAlign w:val="center"/>
          </w:tcPr>
          <w:p w14:paraId="28698BAC" w14:textId="77777777" w:rsidR="002158A7" w:rsidRPr="00C23D11" w:rsidRDefault="002158A7" w:rsidP="001E7CA7">
            <w:pPr>
              <w:pStyle w:val="af6"/>
              <w:rPr>
                <w:rFonts w:ascii="Meiryo UI" w:eastAsia="Meiryo UI" w:hAnsi="Meiryo UI"/>
                <w:sz w:val="20"/>
                <w:szCs w:val="20"/>
              </w:rPr>
            </w:pP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01608" w14:textId="77777777" w:rsidR="002158A7" w:rsidRPr="00C23D11" w:rsidRDefault="002158A7" w:rsidP="001E7CA7">
            <w:pPr>
              <w:pStyle w:val="af6"/>
              <w:rPr>
                <w:rFonts w:ascii="Meiryo UI" w:eastAsia="Meiryo UI" w:hAnsi="Meiryo UI"/>
                <w:b/>
                <w:sz w:val="20"/>
                <w:szCs w:val="20"/>
              </w:rPr>
            </w:pPr>
            <w:r w:rsidRPr="00C23D11">
              <w:rPr>
                <w:rFonts w:ascii="Meiryo UI" w:eastAsia="Meiryo UI" w:hAnsi="Meiryo UI" w:hint="eastAsia"/>
                <w:b/>
                <w:sz w:val="20"/>
                <w:szCs w:val="20"/>
              </w:rPr>
              <w:t>1</w:t>
            </w:r>
          </w:p>
        </w:tc>
        <w:tc>
          <w:tcPr>
            <w:tcW w:w="1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A14DD" w14:textId="77777777" w:rsidR="002158A7" w:rsidRPr="00C23D11" w:rsidRDefault="002158A7" w:rsidP="001E7CA7">
            <w:pPr>
              <w:pStyle w:val="af6"/>
              <w:rPr>
                <w:rFonts w:ascii="Meiryo UI" w:eastAsia="Meiryo UI" w:hAnsi="Meiryo UI"/>
                <w:b/>
                <w:sz w:val="20"/>
                <w:szCs w:val="20"/>
              </w:rPr>
            </w:pPr>
            <w:r w:rsidRPr="00C23D11">
              <w:rPr>
                <w:rFonts w:ascii="Meiryo UI" w:eastAsia="Meiryo UI" w:hAnsi="Meiryo UI" w:hint="eastAsia"/>
                <w:b/>
                <w:sz w:val="20"/>
                <w:szCs w:val="20"/>
              </w:rPr>
              <w:t>2</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F2199" w14:textId="77777777" w:rsidR="002158A7" w:rsidRPr="00C23D11" w:rsidRDefault="002158A7" w:rsidP="001E7CA7">
            <w:pPr>
              <w:pStyle w:val="af6"/>
              <w:rPr>
                <w:rFonts w:ascii="Meiryo UI" w:eastAsia="Meiryo UI" w:hAnsi="Meiryo UI"/>
                <w:b/>
                <w:sz w:val="20"/>
                <w:szCs w:val="20"/>
              </w:rPr>
            </w:pPr>
            <w:r w:rsidRPr="00C23D11">
              <w:rPr>
                <w:rFonts w:ascii="Meiryo UI" w:eastAsia="Meiryo UI" w:hAnsi="Meiryo UI" w:hint="eastAsia"/>
                <w:b/>
                <w:sz w:val="20"/>
                <w:szCs w:val="20"/>
              </w:rPr>
              <w:t>3</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C35E6" w14:textId="375C0A1F" w:rsidR="002158A7" w:rsidRPr="00C23D11" w:rsidRDefault="002158A7" w:rsidP="001E7CA7">
            <w:pPr>
              <w:pStyle w:val="af6"/>
              <w:rPr>
                <w:rFonts w:ascii="Meiryo UI" w:eastAsia="Meiryo UI" w:hAnsi="Meiryo UI"/>
                <w:b/>
                <w:sz w:val="20"/>
                <w:szCs w:val="20"/>
              </w:rPr>
            </w:pPr>
            <w:r w:rsidRPr="00C23D11">
              <w:rPr>
                <w:rFonts w:ascii="Meiryo UI" w:eastAsia="Meiryo UI" w:hAnsi="Meiryo UI" w:hint="eastAsia"/>
                <w:b/>
                <w:sz w:val="20"/>
                <w:szCs w:val="20"/>
              </w:rPr>
              <w:t>4</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C8E5A" w14:textId="60FD19AE" w:rsidR="002158A7" w:rsidRPr="00C23D11" w:rsidRDefault="002158A7" w:rsidP="001E7CA7">
            <w:pPr>
              <w:pStyle w:val="af6"/>
              <w:rPr>
                <w:rFonts w:ascii="Meiryo UI" w:eastAsia="Meiryo UI" w:hAnsi="Meiryo UI"/>
                <w:b/>
                <w:sz w:val="20"/>
                <w:szCs w:val="20"/>
              </w:rPr>
            </w:pPr>
            <w:r w:rsidRPr="00C23D11">
              <w:rPr>
                <w:rFonts w:ascii="Meiryo UI" w:eastAsia="Meiryo UI" w:hAnsi="Meiryo UI" w:hint="eastAsia"/>
                <w:b/>
                <w:sz w:val="20"/>
                <w:szCs w:val="20"/>
              </w:rPr>
              <w:t>5</w:t>
            </w:r>
          </w:p>
        </w:tc>
      </w:tr>
      <w:tr w:rsidR="002158A7" w:rsidRPr="00C23D11" w14:paraId="6590BF24" w14:textId="03CDC55A" w:rsidTr="00E37110">
        <w:trPr>
          <w:trHeight w:val="60"/>
          <w:tblHeader/>
          <w:jc w:val="center"/>
        </w:trPr>
        <w:tc>
          <w:tcPr>
            <w:tcW w:w="1550"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1FB8072" w14:textId="1B62C63E" w:rsidR="002158A7" w:rsidRPr="00C23D11" w:rsidRDefault="002158A7" w:rsidP="001E7CA7">
            <w:pPr>
              <w:pStyle w:val="af6"/>
              <w:rPr>
                <w:rFonts w:ascii="Meiryo UI" w:eastAsia="Meiryo UI" w:hAnsi="Meiryo UI"/>
                <w:b/>
                <w:sz w:val="20"/>
                <w:szCs w:val="20"/>
              </w:rPr>
            </w:pPr>
            <w:r w:rsidRPr="00C23D11">
              <w:rPr>
                <w:rFonts w:ascii="Meiryo UI" w:eastAsia="Meiryo UI" w:hAnsi="Meiryo UI" w:hint="eastAsia"/>
                <w:b/>
                <w:sz w:val="20"/>
                <w:szCs w:val="20"/>
              </w:rPr>
              <w:t>被害度 (SI)</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B7433" w14:textId="0F3D25BD" w:rsidR="002158A7" w:rsidRPr="00C23D11" w:rsidRDefault="00E37110" w:rsidP="00FC0F67">
            <w:pPr>
              <w:pStyle w:val="af6"/>
              <w:jc w:val="both"/>
              <w:rPr>
                <w:rFonts w:ascii="Meiryo UI" w:eastAsia="Meiryo UI" w:hAnsi="Meiryo UI"/>
                <w:b/>
                <w:bCs/>
                <w:sz w:val="20"/>
                <w:szCs w:val="20"/>
              </w:rPr>
            </w:pPr>
            <w:r w:rsidRPr="00C23D11">
              <w:rPr>
                <w:rFonts w:ascii="Meiryo UI" w:eastAsia="Meiryo UI" w:hAnsi="Meiryo UI" w:hint="eastAsia"/>
                <w:b/>
                <w:bCs/>
                <w:sz w:val="20"/>
                <w:szCs w:val="20"/>
              </w:rPr>
              <w:t>極めて起こり得ない</w:t>
            </w:r>
          </w:p>
        </w:tc>
        <w:tc>
          <w:tcPr>
            <w:tcW w:w="1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5A536" w14:textId="464D541B" w:rsidR="002158A7" w:rsidRPr="00C23D11" w:rsidRDefault="002158A7" w:rsidP="001E7CA7">
            <w:pPr>
              <w:pStyle w:val="af6"/>
              <w:rPr>
                <w:rFonts w:ascii="Meiryo UI" w:eastAsia="Meiryo UI" w:hAnsi="Meiryo UI"/>
                <w:b/>
                <w:bCs/>
                <w:sz w:val="20"/>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FFCE8" w14:textId="7FD5611C" w:rsidR="002158A7" w:rsidRPr="00C23D11" w:rsidRDefault="00E37110" w:rsidP="001E7CA7">
            <w:pPr>
              <w:pStyle w:val="af6"/>
              <w:rPr>
                <w:rFonts w:ascii="Meiryo UI" w:eastAsia="Meiryo UI" w:hAnsi="Meiryo UI"/>
                <w:b/>
                <w:bCs/>
                <w:sz w:val="20"/>
                <w:szCs w:val="20"/>
              </w:rPr>
            </w:pPr>
            <w:r w:rsidRPr="00C23D11">
              <w:rPr>
                <w:rFonts w:ascii="Meiryo UI" w:eastAsia="Meiryo UI" w:hAnsi="Meiryo UI" w:hint="eastAsia"/>
                <w:b/>
                <w:bCs/>
                <w:sz w:val="20"/>
                <w:szCs w:val="20"/>
              </w:rPr>
              <w:t>あまり起きない</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8B915" w14:textId="749E0DBC" w:rsidR="002158A7" w:rsidRPr="00C23D11" w:rsidRDefault="002158A7" w:rsidP="001E7CA7">
            <w:pPr>
              <w:pStyle w:val="af6"/>
              <w:rPr>
                <w:rFonts w:ascii="Meiryo UI" w:eastAsia="Meiryo UI" w:hAnsi="Meiryo UI"/>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114A0" w14:textId="6C7539F2" w:rsidR="002158A7" w:rsidRPr="00C23D11" w:rsidRDefault="00E37110" w:rsidP="001E7CA7">
            <w:pPr>
              <w:pStyle w:val="af6"/>
              <w:rPr>
                <w:rFonts w:ascii="Meiryo UI" w:eastAsia="Meiryo UI" w:hAnsi="Meiryo UI"/>
                <w:b/>
                <w:bCs/>
                <w:sz w:val="20"/>
                <w:szCs w:val="20"/>
              </w:rPr>
            </w:pPr>
            <w:r w:rsidRPr="00C23D11">
              <w:rPr>
                <w:rFonts w:ascii="Meiryo UI" w:eastAsia="Meiryo UI" w:hAnsi="Meiryo UI" w:hint="eastAsia"/>
                <w:b/>
                <w:bCs/>
                <w:sz w:val="20"/>
                <w:szCs w:val="20"/>
              </w:rPr>
              <w:t>起こり得る</w:t>
            </w:r>
          </w:p>
        </w:tc>
      </w:tr>
      <w:tr w:rsidR="001E7CA7" w:rsidRPr="00C23D11" w14:paraId="27ABCDB5" w14:textId="6E01083A" w:rsidTr="00E37110">
        <w:trPr>
          <w:trHeight w:val="523"/>
          <w:jc w:val="center"/>
        </w:trPr>
        <w:tc>
          <w:tcPr>
            <w:tcW w:w="352" w:type="dxa"/>
            <w:tcBorders>
              <w:right w:val="single" w:sz="4" w:space="0" w:color="auto"/>
            </w:tcBorders>
            <w:shd w:val="clear" w:color="auto" w:fill="F2F2F2" w:themeFill="background1" w:themeFillShade="F2"/>
            <w:vAlign w:val="center"/>
          </w:tcPr>
          <w:p w14:paraId="50AED8B3" w14:textId="08C9EF93" w:rsidR="001E7CA7" w:rsidRPr="00C23D11" w:rsidRDefault="00FC0F67" w:rsidP="001E7CA7">
            <w:pPr>
              <w:pStyle w:val="af6"/>
              <w:spacing w:line="120" w:lineRule="atLeast"/>
              <w:rPr>
                <w:rFonts w:ascii="Meiryo UI" w:eastAsia="Meiryo UI" w:hAnsi="Meiryo UI"/>
                <w:b/>
                <w:sz w:val="20"/>
                <w:szCs w:val="20"/>
              </w:rPr>
            </w:pPr>
            <w:r w:rsidRPr="00C23D11">
              <w:rPr>
                <w:rFonts w:ascii="Meiryo UI" w:eastAsia="Meiryo UI" w:hAnsi="Meiryo UI" w:hint="eastAsia"/>
                <w:b/>
                <w:sz w:val="20"/>
                <w:szCs w:val="20"/>
              </w:rPr>
              <w:t>1</w:t>
            </w:r>
          </w:p>
        </w:tc>
        <w:tc>
          <w:tcPr>
            <w:tcW w:w="1198" w:type="dxa"/>
            <w:tcBorders>
              <w:left w:val="single" w:sz="4" w:space="0" w:color="auto"/>
              <w:right w:val="single" w:sz="4" w:space="0" w:color="auto"/>
            </w:tcBorders>
            <w:shd w:val="clear" w:color="auto" w:fill="F2F2F2" w:themeFill="background1" w:themeFillShade="F2"/>
            <w:vAlign w:val="center"/>
          </w:tcPr>
          <w:p w14:paraId="5EBC33DA" w14:textId="556269EF" w:rsidR="001E7CA7" w:rsidRPr="00C23D11" w:rsidRDefault="001E7CA7" w:rsidP="001E7CA7">
            <w:pPr>
              <w:pStyle w:val="af6"/>
              <w:spacing w:line="120" w:lineRule="atLeast"/>
              <w:rPr>
                <w:rFonts w:ascii="Meiryo UI" w:eastAsia="Meiryo UI" w:hAnsi="Meiryo UI"/>
                <w:b/>
                <w:sz w:val="20"/>
                <w:szCs w:val="20"/>
              </w:rPr>
            </w:pPr>
            <w:r w:rsidRPr="00C23D11">
              <w:rPr>
                <w:rFonts w:ascii="Meiryo UI" w:eastAsia="Meiryo UI" w:hAnsi="Meiryo UI" w:hint="eastAsia"/>
                <w:sz w:val="20"/>
                <w:szCs w:val="20"/>
              </w:rPr>
              <w:t>小さな影響</w:t>
            </w:r>
          </w:p>
        </w:tc>
        <w:tc>
          <w:tcPr>
            <w:tcW w:w="1791" w:type="dxa"/>
            <w:tcBorders>
              <w:top w:val="single" w:sz="4" w:space="0" w:color="auto"/>
              <w:left w:val="single" w:sz="4" w:space="0" w:color="auto"/>
              <w:bottom w:val="single" w:sz="4" w:space="0" w:color="auto"/>
              <w:right w:val="single" w:sz="4" w:space="0" w:color="auto"/>
            </w:tcBorders>
            <w:shd w:val="clear" w:color="auto" w:fill="92D050"/>
            <w:vAlign w:val="center"/>
          </w:tcPr>
          <w:p w14:paraId="751E1074" w14:textId="36DF07A6"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L</w:t>
            </w:r>
          </w:p>
        </w:tc>
        <w:tc>
          <w:tcPr>
            <w:tcW w:w="1667" w:type="dxa"/>
            <w:tcBorders>
              <w:top w:val="single" w:sz="4" w:space="0" w:color="auto"/>
              <w:left w:val="single" w:sz="4" w:space="0" w:color="auto"/>
              <w:bottom w:val="single" w:sz="4" w:space="0" w:color="auto"/>
              <w:right w:val="single" w:sz="4" w:space="0" w:color="auto"/>
            </w:tcBorders>
            <w:shd w:val="clear" w:color="auto" w:fill="92D050"/>
            <w:vAlign w:val="center"/>
          </w:tcPr>
          <w:p w14:paraId="1D6A1F50" w14:textId="154C436A"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L</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0B400C91" w14:textId="3E59A208" w:rsidR="001E7CA7" w:rsidRPr="00C23D11" w:rsidRDefault="00FC0F6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38A58B90" w14:textId="4352FB7B"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c>
          <w:tcPr>
            <w:tcW w:w="1730" w:type="dxa"/>
            <w:tcBorders>
              <w:top w:val="single" w:sz="4" w:space="0" w:color="auto"/>
              <w:left w:val="single" w:sz="4" w:space="0" w:color="auto"/>
              <w:bottom w:val="single" w:sz="4" w:space="0" w:color="auto"/>
              <w:right w:val="single" w:sz="4" w:space="0" w:color="auto"/>
            </w:tcBorders>
            <w:shd w:val="clear" w:color="auto" w:fill="FFFF00"/>
            <w:vAlign w:val="center"/>
          </w:tcPr>
          <w:p w14:paraId="41E7DBC5" w14:textId="61867A38"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r>
      <w:tr w:rsidR="001E7CA7" w:rsidRPr="00C23D11" w14:paraId="4624F5D8" w14:textId="76E6E0D7" w:rsidTr="00E37110">
        <w:trPr>
          <w:trHeight w:val="523"/>
          <w:jc w:val="center"/>
        </w:trPr>
        <w:tc>
          <w:tcPr>
            <w:tcW w:w="352" w:type="dxa"/>
            <w:tcBorders>
              <w:right w:val="single" w:sz="4" w:space="0" w:color="auto"/>
            </w:tcBorders>
            <w:shd w:val="clear" w:color="auto" w:fill="F2F2F2" w:themeFill="background1" w:themeFillShade="F2"/>
            <w:vAlign w:val="center"/>
          </w:tcPr>
          <w:p w14:paraId="04FF7106" w14:textId="6D444A77" w:rsidR="001E7CA7" w:rsidRPr="00C23D11" w:rsidRDefault="00FC0F67" w:rsidP="001E7CA7">
            <w:pPr>
              <w:pStyle w:val="af6"/>
              <w:spacing w:line="120" w:lineRule="atLeast"/>
              <w:rPr>
                <w:rFonts w:ascii="Meiryo UI" w:eastAsia="Meiryo UI" w:hAnsi="Meiryo UI"/>
                <w:b/>
                <w:sz w:val="20"/>
                <w:szCs w:val="20"/>
              </w:rPr>
            </w:pPr>
            <w:r w:rsidRPr="00C23D11">
              <w:rPr>
                <w:rFonts w:ascii="Meiryo UI" w:eastAsia="Meiryo UI" w:hAnsi="Meiryo UI" w:hint="eastAsia"/>
                <w:b/>
                <w:sz w:val="20"/>
                <w:szCs w:val="20"/>
              </w:rPr>
              <w:t>2</w:t>
            </w:r>
          </w:p>
        </w:tc>
        <w:tc>
          <w:tcPr>
            <w:tcW w:w="1198" w:type="dxa"/>
            <w:tcBorders>
              <w:left w:val="single" w:sz="4" w:space="0" w:color="auto"/>
              <w:right w:val="single" w:sz="4" w:space="0" w:color="auto"/>
            </w:tcBorders>
            <w:shd w:val="clear" w:color="auto" w:fill="F2F2F2" w:themeFill="background1" w:themeFillShade="F2"/>
            <w:vAlign w:val="center"/>
          </w:tcPr>
          <w:p w14:paraId="569FA59B" w14:textId="3EDF12A9" w:rsidR="001E7CA7" w:rsidRPr="00C23D11" w:rsidRDefault="001E7CA7" w:rsidP="001E7CA7">
            <w:pPr>
              <w:pStyle w:val="af6"/>
              <w:spacing w:line="120" w:lineRule="atLeast"/>
              <w:rPr>
                <w:rFonts w:ascii="Meiryo UI" w:eastAsia="Meiryo UI" w:hAnsi="Meiryo UI"/>
                <w:b/>
                <w:sz w:val="20"/>
                <w:szCs w:val="20"/>
              </w:rPr>
            </w:pPr>
            <w:r w:rsidRPr="00C23D11">
              <w:rPr>
                <w:rFonts w:ascii="Meiryo UI" w:eastAsia="Meiryo UI" w:hAnsi="Meiryo UI" w:hint="eastAsia"/>
                <w:sz w:val="20"/>
                <w:szCs w:val="20"/>
              </w:rPr>
              <w:t>大きな影響</w:t>
            </w:r>
          </w:p>
        </w:tc>
        <w:tc>
          <w:tcPr>
            <w:tcW w:w="1791" w:type="dxa"/>
            <w:tcBorders>
              <w:top w:val="single" w:sz="4" w:space="0" w:color="auto"/>
              <w:left w:val="single" w:sz="4" w:space="0" w:color="auto"/>
              <w:bottom w:val="single" w:sz="4" w:space="0" w:color="auto"/>
              <w:right w:val="single" w:sz="4" w:space="0" w:color="auto"/>
            </w:tcBorders>
            <w:shd w:val="clear" w:color="auto" w:fill="92D050"/>
            <w:vAlign w:val="center"/>
          </w:tcPr>
          <w:p w14:paraId="45A10E83" w14:textId="07E3EB88"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L</w:t>
            </w:r>
          </w:p>
        </w:tc>
        <w:tc>
          <w:tcPr>
            <w:tcW w:w="1667" w:type="dxa"/>
            <w:tcBorders>
              <w:top w:val="single" w:sz="4" w:space="0" w:color="auto"/>
              <w:left w:val="single" w:sz="4" w:space="0" w:color="auto"/>
              <w:bottom w:val="single" w:sz="4" w:space="0" w:color="auto"/>
              <w:right w:val="single" w:sz="4" w:space="0" w:color="auto"/>
            </w:tcBorders>
            <w:shd w:val="clear" w:color="auto" w:fill="FFFF00"/>
            <w:vAlign w:val="center"/>
          </w:tcPr>
          <w:p w14:paraId="4EB6A44F" w14:textId="77777777"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4FCA5A0B" w14:textId="77777777"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124C94DD" w14:textId="3E0E3D50"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c>
          <w:tcPr>
            <w:tcW w:w="1730" w:type="dxa"/>
            <w:tcBorders>
              <w:top w:val="single" w:sz="4" w:space="0" w:color="auto"/>
              <w:left w:val="single" w:sz="4" w:space="0" w:color="auto"/>
              <w:bottom w:val="single" w:sz="4" w:space="0" w:color="auto"/>
              <w:right w:val="single" w:sz="4" w:space="0" w:color="auto"/>
            </w:tcBorders>
            <w:shd w:val="clear" w:color="auto" w:fill="FF0000"/>
            <w:vAlign w:val="center"/>
          </w:tcPr>
          <w:p w14:paraId="1EF7A666" w14:textId="7A975E62"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H</w:t>
            </w:r>
          </w:p>
        </w:tc>
      </w:tr>
      <w:tr w:rsidR="001E7CA7" w:rsidRPr="00C23D11" w14:paraId="036BF881" w14:textId="1DB74ECE" w:rsidTr="00E37110">
        <w:trPr>
          <w:trHeight w:val="523"/>
          <w:jc w:val="center"/>
        </w:trPr>
        <w:tc>
          <w:tcPr>
            <w:tcW w:w="352" w:type="dxa"/>
            <w:tcBorders>
              <w:right w:val="single" w:sz="4" w:space="0" w:color="auto"/>
            </w:tcBorders>
            <w:shd w:val="clear" w:color="auto" w:fill="F2F2F2" w:themeFill="background1" w:themeFillShade="F2"/>
            <w:vAlign w:val="center"/>
          </w:tcPr>
          <w:p w14:paraId="12F84C7E" w14:textId="50F0953F" w:rsidR="001E7CA7" w:rsidRPr="00C23D11" w:rsidRDefault="00FC0F67" w:rsidP="001E7CA7">
            <w:pPr>
              <w:pStyle w:val="af6"/>
              <w:spacing w:line="120" w:lineRule="atLeast"/>
              <w:rPr>
                <w:rFonts w:ascii="Meiryo UI" w:eastAsia="Meiryo UI" w:hAnsi="Meiryo UI"/>
                <w:b/>
                <w:sz w:val="20"/>
                <w:szCs w:val="20"/>
              </w:rPr>
            </w:pPr>
            <w:r w:rsidRPr="00C23D11">
              <w:rPr>
                <w:rFonts w:ascii="Meiryo UI" w:eastAsia="Meiryo UI" w:hAnsi="Meiryo UI" w:hint="eastAsia"/>
                <w:b/>
                <w:sz w:val="20"/>
                <w:szCs w:val="20"/>
              </w:rPr>
              <w:t>3</w:t>
            </w:r>
          </w:p>
        </w:tc>
        <w:tc>
          <w:tcPr>
            <w:tcW w:w="1198" w:type="dxa"/>
            <w:tcBorders>
              <w:left w:val="single" w:sz="4" w:space="0" w:color="auto"/>
              <w:right w:val="single" w:sz="4" w:space="0" w:color="auto"/>
            </w:tcBorders>
            <w:shd w:val="clear" w:color="auto" w:fill="F2F2F2" w:themeFill="background1" w:themeFillShade="F2"/>
            <w:vAlign w:val="center"/>
          </w:tcPr>
          <w:p w14:paraId="5A9B3C43" w14:textId="1F4A9C60" w:rsidR="001E7CA7" w:rsidRPr="00C23D11" w:rsidRDefault="001E7CA7" w:rsidP="001E7CA7">
            <w:pPr>
              <w:pStyle w:val="af6"/>
              <w:spacing w:line="120" w:lineRule="atLeast"/>
              <w:rPr>
                <w:rFonts w:ascii="Meiryo UI" w:eastAsia="Meiryo UI" w:hAnsi="Meiryo UI"/>
                <w:b/>
                <w:sz w:val="20"/>
                <w:szCs w:val="20"/>
              </w:rPr>
            </w:pPr>
            <w:r w:rsidRPr="00C23D11">
              <w:rPr>
                <w:rFonts w:ascii="Meiryo UI" w:eastAsia="Meiryo UI" w:hAnsi="Meiryo UI" w:hint="eastAsia"/>
                <w:sz w:val="20"/>
                <w:szCs w:val="20"/>
              </w:rPr>
              <w:t>深刻な影響</w:t>
            </w:r>
          </w:p>
        </w:tc>
        <w:tc>
          <w:tcPr>
            <w:tcW w:w="1791" w:type="dxa"/>
            <w:tcBorders>
              <w:top w:val="single" w:sz="4" w:space="0" w:color="auto"/>
              <w:left w:val="single" w:sz="4" w:space="0" w:color="auto"/>
              <w:bottom w:val="single" w:sz="4" w:space="0" w:color="auto"/>
              <w:right w:val="single" w:sz="4" w:space="0" w:color="auto"/>
            </w:tcBorders>
            <w:shd w:val="clear" w:color="auto" w:fill="FFFF00"/>
            <w:vAlign w:val="center"/>
          </w:tcPr>
          <w:p w14:paraId="1063C2EA" w14:textId="6F76C057"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c>
          <w:tcPr>
            <w:tcW w:w="1667" w:type="dxa"/>
            <w:tcBorders>
              <w:top w:val="single" w:sz="4" w:space="0" w:color="auto"/>
              <w:left w:val="single" w:sz="4" w:space="0" w:color="auto"/>
              <w:bottom w:val="single" w:sz="4" w:space="0" w:color="auto"/>
              <w:right w:val="single" w:sz="4" w:space="0" w:color="auto"/>
            </w:tcBorders>
            <w:shd w:val="clear" w:color="auto" w:fill="FFFF00"/>
            <w:vAlign w:val="center"/>
          </w:tcPr>
          <w:p w14:paraId="5E39460D" w14:textId="77777777"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56413FA8" w14:textId="77777777"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0000"/>
            <w:vAlign w:val="center"/>
          </w:tcPr>
          <w:p w14:paraId="1C56EDB6" w14:textId="345EC6FB"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H</w:t>
            </w:r>
          </w:p>
        </w:tc>
        <w:tc>
          <w:tcPr>
            <w:tcW w:w="1730" w:type="dxa"/>
            <w:tcBorders>
              <w:top w:val="single" w:sz="4" w:space="0" w:color="auto"/>
              <w:left w:val="single" w:sz="4" w:space="0" w:color="auto"/>
              <w:bottom w:val="single" w:sz="4" w:space="0" w:color="auto"/>
              <w:right w:val="single" w:sz="4" w:space="0" w:color="auto"/>
            </w:tcBorders>
            <w:shd w:val="clear" w:color="auto" w:fill="FF0000"/>
            <w:vAlign w:val="center"/>
          </w:tcPr>
          <w:p w14:paraId="4DEA0D6C" w14:textId="1C0CDBF3" w:rsidR="001E7CA7" w:rsidRPr="00C23D11" w:rsidRDefault="001E7CA7" w:rsidP="001E7CA7">
            <w:pPr>
              <w:pStyle w:val="af6"/>
              <w:spacing w:line="120" w:lineRule="atLeast"/>
              <w:rPr>
                <w:rFonts w:ascii="Meiryo UI" w:eastAsia="Meiryo UI" w:hAnsi="Meiryo UI"/>
                <w:sz w:val="20"/>
                <w:szCs w:val="20"/>
              </w:rPr>
            </w:pPr>
            <w:r w:rsidRPr="00C23D11">
              <w:rPr>
                <w:rFonts w:ascii="Meiryo UI" w:eastAsia="Meiryo UI" w:hAnsi="Meiryo UI" w:hint="eastAsia"/>
                <w:sz w:val="20"/>
                <w:szCs w:val="20"/>
              </w:rPr>
              <w:t>H</w:t>
            </w:r>
          </w:p>
        </w:tc>
      </w:tr>
    </w:tbl>
    <w:p w14:paraId="1518648F" w14:textId="38A8A934" w:rsidR="00382C69" w:rsidRPr="00C23D11" w:rsidRDefault="00382C69" w:rsidP="00382C69">
      <w:pPr>
        <w:spacing w:before="180"/>
        <w:jc w:val="center"/>
        <w:rPr>
          <w:rFonts w:ascii="Meiryo UI" w:eastAsia="Meiryo UI" w:hAnsi="Meiryo UI"/>
          <w:sz w:val="20"/>
          <w:szCs w:val="20"/>
        </w:rPr>
      </w:pPr>
      <w:bookmarkStart w:id="19" w:name="_Hlk55216855"/>
      <w:r w:rsidRPr="00C23D11">
        <w:rPr>
          <w:rFonts w:ascii="Meiryo UI" w:eastAsia="Meiryo UI" w:hAnsi="Meiryo UI"/>
          <w:sz w:val="20"/>
          <w:szCs w:val="20"/>
        </w:rPr>
        <w:t xml:space="preserve">図 </w:t>
      </w:r>
      <w:r w:rsidR="00B75D26" w:rsidRPr="00C23D11">
        <w:rPr>
          <w:rFonts w:ascii="Meiryo UI" w:eastAsia="Meiryo UI" w:hAnsi="Meiryo UI"/>
          <w:sz w:val="20"/>
          <w:szCs w:val="20"/>
        </w:rPr>
        <w:t>4</w:t>
      </w:r>
      <w:r w:rsidRPr="00C23D11">
        <w:rPr>
          <w:rFonts w:ascii="Meiryo UI" w:eastAsia="Meiryo UI" w:hAnsi="Meiryo UI" w:hint="eastAsia"/>
          <w:sz w:val="20"/>
          <w:szCs w:val="20"/>
        </w:rPr>
        <w:t>.</w:t>
      </w:r>
      <w:r w:rsidR="00AD01E4" w:rsidRPr="00C23D11">
        <w:rPr>
          <w:rFonts w:ascii="Meiryo UI" w:eastAsia="Meiryo UI" w:hAnsi="Meiryo UI" w:hint="eastAsia"/>
          <w:sz w:val="20"/>
          <w:szCs w:val="20"/>
        </w:rPr>
        <w:t>4</w:t>
      </w:r>
      <w:r w:rsidR="00287668">
        <w:rPr>
          <w:rFonts w:ascii="Meiryo UI" w:eastAsia="Meiryo UI" w:hAnsi="Meiryo UI"/>
          <w:sz w:val="20"/>
          <w:szCs w:val="20"/>
        </w:rPr>
        <w:t>-</w:t>
      </w:r>
      <w:r w:rsidRPr="00C23D11">
        <w:rPr>
          <w:rFonts w:ascii="Meiryo UI" w:eastAsia="Meiryo UI" w:hAnsi="Meiryo UI" w:hint="eastAsia"/>
          <w:sz w:val="20"/>
          <w:szCs w:val="20"/>
        </w:rPr>
        <w:t>1</w:t>
      </w:r>
      <w:bookmarkEnd w:id="19"/>
      <w:r w:rsidRPr="00C23D11">
        <w:rPr>
          <w:rFonts w:ascii="Meiryo UI" w:eastAsia="Meiryo UI" w:hAnsi="Meiryo UI"/>
          <w:sz w:val="20"/>
          <w:szCs w:val="20"/>
        </w:rPr>
        <w:t xml:space="preserve"> リスクマトリクス</w:t>
      </w:r>
    </w:p>
    <w:p w14:paraId="35E22295" w14:textId="23DA2D2A" w:rsidR="00382C69" w:rsidRPr="00C23D11" w:rsidRDefault="00382C69" w:rsidP="00382C69">
      <w:pPr>
        <w:spacing w:before="180"/>
        <w:jc w:val="center"/>
        <w:rPr>
          <w:rFonts w:ascii="Meiryo UI" w:eastAsia="Meiryo UI" w:hAnsi="Meiryo UI"/>
          <w:sz w:val="20"/>
          <w:szCs w:val="20"/>
        </w:rPr>
      </w:pPr>
      <w:r w:rsidRPr="00C23D11">
        <w:rPr>
          <w:rFonts w:ascii="Meiryo UI" w:eastAsia="Meiryo UI" w:hAnsi="Meiryo UI"/>
          <w:sz w:val="20"/>
          <w:szCs w:val="20"/>
        </w:rPr>
        <w:t xml:space="preserve">表 </w:t>
      </w:r>
      <w:r w:rsidR="00B75D26" w:rsidRPr="00C23D11">
        <w:rPr>
          <w:rFonts w:ascii="Meiryo UI" w:eastAsia="Meiryo UI" w:hAnsi="Meiryo UI"/>
          <w:sz w:val="20"/>
          <w:szCs w:val="20"/>
        </w:rPr>
        <w:t>4</w:t>
      </w:r>
      <w:r w:rsidR="00AD01E4" w:rsidRPr="00C23D11">
        <w:rPr>
          <w:rFonts w:ascii="Meiryo UI" w:eastAsia="Meiryo UI" w:hAnsi="Meiryo UI" w:hint="eastAsia"/>
          <w:sz w:val="20"/>
          <w:szCs w:val="20"/>
        </w:rPr>
        <w:t>.4</w:t>
      </w:r>
      <w:r w:rsidR="00287668">
        <w:rPr>
          <w:rFonts w:ascii="Meiryo UI" w:eastAsia="Meiryo UI" w:hAnsi="Meiryo UI"/>
          <w:sz w:val="20"/>
          <w:szCs w:val="20"/>
        </w:rPr>
        <w:t>-</w:t>
      </w:r>
      <w:r w:rsidRPr="00C23D11">
        <w:rPr>
          <w:rFonts w:ascii="Meiryo UI" w:eastAsia="Meiryo UI" w:hAnsi="Meiryo UI" w:hint="eastAsia"/>
          <w:sz w:val="20"/>
          <w:szCs w:val="20"/>
        </w:rPr>
        <w:t>3</w:t>
      </w:r>
      <w:r w:rsidRPr="00C23D11">
        <w:rPr>
          <w:rFonts w:ascii="Meiryo UI" w:eastAsia="Meiryo UI" w:hAnsi="Meiryo UI"/>
          <w:sz w:val="20"/>
          <w:szCs w:val="20"/>
        </w:rPr>
        <w:t>リスクの分類</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793"/>
      </w:tblGrid>
      <w:tr w:rsidR="00382C69" w:rsidRPr="00C23D11" w14:paraId="2B6E0BEC" w14:textId="77777777" w:rsidTr="00872B76">
        <w:trPr>
          <w:trHeight w:val="737"/>
          <w:jc w:val="center"/>
        </w:trPr>
        <w:tc>
          <w:tcPr>
            <w:tcW w:w="2498" w:type="dxa"/>
            <w:tcBorders>
              <w:right w:val="double" w:sz="4" w:space="0" w:color="auto"/>
            </w:tcBorders>
            <w:shd w:val="clear" w:color="auto" w:fill="FF0000"/>
            <w:vAlign w:val="center"/>
          </w:tcPr>
          <w:p w14:paraId="3F556BA5" w14:textId="77777777" w:rsidR="00382C69" w:rsidRPr="00C23D11" w:rsidRDefault="00382C69" w:rsidP="00D4141D">
            <w:pPr>
              <w:rPr>
                <w:rFonts w:ascii="Meiryo UI" w:eastAsia="Meiryo UI" w:hAnsi="Meiryo UI"/>
                <w:b/>
                <w:sz w:val="20"/>
                <w:szCs w:val="20"/>
              </w:rPr>
            </w:pPr>
            <w:r w:rsidRPr="00C23D11">
              <w:rPr>
                <w:rFonts w:ascii="Meiryo UI" w:eastAsia="Meiryo UI" w:hAnsi="Meiryo UI"/>
                <w:b/>
                <w:sz w:val="20"/>
                <w:szCs w:val="20"/>
              </w:rPr>
              <w:t>許容できない領域</w:t>
            </w:r>
          </w:p>
        </w:tc>
        <w:tc>
          <w:tcPr>
            <w:tcW w:w="7793" w:type="dxa"/>
            <w:tcBorders>
              <w:left w:val="double" w:sz="4" w:space="0" w:color="auto"/>
            </w:tcBorders>
            <w:shd w:val="clear" w:color="auto" w:fill="auto"/>
            <w:vAlign w:val="center"/>
          </w:tcPr>
          <w:p w14:paraId="4B0F77A7" w14:textId="77777777" w:rsidR="00382C69" w:rsidRPr="00C23D11" w:rsidRDefault="00382C69" w:rsidP="00D4141D">
            <w:pPr>
              <w:rPr>
                <w:rFonts w:ascii="Meiryo UI" w:eastAsia="Meiryo UI" w:hAnsi="Meiryo UI"/>
                <w:sz w:val="20"/>
                <w:szCs w:val="20"/>
              </w:rPr>
            </w:pPr>
            <w:r w:rsidRPr="00C23D11">
              <w:rPr>
                <w:rFonts w:ascii="Meiryo UI" w:eastAsia="Meiryo UI" w:hAnsi="Meiryo UI" w:hint="eastAsia"/>
                <w:sz w:val="20"/>
                <w:szCs w:val="20"/>
              </w:rPr>
              <w:t>許容できないリスクを回避するため, リスク制御対策が必要</w:t>
            </w:r>
          </w:p>
        </w:tc>
      </w:tr>
      <w:tr w:rsidR="00382C69" w:rsidRPr="00C23D11" w14:paraId="4AF62AF7" w14:textId="77777777" w:rsidTr="00872B76">
        <w:trPr>
          <w:trHeight w:val="737"/>
          <w:jc w:val="center"/>
        </w:trPr>
        <w:tc>
          <w:tcPr>
            <w:tcW w:w="2498" w:type="dxa"/>
            <w:tcBorders>
              <w:right w:val="double" w:sz="4" w:space="0" w:color="auto"/>
            </w:tcBorders>
            <w:shd w:val="clear" w:color="auto" w:fill="FFFF00"/>
            <w:vAlign w:val="center"/>
          </w:tcPr>
          <w:p w14:paraId="37CC36CD" w14:textId="77777777" w:rsidR="00382C69" w:rsidRPr="00C23D11" w:rsidRDefault="00382C69" w:rsidP="00D4141D">
            <w:pPr>
              <w:rPr>
                <w:rFonts w:ascii="Meiryo UI" w:eastAsia="Meiryo UI" w:hAnsi="Meiryo UI"/>
                <w:b/>
                <w:sz w:val="20"/>
                <w:szCs w:val="20"/>
              </w:rPr>
            </w:pPr>
            <w:r w:rsidRPr="00C23D11">
              <w:rPr>
                <w:rFonts w:ascii="Meiryo UI" w:eastAsia="Meiryo UI" w:hAnsi="Meiryo UI"/>
                <w:b/>
                <w:sz w:val="20"/>
                <w:szCs w:val="20"/>
              </w:rPr>
              <w:t>ALARP領域</w:t>
            </w:r>
          </w:p>
        </w:tc>
        <w:tc>
          <w:tcPr>
            <w:tcW w:w="7793" w:type="dxa"/>
            <w:tcBorders>
              <w:left w:val="double" w:sz="4" w:space="0" w:color="auto"/>
            </w:tcBorders>
            <w:shd w:val="clear" w:color="auto" w:fill="auto"/>
            <w:vAlign w:val="center"/>
          </w:tcPr>
          <w:p w14:paraId="305F16B0" w14:textId="77777777" w:rsidR="00382C69" w:rsidRPr="00C23D11" w:rsidRDefault="00382C69" w:rsidP="00D4141D">
            <w:pPr>
              <w:rPr>
                <w:rFonts w:ascii="Meiryo UI" w:eastAsia="Meiryo UI" w:hAnsi="Meiryo UI"/>
                <w:sz w:val="20"/>
                <w:szCs w:val="20"/>
              </w:rPr>
            </w:pPr>
            <w:r w:rsidRPr="00C23D11">
              <w:rPr>
                <w:rFonts w:ascii="Meiryo UI" w:eastAsia="Meiryo UI" w:hAnsi="Meiryo UI" w:hint="eastAsia"/>
                <w:sz w:val="20"/>
                <w:szCs w:val="20"/>
              </w:rPr>
              <w:t>合理的に実行可能なリスク制御対策が必要</w:t>
            </w:r>
          </w:p>
        </w:tc>
      </w:tr>
      <w:tr w:rsidR="00FC5485" w:rsidRPr="00C23D11" w14:paraId="419B37D0" w14:textId="77777777" w:rsidTr="00872B76">
        <w:trPr>
          <w:trHeight w:val="737"/>
          <w:jc w:val="center"/>
        </w:trPr>
        <w:tc>
          <w:tcPr>
            <w:tcW w:w="2498" w:type="dxa"/>
            <w:tcBorders>
              <w:right w:val="double" w:sz="4" w:space="0" w:color="auto"/>
            </w:tcBorders>
            <w:shd w:val="clear" w:color="auto" w:fill="9BBB59" w:themeFill="accent3"/>
            <w:vAlign w:val="center"/>
          </w:tcPr>
          <w:p w14:paraId="60DB1514" w14:textId="77777777" w:rsidR="00382C69" w:rsidRPr="00C23D11" w:rsidRDefault="00382C69" w:rsidP="00D4141D">
            <w:pPr>
              <w:rPr>
                <w:rFonts w:ascii="Meiryo UI" w:eastAsia="Meiryo UI" w:hAnsi="Meiryo UI"/>
                <w:b/>
                <w:sz w:val="20"/>
                <w:szCs w:val="20"/>
              </w:rPr>
            </w:pPr>
            <w:r w:rsidRPr="00C23D11">
              <w:rPr>
                <w:rFonts w:ascii="Meiryo UI" w:eastAsia="Meiryo UI" w:hAnsi="Meiryo UI"/>
                <w:b/>
                <w:sz w:val="20"/>
                <w:szCs w:val="20"/>
              </w:rPr>
              <w:t>広く許容される領域</w:t>
            </w:r>
          </w:p>
        </w:tc>
        <w:tc>
          <w:tcPr>
            <w:tcW w:w="7793" w:type="dxa"/>
            <w:tcBorders>
              <w:left w:val="double" w:sz="4" w:space="0" w:color="auto"/>
            </w:tcBorders>
            <w:shd w:val="clear" w:color="auto" w:fill="auto"/>
            <w:vAlign w:val="center"/>
          </w:tcPr>
          <w:p w14:paraId="4FC487D1" w14:textId="77777777" w:rsidR="00382C69" w:rsidRPr="00C23D11" w:rsidRDefault="00382C69" w:rsidP="00D4141D">
            <w:pPr>
              <w:rPr>
                <w:rFonts w:ascii="Meiryo UI" w:eastAsia="Meiryo UI" w:hAnsi="Meiryo UI"/>
                <w:sz w:val="20"/>
                <w:szCs w:val="20"/>
              </w:rPr>
            </w:pPr>
            <w:r w:rsidRPr="00C23D11">
              <w:rPr>
                <w:rFonts w:ascii="Meiryo UI" w:eastAsia="Meiryo UI" w:hAnsi="Meiryo UI" w:hint="eastAsia"/>
                <w:sz w:val="20"/>
                <w:szCs w:val="20"/>
              </w:rPr>
              <w:t>リスク制御対策は不要</w:t>
            </w:r>
          </w:p>
        </w:tc>
      </w:tr>
    </w:tbl>
    <w:p w14:paraId="163D6626" w14:textId="2DDE5843" w:rsidR="003449AB" w:rsidRPr="00C23D11" w:rsidRDefault="00A7277E" w:rsidP="003449AB">
      <w:pPr>
        <w:pStyle w:val="2"/>
        <w:rPr>
          <w:rFonts w:ascii="Meiryo UI" w:eastAsia="Meiryo UI" w:hAnsi="Meiryo UI"/>
          <w:sz w:val="20"/>
          <w:szCs w:val="20"/>
        </w:rPr>
      </w:pPr>
      <w:bookmarkStart w:id="20" w:name="_Toc55248172"/>
      <w:r w:rsidRPr="00C23D11">
        <w:rPr>
          <w:rFonts w:ascii="Meiryo UI" w:eastAsia="Meiryo UI" w:hAnsi="Meiryo UI"/>
          <w:sz w:val="20"/>
          <w:szCs w:val="20"/>
        </w:rPr>
        <w:t>4</w:t>
      </w:r>
      <w:r w:rsidR="00CD0BDD" w:rsidRPr="00C23D11">
        <w:rPr>
          <w:rFonts w:ascii="Meiryo UI" w:eastAsia="Meiryo UI" w:hAnsi="Meiryo UI" w:hint="eastAsia"/>
          <w:sz w:val="20"/>
          <w:szCs w:val="20"/>
        </w:rPr>
        <w:t>.</w:t>
      </w:r>
      <w:r w:rsidR="00A84053" w:rsidRPr="00C23D11">
        <w:rPr>
          <w:rFonts w:ascii="Meiryo UI" w:eastAsia="Meiryo UI" w:hAnsi="Meiryo UI" w:hint="eastAsia"/>
          <w:sz w:val="20"/>
          <w:szCs w:val="20"/>
        </w:rPr>
        <w:t>5</w:t>
      </w:r>
      <w:r w:rsidR="00CD0BDD" w:rsidRPr="00C23D11">
        <w:rPr>
          <w:rFonts w:ascii="Meiryo UI" w:eastAsia="Meiryo UI" w:hAnsi="Meiryo UI" w:hint="eastAsia"/>
          <w:sz w:val="20"/>
          <w:szCs w:val="20"/>
        </w:rPr>
        <w:tab/>
      </w:r>
      <w:bookmarkEnd w:id="20"/>
      <w:r w:rsidR="003449AB">
        <w:rPr>
          <w:rFonts w:ascii="Meiryo UI" w:eastAsia="Meiryo UI" w:hAnsi="Meiryo UI" w:hint="eastAsia"/>
          <w:sz w:val="20"/>
          <w:szCs w:val="20"/>
        </w:rPr>
        <w:t>非公表</w:t>
      </w:r>
    </w:p>
    <w:p w14:paraId="60F390B8" w14:textId="026C55B0" w:rsidR="007519F3" w:rsidRPr="00C23D11" w:rsidRDefault="007519F3" w:rsidP="00552678">
      <w:pPr>
        <w:pStyle w:val="1"/>
      </w:pPr>
      <w:bookmarkStart w:id="21" w:name="_Toc55248175"/>
      <w:r w:rsidRPr="00C23D11">
        <w:rPr>
          <w:rFonts w:hint="eastAsia"/>
        </w:rPr>
        <w:t>5</w:t>
      </w:r>
      <w:r w:rsidRPr="00C23D11">
        <w:t>.</w:t>
      </w:r>
      <w:r w:rsidRPr="00C23D11">
        <w:tab/>
      </w:r>
      <w:r w:rsidRPr="00C23D11">
        <w:rPr>
          <w:rFonts w:hint="eastAsia"/>
        </w:rPr>
        <w:t>結果</w:t>
      </w:r>
      <w:bookmarkEnd w:id="21"/>
    </w:p>
    <w:p w14:paraId="39F5309E" w14:textId="5580BAB3" w:rsidR="005370CC" w:rsidRPr="00C23D11" w:rsidRDefault="005370CC" w:rsidP="005370CC">
      <w:pPr>
        <w:spacing w:before="180"/>
        <w:rPr>
          <w:rFonts w:ascii="Meiryo UI" w:eastAsia="Meiryo UI" w:hAnsi="Meiryo UI"/>
          <w:sz w:val="20"/>
          <w:szCs w:val="20"/>
        </w:rPr>
      </w:pPr>
      <w:r w:rsidRPr="00C23D11">
        <w:rPr>
          <w:rFonts w:ascii="Meiryo UI" w:eastAsia="Meiryo UI" w:hAnsi="Meiryo UI" w:hint="eastAsia"/>
          <w:sz w:val="20"/>
          <w:szCs w:val="20"/>
        </w:rPr>
        <w:t>本HAZID会議では，合計</w:t>
      </w:r>
      <w:r w:rsidR="009F21D4" w:rsidRPr="00C23D11">
        <w:rPr>
          <w:rFonts w:ascii="Meiryo UI" w:eastAsia="Meiryo UI" w:hAnsi="Meiryo UI"/>
          <w:sz w:val="20"/>
          <w:szCs w:val="20"/>
        </w:rPr>
        <w:t>6</w:t>
      </w:r>
      <w:r w:rsidR="0091383F">
        <w:rPr>
          <w:rFonts w:ascii="Meiryo UI" w:eastAsia="Meiryo UI" w:hAnsi="Meiryo UI"/>
          <w:sz w:val="20"/>
          <w:szCs w:val="20"/>
        </w:rPr>
        <w:t>2</w:t>
      </w:r>
      <w:r w:rsidRPr="00C23D11">
        <w:rPr>
          <w:rFonts w:ascii="Meiryo UI" w:eastAsia="Meiryo UI" w:hAnsi="Meiryo UI" w:hint="eastAsia"/>
          <w:sz w:val="20"/>
          <w:szCs w:val="20"/>
        </w:rPr>
        <w:t>個のハザードが同定され，それらに対する実施済み又は追加の安全対策が整理された。許容できない領域に分類されるリスクは</w:t>
      </w:r>
      <w:r w:rsidR="00337690" w:rsidRPr="00C23D11">
        <w:rPr>
          <w:rFonts w:ascii="Meiryo UI" w:eastAsia="Meiryo UI" w:hAnsi="Meiryo UI"/>
          <w:sz w:val="20"/>
          <w:szCs w:val="20"/>
        </w:rPr>
        <w:t>0</w:t>
      </w:r>
      <w:r w:rsidRPr="00C23D11">
        <w:rPr>
          <w:rFonts w:ascii="Meiryo UI" w:eastAsia="Meiryo UI" w:hAnsi="Meiryo UI" w:hint="eastAsia"/>
          <w:sz w:val="20"/>
          <w:szCs w:val="20"/>
        </w:rPr>
        <w:t>件，ALARP領域に分類されるリスクは</w:t>
      </w:r>
      <w:r w:rsidR="0056324D">
        <w:rPr>
          <w:rFonts w:ascii="Meiryo UI" w:eastAsia="Meiryo UI" w:hAnsi="Meiryo UI" w:hint="eastAsia"/>
          <w:sz w:val="20"/>
          <w:szCs w:val="20"/>
        </w:rPr>
        <w:t>3</w:t>
      </w:r>
      <w:r w:rsidR="0056324D">
        <w:rPr>
          <w:rFonts w:ascii="Meiryo UI" w:eastAsia="Meiryo UI" w:hAnsi="Meiryo UI"/>
          <w:sz w:val="20"/>
          <w:szCs w:val="20"/>
        </w:rPr>
        <w:t>3</w:t>
      </w:r>
      <w:r w:rsidRPr="00C23D11">
        <w:rPr>
          <w:rFonts w:ascii="Meiryo UI" w:eastAsia="Meiryo UI" w:hAnsi="Meiryo UI" w:hint="eastAsia"/>
          <w:sz w:val="20"/>
          <w:szCs w:val="20"/>
        </w:rPr>
        <w:t>件，広く許容される領域に分類されるリスクは</w:t>
      </w:r>
      <w:r w:rsidR="0056324D">
        <w:rPr>
          <w:rFonts w:ascii="Meiryo UI" w:eastAsia="Meiryo UI" w:hAnsi="Meiryo UI" w:hint="eastAsia"/>
          <w:sz w:val="20"/>
          <w:szCs w:val="20"/>
        </w:rPr>
        <w:t>2</w:t>
      </w:r>
      <w:r w:rsidR="0056324D">
        <w:rPr>
          <w:rFonts w:ascii="Meiryo UI" w:eastAsia="Meiryo UI" w:hAnsi="Meiryo UI"/>
          <w:sz w:val="20"/>
          <w:szCs w:val="20"/>
        </w:rPr>
        <w:t>7</w:t>
      </w:r>
      <w:r w:rsidRPr="00C23D11">
        <w:rPr>
          <w:rFonts w:ascii="Meiryo UI" w:eastAsia="Meiryo UI" w:hAnsi="Meiryo UI" w:hint="eastAsia"/>
          <w:sz w:val="20"/>
          <w:szCs w:val="20"/>
        </w:rPr>
        <w:t>件</w:t>
      </w:r>
      <w:r w:rsidR="009F21D4" w:rsidRPr="00C23D11">
        <w:rPr>
          <w:rFonts w:ascii="Meiryo UI" w:eastAsia="Meiryo UI" w:hAnsi="Meiryo UI" w:hint="eastAsia"/>
          <w:sz w:val="20"/>
          <w:szCs w:val="20"/>
        </w:rPr>
        <w:t>(そのほか</w:t>
      </w:r>
      <w:r w:rsidR="0091383F">
        <w:rPr>
          <w:rFonts w:ascii="Meiryo UI" w:eastAsia="Meiryo UI" w:hAnsi="Meiryo UI"/>
          <w:sz w:val="20"/>
          <w:szCs w:val="20"/>
        </w:rPr>
        <w:t>2</w:t>
      </w:r>
      <w:r w:rsidR="009F21D4" w:rsidRPr="00C23D11">
        <w:rPr>
          <w:rFonts w:ascii="Meiryo UI" w:eastAsia="Meiryo UI" w:hAnsi="Meiryo UI" w:hint="eastAsia"/>
          <w:sz w:val="20"/>
          <w:szCs w:val="20"/>
        </w:rPr>
        <w:t>件はハザードとして挙げられたものの、本システムの実証実験時において対象外</w:t>
      </w:r>
      <w:r w:rsidR="00110F05">
        <w:rPr>
          <w:rFonts w:ascii="Meiryo UI" w:eastAsia="Meiryo UI" w:hAnsi="Meiryo UI" w:hint="eastAsia"/>
          <w:sz w:val="20"/>
          <w:szCs w:val="20"/>
        </w:rPr>
        <w:t>とされた</w:t>
      </w:r>
      <w:r w:rsidR="009F21D4" w:rsidRPr="00C23D11">
        <w:rPr>
          <w:rFonts w:ascii="Meiryo UI" w:eastAsia="Meiryo UI" w:hAnsi="Meiryo UI"/>
          <w:sz w:val="20"/>
          <w:szCs w:val="20"/>
        </w:rPr>
        <w:t>)</w:t>
      </w:r>
      <w:r w:rsidRPr="00C23D11">
        <w:rPr>
          <w:rFonts w:ascii="Meiryo UI" w:eastAsia="Meiryo UI" w:hAnsi="Meiryo UI" w:hint="eastAsia"/>
          <w:sz w:val="20"/>
          <w:szCs w:val="20"/>
        </w:rPr>
        <w:t>であった。本結果より，</w:t>
      </w:r>
      <w:r w:rsidR="00FA0C53" w:rsidRPr="00C23D11">
        <w:rPr>
          <w:rFonts w:ascii="Meiryo UI" w:eastAsia="Meiryo UI" w:hAnsi="Meiryo UI" w:hint="eastAsia"/>
          <w:sz w:val="20"/>
          <w:szCs w:val="20"/>
        </w:rPr>
        <w:t>無人運航システム</w:t>
      </w:r>
      <w:r w:rsidR="00DC6F56">
        <w:rPr>
          <w:rFonts w:ascii="Meiryo UI" w:eastAsia="Meiryo UI" w:hAnsi="Meiryo UI" w:hint="eastAsia"/>
          <w:sz w:val="20"/>
          <w:szCs w:val="20"/>
        </w:rPr>
        <w:t>による</w:t>
      </w:r>
      <w:r w:rsidR="00FA0C53" w:rsidRPr="00C23D11">
        <w:rPr>
          <w:rFonts w:ascii="Meiryo UI" w:eastAsia="Meiryo UI" w:hAnsi="Meiryo UI" w:hint="eastAsia"/>
          <w:sz w:val="20"/>
          <w:szCs w:val="20"/>
        </w:rPr>
        <w:t>実証航海</w:t>
      </w:r>
      <w:r w:rsidRPr="00C23D11">
        <w:rPr>
          <w:rFonts w:ascii="Meiryo UI" w:eastAsia="Meiryo UI" w:hAnsi="Meiryo UI" w:hint="eastAsia"/>
          <w:sz w:val="20"/>
          <w:szCs w:val="20"/>
        </w:rPr>
        <w:t>は現状の安全対策を講ずることで，許容される範囲内にリスクが抑えられていることが確認された。</w:t>
      </w:r>
    </w:p>
    <w:p w14:paraId="4CECBA19" w14:textId="199B7B1D" w:rsidR="00DC2F7E" w:rsidRDefault="00FA0C53" w:rsidP="003449AB">
      <w:pPr>
        <w:pStyle w:val="2"/>
      </w:pPr>
      <w:bookmarkStart w:id="22" w:name="_Toc21527743"/>
      <w:bookmarkStart w:id="23" w:name="_Toc55248176"/>
      <w:r w:rsidRPr="00C23D11">
        <w:rPr>
          <w:rFonts w:ascii="Meiryo UI" w:eastAsia="Meiryo UI" w:hAnsi="Meiryo UI"/>
          <w:sz w:val="20"/>
          <w:szCs w:val="20"/>
        </w:rPr>
        <w:t>5.1</w:t>
      </w:r>
      <w:r w:rsidRPr="00C23D11">
        <w:rPr>
          <w:rFonts w:ascii="Meiryo UI" w:eastAsia="Meiryo UI" w:hAnsi="Meiryo UI"/>
          <w:sz w:val="20"/>
          <w:szCs w:val="20"/>
        </w:rPr>
        <w:tab/>
      </w:r>
      <w:bookmarkEnd w:id="22"/>
      <w:bookmarkEnd w:id="23"/>
      <w:r w:rsidR="00AA2477">
        <w:rPr>
          <w:rFonts w:ascii="Meiryo UI" w:eastAsia="Meiryo UI" w:hAnsi="Meiryo UI" w:hint="eastAsia"/>
          <w:sz w:val="20"/>
          <w:szCs w:val="20"/>
        </w:rPr>
        <w:t>（</w:t>
      </w:r>
      <w:bookmarkStart w:id="24" w:name="_GoBack"/>
      <w:bookmarkEnd w:id="24"/>
      <w:r w:rsidR="003449AB">
        <w:rPr>
          <w:rFonts w:ascii="Meiryo UI" w:eastAsia="Meiryo UI" w:hAnsi="Meiryo UI" w:hint="eastAsia"/>
          <w:sz w:val="20"/>
          <w:szCs w:val="20"/>
        </w:rPr>
        <w:t>以下非公表</w:t>
      </w:r>
      <w:r w:rsidR="00AA2477">
        <w:rPr>
          <w:rFonts w:ascii="Meiryo UI" w:eastAsia="Meiryo UI" w:hAnsi="Meiryo UI" w:hint="eastAsia"/>
          <w:sz w:val="20"/>
          <w:szCs w:val="20"/>
        </w:rPr>
        <w:t>）</w:t>
      </w:r>
    </w:p>
    <w:p w14:paraId="57C97379" w14:textId="77777777" w:rsidR="00DC2F7E" w:rsidRDefault="00DC2F7E">
      <w:pPr>
        <w:widowControl/>
        <w:jc w:val="left"/>
        <w:rPr>
          <w:rFonts w:ascii="Meiryo UI" w:eastAsia="Meiryo UI" w:hAnsi="Meiryo UI" w:cs="Arial"/>
          <w:b/>
          <w:sz w:val="20"/>
          <w:szCs w:val="20"/>
        </w:rPr>
      </w:pPr>
      <w:r>
        <w:br w:type="page"/>
      </w:r>
    </w:p>
    <w:p w14:paraId="0F70CACA" w14:textId="30AC29B9" w:rsidR="005370CC" w:rsidRPr="00C23D11" w:rsidRDefault="007519F3" w:rsidP="00552678">
      <w:pPr>
        <w:pStyle w:val="1"/>
      </w:pPr>
      <w:bookmarkStart w:id="25" w:name="_Toc55248178"/>
      <w:r w:rsidRPr="00C23D11">
        <w:rPr>
          <w:rFonts w:hint="eastAsia"/>
        </w:rPr>
        <w:lastRenderedPageBreak/>
        <w:t>6</w:t>
      </w:r>
      <w:r w:rsidRPr="00C23D11">
        <w:t>.</w:t>
      </w:r>
      <w:r w:rsidRPr="00C23D11">
        <w:tab/>
      </w:r>
      <w:r w:rsidRPr="00C23D11">
        <w:rPr>
          <w:rFonts w:hint="eastAsia"/>
        </w:rPr>
        <w:t>結論及び考察</w:t>
      </w:r>
      <w:bookmarkEnd w:id="25"/>
    </w:p>
    <w:p w14:paraId="116B94D3" w14:textId="110D4DDD" w:rsidR="005370CC" w:rsidRPr="00C23D11" w:rsidRDefault="005370CC" w:rsidP="005370CC">
      <w:pPr>
        <w:spacing w:before="180"/>
        <w:rPr>
          <w:rFonts w:ascii="Meiryo UI" w:eastAsia="Meiryo UI" w:hAnsi="Meiryo UI"/>
          <w:sz w:val="20"/>
          <w:szCs w:val="20"/>
        </w:rPr>
      </w:pPr>
      <w:bookmarkStart w:id="26" w:name="_Hlk54271163"/>
      <w:r w:rsidRPr="00C23D11">
        <w:rPr>
          <w:rFonts w:ascii="Meiryo UI" w:eastAsia="Meiryo UI" w:hAnsi="Meiryo UI" w:hint="eastAsia"/>
          <w:sz w:val="20"/>
          <w:szCs w:val="20"/>
        </w:rPr>
        <w:t>本HAZIDの結果より，実施済みの安全対策を考慮に入れた場合，洗い出された全てのリスクはALARP領域，又は許容される領域に分類されることが確認された。</w:t>
      </w:r>
    </w:p>
    <w:p w14:paraId="35B831BE" w14:textId="6BA13D00" w:rsidR="00B74C59" w:rsidRPr="00C23D11" w:rsidRDefault="00B74C59" w:rsidP="00B47BE9">
      <w:pPr>
        <w:spacing w:before="180"/>
        <w:rPr>
          <w:rFonts w:ascii="Meiryo UI" w:eastAsia="Meiryo UI" w:hAnsi="Meiryo UI"/>
          <w:sz w:val="20"/>
          <w:szCs w:val="20"/>
        </w:rPr>
      </w:pPr>
      <w:r w:rsidRPr="00C23D11">
        <w:rPr>
          <w:rFonts w:ascii="Meiryo UI" w:eastAsia="Meiryo UI" w:hAnsi="Meiryo UI" w:hint="eastAsia"/>
          <w:sz w:val="20"/>
          <w:szCs w:val="20"/>
        </w:rPr>
        <w:t>本H</w:t>
      </w:r>
      <w:r w:rsidRPr="00C23D11">
        <w:rPr>
          <w:rFonts w:ascii="Meiryo UI" w:eastAsia="Meiryo UI" w:hAnsi="Meiryo UI"/>
          <w:sz w:val="20"/>
          <w:szCs w:val="20"/>
        </w:rPr>
        <w:t>AZID</w:t>
      </w:r>
      <w:r w:rsidRPr="00C23D11">
        <w:rPr>
          <w:rFonts w:ascii="Meiryo UI" w:eastAsia="Meiryo UI" w:hAnsi="Meiryo UI" w:hint="eastAsia"/>
          <w:sz w:val="20"/>
          <w:szCs w:val="20"/>
        </w:rPr>
        <w:t>の対象である実証実験は、通常の航海当直体制</w:t>
      </w:r>
      <w:r w:rsidR="00E92A1C" w:rsidRPr="00C23D11">
        <w:rPr>
          <w:rFonts w:ascii="Meiryo UI" w:eastAsia="Meiryo UI" w:hAnsi="Meiryo UI" w:hint="eastAsia"/>
          <w:sz w:val="20"/>
          <w:szCs w:val="20"/>
        </w:rPr>
        <w:t>かつ自律操船システムに精通する各メーカのエンジニアが乗船する船舶</w:t>
      </w:r>
      <w:r w:rsidRPr="00C23D11">
        <w:rPr>
          <w:rFonts w:ascii="Meiryo UI" w:eastAsia="Meiryo UI" w:hAnsi="Meiryo UI" w:hint="eastAsia"/>
          <w:sz w:val="20"/>
          <w:szCs w:val="20"/>
        </w:rPr>
        <w:t>において</w:t>
      </w:r>
      <w:r w:rsidR="00CB46A5">
        <w:rPr>
          <w:rFonts w:ascii="Meiryo UI" w:eastAsia="Meiryo UI" w:hAnsi="Meiryo UI" w:hint="eastAsia"/>
          <w:sz w:val="20"/>
          <w:szCs w:val="20"/>
        </w:rPr>
        <w:t>実施される</w:t>
      </w:r>
      <w:r w:rsidRPr="00C23D11">
        <w:rPr>
          <w:rFonts w:ascii="Meiryo UI" w:eastAsia="Meiryo UI" w:hAnsi="Meiryo UI" w:hint="eastAsia"/>
          <w:sz w:val="20"/>
          <w:szCs w:val="20"/>
        </w:rPr>
        <w:t>。本船に重大な事象を生じないため、</w:t>
      </w:r>
      <w:r w:rsidR="00F84140">
        <w:rPr>
          <w:rFonts w:ascii="Meiryo UI" w:eastAsia="Meiryo UI" w:hAnsi="Meiryo UI" w:hint="eastAsia"/>
          <w:sz w:val="20"/>
          <w:szCs w:val="20"/>
        </w:rPr>
        <w:t>操船者</w:t>
      </w:r>
      <w:r w:rsidRPr="00C23D11">
        <w:rPr>
          <w:rFonts w:ascii="Meiryo UI" w:eastAsia="Meiryo UI" w:hAnsi="Meiryo UI" w:hint="eastAsia"/>
          <w:sz w:val="20"/>
          <w:szCs w:val="20"/>
        </w:rPr>
        <w:t>が自律操船システム</w:t>
      </w:r>
      <w:r w:rsidR="00CB46A5">
        <w:rPr>
          <w:rFonts w:ascii="Meiryo UI" w:eastAsia="Meiryo UI" w:hAnsi="Meiryo UI" w:hint="eastAsia"/>
          <w:sz w:val="20"/>
          <w:szCs w:val="20"/>
        </w:rPr>
        <w:t>の</w:t>
      </w:r>
      <w:r w:rsidRPr="00C23D11">
        <w:rPr>
          <w:rFonts w:ascii="Meiryo UI" w:eastAsia="Meiryo UI" w:hAnsi="Meiryo UI" w:hint="eastAsia"/>
          <w:sz w:val="20"/>
          <w:szCs w:val="20"/>
        </w:rPr>
        <w:t>適切に</w:t>
      </w:r>
      <w:r w:rsidR="00CB46A5">
        <w:rPr>
          <w:rFonts w:ascii="Meiryo UI" w:eastAsia="Meiryo UI" w:hAnsi="Meiryo UI" w:hint="eastAsia"/>
          <w:sz w:val="20"/>
          <w:szCs w:val="20"/>
        </w:rPr>
        <w:t>作動</w:t>
      </w:r>
      <w:r w:rsidRPr="00C23D11">
        <w:rPr>
          <w:rFonts w:ascii="Meiryo UI" w:eastAsia="Meiryo UI" w:hAnsi="Meiryo UI" w:hint="eastAsia"/>
          <w:sz w:val="20"/>
          <w:szCs w:val="20"/>
        </w:rPr>
        <w:t>できる範囲を把握し、</w:t>
      </w:r>
      <w:r w:rsidR="00CB46A5">
        <w:rPr>
          <w:rFonts w:ascii="Meiryo UI" w:eastAsia="Meiryo UI" w:hAnsi="Meiryo UI" w:hint="eastAsia"/>
          <w:sz w:val="20"/>
          <w:szCs w:val="20"/>
        </w:rPr>
        <w:t>自律操船</w:t>
      </w:r>
      <w:r w:rsidRPr="00C23D11">
        <w:rPr>
          <w:rFonts w:ascii="Meiryo UI" w:eastAsia="Meiryo UI" w:hAnsi="Meiryo UI" w:hint="eastAsia"/>
          <w:sz w:val="20"/>
          <w:szCs w:val="20"/>
        </w:rPr>
        <w:t>システムが操船できる範囲外である場合は、</w:t>
      </w:r>
      <w:r w:rsidR="00F84140">
        <w:rPr>
          <w:rFonts w:ascii="Meiryo UI" w:eastAsia="Meiryo UI" w:hAnsi="Meiryo UI" w:hint="eastAsia"/>
          <w:sz w:val="20"/>
          <w:szCs w:val="20"/>
        </w:rPr>
        <w:t>操船者</w:t>
      </w:r>
      <w:r w:rsidR="00CB46A5">
        <w:rPr>
          <w:rFonts w:ascii="Meiryo UI" w:eastAsia="Meiryo UI" w:hAnsi="Meiryo UI" w:hint="eastAsia"/>
          <w:sz w:val="20"/>
          <w:szCs w:val="20"/>
        </w:rPr>
        <w:t>が</w:t>
      </w:r>
      <w:r w:rsidRPr="00C23D11">
        <w:rPr>
          <w:rFonts w:ascii="Meiryo UI" w:eastAsia="Meiryo UI" w:hAnsi="Meiryo UI" w:hint="eastAsia"/>
          <w:sz w:val="20"/>
          <w:szCs w:val="20"/>
        </w:rPr>
        <w:t>それを認識し、</w:t>
      </w:r>
      <w:r w:rsidR="00CD2FF2" w:rsidRPr="00C23D11">
        <w:rPr>
          <w:rFonts w:ascii="Meiryo UI" w:eastAsia="Meiryo UI" w:hAnsi="Meiryo UI" w:hint="eastAsia"/>
          <w:sz w:val="20"/>
          <w:szCs w:val="20"/>
        </w:rPr>
        <w:t>自律操船システムによる操船から通常の操船</w:t>
      </w:r>
      <w:r w:rsidR="00CB4F8C">
        <w:rPr>
          <w:rFonts w:ascii="Meiryo UI" w:eastAsia="Meiryo UI" w:hAnsi="Meiryo UI" w:hint="eastAsia"/>
          <w:sz w:val="20"/>
          <w:szCs w:val="20"/>
        </w:rPr>
        <w:t>への切替</w:t>
      </w:r>
      <w:r w:rsidR="00CD2FF2" w:rsidRPr="00C23D11">
        <w:rPr>
          <w:rFonts w:ascii="Meiryo UI" w:eastAsia="Meiryo UI" w:hAnsi="Meiryo UI" w:hint="eastAsia"/>
          <w:sz w:val="20"/>
          <w:szCs w:val="20"/>
        </w:rPr>
        <w:t>が求められる。</w:t>
      </w:r>
    </w:p>
    <w:p w14:paraId="3EC82564" w14:textId="02276631" w:rsidR="00B47BE9" w:rsidRPr="00C23D11" w:rsidRDefault="00B76531" w:rsidP="00B47BE9">
      <w:pPr>
        <w:spacing w:before="180"/>
        <w:rPr>
          <w:rFonts w:ascii="Meiryo UI" w:eastAsia="Meiryo UI" w:hAnsi="Meiryo UI"/>
          <w:sz w:val="20"/>
          <w:szCs w:val="20"/>
        </w:rPr>
      </w:pPr>
      <w:r w:rsidRPr="00C23D11">
        <w:rPr>
          <w:rFonts w:ascii="Meiryo UI" w:eastAsia="Meiryo UI" w:hAnsi="Meiryo UI" w:hint="eastAsia"/>
          <w:sz w:val="20"/>
          <w:szCs w:val="20"/>
        </w:rPr>
        <w:t>今般、自律</w:t>
      </w:r>
      <w:r w:rsidR="00B47BE9" w:rsidRPr="00C23D11">
        <w:rPr>
          <w:rFonts w:ascii="Meiryo UI" w:eastAsia="Meiryo UI" w:hAnsi="Meiryo UI" w:hint="eastAsia"/>
          <w:sz w:val="20"/>
          <w:szCs w:val="20"/>
        </w:rPr>
        <w:t>操船システム</w:t>
      </w:r>
      <w:r w:rsidRPr="00C23D11">
        <w:rPr>
          <w:rFonts w:ascii="Meiryo UI" w:eastAsia="Meiryo UI" w:hAnsi="Meiryo UI" w:hint="eastAsia"/>
          <w:sz w:val="20"/>
          <w:szCs w:val="20"/>
        </w:rPr>
        <w:t>の実証航海</w:t>
      </w:r>
      <w:r w:rsidR="00BA2266">
        <w:rPr>
          <w:rFonts w:ascii="Meiryo UI" w:eastAsia="Meiryo UI" w:hAnsi="Meiryo UI" w:hint="eastAsia"/>
          <w:sz w:val="20"/>
          <w:szCs w:val="20"/>
        </w:rPr>
        <w:t>に関する</w:t>
      </w:r>
      <w:r w:rsidRPr="00C23D11">
        <w:rPr>
          <w:rFonts w:ascii="Meiryo UI" w:eastAsia="Meiryo UI" w:hAnsi="Meiryo UI" w:hint="eastAsia"/>
          <w:sz w:val="20"/>
          <w:szCs w:val="20"/>
        </w:rPr>
        <w:t>懸念事項及び確認</w:t>
      </w:r>
      <w:r w:rsidR="00B47BE9" w:rsidRPr="00C23D11">
        <w:rPr>
          <w:rFonts w:ascii="Meiryo UI" w:eastAsia="Meiryo UI" w:hAnsi="Meiryo UI" w:hint="eastAsia"/>
          <w:sz w:val="20"/>
          <w:szCs w:val="20"/>
        </w:rPr>
        <w:t>事項</w:t>
      </w:r>
      <w:r w:rsidR="00CD6D0E">
        <w:rPr>
          <w:rFonts w:ascii="Meiryo UI" w:eastAsia="Meiryo UI" w:hAnsi="Meiryo UI" w:hint="eastAsia"/>
          <w:sz w:val="20"/>
          <w:szCs w:val="20"/>
        </w:rPr>
        <w:t>を</w:t>
      </w:r>
      <w:r w:rsidR="00B47BE9" w:rsidRPr="00C23D11">
        <w:rPr>
          <w:rFonts w:ascii="Meiryo UI" w:eastAsia="Meiryo UI" w:hAnsi="Meiryo UI" w:hint="eastAsia"/>
          <w:sz w:val="20"/>
          <w:szCs w:val="20"/>
        </w:rPr>
        <w:t>洗い出</w:t>
      </w:r>
      <w:r w:rsidR="00E92A1C" w:rsidRPr="00C23D11">
        <w:rPr>
          <w:rFonts w:ascii="Meiryo UI" w:eastAsia="Meiryo UI" w:hAnsi="Meiryo UI" w:hint="eastAsia"/>
          <w:sz w:val="20"/>
          <w:szCs w:val="20"/>
        </w:rPr>
        <w:t>す</w:t>
      </w:r>
      <w:r w:rsidR="00CD2FF2" w:rsidRPr="00C23D11">
        <w:rPr>
          <w:rFonts w:ascii="Meiryo UI" w:eastAsia="Meiryo UI" w:hAnsi="Meiryo UI" w:hint="eastAsia"/>
          <w:sz w:val="20"/>
          <w:szCs w:val="20"/>
        </w:rPr>
        <w:t>中で、</w:t>
      </w:r>
      <w:r w:rsidR="00F84140">
        <w:rPr>
          <w:rFonts w:ascii="Meiryo UI" w:eastAsia="Meiryo UI" w:hAnsi="Meiryo UI" w:hint="eastAsia"/>
          <w:sz w:val="20"/>
          <w:szCs w:val="20"/>
        </w:rPr>
        <w:t>操船者</w:t>
      </w:r>
      <w:r w:rsidR="003D5360" w:rsidRPr="00C23D11">
        <w:rPr>
          <w:rFonts w:ascii="Meiryo UI" w:eastAsia="Meiryo UI" w:hAnsi="Meiryo UI" w:hint="eastAsia"/>
          <w:sz w:val="20"/>
          <w:szCs w:val="20"/>
        </w:rPr>
        <w:t>が自律操船システムの適切に機能できる範囲を把握</w:t>
      </w:r>
      <w:r w:rsidR="00CD2FF2" w:rsidRPr="00C23D11">
        <w:rPr>
          <w:rFonts w:ascii="Meiryo UI" w:eastAsia="Meiryo UI" w:hAnsi="Meiryo UI" w:hint="eastAsia"/>
          <w:sz w:val="20"/>
          <w:szCs w:val="20"/>
        </w:rPr>
        <w:t>できない</w:t>
      </w:r>
      <w:r w:rsidR="00E92A1C" w:rsidRPr="00C23D11">
        <w:rPr>
          <w:rFonts w:ascii="Meiryo UI" w:eastAsia="Meiryo UI" w:hAnsi="Meiryo UI" w:hint="eastAsia"/>
          <w:sz w:val="20"/>
          <w:szCs w:val="20"/>
        </w:rPr>
        <w:t>原因</w:t>
      </w:r>
      <w:r w:rsidR="00CD2FF2" w:rsidRPr="00C23D11">
        <w:rPr>
          <w:rFonts w:ascii="Meiryo UI" w:eastAsia="Meiryo UI" w:hAnsi="Meiryo UI" w:hint="eastAsia"/>
          <w:sz w:val="20"/>
          <w:szCs w:val="20"/>
        </w:rPr>
        <w:t>として</w:t>
      </w:r>
      <w:r w:rsidR="003D5360" w:rsidRPr="00C23D11">
        <w:rPr>
          <w:rFonts w:ascii="Meiryo UI" w:eastAsia="Meiryo UI" w:hAnsi="Meiryo UI" w:hint="eastAsia"/>
          <w:sz w:val="20"/>
          <w:szCs w:val="20"/>
        </w:rPr>
        <w:t>、</w:t>
      </w:r>
      <w:r w:rsidRPr="00C23D11">
        <w:rPr>
          <w:rFonts w:ascii="Meiryo UI" w:eastAsia="Meiryo UI" w:hAnsi="Meiryo UI" w:hint="eastAsia"/>
          <w:sz w:val="20"/>
          <w:szCs w:val="20"/>
        </w:rPr>
        <w:t>航海計器</w:t>
      </w:r>
      <w:r w:rsidR="00BA2266">
        <w:rPr>
          <w:rFonts w:ascii="Meiryo UI" w:eastAsia="Meiryo UI" w:hAnsi="Meiryo UI"/>
          <w:sz w:val="20"/>
          <w:szCs w:val="20"/>
        </w:rPr>
        <w:t>,</w:t>
      </w:r>
      <w:r w:rsidR="00BA2266">
        <w:rPr>
          <w:rFonts w:ascii="Meiryo UI" w:eastAsia="Meiryo UI" w:hAnsi="Meiryo UI" w:hint="eastAsia"/>
          <w:sz w:val="20"/>
          <w:szCs w:val="20"/>
        </w:rPr>
        <w:t>センサの適切に作動</w:t>
      </w:r>
      <w:r w:rsidRPr="00C23D11">
        <w:rPr>
          <w:rFonts w:ascii="Meiryo UI" w:eastAsia="Meiryo UI" w:hAnsi="Meiryo UI" w:hint="eastAsia"/>
          <w:sz w:val="20"/>
          <w:szCs w:val="20"/>
        </w:rPr>
        <w:t>できる範囲</w:t>
      </w:r>
      <w:r w:rsidR="00CD2FF2" w:rsidRPr="00C23D11">
        <w:rPr>
          <w:rFonts w:ascii="Meiryo UI" w:eastAsia="Meiryo UI" w:hAnsi="Meiryo UI" w:hint="eastAsia"/>
          <w:sz w:val="20"/>
          <w:szCs w:val="20"/>
        </w:rPr>
        <w:t>を</w:t>
      </w:r>
      <w:r w:rsidR="003D5360" w:rsidRPr="00C23D11">
        <w:rPr>
          <w:rFonts w:ascii="Meiryo UI" w:eastAsia="Meiryo UI" w:hAnsi="Meiryo UI" w:hint="eastAsia"/>
          <w:sz w:val="20"/>
          <w:szCs w:val="20"/>
        </w:rPr>
        <w:t>把握でき</w:t>
      </w:r>
      <w:r w:rsidR="00BA2266">
        <w:rPr>
          <w:rFonts w:ascii="Meiryo UI" w:eastAsia="Meiryo UI" w:hAnsi="Meiryo UI" w:hint="eastAsia"/>
          <w:sz w:val="20"/>
          <w:szCs w:val="20"/>
        </w:rPr>
        <w:t>て</w:t>
      </w:r>
      <w:r w:rsidR="003D5360" w:rsidRPr="00C23D11">
        <w:rPr>
          <w:rFonts w:ascii="Meiryo UI" w:eastAsia="Meiryo UI" w:hAnsi="Meiryo UI" w:hint="eastAsia"/>
          <w:sz w:val="20"/>
          <w:szCs w:val="20"/>
        </w:rPr>
        <w:t>ないこと、</w:t>
      </w:r>
      <w:r w:rsidR="00BA2266" w:rsidRPr="00C23D11">
        <w:rPr>
          <w:rFonts w:ascii="Meiryo UI" w:eastAsia="Meiryo UI" w:hAnsi="Meiryo UI" w:hint="eastAsia"/>
          <w:sz w:val="20"/>
          <w:szCs w:val="20"/>
        </w:rPr>
        <w:t>自律操船システムの限定領域を把握</w:t>
      </w:r>
      <w:r w:rsidR="00BA2266">
        <w:rPr>
          <w:rFonts w:ascii="Meiryo UI" w:eastAsia="Meiryo UI" w:hAnsi="Meiryo UI" w:hint="eastAsia"/>
          <w:sz w:val="20"/>
          <w:szCs w:val="20"/>
        </w:rPr>
        <w:t>及び、</w:t>
      </w:r>
      <w:r w:rsidR="00CD2FF2" w:rsidRPr="00C23D11">
        <w:rPr>
          <w:rFonts w:ascii="Meiryo UI" w:eastAsia="Meiryo UI" w:hAnsi="Meiryo UI" w:hint="eastAsia"/>
          <w:sz w:val="20"/>
          <w:szCs w:val="20"/>
        </w:rPr>
        <w:t>自律操船システム</w:t>
      </w:r>
      <w:r w:rsidR="00BA2266">
        <w:rPr>
          <w:rFonts w:ascii="Meiryo UI" w:eastAsia="Meiryo UI" w:hAnsi="Meiryo UI" w:hint="eastAsia"/>
          <w:sz w:val="20"/>
          <w:szCs w:val="20"/>
        </w:rPr>
        <w:t>及び</w:t>
      </w:r>
      <w:r w:rsidR="00CD2FF2" w:rsidRPr="00C23D11">
        <w:rPr>
          <w:rFonts w:ascii="Meiryo UI" w:eastAsia="Meiryo UI" w:hAnsi="Meiryo UI" w:hint="eastAsia"/>
          <w:sz w:val="20"/>
          <w:szCs w:val="20"/>
        </w:rPr>
        <w:t>関連機器</w:t>
      </w:r>
      <w:r w:rsidR="00BA2266">
        <w:rPr>
          <w:rFonts w:ascii="Meiryo UI" w:eastAsia="Meiryo UI" w:hAnsi="Meiryo UI" w:hint="eastAsia"/>
          <w:sz w:val="20"/>
          <w:szCs w:val="20"/>
        </w:rPr>
        <w:t>の</w:t>
      </w:r>
      <w:r w:rsidR="003D5360" w:rsidRPr="00C23D11">
        <w:rPr>
          <w:rFonts w:ascii="Meiryo UI" w:eastAsia="Meiryo UI" w:hAnsi="Meiryo UI" w:hint="eastAsia"/>
          <w:sz w:val="20"/>
          <w:szCs w:val="20"/>
        </w:rPr>
        <w:t>異常</w:t>
      </w:r>
      <w:r w:rsidR="00CD2FF2" w:rsidRPr="00C23D11">
        <w:rPr>
          <w:rFonts w:ascii="Meiryo UI" w:eastAsia="Meiryo UI" w:hAnsi="Meiryo UI" w:hint="eastAsia"/>
          <w:sz w:val="20"/>
          <w:szCs w:val="20"/>
        </w:rPr>
        <w:t>を</w:t>
      </w:r>
      <w:r w:rsidR="003D5360" w:rsidRPr="00C23D11">
        <w:rPr>
          <w:rFonts w:ascii="Meiryo UI" w:eastAsia="Meiryo UI" w:hAnsi="Meiryo UI" w:hint="eastAsia"/>
          <w:sz w:val="20"/>
          <w:szCs w:val="20"/>
        </w:rPr>
        <w:t>認知できないこと</w:t>
      </w:r>
      <w:r w:rsidR="00CD2FF2" w:rsidRPr="00C23D11">
        <w:rPr>
          <w:rFonts w:ascii="Meiryo UI" w:eastAsia="Meiryo UI" w:hAnsi="Meiryo UI" w:hint="eastAsia"/>
          <w:sz w:val="20"/>
          <w:szCs w:val="20"/>
        </w:rPr>
        <w:t>が</w:t>
      </w:r>
      <w:r w:rsidR="003D5360" w:rsidRPr="00C23D11">
        <w:rPr>
          <w:rFonts w:ascii="Meiryo UI" w:eastAsia="Meiryo UI" w:hAnsi="Meiryo UI" w:hint="eastAsia"/>
          <w:sz w:val="20"/>
          <w:szCs w:val="20"/>
        </w:rPr>
        <w:t>上げられ</w:t>
      </w:r>
      <w:r w:rsidR="00CD2FF2" w:rsidRPr="00C23D11">
        <w:rPr>
          <w:rFonts w:ascii="Meiryo UI" w:eastAsia="Meiryo UI" w:hAnsi="Meiryo UI" w:hint="eastAsia"/>
          <w:sz w:val="20"/>
          <w:szCs w:val="20"/>
        </w:rPr>
        <w:t>た</w:t>
      </w:r>
      <w:r w:rsidR="003D5360" w:rsidRPr="00C23D11">
        <w:rPr>
          <w:rFonts w:ascii="Meiryo UI" w:eastAsia="Meiryo UI" w:hAnsi="Meiryo UI" w:hint="eastAsia"/>
          <w:sz w:val="20"/>
          <w:szCs w:val="20"/>
        </w:rPr>
        <w:t>。そのような</w:t>
      </w:r>
      <w:r w:rsidR="00E92A1C" w:rsidRPr="00C23D11">
        <w:rPr>
          <w:rFonts w:ascii="Meiryo UI" w:eastAsia="Meiryo UI" w:hAnsi="Meiryo UI" w:hint="eastAsia"/>
          <w:sz w:val="20"/>
          <w:szCs w:val="20"/>
        </w:rPr>
        <w:t>事象</w:t>
      </w:r>
      <w:r w:rsidR="003D5360" w:rsidRPr="00C23D11">
        <w:rPr>
          <w:rFonts w:ascii="Meiryo UI" w:eastAsia="Meiryo UI" w:hAnsi="Meiryo UI" w:hint="eastAsia"/>
          <w:sz w:val="20"/>
          <w:szCs w:val="20"/>
        </w:rPr>
        <w:t>が生じないように、</w:t>
      </w:r>
      <w:r w:rsidRPr="00C23D11">
        <w:rPr>
          <w:rFonts w:ascii="Meiryo UI" w:eastAsia="Meiryo UI" w:hAnsi="Meiryo UI" w:hint="eastAsia"/>
          <w:sz w:val="20"/>
          <w:szCs w:val="20"/>
        </w:rPr>
        <w:t>自律操船システムが適切に</w:t>
      </w:r>
      <w:r w:rsidR="00BA2266">
        <w:rPr>
          <w:rFonts w:ascii="Meiryo UI" w:eastAsia="Meiryo UI" w:hAnsi="Meiryo UI" w:hint="eastAsia"/>
          <w:sz w:val="20"/>
          <w:szCs w:val="20"/>
        </w:rPr>
        <w:t>作動</w:t>
      </w:r>
      <w:r w:rsidRPr="00C23D11">
        <w:rPr>
          <w:rFonts w:ascii="Meiryo UI" w:eastAsia="Meiryo UI" w:hAnsi="Meiryo UI" w:hint="eastAsia"/>
          <w:sz w:val="20"/>
          <w:szCs w:val="20"/>
        </w:rPr>
        <w:t>する範囲を</w:t>
      </w:r>
      <w:r w:rsidR="00107A1F" w:rsidRPr="00C23D11">
        <w:rPr>
          <w:rFonts w:ascii="Meiryo UI" w:eastAsia="Meiryo UI" w:hAnsi="Meiryo UI" w:hint="eastAsia"/>
          <w:sz w:val="20"/>
          <w:szCs w:val="20"/>
        </w:rPr>
        <w:t>把握する</w:t>
      </w:r>
      <w:r w:rsidR="00CD2FF2" w:rsidRPr="00C23D11">
        <w:rPr>
          <w:rFonts w:ascii="Meiryo UI" w:eastAsia="Meiryo UI" w:hAnsi="Meiryo UI" w:hint="eastAsia"/>
          <w:sz w:val="20"/>
          <w:szCs w:val="20"/>
        </w:rPr>
        <w:t>こと</w:t>
      </w:r>
      <w:r w:rsidR="00107A1F" w:rsidRPr="00C23D11">
        <w:rPr>
          <w:rFonts w:ascii="Meiryo UI" w:eastAsia="Meiryo UI" w:hAnsi="Meiryo UI" w:hint="eastAsia"/>
          <w:sz w:val="20"/>
          <w:szCs w:val="20"/>
        </w:rPr>
        <w:t>及び</w:t>
      </w:r>
      <w:r w:rsidR="00CD2FF2" w:rsidRPr="00C23D11">
        <w:rPr>
          <w:rFonts w:ascii="Meiryo UI" w:eastAsia="Meiryo UI" w:hAnsi="Meiryo UI" w:hint="eastAsia"/>
          <w:sz w:val="20"/>
          <w:szCs w:val="20"/>
        </w:rPr>
        <w:t>、異常</w:t>
      </w:r>
      <w:r w:rsidR="00BA2266">
        <w:rPr>
          <w:rFonts w:ascii="Meiryo UI" w:eastAsia="Meiryo UI" w:hAnsi="Meiryo UI" w:hint="eastAsia"/>
          <w:sz w:val="20"/>
          <w:szCs w:val="20"/>
        </w:rPr>
        <w:t>が生じた際の</w:t>
      </w:r>
      <w:r w:rsidR="00107A1F" w:rsidRPr="00C23D11">
        <w:rPr>
          <w:rFonts w:ascii="Meiryo UI" w:eastAsia="Meiryo UI" w:hAnsi="Meiryo UI" w:hint="eastAsia"/>
          <w:sz w:val="20"/>
          <w:szCs w:val="20"/>
        </w:rPr>
        <w:t>警報</w:t>
      </w:r>
      <w:r w:rsidR="00BA2266">
        <w:rPr>
          <w:rFonts w:ascii="Meiryo UI" w:eastAsia="Meiryo UI" w:hAnsi="Meiryo UI" w:hint="eastAsia"/>
          <w:sz w:val="20"/>
          <w:szCs w:val="20"/>
        </w:rPr>
        <w:t>を確実</w:t>
      </w:r>
      <w:r w:rsidR="00107A1F" w:rsidRPr="00C23D11">
        <w:rPr>
          <w:rFonts w:ascii="Meiryo UI" w:eastAsia="Meiryo UI" w:hAnsi="Meiryo UI" w:hint="eastAsia"/>
          <w:sz w:val="20"/>
          <w:szCs w:val="20"/>
        </w:rPr>
        <w:t>に</w:t>
      </w:r>
      <w:r w:rsidR="00F84140">
        <w:rPr>
          <w:rFonts w:ascii="Meiryo UI" w:eastAsia="Meiryo UI" w:hAnsi="Meiryo UI" w:hint="eastAsia"/>
          <w:sz w:val="20"/>
          <w:szCs w:val="20"/>
        </w:rPr>
        <w:t>操船者</w:t>
      </w:r>
      <w:r w:rsidR="00CD2FF2" w:rsidRPr="00C23D11">
        <w:rPr>
          <w:rFonts w:ascii="Meiryo UI" w:eastAsia="Meiryo UI" w:hAnsi="Meiryo UI" w:hint="eastAsia"/>
          <w:sz w:val="20"/>
          <w:szCs w:val="20"/>
        </w:rPr>
        <w:t>に伝達できるヒューマンマシンインターフェース</w:t>
      </w:r>
      <w:r w:rsidR="00E92A1C" w:rsidRPr="00C23D11">
        <w:rPr>
          <w:rFonts w:ascii="Meiryo UI" w:eastAsia="Meiryo UI" w:hAnsi="Meiryo UI" w:hint="eastAsia"/>
          <w:sz w:val="20"/>
          <w:szCs w:val="20"/>
        </w:rPr>
        <w:t>とし</w:t>
      </w:r>
      <w:r w:rsidR="00BA2266">
        <w:rPr>
          <w:rFonts w:ascii="Meiryo UI" w:eastAsia="Meiryo UI" w:hAnsi="Meiryo UI" w:hint="eastAsia"/>
          <w:sz w:val="20"/>
          <w:szCs w:val="20"/>
        </w:rPr>
        <w:t>、自律操船システムの使用に関する</w:t>
      </w:r>
      <w:r w:rsidR="00B47BE9" w:rsidRPr="00C23D11">
        <w:rPr>
          <w:rFonts w:ascii="Meiryo UI" w:eastAsia="Meiryo UI" w:hAnsi="Meiryo UI" w:hint="eastAsia"/>
          <w:sz w:val="20"/>
          <w:szCs w:val="20"/>
        </w:rPr>
        <w:t>教育</w:t>
      </w:r>
      <w:r w:rsidR="00CD2FF2" w:rsidRPr="00C23D11">
        <w:rPr>
          <w:rFonts w:ascii="Meiryo UI" w:eastAsia="Meiryo UI" w:hAnsi="Meiryo UI" w:hint="eastAsia"/>
          <w:sz w:val="20"/>
          <w:szCs w:val="20"/>
        </w:rPr>
        <w:t>/</w:t>
      </w:r>
      <w:r w:rsidR="00B47BE9" w:rsidRPr="00C23D11">
        <w:rPr>
          <w:rFonts w:ascii="Meiryo UI" w:eastAsia="Meiryo UI" w:hAnsi="Meiryo UI" w:hint="eastAsia"/>
          <w:sz w:val="20"/>
          <w:szCs w:val="20"/>
        </w:rPr>
        <w:t>訓練を実施すること</w:t>
      </w:r>
      <w:r w:rsidR="00107A1F" w:rsidRPr="00C23D11">
        <w:rPr>
          <w:rFonts w:ascii="Meiryo UI" w:eastAsia="Meiryo UI" w:hAnsi="Meiryo UI" w:hint="eastAsia"/>
          <w:sz w:val="20"/>
          <w:szCs w:val="20"/>
        </w:rPr>
        <w:t>が</w:t>
      </w:r>
      <w:r w:rsidR="00CD2FF2" w:rsidRPr="00C23D11">
        <w:rPr>
          <w:rFonts w:ascii="Meiryo UI" w:eastAsia="Meiryo UI" w:hAnsi="Meiryo UI" w:hint="eastAsia"/>
          <w:sz w:val="20"/>
          <w:szCs w:val="20"/>
        </w:rPr>
        <w:t>本実証航海</w:t>
      </w:r>
      <w:r w:rsidR="00107A1F" w:rsidRPr="00C23D11">
        <w:rPr>
          <w:rFonts w:ascii="Meiryo UI" w:eastAsia="Meiryo UI" w:hAnsi="Meiryo UI" w:hint="eastAsia"/>
          <w:sz w:val="20"/>
          <w:szCs w:val="20"/>
        </w:rPr>
        <w:t>前</w:t>
      </w:r>
      <w:r w:rsidR="00CD2FF2" w:rsidRPr="00C23D11">
        <w:rPr>
          <w:rFonts w:ascii="Meiryo UI" w:eastAsia="Meiryo UI" w:hAnsi="Meiryo UI" w:hint="eastAsia"/>
          <w:sz w:val="20"/>
          <w:szCs w:val="20"/>
        </w:rPr>
        <w:t>に</w:t>
      </w:r>
      <w:r w:rsidR="00107A1F" w:rsidRPr="00C23D11">
        <w:rPr>
          <w:rFonts w:ascii="Meiryo UI" w:eastAsia="Meiryo UI" w:hAnsi="Meiryo UI" w:hint="eastAsia"/>
          <w:sz w:val="20"/>
          <w:szCs w:val="20"/>
        </w:rPr>
        <w:t>確認</w:t>
      </w:r>
      <w:r w:rsidR="00CD2FF2" w:rsidRPr="00C23D11">
        <w:rPr>
          <w:rFonts w:ascii="Meiryo UI" w:eastAsia="Meiryo UI" w:hAnsi="Meiryo UI" w:hint="eastAsia"/>
          <w:sz w:val="20"/>
          <w:szCs w:val="20"/>
        </w:rPr>
        <w:t>すべき</w:t>
      </w:r>
      <w:r w:rsidR="00107A1F" w:rsidRPr="00C23D11">
        <w:rPr>
          <w:rFonts w:ascii="Meiryo UI" w:eastAsia="Meiryo UI" w:hAnsi="Meiryo UI" w:hint="eastAsia"/>
          <w:sz w:val="20"/>
          <w:szCs w:val="20"/>
        </w:rPr>
        <w:t>事項とし</w:t>
      </w:r>
      <w:r w:rsidR="00BA2266">
        <w:rPr>
          <w:rFonts w:ascii="Meiryo UI" w:eastAsia="Meiryo UI" w:hAnsi="Meiryo UI" w:hint="eastAsia"/>
          <w:sz w:val="20"/>
          <w:szCs w:val="20"/>
        </w:rPr>
        <w:t>て求められる。</w:t>
      </w:r>
    </w:p>
    <w:p w14:paraId="0F9BA38D" w14:textId="7C77FAE1" w:rsidR="00CD2FF2" w:rsidRPr="00C23D11" w:rsidRDefault="00FA5EFC" w:rsidP="00B47BE9">
      <w:pPr>
        <w:spacing w:before="180"/>
        <w:rPr>
          <w:rFonts w:ascii="Meiryo UI" w:eastAsia="Meiryo UI" w:hAnsi="Meiryo UI"/>
          <w:sz w:val="20"/>
          <w:szCs w:val="20"/>
        </w:rPr>
      </w:pPr>
      <w:r w:rsidRPr="00C23D11">
        <w:rPr>
          <w:rFonts w:ascii="Meiryo UI" w:eastAsia="Meiryo UI" w:hAnsi="Meiryo UI" w:hint="eastAsia"/>
          <w:sz w:val="20"/>
          <w:szCs w:val="20"/>
        </w:rPr>
        <w:t>既存の安全対策を講ずることで, 本</w:t>
      </w:r>
      <w:r w:rsidR="00EE5B8C" w:rsidRPr="00C23D11">
        <w:rPr>
          <w:rFonts w:ascii="Meiryo UI" w:eastAsia="Meiryo UI" w:hAnsi="Meiryo UI" w:hint="eastAsia"/>
          <w:sz w:val="20"/>
          <w:szCs w:val="20"/>
        </w:rPr>
        <w:t>実証航海の</w:t>
      </w:r>
      <w:r w:rsidRPr="00C23D11">
        <w:rPr>
          <w:rFonts w:ascii="Meiryo UI" w:eastAsia="Meiryo UI" w:hAnsi="Meiryo UI" w:hint="eastAsia"/>
          <w:sz w:val="20"/>
          <w:szCs w:val="20"/>
        </w:rPr>
        <w:t>リスクは許容される範囲内に抑えられている結果となった</w:t>
      </w:r>
      <w:r w:rsidR="00EE5B8C" w:rsidRPr="00C23D11">
        <w:rPr>
          <w:rFonts w:ascii="Meiryo UI" w:eastAsia="Meiryo UI" w:hAnsi="Meiryo UI" w:hint="eastAsia"/>
          <w:sz w:val="20"/>
          <w:szCs w:val="20"/>
        </w:rPr>
        <w:t>。将来的に</w:t>
      </w:r>
      <w:r w:rsidR="00CD2FF2" w:rsidRPr="00C23D11">
        <w:rPr>
          <w:rFonts w:ascii="Meiryo UI" w:eastAsia="Meiryo UI" w:hAnsi="Meiryo UI" w:hint="eastAsia"/>
          <w:sz w:val="20"/>
          <w:szCs w:val="20"/>
        </w:rPr>
        <w:t>本システムを製品化する</w:t>
      </w:r>
      <w:r w:rsidR="00EE5B8C" w:rsidRPr="00C23D11">
        <w:rPr>
          <w:rFonts w:ascii="Meiryo UI" w:eastAsia="Meiryo UI" w:hAnsi="Meiryo UI" w:hint="eastAsia"/>
          <w:sz w:val="20"/>
          <w:szCs w:val="20"/>
        </w:rPr>
        <w:t>際、</w:t>
      </w:r>
      <w:r w:rsidR="00CD2FF2" w:rsidRPr="00C23D11">
        <w:rPr>
          <w:rFonts w:ascii="Meiryo UI" w:eastAsia="Meiryo UI" w:hAnsi="Meiryo UI" w:hint="eastAsia"/>
          <w:sz w:val="20"/>
          <w:szCs w:val="20"/>
        </w:rPr>
        <w:t>安全性</w:t>
      </w:r>
      <w:r w:rsidR="00EE5B8C" w:rsidRPr="00C23D11">
        <w:rPr>
          <w:rFonts w:ascii="Meiryo UI" w:eastAsia="Meiryo UI" w:hAnsi="Meiryo UI" w:hint="eastAsia"/>
          <w:sz w:val="20"/>
          <w:szCs w:val="20"/>
        </w:rPr>
        <w:t>の更なる向上に見ならず、経済的な航海も求められる。そのため</w:t>
      </w:r>
      <w:r w:rsidR="00E92A1C" w:rsidRPr="00C23D11">
        <w:rPr>
          <w:rFonts w:ascii="Meiryo UI" w:eastAsia="Meiryo UI" w:hAnsi="Meiryo UI" w:hint="eastAsia"/>
          <w:sz w:val="20"/>
          <w:szCs w:val="20"/>
        </w:rPr>
        <w:t>、</w:t>
      </w:r>
      <w:r w:rsidR="00EE5B8C" w:rsidRPr="00C23D11">
        <w:rPr>
          <w:rFonts w:ascii="Meiryo UI" w:eastAsia="Meiryo UI" w:hAnsi="Meiryo UI" w:hint="eastAsia"/>
          <w:sz w:val="20"/>
          <w:szCs w:val="20"/>
        </w:rPr>
        <w:t>本実証航海を通じて、</w:t>
      </w:r>
      <w:r w:rsidR="00E92A1C" w:rsidRPr="00C23D11">
        <w:rPr>
          <w:rFonts w:ascii="Meiryo UI" w:eastAsia="Meiryo UI" w:hAnsi="Meiryo UI" w:hint="eastAsia"/>
          <w:sz w:val="20"/>
          <w:szCs w:val="20"/>
        </w:rPr>
        <w:t>実際の操船で想定されるシナリオの把握、操船方法及び情報</w:t>
      </w:r>
      <w:r w:rsidRPr="00C23D11">
        <w:rPr>
          <w:rFonts w:ascii="Meiryo UI" w:eastAsia="Meiryo UI" w:hAnsi="Meiryo UI" w:hint="eastAsia"/>
          <w:sz w:val="20"/>
          <w:szCs w:val="20"/>
        </w:rPr>
        <w:t>/</w:t>
      </w:r>
      <w:r w:rsidR="00E92A1C" w:rsidRPr="00C23D11">
        <w:rPr>
          <w:rFonts w:ascii="Meiryo UI" w:eastAsia="Meiryo UI" w:hAnsi="Meiryo UI" w:hint="eastAsia"/>
          <w:sz w:val="20"/>
          <w:szCs w:val="20"/>
        </w:rPr>
        <w:t>警報表示などの</w:t>
      </w:r>
      <w:r w:rsidR="00A456AB">
        <w:rPr>
          <w:rFonts w:ascii="Meiryo UI" w:eastAsia="Meiryo UI" w:hAnsi="Meiryo UI" w:hint="eastAsia"/>
          <w:sz w:val="20"/>
          <w:szCs w:val="20"/>
        </w:rPr>
        <w:t>適切な</w:t>
      </w:r>
      <w:r w:rsidR="00E92A1C" w:rsidRPr="00C23D11">
        <w:rPr>
          <w:rFonts w:ascii="Meiryo UI" w:eastAsia="Meiryo UI" w:hAnsi="Meiryo UI" w:hint="eastAsia"/>
          <w:sz w:val="20"/>
          <w:szCs w:val="20"/>
        </w:rPr>
        <w:t>ヒューマンマシンインターフェース</w:t>
      </w:r>
      <w:r w:rsidR="00A456AB">
        <w:rPr>
          <w:rFonts w:ascii="Meiryo UI" w:eastAsia="Meiryo UI" w:hAnsi="Meiryo UI" w:hint="eastAsia"/>
          <w:sz w:val="20"/>
          <w:szCs w:val="20"/>
        </w:rPr>
        <w:t>などの情報収集をじっしし、適宜フィードバックする必要がある</w:t>
      </w:r>
      <w:r w:rsidRPr="00C23D11">
        <w:rPr>
          <w:rFonts w:ascii="Meiryo UI" w:eastAsia="Meiryo UI" w:hAnsi="Meiryo UI" w:hint="eastAsia"/>
          <w:sz w:val="20"/>
          <w:szCs w:val="20"/>
        </w:rPr>
        <w:t>。</w:t>
      </w:r>
      <w:r w:rsidR="00A456AB">
        <w:rPr>
          <w:rFonts w:ascii="Meiryo UI" w:eastAsia="Meiryo UI" w:hAnsi="Meiryo UI" w:hint="eastAsia"/>
          <w:sz w:val="20"/>
          <w:szCs w:val="20"/>
        </w:rPr>
        <w:t>特に、</w:t>
      </w:r>
      <w:r w:rsidR="00CD2FF2" w:rsidRPr="00C23D11">
        <w:rPr>
          <w:rFonts w:ascii="Meiryo UI" w:eastAsia="Meiryo UI" w:hAnsi="Meiryo UI" w:hint="eastAsia"/>
          <w:sz w:val="20"/>
          <w:szCs w:val="20"/>
        </w:rPr>
        <w:t>経済的な</w:t>
      </w:r>
      <w:r w:rsidR="00E92A1C" w:rsidRPr="00C23D11">
        <w:rPr>
          <w:rFonts w:ascii="Meiryo UI" w:eastAsia="Meiryo UI" w:hAnsi="Meiryo UI" w:hint="eastAsia"/>
          <w:sz w:val="20"/>
          <w:szCs w:val="20"/>
        </w:rPr>
        <w:t>操船</w:t>
      </w:r>
      <w:r w:rsidR="00EE5B8C" w:rsidRPr="00C23D11">
        <w:rPr>
          <w:rFonts w:ascii="Meiryo UI" w:eastAsia="Meiryo UI" w:hAnsi="Meiryo UI" w:hint="eastAsia"/>
          <w:sz w:val="20"/>
          <w:szCs w:val="20"/>
        </w:rPr>
        <w:t>に関する</w:t>
      </w:r>
      <w:r w:rsidRPr="00C23D11">
        <w:rPr>
          <w:rFonts w:ascii="Meiryo UI" w:eastAsia="Meiryo UI" w:hAnsi="Meiryo UI" w:hint="eastAsia"/>
          <w:sz w:val="20"/>
          <w:szCs w:val="20"/>
        </w:rPr>
        <w:t>課題</w:t>
      </w:r>
      <w:r w:rsidR="00EE5B8C" w:rsidRPr="00C23D11">
        <w:rPr>
          <w:rFonts w:ascii="Meiryo UI" w:eastAsia="Meiryo UI" w:hAnsi="Meiryo UI" w:hint="eastAsia"/>
          <w:sz w:val="20"/>
          <w:szCs w:val="20"/>
        </w:rPr>
        <w:t>として</w:t>
      </w:r>
      <w:r w:rsidRPr="00C23D11">
        <w:rPr>
          <w:rFonts w:ascii="Meiryo UI" w:eastAsia="Meiryo UI" w:hAnsi="Meiryo UI" w:hint="eastAsia"/>
          <w:sz w:val="20"/>
          <w:szCs w:val="20"/>
        </w:rPr>
        <w:t>、</w:t>
      </w:r>
      <w:r w:rsidR="00E92A1C" w:rsidRPr="00C23D11">
        <w:rPr>
          <w:rFonts w:ascii="Meiryo UI" w:eastAsia="Meiryo UI" w:hAnsi="Meiryo UI" w:hint="eastAsia"/>
          <w:sz w:val="20"/>
          <w:szCs w:val="20"/>
        </w:rPr>
        <w:t>船舶の行き会いや横切り</w:t>
      </w:r>
      <w:r w:rsidRPr="00C23D11">
        <w:rPr>
          <w:rFonts w:ascii="Meiryo UI" w:eastAsia="Meiryo UI" w:hAnsi="Meiryo UI" w:hint="eastAsia"/>
          <w:sz w:val="20"/>
          <w:szCs w:val="20"/>
        </w:rPr>
        <w:t>に対する余裕度の最適化</w:t>
      </w:r>
      <w:r w:rsidR="00A456AB">
        <w:rPr>
          <w:rFonts w:ascii="Meiryo UI" w:eastAsia="Meiryo UI" w:hAnsi="Meiryo UI" w:hint="eastAsia"/>
          <w:sz w:val="20"/>
          <w:szCs w:val="20"/>
        </w:rPr>
        <w:t>については</w:t>
      </w:r>
      <w:r w:rsidR="00EE5B8C" w:rsidRPr="00C23D11">
        <w:rPr>
          <w:rFonts w:ascii="Meiryo UI" w:eastAsia="Meiryo UI" w:hAnsi="Meiryo UI" w:hint="eastAsia"/>
          <w:sz w:val="20"/>
          <w:szCs w:val="20"/>
        </w:rPr>
        <w:t>、</w:t>
      </w:r>
      <w:r w:rsidR="00A456AB">
        <w:rPr>
          <w:rFonts w:ascii="Meiryo UI" w:eastAsia="Meiryo UI" w:hAnsi="Meiryo UI" w:hint="eastAsia"/>
          <w:sz w:val="20"/>
          <w:szCs w:val="20"/>
        </w:rPr>
        <w:t>自律操船システムの実証航海を通じて本システムの特性を理解し、安全性が確認された上で、関係者間の合意を得て</w:t>
      </w:r>
      <w:r w:rsidR="00EE5B8C" w:rsidRPr="00C23D11">
        <w:rPr>
          <w:rFonts w:ascii="Meiryo UI" w:eastAsia="Meiryo UI" w:hAnsi="Meiryo UI" w:hint="eastAsia"/>
          <w:sz w:val="20"/>
          <w:szCs w:val="20"/>
        </w:rPr>
        <w:t>、</w:t>
      </w:r>
      <w:r w:rsidR="00A456AB">
        <w:rPr>
          <w:rFonts w:ascii="Meiryo UI" w:eastAsia="Meiryo UI" w:hAnsi="Meiryo UI" w:hint="eastAsia"/>
          <w:sz w:val="20"/>
          <w:szCs w:val="20"/>
        </w:rPr>
        <w:t>各種設定値(</w:t>
      </w:r>
      <w:r w:rsidR="00EE5B8C" w:rsidRPr="00C23D11">
        <w:rPr>
          <w:rFonts w:ascii="Meiryo UI" w:eastAsia="Meiryo UI" w:hAnsi="Meiryo UI" w:hint="eastAsia"/>
          <w:sz w:val="20"/>
          <w:szCs w:val="20"/>
        </w:rPr>
        <w:t>航行できる輻輳度の範囲</w:t>
      </w:r>
      <w:r w:rsidR="00A456AB">
        <w:rPr>
          <w:rFonts w:ascii="Meiryo UI" w:eastAsia="Meiryo UI" w:hAnsi="Meiryo UI" w:hint="eastAsia"/>
          <w:sz w:val="20"/>
          <w:szCs w:val="20"/>
        </w:rPr>
        <w:t>)を</w:t>
      </w:r>
      <w:r w:rsidR="00EE5B8C" w:rsidRPr="00C23D11">
        <w:rPr>
          <w:rFonts w:ascii="Meiryo UI" w:eastAsia="Meiryo UI" w:hAnsi="Meiryo UI" w:hint="eastAsia"/>
          <w:sz w:val="20"/>
          <w:szCs w:val="20"/>
        </w:rPr>
        <w:t>調整</w:t>
      </w:r>
      <w:r w:rsidR="00A456AB">
        <w:rPr>
          <w:rFonts w:ascii="Meiryo UI" w:eastAsia="Meiryo UI" w:hAnsi="Meiryo UI" w:hint="eastAsia"/>
          <w:sz w:val="20"/>
          <w:szCs w:val="20"/>
        </w:rPr>
        <w:t>し最適なシステムとすることが</w:t>
      </w:r>
      <w:r w:rsidRPr="00C23D11">
        <w:rPr>
          <w:rFonts w:ascii="Meiryo UI" w:eastAsia="Meiryo UI" w:hAnsi="Meiryo UI" w:hint="eastAsia"/>
          <w:sz w:val="20"/>
          <w:szCs w:val="20"/>
        </w:rPr>
        <w:t>提案</w:t>
      </w:r>
      <w:r w:rsidR="00EE5B8C" w:rsidRPr="00C23D11">
        <w:rPr>
          <w:rFonts w:ascii="Meiryo UI" w:eastAsia="Meiryo UI" w:hAnsi="Meiryo UI" w:hint="eastAsia"/>
          <w:sz w:val="20"/>
          <w:szCs w:val="20"/>
        </w:rPr>
        <w:t>された</w:t>
      </w:r>
      <w:r w:rsidRPr="00C23D11">
        <w:rPr>
          <w:rFonts w:ascii="Meiryo UI" w:eastAsia="Meiryo UI" w:hAnsi="Meiryo UI" w:hint="eastAsia"/>
          <w:sz w:val="20"/>
          <w:szCs w:val="20"/>
        </w:rPr>
        <w:t>。</w:t>
      </w:r>
    </w:p>
    <w:bookmarkEnd w:id="26"/>
    <w:p w14:paraId="1F4F3975" w14:textId="04D20EFC" w:rsidR="00B47BE9" w:rsidRPr="00A456AB" w:rsidRDefault="00B47BE9" w:rsidP="00B47BE9">
      <w:pPr>
        <w:spacing w:before="180"/>
        <w:rPr>
          <w:rFonts w:ascii="Meiryo UI" w:eastAsia="Meiryo UI" w:hAnsi="Meiryo UI"/>
          <w:sz w:val="20"/>
          <w:szCs w:val="20"/>
        </w:rPr>
      </w:pPr>
    </w:p>
    <w:p w14:paraId="46F9140C" w14:textId="28DF0934" w:rsidR="00CD0BDD" w:rsidRPr="00C23D11" w:rsidRDefault="00CD0BDD" w:rsidP="005370CC">
      <w:pPr>
        <w:rPr>
          <w:rFonts w:ascii="Meiryo UI" w:eastAsia="Meiryo UI" w:hAnsi="Meiryo UI"/>
          <w:sz w:val="20"/>
          <w:szCs w:val="20"/>
        </w:rPr>
      </w:pPr>
      <w:r w:rsidRPr="00C23D11">
        <w:rPr>
          <w:rFonts w:ascii="Meiryo UI" w:eastAsia="Meiryo UI" w:hAnsi="Meiryo UI"/>
          <w:sz w:val="20"/>
          <w:szCs w:val="20"/>
        </w:rPr>
        <w:br w:type="page"/>
      </w:r>
    </w:p>
    <w:p w14:paraId="66B44624" w14:textId="77777777" w:rsidR="00B7124E" w:rsidRPr="00C23D11" w:rsidRDefault="00B7124E" w:rsidP="00552678">
      <w:pPr>
        <w:pStyle w:val="1"/>
      </w:pPr>
      <w:bookmarkStart w:id="27" w:name="_Toc38576327"/>
      <w:bookmarkStart w:id="28" w:name="_Toc55248179"/>
      <w:r w:rsidRPr="00C23D11">
        <w:rPr>
          <w:rFonts w:hint="eastAsia"/>
        </w:rPr>
        <w:lastRenderedPageBreak/>
        <w:t>付録A　参考資料</w:t>
      </w:r>
      <w:bookmarkEnd w:id="27"/>
      <w:bookmarkEnd w:id="28"/>
    </w:p>
    <w:p w14:paraId="3D027031" w14:textId="62E20544" w:rsidR="00B7124E" w:rsidRPr="00C23D11" w:rsidRDefault="003449AB" w:rsidP="00B7124E">
      <w:pPr>
        <w:widowControl/>
        <w:jc w:val="left"/>
        <w:rPr>
          <w:rFonts w:ascii="Meiryo UI" w:eastAsia="Meiryo UI" w:hAnsi="Meiryo UI" w:cs="Meiryo UI"/>
          <w:sz w:val="20"/>
          <w:szCs w:val="20"/>
        </w:rPr>
      </w:pPr>
      <w:r>
        <w:rPr>
          <w:rFonts w:ascii="Meiryo UI" w:eastAsia="Meiryo UI" w:hAnsi="Meiryo UI" w:cs="Meiryo UI" w:hint="eastAsia"/>
          <w:sz w:val="20"/>
          <w:szCs w:val="20"/>
        </w:rPr>
        <w:t>（非公表）</w:t>
      </w:r>
      <w:r w:rsidR="00B7124E" w:rsidRPr="00C23D11">
        <w:rPr>
          <w:rFonts w:ascii="Meiryo UI" w:eastAsia="Meiryo UI" w:hAnsi="Meiryo UI" w:cs="Meiryo UI"/>
          <w:sz w:val="20"/>
          <w:szCs w:val="20"/>
        </w:rPr>
        <w:br w:type="page"/>
      </w:r>
    </w:p>
    <w:p w14:paraId="2196D1AF" w14:textId="12C4A74C" w:rsidR="00B7124E" w:rsidRPr="00C23D11" w:rsidRDefault="00B7124E" w:rsidP="00552678">
      <w:pPr>
        <w:pStyle w:val="1"/>
      </w:pPr>
      <w:bookmarkStart w:id="29" w:name="_Toc38576328"/>
      <w:bookmarkStart w:id="30" w:name="_Toc55248180"/>
      <w:r w:rsidRPr="00C23D11">
        <w:rPr>
          <w:rFonts w:hint="eastAsia"/>
        </w:rPr>
        <w:lastRenderedPageBreak/>
        <w:t xml:space="preserve">付録B　</w:t>
      </w:r>
      <w:r w:rsidR="00517F04" w:rsidRPr="00C23D11">
        <w:rPr>
          <w:rFonts w:hint="eastAsia"/>
        </w:rPr>
        <w:t>ハザード</w:t>
      </w:r>
      <w:r w:rsidRPr="00C23D11">
        <w:rPr>
          <w:rFonts w:hint="eastAsia"/>
        </w:rPr>
        <w:t>ガイドワード</w:t>
      </w:r>
      <w:bookmarkEnd w:id="29"/>
      <w:bookmarkEnd w:id="30"/>
    </w:p>
    <w:p w14:paraId="31F6DDCC" w14:textId="4BA1550E" w:rsidR="00B7124E" w:rsidRPr="00C23D11" w:rsidRDefault="00B7124E" w:rsidP="00B7124E">
      <w:pPr>
        <w:rPr>
          <w:rFonts w:ascii="Meiryo UI" w:eastAsia="Meiryo UI" w:hAnsi="Meiryo UI"/>
          <w:sz w:val="20"/>
          <w:szCs w:val="20"/>
        </w:rPr>
      </w:pPr>
      <w:r w:rsidRPr="00C23D11">
        <w:rPr>
          <w:rFonts w:ascii="Meiryo UI" w:eastAsia="Meiryo UI" w:hAnsi="Meiryo UI" w:hint="eastAsia"/>
          <w:sz w:val="20"/>
          <w:szCs w:val="20"/>
        </w:rPr>
        <w:t>本</w:t>
      </w:r>
      <w:r w:rsidR="00517F04" w:rsidRPr="00C23D11">
        <w:rPr>
          <w:rFonts w:ascii="Meiryo UI" w:eastAsia="Meiryo UI" w:hAnsi="Meiryo UI" w:hint="eastAsia"/>
          <w:sz w:val="20"/>
          <w:szCs w:val="20"/>
        </w:rPr>
        <w:t>リスク評価</w:t>
      </w:r>
      <w:r w:rsidRPr="00C23D11">
        <w:rPr>
          <w:rFonts w:ascii="Meiryo UI" w:eastAsia="Meiryo UI" w:hAnsi="Meiryo UI" w:hint="eastAsia"/>
          <w:sz w:val="20"/>
          <w:szCs w:val="20"/>
        </w:rPr>
        <w:t>で使用</w:t>
      </w:r>
      <w:r w:rsidR="00675A67" w:rsidRPr="00C23D11">
        <w:rPr>
          <w:rFonts w:ascii="Meiryo UI" w:eastAsia="Meiryo UI" w:hAnsi="Meiryo UI" w:hint="eastAsia"/>
          <w:sz w:val="20"/>
          <w:szCs w:val="20"/>
        </w:rPr>
        <w:t>す</w:t>
      </w:r>
      <w:r w:rsidR="00517F04" w:rsidRPr="00C23D11">
        <w:rPr>
          <w:rFonts w:ascii="Meiryo UI" w:eastAsia="Meiryo UI" w:hAnsi="Meiryo UI" w:hint="eastAsia"/>
          <w:sz w:val="20"/>
          <w:szCs w:val="20"/>
        </w:rPr>
        <w:t>る</w:t>
      </w:r>
      <w:r w:rsidRPr="00C23D11">
        <w:rPr>
          <w:rFonts w:ascii="Meiryo UI" w:eastAsia="Meiryo UI" w:hAnsi="Meiryo UI" w:hint="eastAsia"/>
          <w:sz w:val="20"/>
          <w:szCs w:val="20"/>
        </w:rPr>
        <w:t>ガイドワード</w:t>
      </w:r>
      <w:r w:rsidRPr="00C23D11">
        <w:rPr>
          <w:rFonts w:ascii="Meiryo UI" w:eastAsia="Meiryo UI" w:hAnsi="Meiryo UI"/>
          <w:sz w:val="20"/>
          <w:szCs w:val="20"/>
        </w:rPr>
        <w:t>を</w:t>
      </w:r>
      <w:r w:rsidRPr="00C23D11">
        <w:rPr>
          <w:rFonts w:ascii="Meiryo UI" w:eastAsia="Meiryo UI" w:hAnsi="Meiryo UI" w:hint="eastAsia"/>
          <w:sz w:val="20"/>
          <w:szCs w:val="20"/>
        </w:rPr>
        <w:t>以下の表B-1に示す</w:t>
      </w:r>
      <w:r w:rsidRPr="00C23D11">
        <w:rPr>
          <w:rFonts w:ascii="Meiryo UI" w:eastAsia="Meiryo UI" w:hAnsi="Meiryo UI" w:cs="Meiryo UI"/>
          <w:sz w:val="20"/>
          <w:szCs w:val="20"/>
        </w:rPr>
        <w:t>。</w:t>
      </w:r>
    </w:p>
    <w:p w14:paraId="66A7AFED" w14:textId="77777777" w:rsidR="00B7124E" w:rsidRPr="00C23D11" w:rsidRDefault="00B7124E" w:rsidP="00B7124E">
      <w:pPr>
        <w:rPr>
          <w:rFonts w:ascii="Meiryo UI" w:eastAsia="Meiryo UI" w:hAnsi="Meiryo UI" w:cs="Meiryo UI"/>
          <w:sz w:val="20"/>
          <w:szCs w:val="20"/>
        </w:rPr>
      </w:pPr>
    </w:p>
    <w:p w14:paraId="4A15089D" w14:textId="77777777" w:rsidR="00B7124E" w:rsidRPr="00C23D11" w:rsidRDefault="00B7124E" w:rsidP="00B7124E">
      <w:pPr>
        <w:jc w:val="center"/>
        <w:rPr>
          <w:rFonts w:ascii="Meiryo UI" w:eastAsia="Meiryo UI" w:hAnsi="Meiryo UI" w:cs="Meiryo UI"/>
          <w:sz w:val="20"/>
          <w:szCs w:val="20"/>
        </w:rPr>
      </w:pPr>
      <w:r w:rsidRPr="00C23D11">
        <w:rPr>
          <w:rFonts w:ascii="Meiryo UI" w:eastAsia="Meiryo UI" w:hAnsi="Meiryo UI" w:cs="Meiryo UI" w:hint="eastAsia"/>
          <w:sz w:val="20"/>
          <w:szCs w:val="20"/>
        </w:rPr>
        <w:t>表B-1ガイドワード(例)</w:t>
      </w:r>
    </w:p>
    <w:tbl>
      <w:tblPr>
        <w:tblW w:w="10505" w:type="dxa"/>
        <w:tblCellMar>
          <w:left w:w="99" w:type="dxa"/>
          <w:right w:w="99" w:type="dxa"/>
        </w:tblCellMar>
        <w:tblLook w:val="04A0" w:firstRow="1" w:lastRow="0" w:firstColumn="1" w:lastColumn="0" w:noHBand="0" w:noVBand="1"/>
      </w:tblPr>
      <w:tblGrid>
        <w:gridCol w:w="660"/>
        <w:gridCol w:w="1340"/>
        <w:gridCol w:w="694"/>
        <w:gridCol w:w="1149"/>
        <w:gridCol w:w="1984"/>
        <w:gridCol w:w="4678"/>
      </w:tblGrid>
      <w:tr w:rsidR="00B7124E" w:rsidRPr="00C23D11" w14:paraId="4CE76B3D" w14:textId="77777777" w:rsidTr="005C3D44">
        <w:trPr>
          <w:trHeight w:val="300"/>
        </w:trPr>
        <w:tc>
          <w:tcPr>
            <w:tcW w:w="3843"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23F84FFF" w14:textId="77777777" w:rsidR="00B7124E" w:rsidRPr="00C23D11" w:rsidRDefault="00B7124E" w:rsidP="005C3D44">
            <w:pPr>
              <w:widowControl/>
              <w:jc w:val="center"/>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分類</w:t>
            </w:r>
          </w:p>
        </w:tc>
        <w:tc>
          <w:tcPr>
            <w:tcW w:w="1984" w:type="dxa"/>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08219EC4" w14:textId="77777777" w:rsidR="00B7124E" w:rsidRPr="00C23D11" w:rsidRDefault="00B7124E" w:rsidP="005C3D44">
            <w:pPr>
              <w:widowControl/>
              <w:jc w:val="center"/>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対象</w:t>
            </w:r>
          </w:p>
        </w:tc>
        <w:tc>
          <w:tcPr>
            <w:tcW w:w="4678" w:type="dxa"/>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0CD4705E" w14:textId="77777777" w:rsidR="00B7124E" w:rsidRPr="00C23D11" w:rsidRDefault="00B7124E" w:rsidP="005C3D44">
            <w:pPr>
              <w:widowControl/>
              <w:jc w:val="center"/>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ガイドワード</w:t>
            </w:r>
          </w:p>
        </w:tc>
      </w:tr>
      <w:tr w:rsidR="00B7124E" w:rsidRPr="00C23D11" w14:paraId="0B06E02C" w14:textId="77777777" w:rsidTr="005C3D44">
        <w:trPr>
          <w:trHeight w:val="73"/>
        </w:trPr>
        <w:tc>
          <w:tcPr>
            <w:tcW w:w="2000" w:type="dxa"/>
            <w:gridSpan w:val="2"/>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6509D9A0"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出航前準備</w:t>
            </w:r>
          </w:p>
        </w:tc>
        <w:tc>
          <w:tcPr>
            <w:tcW w:w="1843" w:type="dxa"/>
            <w:gridSpan w:val="2"/>
            <w:tcBorders>
              <w:top w:val="double" w:sz="4" w:space="0" w:color="auto"/>
              <w:left w:val="nil"/>
              <w:bottom w:val="single" w:sz="4" w:space="0" w:color="auto"/>
              <w:right w:val="single" w:sz="4" w:space="0" w:color="auto"/>
            </w:tcBorders>
            <w:shd w:val="clear" w:color="auto" w:fill="auto"/>
            <w:vAlign w:val="center"/>
            <w:hideMark/>
          </w:tcPr>
          <w:p w14:paraId="45EEC07E"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長期航海計画</w:t>
            </w:r>
          </w:p>
        </w:tc>
        <w:tc>
          <w:tcPr>
            <w:tcW w:w="1984" w:type="dxa"/>
            <w:tcBorders>
              <w:top w:val="double" w:sz="4" w:space="0" w:color="auto"/>
              <w:left w:val="nil"/>
              <w:bottom w:val="single" w:sz="4" w:space="0" w:color="auto"/>
              <w:right w:val="single" w:sz="4" w:space="0" w:color="auto"/>
            </w:tcBorders>
            <w:shd w:val="clear" w:color="auto" w:fill="auto"/>
            <w:vAlign w:val="center"/>
            <w:hideMark/>
          </w:tcPr>
          <w:p w14:paraId="735B74CB"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tc>
        <w:tc>
          <w:tcPr>
            <w:tcW w:w="4678" w:type="dxa"/>
            <w:tcBorders>
              <w:top w:val="double" w:sz="4" w:space="0" w:color="auto"/>
              <w:left w:val="nil"/>
              <w:bottom w:val="single" w:sz="4" w:space="0" w:color="auto"/>
              <w:right w:val="single" w:sz="4" w:space="0" w:color="auto"/>
            </w:tcBorders>
            <w:shd w:val="clear" w:color="auto" w:fill="auto"/>
            <w:vAlign w:val="center"/>
            <w:hideMark/>
          </w:tcPr>
          <w:p w14:paraId="169C737A"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不適切な入力</w:t>
            </w:r>
          </w:p>
        </w:tc>
      </w:tr>
      <w:tr w:rsidR="00B7124E" w:rsidRPr="00C23D11" w14:paraId="7984162D" w14:textId="77777777" w:rsidTr="005C3D44">
        <w:trPr>
          <w:trHeight w:val="300"/>
        </w:trPr>
        <w:tc>
          <w:tcPr>
            <w:tcW w:w="20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2AB16"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9FA4030"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バージョン管理</w:t>
            </w:r>
          </w:p>
        </w:tc>
        <w:tc>
          <w:tcPr>
            <w:tcW w:w="1984" w:type="dxa"/>
            <w:tcBorders>
              <w:top w:val="nil"/>
              <w:left w:val="nil"/>
              <w:bottom w:val="single" w:sz="4" w:space="0" w:color="auto"/>
              <w:right w:val="single" w:sz="4" w:space="0" w:color="auto"/>
            </w:tcBorders>
            <w:shd w:val="clear" w:color="auto" w:fill="auto"/>
            <w:vAlign w:val="center"/>
            <w:hideMark/>
          </w:tcPr>
          <w:p w14:paraId="007D3913"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アプリケーション</w:t>
            </w:r>
          </w:p>
          <w:p w14:paraId="5F0333E4"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(ENCなど)</w:t>
            </w:r>
          </w:p>
        </w:tc>
        <w:tc>
          <w:tcPr>
            <w:tcW w:w="4678" w:type="dxa"/>
            <w:tcBorders>
              <w:top w:val="nil"/>
              <w:left w:val="nil"/>
              <w:bottom w:val="single" w:sz="4" w:space="0" w:color="auto"/>
              <w:right w:val="single" w:sz="4" w:space="0" w:color="auto"/>
            </w:tcBorders>
            <w:shd w:val="clear" w:color="auto" w:fill="auto"/>
            <w:vAlign w:val="center"/>
            <w:hideMark/>
          </w:tcPr>
          <w:p w14:paraId="18EA8F31"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未更新</w:t>
            </w:r>
          </w:p>
        </w:tc>
      </w:tr>
      <w:tr w:rsidR="00B7124E" w:rsidRPr="00C23D11" w14:paraId="61463017" w14:textId="77777777" w:rsidTr="005C3D44">
        <w:trPr>
          <w:trHeight w:val="174"/>
        </w:trPr>
        <w:tc>
          <w:tcPr>
            <w:tcW w:w="20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53B235"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34E890D1"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59087B8A"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35784044"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未更新</w:t>
            </w:r>
          </w:p>
        </w:tc>
      </w:tr>
      <w:tr w:rsidR="00B7124E" w:rsidRPr="00C23D11" w14:paraId="2AA4C9B7" w14:textId="77777777" w:rsidTr="005C3D44">
        <w:trPr>
          <w:trHeight w:val="440"/>
        </w:trPr>
        <w:tc>
          <w:tcPr>
            <w:tcW w:w="20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AFD5D2"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AAAF9B"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0F1FB0BE"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自動化システム接続機器</w:t>
            </w:r>
          </w:p>
        </w:tc>
        <w:tc>
          <w:tcPr>
            <w:tcW w:w="4678" w:type="dxa"/>
            <w:tcBorders>
              <w:top w:val="nil"/>
              <w:left w:val="nil"/>
              <w:bottom w:val="single" w:sz="4" w:space="0" w:color="auto"/>
              <w:right w:val="single" w:sz="4" w:space="0" w:color="auto"/>
            </w:tcBorders>
            <w:shd w:val="clear" w:color="auto" w:fill="auto"/>
            <w:vAlign w:val="center"/>
            <w:hideMark/>
          </w:tcPr>
          <w:p w14:paraId="4DCC1DEC"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未更新</w:t>
            </w:r>
          </w:p>
        </w:tc>
      </w:tr>
      <w:tr w:rsidR="00B7124E" w:rsidRPr="00C23D11" w14:paraId="0CF413AF" w14:textId="77777777" w:rsidTr="005C3D44">
        <w:trPr>
          <w:trHeight w:val="280"/>
        </w:trPr>
        <w:tc>
          <w:tcPr>
            <w:tcW w:w="20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B494D"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0D97BDF5"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パラメータ設定</w:t>
            </w:r>
          </w:p>
        </w:tc>
        <w:tc>
          <w:tcPr>
            <w:tcW w:w="1984" w:type="dxa"/>
            <w:tcBorders>
              <w:top w:val="nil"/>
              <w:left w:val="nil"/>
              <w:bottom w:val="single" w:sz="4" w:space="0" w:color="auto"/>
              <w:right w:val="single" w:sz="4" w:space="0" w:color="auto"/>
            </w:tcBorders>
            <w:shd w:val="clear" w:color="auto" w:fill="auto"/>
            <w:vAlign w:val="center"/>
            <w:hideMark/>
          </w:tcPr>
          <w:p w14:paraId="115F0F3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06D74EBB"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不適切な設定</w:t>
            </w:r>
          </w:p>
        </w:tc>
      </w:tr>
      <w:tr w:rsidR="00B7124E" w:rsidRPr="00C23D11" w14:paraId="7FB937EF" w14:textId="77777777" w:rsidTr="005C3D44">
        <w:trPr>
          <w:trHeight w:val="469"/>
        </w:trPr>
        <w:tc>
          <w:tcPr>
            <w:tcW w:w="660" w:type="dxa"/>
            <w:vMerge w:val="restart"/>
            <w:tcBorders>
              <w:top w:val="nil"/>
              <w:left w:val="single" w:sz="4" w:space="0" w:color="auto"/>
              <w:right w:val="single" w:sz="4" w:space="0" w:color="auto"/>
            </w:tcBorders>
            <w:shd w:val="clear" w:color="auto" w:fill="auto"/>
            <w:vAlign w:val="center"/>
            <w:hideMark/>
          </w:tcPr>
          <w:p w14:paraId="0AA3D973"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航行</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4AD9BF15"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意思決定</w:t>
            </w:r>
          </w:p>
          <w:p w14:paraId="1E846C3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サブタスク</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9381674"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認知</w:t>
            </w:r>
          </w:p>
        </w:tc>
        <w:tc>
          <w:tcPr>
            <w:tcW w:w="1984" w:type="dxa"/>
            <w:tcBorders>
              <w:top w:val="nil"/>
              <w:left w:val="nil"/>
              <w:bottom w:val="single" w:sz="4" w:space="0" w:color="auto"/>
              <w:right w:val="single" w:sz="4" w:space="0" w:color="auto"/>
            </w:tcBorders>
            <w:shd w:val="clear" w:color="auto" w:fill="auto"/>
            <w:vAlign w:val="center"/>
            <w:hideMark/>
          </w:tcPr>
          <w:p w14:paraId="57C23AE1"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p w14:paraId="5159A24E"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センサ, 航海計器</w:t>
            </w:r>
          </w:p>
        </w:tc>
        <w:tc>
          <w:tcPr>
            <w:tcW w:w="4678" w:type="dxa"/>
            <w:tcBorders>
              <w:top w:val="nil"/>
              <w:left w:val="nil"/>
              <w:bottom w:val="single" w:sz="4" w:space="0" w:color="auto"/>
              <w:right w:val="single" w:sz="4" w:space="0" w:color="auto"/>
            </w:tcBorders>
            <w:shd w:val="clear" w:color="auto" w:fill="auto"/>
            <w:vAlign w:val="center"/>
            <w:hideMark/>
          </w:tcPr>
          <w:p w14:paraId="76B458A2"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自動化システムへ無反応, 未入力, 誤入力</w:t>
            </w:r>
          </w:p>
        </w:tc>
      </w:tr>
      <w:tr w:rsidR="00B7124E" w:rsidRPr="00C23D11" w14:paraId="6FA56982" w14:textId="77777777" w:rsidTr="005C3D44">
        <w:trPr>
          <w:trHeight w:val="46"/>
        </w:trPr>
        <w:tc>
          <w:tcPr>
            <w:tcW w:w="660" w:type="dxa"/>
            <w:vMerge/>
            <w:tcBorders>
              <w:left w:val="single" w:sz="4" w:space="0" w:color="auto"/>
              <w:right w:val="single" w:sz="4" w:space="0" w:color="auto"/>
            </w:tcBorders>
            <w:shd w:val="clear" w:color="auto" w:fill="auto"/>
            <w:vAlign w:val="center"/>
            <w:hideMark/>
          </w:tcPr>
          <w:p w14:paraId="7FA3BA0A"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47251954"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49838E"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2048C8D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noWrap/>
            <w:vAlign w:val="center"/>
            <w:hideMark/>
          </w:tcPr>
          <w:p w14:paraId="234D82F3"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見張り不良</w:t>
            </w:r>
          </w:p>
        </w:tc>
      </w:tr>
      <w:tr w:rsidR="00B7124E" w:rsidRPr="00C23D11" w14:paraId="17FE48EC" w14:textId="77777777" w:rsidTr="005C3D44">
        <w:trPr>
          <w:trHeight w:val="434"/>
        </w:trPr>
        <w:tc>
          <w:tcPr>
            <w:tcW w:w="660" w:type="dxa"/>
            <w:vMerge/>
            <w:tcBorders>
              <w:left w:val="single" w:sz="4" w:space="0" w:color="auto"/>
              <w:right w:val="single" w:sz="4" w:space="0" w:color="auto"/>
            </w:tcBorders>
            <w:shd w:val="clear" w:color="auto" w:fill="auto"/>
            <w:vAlign w:val="center"/>
            <w:hideMark/>
          </w:tcPr>
          <w:p w14:paraId="37CD9A23"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659EF892"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EB2DA4C"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4E6D669B"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センサ</w:t>
            </w:r>
          </w:p>
        </w:tc>
        <w:tc>
          <w:tcPr>
            <w:tcW w:w="4678" w:type="dxa"/>
            <w:tcBorders>
              <w:top w:val="nil"/>
              <w:left w:val="nil"/>
              <w:bottom w:val="single" w:sz="4" w:space="0" w:color="auto"/>
              <w:right w:val="single" w:sz="4" w:space="0" w:color="auto"/>
            </w:tcBorders>
            <w:shd w:val="clear" w:color="auto" w:fill="auto"/>
            <w:vAlign w:val="center"/>
            <w:hideMark/>
          </w:tcPr>
          <w:p w14:paraId="56062FB5"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小さい物標の未検出</w:t>
            </w:r>
          </w:p>
          <w:p w14:paraId="46612612"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検知限界の外にある物標</w:t>
            </w:r>
          </w:p>
        </w:tc>
      </w:tr>
      <w:tr w:rsidR="00B7124E" w:rsidRPr="00C23D11" w14:paraId="679AC7BA" w14:textId="77777777" w:rsidTr="005C3D44">
        <w:trPr>
          <w:trHeight w:val="416"/>
        </w:trPr>
        <w:tc>
          <w:tcPr>
            <w:tcW w:w="660" w:type="dxa"/>
            <w:vMerge/>
            <w:tcBorders>
              <w:left w:val="single" w:sz="4" w:space="0" w:color="auto"/>
              <w:right w:val="single" w:sz="4" w:space="0" w:color="auto"/>
            </w:tcBorders>
            <w:shd w:val="clear" w:color="auto" w:fill="auto"/>
            <w:vAlign w:val="center"/>
            <w:hideMark/>
          </w:tcPr>
          <w:p w14:paraId="11404B0C"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6A8BBF82"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0E3EC841"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199519EA"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センサ, 航海計器</w:t>
            </w:r>
          </w:p>
        </w:tc>
        <w:tc>
          <w:tcPr>
            <w:tcW w:w="4678" w:type="dxa"/>
            <w:tcBorders>
              <w:top w:val="nil"/>
              <w:left w:val="nil"/>
              <w:bottom w:val="single" w:sz="4" w:space="0" w:color="auto"/>
              <w:right w:val="single" w:sz="4" w:space="0" w:color="auto"/>
            </w:tcBorders>
            <w:shd w:val="clear" w:color="auto" w:fill="auto"/>
            <w:vAlign w:val="center"/>
            <w:hideMark/>
          </w:tcPr>
          <w:p w14:paraId="080FF79C"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複数ある同一種類の入力値が異なる</w:t>
            </w:r>
          </w:p>
        </w:tc>
      </w:tr>
      <w:tr w:rsidR="00B7124E" w:rsidRPr="00C23D11" w14:paraId="4182E602" w14:textId="77777777" w:rsidTr="005C3D44">
        <w:trPr>
          <w:trHeight w:val="398"/>
        </w:trPr>
        <w:tc>
          <w:tcPr>
            <w:tcW w:w="660" w:type="dxa"/>
            <w:vMerge/>
            <w:tcBorders>
              <w:left w:val="single" w:sz="4" w:space="0" w:color="auto"/>
              <w:right w:val="single" w:sz="4" w:space="0" w:color="auto"/>
            </w:tcBorders>
            <w:shd w:val="clear" w:color="auto" w:fill="auto"/>
            <w:vAlign w:val="center"/>
            <w:hideMark/>
          </w:tcPr>
          <w:p w14:paraId="37ED2348"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1F6F4C89"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BD7F34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判断</w:t>
            </w:r>
          </w:p>
        </w:tc>
        <w:tc>
          <w:tcPr>
            <w:tcW w:w="1984" w:type="dxa"/>
            <w:tcBorders>
              <w:top w:val="nil"/>
              <w:left w:val="nil"/>
              <w:bottom w:val="single" w:sz="4" w:space="0" w:color="auto"/>
              <w:right w:val="single" w:sz="4" w:space="0" w:color="auto"/>
            </w:tcBorders>
            <w:shd w:val="clear" w:color="auto" w:fill="auto"/>
            <w:vAlign w:val="center"/>
            <w:hideMark/>
          </w:tcPr>
          <w:p w14:paraId="769C6D30"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6A15C372"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策定された計画航路が不適切</w:t>
            </w:r>
          </w:p>
          <w:p w14:paraId="5FF7D3BD"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計画航路の策定が不可能</w:t>
            </w:r>
          </w:p>
        </w:tc>
      </w:tr>
      <w:tr w:rsidR="00B7124E" w:rsidRPr="00C23D11" w14:paraId="7FF715E5" w14:textId="77777777" w:rsidTr="005C3D44">
        <w:trPr>
          <w:trHeight w:val="224"/>
        </w:trPr>
        <w:tc>
          <w:tcPr>
            <w:tcW w:w="660" w:type="dxa"/>
            <w:vMerge/>
            <w:tcBorders>
              <w:left w:val="single" w:sz="4" w:space="0" w:color="auto"/>
              <w:right w:val="single" w:sz="4" w:space="0" w:color="auto"/>
            </w:tcBorders>
            <w:shd w:val="clear" w:color="auto" w:fill="auto"/>
            <w:vAlign w:val="center"/>
            <w:hideMark/>
          </w:tcPr>
          <w:p w14:paraId="55BEA73A"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0E22475F"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18BF2F"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546B4657"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vAlign w:val="center"/>
            <w:hideMark/>
          </w:tcPr>
          <w:p w14:paraId="3276506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航海計画承認に関わる判断ミス</w:t>
            </w:r>
          </w:p>
        </w:tc>
      </w:tr>
      <w:tr w:rsidR="00B7124E" w:rsidRPr="00C23D11" w14:paraId="678C6C33" w14:textId="77777777" w:rsidTr="005C3D44">
        <w:trPr>
          <w:trHeight w:val="145"/>
        </w:trPr>
        <w:tc>
          <w:tcPr>
            <w:tcW w:w="660" w:type="dxa"/>
            <w:vMerge/>
            <w:tcBorders>
              <w:left w:val="single" w:sz="4" w:space="0" w:color="auto"/>
              <w:right w:val="single" w:sz="4" w:space="0" w:color="auto"/>
            </w:tcBorders>
            <w:shd w:val="clear" w:color="auto" w:fill="auto"/>
            <w:vAlign w:val="center"/>
            <w:hideMark/>
          </w:tcPr>
          <w:p w14:paraId="450FDEEA"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0CE78011"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2828C37A"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対応</w:t>
            </w:r>
          </w:p>
        </w:tc>
        <w:tc>
          <w:tcPr>
            <w:tcW w:w="1984" w:type="dxa"/>
            <w:tcBorders>
              <w:top w:val="nil"/>
              <w:left w:val="nil"/>
              <w:bottom w:val="single" w:sz="4" w:space="0" w:color="auto"/>
              <w:right w:val="single" w:sz="4" w:space="0" w:color="auto"/>
            </w:tcBorders>
            <w:shd w:val="clear" w:color="auto" w:fill="auto"/>
            <w:vAlign w:val="center"/>
            <w:hideMark/>
          </w:tcPr>
          <w:p w14:paraId="3EDFD4BF"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 制御装置</w:t>
            </w:r>
          </w:p>
        </w:tc>
        <w:tc>
          <w:tcPr>
            <w:tcW w:w="4678" w:type="dxa"/>
            <w:tcBorders>
              <w:top w:val="nil"/>
              <w:left w:val="nil"/>
              <w:bottom w:val="single" w:sz="4" w:space="0" w:color="auto"/>
              <w:right w:val="single" w:sz="4" w:space="0" w:color="auto"/>
            </w:tcBorders>
            <w:shd w:val="clear" w:color="auto" w:fill="auto"/>
            <w:vAlign w:val="center"/>
            <w:hideMark/>
          </w:tcPr>
          <w:p w14:paraId="2BF16A6C"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計画航路の実行ミス</w:t>
            </w:r>
          </w:p>
        </w:tc>
      </w:tr>
      <w:tr w:rsidR="00B7124E" w:rsidRPr="00C23D11" w14:paraId="4905CD77" w14:textId="77777777" w:rsidTr="005C3D44">
        <w:trPr>
          <w:trHeight w:val="64"/>
        </w:trPr>
        <w:tc>
          <w:tcPr>
            <w:tcW w:w="660" w:type="dxa"/>
            <w:vMerge/>
            <w:tcBorders>
              <w:left w:val="single" w:sz="4" w:space="0" w:color="auto"/>
              <w:right w:val="single" w:sz="4" w:space="0" w:color="auto"/>
            </w:tcBorders>
            <w:shd w:val="clear" w:color="auto" w:fill="auto"/>
            <w:vAlign w:val="center"/>
            <w:hideMark/>
          </w:tcPr>
          <w:p w14:paraId="111FDEDC"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0EB55AD8"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5E6AB76E"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フォールバック</w:t>
            </w:r>
          </w:p>
        </w:tc>
        <w:tc>
          <w:tcPr>
            <w:tcW w:w="1984" w:type="dxa"/>
            <w:tcBorders>
              <w:top w:val="nil"/>
              <w:left w:val="nil"/>
              <w:bottom w:val="single" w:sz="4" w:space="0" w:color="auto"/>
              <w:right w:val="single" w:sz="4" w:space="0" w:color="auto"/>
            </w:tcBorders>
            <w:shd w:val="clear" w:color="auto" w:fill="auto"/>
            <w:vAlign w:val="center"/>
            <w:hideMark/>
          </w:tcPr>
          <w:p w14:paraId="3F0BE22F"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vAlign w:val="center"/>
            <w:hideMark/>
          </w:tcPr>
          <w:p w14:paraId="45F0FC24"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未対応</w:t>
            </w:r>
          </w:p>
        </w:tc>
      </w:tr>
      <w:tr w:rsidR="00B7124E" w:rsidRPr="00C23D11" w14:paraId="0E679EA7" w14:textId="77777777" w:rsidTr="005C3D44">
        <w:trPr>
          <w:trHeight w:val="300"/>
        </w:trPr>
        <w:tc>
          <w:tcPr>
            <w:tcW w:w="660" w:type="dxa"/>
            <w:vMerge/>
            <w:tcBorders>
              <w:left w:val="single" w:sz="4" w:space="0" w:color="auto"/>
              <w:right w:val="single" w:sz="4" w:space="0" w:color="auto"/>
            </w:tcBorders>
            <w:shd w:val="clear" w:color="auto" w:fill="auto"/>
            <w:vAlign w:val="center"/>
            <w:hideMark/>
          </w:tcPr>
          <w:p w14:paraId="7EA826A4"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13DF6EAC"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外乱</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DA57128"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輻輳海域</w:t>
            </w:r>
          </w:p>
        </w:tc>
        <w:tc>
          <w:tcPr>
            <w:tcW w:w="1984" w:type="dxa"/>
            <w:tcBorders>
              <w:top w:val="nil"/>
              <w:left w:val="nil"/>
              <w:bottom w:val="single" w:sz="4" w:space="0" w:color="auto"/>
              <w:right w:val="single" w:sz="4" w:space="0" w:color="auto"/>
            </w:tcBorders>
            <w:shd w:val="clear" w:color="auto" w:fill="auto"/>
            <w:vAlign w:val="center"/>
            <w:hideMark/>
          </w:tcPr>
          <w:p w14:paraId="4EF2FFF8"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他船</w:t>
            </w:r>
          </w:p>
        </w:tc>
        <w:tc>
          <w:tcPr>
            <w:tcW w:w="4678" w:type="dxa"/>
            <w:tcBorders>
              <w:top w:val="nil"/>
              <w:left w:val="nil"/>
              <w:bottom w:val="single" w:sz="4" w:space="0" w:color="auto"/>
              <w:right w:val="single" w:sz="4" w:space="0" w:color="auto"/>
            </w:tcBorders>
            <w:shd w:val="clear" w:color="auto" w:fill="auto"/>
            <w:vAlign w:val="center"/>
            <w:hideMark/>
          </w:tcPr>
          <w:p w14:paraId="5B52B14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航行状態の急激な変化</w:t>
            </w:r>
          </w:p>
        </w:tc>
      </w:tr>
      <w:tr w:rsidR="00B7124E" w:rsidRPr="00C23D11" w14:paraId="0E2ED767" w14:textId="77777777" w:rsidTr="005C3D44">
        <w:trPr>
          <w:trHeight w:val="300"/>
        </w:trPr>
        <w:tc>
          <w:tcPr>
            <w:tcW w:w="660" w:type="dxa"/>
            <w:vMerge/>
            <w:tcBorders>
              <w:left w:val="single" w:sz="4" w:space="0" w:color="auto"/>
              <w:right w:val="single" w:sz="4" w:space="0" w:color="auto"/>
            </w:tcBorders>
            <w:shd w:val="clear" w:color="auto" w:fill="auto"/>
            <w:vAlign w:val="center"/>
            <w:hideMark/>
          </w:tcPr>
          <w:p w14:paraId="383E2670"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43557240"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400CD9BE"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480A155B"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45E21AE7"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自動化システムの限界を超える状況</w:t>
            </w:r>
          </w:p>
        </w:tc>
      </w:tr>
      <w:tr w:rsidR="00B7124E" w:rsidRPr="00C23D11" w14:paraId="6B439659" w14:textId="77777777" w:rsidTr="005C3D44">
        <w:trPr>
          <w:trHeight w:val="300"/>
        </w:trPr>
        <w:tc>
          <w:tcPr>
            <w:tcW w:w="660" w:type="dxa"/>
            <w:vMerge/>
            <w:tcBorders>
              <w:left w:val="single" w:sz="4" w:space="0" w:color="auto"/>
              <w:right w:val="single" w:sz="4" w:space="0" w:color="auto"/>
            </w:tcBorders>
            <w:shd w:val="clear" w:color="auto" w:fill="auto"/>
            <w:vAlign w:val="center"/>
            <w:hideMark/>
          </w:tcPr>
          <w:p w14:paraId="360A48D6"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4398F8FB"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5E949AB6"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060016AE"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vAlign w:val="center"/>
            <w:hideMark/>
          </w:tcPr>
          <w:p w14:paraId="4C72CD87"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状況認識ミス</w:t>
            </w:r>
          </w:p>
        </w:tc>
      </w:tr>
      <w:tr w:rsidR="00B7124E" w:rsidRPr="00C23D11" w14:paraId="31E72C24" w14:textId="77777777" w:rsidTr="005C3D44">
        <w:trPr>
          <w:trHeight w:val="300"/>
        </w:trPr>
        <w:tc>
          <w:tcPr>
            <w:tcW w:w="660" w:type="dxa"/>
            <w:vMerge/>
            <w:tcBorders>
              <w:left w:val="single" w:sz="4" w:space="0" w:color="auto"/>
              <w:right w:val="single" w:sz="4" w:space="0" w:color="auto"/>
            </w:tcBorders>
            <w:shd w:val="clear" w:color="auto" w:fill="auto"/>
            <w:vAlign w:val="center"/>
            <w:hideMark/>
          </w:tcPr>
          <w:p w14:paraId="1AEBBA2A"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60518B0A"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334FD7CC"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挟水道</w:t>
            </w:r>
          </w:p>
        </w:tc>
        <w:tc>
          <w:tcPr>
            <w:tcW w:w="1984" w:type="dxa"/>
            <w:tcBorders>
              <w:top w:val="nil"/>
              <w:left w:val="nil"/>
              <w:bottom w:val="single" w:sz="4" w:space="0" w:color="auto"/>
              <w:right w:val="single" w:sz="4" w:space="0" w:color="auto"/>
            </w:tcBorders>
            <w:shd w:val="clear" w:color="auto" w:fill="auto"/>
            <w:vAlign w:val="center"/>
            <w:hideMark/>
          </w:tcPr>
          <w:p w14:paraId="19168CCC"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11241FDD"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計画航路の策定不良</w:t>
            </w:r>
          </w:p>
        </w:tc>
      </w:tr>
      <w:tr w:rsidR="00B7124E" w:rsidRPr="00C23D11" w14:paraId="7ADBAF7A" w14:textId="77777777" w:rsidTr="005C3D44">
        <w:trPr>
          <w:trHeight w:val="46"/>
        </w:trPr>
        <w:tc>
          <w:tcPr>
            <w:tcW w:w="660" w:type="dxa"/>
            <w:vMerge/>
            <w:tcBorders>
              <w:left w:val="single" w:sz="4" w:space="0" w:color="auto"/>
              <w:right w:val="single" w:sz="4" w:space="0" w:color="auto"/>
            </w:tcBorders>
            <w:shd w:val="clear" w:color="auto" w:fill="auto"/>
            <w:vAlign w:val="center"/>
            <w:hideMark/>
          </w:tcPr>
          <w:p w14:paraId="0C95262A"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50E5DEDE"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DA3BAAD"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環境</w:t>
            </w:r>
          </w:p>
        </w:tc>
        <w:tc>
          <w:tcPr>
            <w:tcW w:w="1984" w:type="dxa"/>
            <w:tcBorders>
              <w:top w:val="nil"/>
              <w:left w:val="nil"/>
              <w:bottom w:val="single" w:sz="4" w:space="0" w:color="auto"/>
              <w:right w:val="single" w:sz="4" w:space="0" w:color="auto"/>
            </w:tcBorders>
            <w:shd w:val="clear" w:color="auto" w:fill="auto"/>
            <w:vAlign w:val="center"/>
            <w:hideMark/>
          </w:tcPr>
          <w:p w14:paraId="2D3D320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1FB4EC58"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気象海象の悪化</w:t>
            </w:r>
          </w:p>
        </w:tc>
      </w:tr>
      <w:tr w:rsidR="00B7124E" w:rsidRPr="00C23D11" w14:paraId="2E64DB6F" w14:textId="77777777" w:rsidTr="005C3D44">
        <w:trPr>
          <w:trHeight w:val="46"/>
        </w:trPr>
        <w:tc>
          <w:tcPr>
            <w:tcW w:w="660" w:type="dxa"/>
            <w:vMerge/>
            <w:tcBorders>
              <w:left w:val="single" w:sz="4" w:space="0" w:color="auto"/>
              <w:bottom w:val="single" w:sz="4" w:space="0" w:color="auto"/>
              <w:right w:val="single" w:sz="4" w:space="0" w:color="auto"/>
            </w:tcBorders>
            <w:shd w:val="clear" w:color="auto" w:fill="auto"/>
            <w:vAlign w:val="center"/>
            <w:hideMark/>
          </w:tcPr>
          <w:p w14:paraId="58E7CE69"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4FE66BFC"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C97438"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2C7C61BC"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vAlign w:val="center"/>
            <w:hideMark/>
          </w:tcPr>
          <w:p w14:paraId="3ABE378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視界不良時の検知不良</w:t>
            </w:r>
          </w:p>
        </w:tc>
      </w:tr>
      <w:tr w:rsidR="00B7124E" w:rsidRPr="00C23D11" w14:paraId="2CD9189D" w14:textId="77777777" w:rsidTr="005C3D44">
        <w:trPr>
          <w:trHeight w:val="46"/>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2FD4D"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装置</w:t>
            </w:r>
          </w:p>
        </w:tc>
        <w:tc>
          <w:tcPr>
            <w:tcW w:w="31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C53DC"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9CD27"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7B02DC8"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自動化システムの異常</w:t>
            </w:r>
          </w:p>
        </w:tc>
      </w:tr>
      <w:tr w:rsidR="00B7124E" w:rsidRPr="00C23D11" w14:paraId="6902A13B" w14:textId="77777777" w:rsidTr="005C3D44">
        <w:trPr>
          <w:trHeight w:val="46"/>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921967"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31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53A24"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459FB"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F2CE965"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自動化システムの設定が不適切</w:t>
            </w:r>
          </w:p>
        </w:tc>
      </w:tr>
      <w:tr w:rsidR="00B7124E" w:rsidRPr="00C23D11" w14:paraId="34425449" w14:textId="77777777" w:rsidTr="005C3D44">
        <w:trPr>
          <w:trHeight w:val="3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03099"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31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52118"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情報収集装置</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36271"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センサ, 航海計器</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4F48942"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自動化システムへの入力値が異常</w:t>
            </w:r>
          </w:p>
        </w:tc>
      </w:tr>
      <w:tr w:rsidR="00B7124E" w:rsidRPr="00C23D11" w14:paraId="71FE3F97" w14:textId="77777777" w:rsidTr="005C3D44">
        <w:trPr>
          <w:trHeight w:val="3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84DE8"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31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C1B1DF"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183C3"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3B8C22E"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自動化システムへの入力値が異なる</w:t>
            </w:r>
          </w:p>
        </w:tc>
      </w:tr>
      <w:tr w:rsidR="00B7124E" w:rsidRPr="00C23D11" w14:paraId="69A06CBE" w14:textId="77777777" w:rsidTr="005C3D44">
        <w:trPr>
          <w:trHeight w:val="3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DA7EBD"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31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CEE4D"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8EF16B"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8D0497E"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センサー出力の異常 (レンジ外, 出力無し)</w:t>
            </w:r>
          </w:p>
        </w:tc>
      </w:tr>
      <w:tr w:rsidR="00B7124E" w:rsidRPr="00C23D11" w14:paraId="3129023F" w14:textId="77777777" w:rsidTr="005C3D44">
        <w:trPr>
          <w:trHeight w:val="6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78AC89"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3183" w:type="dxa"/>
            <w:gridSpan w:val="3"/>
            <w:tcBorders>
              <w:top w:val="single" w:sz="4" w:space="0" w:color="auto"/>
              <w:left w:val="nil"/>
              <w:bottom w:val="single" w:sz="4" w:space="0" w:color="auto"/>
              <w:right w:val="single" w:sz="4" w:space="0" w:color="auto"/>
            </w:tcBorders>
            <w:shd w:val="clear" w:color="auto" w:fill="auto"/>
            <w:vAlign w:val="center"/>
            <w:hideMark/>
          </w:tcPr>
          <w:p w14:paraId="127FD2BF"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制御装置</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C4AE18"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Auto pilot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057BE37"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故障</w:t>
            </w:r>
          </w:p>
        </w:tc>
      </w:tr>
      <w:tr w:rsidR="00B7124E" w:rsidRPr="00C23D11" w14:paraId="160E9ADA" w14:textId="77777777" w:rsidTr="005C3D44">
        <w:trPr>
          <w:trHeight w:val="3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8028E"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3183" w:type="dxa"/>
            <w:gridSpan w:val="3"/>
            <w:tcBorders>
              <w:top w:val="single" w:sz="4" w:space="0" w:color="auto"/>
              <w:left w:val="nil"/>
              <w:bottom w:val="single" w:sz="4" w:space="0" w:color="auto"/>
              <w:right w:val="single" w:sz="4" w:space="0" w:color="auto"/>
            </w:tcBorders>
            <w:shd w:val="clear" w:color="auto" w:fill="auto"/>
            <w:vAlign w:val="center"/>
            <w:hideMark/>
          </w:tcPr>
          <w:p w14:paraId="1E96C8FF"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電気設備</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9A99616"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9EF8D5B"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電源喪失</w:t>
            </w:r>
          </w:p>
        </w:tc>
      </w:tr>
      <w:tr w:rsidR="00B7124E" w:rsidRPr="00C23D11" w14:paraId="7476A543" w14:textId="77777777" w:rsidTr="005C3D44">
        <w:trPr>
          <w:trHeight w:val="300"/>
        </w:trPr>
        <w:tc>
          <w:tcPr>
            <w:tcW w:w="384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758EA"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サイバーセキュリティ</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6FAD9EE"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0875FE5"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マルウェア感染</w:t>
            </w:r>
          </w:p>
        </w:tc>
      </w:tr>
      <w:tr w:rsidR="00B7124E" w:rsidRPr="00C23D11" w14:paraId="1508AE90" w14:textId="77777777" w:rsidTr="005C3D44">
        <w:trPr>
          <w:trHeight w:val="67"/>
        </w:trPr>
        <w:tc>
          <w:tcPr>
            <w:tcW w:w="3843"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EE9B7"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F48B405"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GNSS, AIS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32F19E8"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電波妨害</w:t>
            </w:r>
          </w:p>
          <w:p w14:paraId="610196F2"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書き換え</w:t>
            </w:r>
          </w:p>
        </w:tc>
      </w:tr>
      <w:tr w:rsidR="00B7124E" w:rsidRPr="00C23D11" w14:paraId="335947E2" w14:textId="77777777" w:rsidTr="005C3D44">
        <w:trPr>
          <w:trHeight w:val="49"/>
        </w:trPr>
        <w:tc>
          <w:tcPr>
            <w:tcW w:w="3843"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D8C54"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D9D26F7"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Radar</w:t>
            </w:r>
          </w:p>
        </w:tc>
        <w:tc>
          <w:tcPr>
            <w:tcW w:w="4678" w:type="dxa"/>
            <w:tcBorders>
              <w:top w:val="single" w:sz="4" w:space="0" w:color="auto"/>
              <w:left w:val="nil"/>
              <w:bottom w:val="single" w:sz="4" w:space="0" w:color="auto"/>
              <w:right w:val="single" w:sz="4" w:space="0" w:color="auto"/>
            </w:tcBorders>
            <w:shd w:val="clear" w:color="auto" w:fill="auto"/>
            <w:vAlign w:val="center"/>
          </w:tcPr>
          <w:p w14:paraId="20ECB144" w14:textId="77777777" w:rsidR="00B7124E" w:rsidRPr="00C23D11" w:rsidRDefault="00B7124E" w:rsidP="005C3D44">
            <w:pPr>
              <w:widowControl/>
              <w:jc w:val="left"/>
              <w:rPr>
                <w:rFonts w:ascii="Meiryo UI" w:eastAsia="Meiryo UI" w:hAnsi="Meiryo UI" w:cs="ＭＳ Ｐゴシック"/>
                <w:i/>
                <w:iCs/>
                <w:kern w:val="0"/>
                <w:sz w:val="20"/>
                <w:szCs w:val="20"/>
              </w:rPr>
            </w:pPr>
            <w:r w:rsidRPr="00C23D11">
              <w:rPr>
                <w:rFonts w:ascii="Meiryo UI" w:eastAsia="Meiryo UI" w:hAnsi="Meiryo UI" w:cs="ＭＳ Ｐゴシック" w:hint="eastAsia"/>
                <w:kern w:val="0"/>
                <w:sz w:val="20"/>
                <w:szCs w:val="20"/>
              </w:rPr>
              <w:t>電波妨害</w:t>
            </w:r>
          </w:p>
        </w:tc>
      </w:tr>
      <w:tr w:rsidR="00B7124E" w:rsidRPr="00C23D11" w14:paraId="36CBED8A" w14:textId="77777777" w:rsidTr="005C3D44">
        <w:trPr>
          <w:trHeight w:val="300"/>
        </w:trPr>
        <w:tc>
          <w:tcPr>
            <w:tcW w:w="26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77C33"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非常事態</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474DD"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船舶</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40EF1"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船舶</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40DF70F"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火災 (操船, 堪航性への影響の考慮)</w:t>
            </w:r>
          </w:p>
        </w:tc>
      </w:tr>
      <w:tr w:rsidR="00B7124E" w:rsidRPr="00C23D11" w14:paraId="2ADFE8FC" w14:textId="77777777" w:rsidTr="005C3D44">
        <w:trPr>
          <w:trHeight w:val="300"/>
        </w:trPr>
        <w:tc>
          <w:tcPr>
            <w:tcW w:w="26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4A0F9"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04221"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75C560"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721E877"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浸水 (操船, 堪航性への影響の考慮)</w:t>
            </w:r>
          </w:p>
        </w:tc>
      </w:tr>
      <w:tr w:rsidR="00B7124E" w:rsidRPr="00C23D11" w14:paraId="4B8E3026" w14:textId="77777777" w:rsidTr="005C3D44">
        <w:trPr>
          <w:trHeight w:val="300"/>
        </w:trPr>
        <w:tc>
          <w:tcPr>
            <w:tcW w:w="26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9D786"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E1091"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E38E8"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人</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AB9F8E4"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落水</w:t>
            </w:r>
          </w:p>
        </w:tc>
      </w:tr>
      <w:tr w:rsidR="00B7124E" w:rsidRPr="00C23D11" w14:paraId="22B0DE5C" w14:textId="77777777" w:rsidTr="005C3D44">
        <w:trPr>
          <w:trHeight w:val="300"/>
        </w:trPr>
        <w:tc>
          <w:tcPr>
            <w:tcW w:w="26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D9FC3F"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EB994"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2418D" w14:textId="77777777" w:rsidR="00B7124E" w:rsidRPr="00C23D11"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2E698F72" w14:textId="77777777" w:rsidR="00B7124E" w:rsidRPr="00C23D11" w:rsidRDefault="00B7124E" w:rsidP="005C3D44">
            <w:pPr>
              <w:widowControl/>
              <w:jc w:val="left"/>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不十分な訓練</w:t>
            </w:r>
          </w:p>
        </w:tc>
      </w:tr>
    </w:tbl>
    <w:p w14:paraId="6EF4D226" w14:textId="6DF36ECC" w:rsidR="0050557E" w:rsidRPr="00C23D11" w:rsidRDefault="0050557E" w:rsidP="00B7124E">
      <w:pPr>
        <w:rPr>
          <w:rFonts w:ascii="Meiryo UI" w:eastAsia="Meiryo UI" w:hAnsi="Meiryo UI"/>
          <w:sz w:val="20"/>
          <w:szCs w:val="20"/>
        </w:rPr>
      </w:pPr>
    </w:p>
    <w:p w14:paraId="154D4E07" w14:textId="3915628C" w:rsidR="0050557E" w:rsidRPr="00C23D11" w:rsidRDefault="0050557E" w:rsidP="0050557E">
      <w:pPr>
        <w:rPr>
          <w:rFonts w:ascii="Meiryo UI" w:eastAsia="Meiryo UI" w:hAnsi="Meiryo UI" w:cs="Meiryo UI"/>
          <w:sz w:val="20"/>
          <w:szCs w:val="20"/>
        </w:rPr>
      </w:pPr>
      <w:r w:rsidRPr="00C23D11">
        <w:rPr>
          <w:rFonts w:ascii="Meiryo UI" w:eastAsia="Meiryo UI" w:hAnsi="Meiryo UI" w:hint="eastAsia"/>
          <w:sz w:val="20"/>
          <w:szCs w:val="20"/>
        </w:rPr>
        <w:t>本</w:t>
      </w:r>
      <w:r w:rsidR="00517F04" w:rsidRPr="00C23D11">
        <w:rPr>
          <w:rFonts w:ascii="Meiryo UI" w:eastAsia="Meiryo UI" w:hAnsi="Meiryo UI" w:hint="eastAsia"/>
          <w:sz w:val="20"/>
          <w:szCs w:val="20"/>
        </w:rPr>
        <w:t>リスク評価</w:t>
      </w:r>
      <w:r w:rsidRPr="00C23D11">
        <w:rPr>
          <w:rFonts w:ascii="Meiryo UI" w:eastAsia="Meiryo UI" w:hAnsi="Meiryo UI" w:hint="eastAsia"/>
          <w:sz w:val="20"/>
          <w:szCs w:val="20"/>
        </w:rPr>
        <w:t>で使用するハザード</w:t>
      </w:r>
      <w:r w:rsidRPr="00C23D11">
        <w:rPr>
          <w:rFonts w:ascii="Meiryo UI" w:eastAsia="Meiryo UI" w:hAnsi="Meiryo UI"/>
          <w:sz w:val="20"/>
          <w:szCs w:val="20"/>
        </w:rPr>
        <w:t>を</w:t>
      </w:r>
      <w:r w:rsidRPr="00C23D11">
        <w:rPr>
          <w:rFonts w:ascii="Meiryo UI" w:eastAsia="Meiryo UI" w:hAnsi="Meiryo UI" w:hint="eastAsia"/>
          <w:sz w:val="20"/>
          <w:szCs w:val="20"/>
        </w:rPr>
        <w:t>以下の表</w:t>
      </w:r>
      <w:r w:rsidR="00517F04" w:rsidRPr="00C23D11">
        <w:rPr>
          <w:rFonts w:ascii="Meiryo UI" w:eastAsia="Meiryo UI" w:hAnsi="Meiryo UI"/>
          <w:sz w:val="20"/>
          <w:szCs w:val="20"/>
        </w:rPr>
        <w:t>B</w:t>
      </w:r>
      <w:r w:rsidRPr="00C23D11">
        <w:rPr>
          <w:rFonts w:ascii="Meiryo UI" w:eastAsia="Meiryo UI" w:hAnsi="Meiryo UI" w:hint="eastAsia"/>
          <w:sz w:val="20"/>
          <w:szCs w:val="20"/>
        </w:rPr>
        <w:t>-</w:t>
      </w:r>
      <w:r w:rsidR="00517F04" w:rsidRPr="00C23D11">
        <w:rPr>
          <w:rFonts w:ascii="Meiryo UI" w:eastAsia="Meiryo UI" w:hAnsi="Meiryo UI"/>
          <w:sz w:val="20"/>
          <w:szCs w:val="20"/>
        </w:rPr>
        <w:t>2</w:t>
      </w:r>
      <w:r w:rsidRPr="00C23D11">
        <w:rPr>
          <w:rFonts w:ascii="Meiryo UI" w:eastAsia="Meiryo UI" w:hAnsi="Meiryo UI" w:hint="eastAsia"/>
          <w:sz w:val="20"/>
          <w:szCs w:val="20"/>
        </w:rPr>
        <w:t>に示す</w:t>
      </w:r>
      <w:r w:rsidRPr="00C23D11">
        <w:rPr>
          <w:rFonts w:ascii="Meiryo UI" w:eastAsia="Meiryo UI" w:hAnsi="Meiryo UI" w:cs="Meiryo UI"/>
          <w:sz w:val="20"/>
          <w:szCs w:val="20"/>
        </w:rPr>
        <w:t>。</w:t>
      </w:r>
    </w:p>
    <w:p w14:paraId="51B731E4" w14:textId="77777777" w:rsidR="0050557E" w:rsidRPr="00C23D11" w:rsidRDefault="0050557E" w:rsidP="0050557E">
      <w:pPr>
        <w:rPr>
          <w:rFonts w:ascii="Meiryo UI" w:eastAsia="Meiryo UI" w:hAnsi="Meiryo UI" w:cs="Meiryo UI"/>
          <w:sz w:val="20"/>
          <w:szCs w:val="20"/>
        </w:rPr>
      </w:pPr>
    </w:p>
    <w:p w14:paraId="7C01DF60" w14:textId="172A4D6A" w:rsidR="0050557E" w:rsidRPr="00C23D11" w:rsidRDefault="0050557E" w:rsidP="0050557E">
      <w:pPr>
        <w:jc w:val="center"/>
        <w:rPr>
          <w:rFonts w:ascii="Meiryo UI" w:eastAsia="Meiryo UI" w:hAnsi="Meiryo UI" w:cs="Meiryo UI"/>
          <w:sz w:val="20"/>
          <w:szCs w:val="20"/>
        </w:rPr>
      </w:pPr>
      <w:r w:rsidRPr="00C23D11">
        <w:rPr>
          <w:rFonts w:ascii="Meiryo UI" w:eastAsia="Meiryo UI" w:hAnsi="Meiryo UI" w:cs="Meiryo UI" w:hint="eastAsia"/>
          <w:sz w:val="20"/>
          <w:szCs w:val="20"/>
        </w:rPr>
        <w:t>表</w:t>
      </w:r>
      <w:r w:rsidR="00517F04" w:rsidRPr="00C23D11">
        <w:rPr>
          <w:rFonts w:ascii="Meiryo UI" w:eastAsia="Meiryo UI" w:hAnsi="Meiryo UI" w:cs="Meiryo UI"/>
          <w:sz w:val="20"/>
          <w:szCs w:val="20"/>
        </w:rPr>
        <w:t xml:space="preserve">B-2 </w:t>
      </w:r>
      <w:r w:rsidRPr="00C23D11">
        <w:rPr>
          <w:rFonts w:ascii="Meiryo UI" w:eastAsia="Meiryo UI" w:hAnsi="Meiryo UI" w:cs="Meiryo UI" w:hint="eastAsia"/>
          <w:sz w:val="20"/>
          <w:szCs w:val="20"/>
        </w:rPr>
        <w:t>ハザード(例)</w:t>
      </w:r>
    </w:p>
    <w:tbl>
      <w:tblPr>
        <w:tblW w:w="10347" w:type="dxa"/>
        <w:jc w:val="center"/>
        <w:tblCellMar>
          <w:left w:w="99" w:type="dxa"/>
          <w:right w:w="99" w:type="dxa"/>
        </w:tblCellMar>
        <w:tblLook w:val="04A0" w:firstRow="1" w:lastRow="0" w:firstColumn="1" w:lastColumn="0" w:noHBand="0" w:noVBand="1"/>
      </w:tblPr>
      <w:tblGrid>
        <w:gridCol w:w="2551"/>
        <w:gridCol w:w="7796"/>
      </w:tblGrid>
      <w:tr w:rsidR="0050557E" w:rsidRPr="00C23D11" w14:paraId="5D8520FE" w14:textId="77777777" w:rsidTr="00480FD1">
        <w:trPr>
          <w:trHeight w:val="270"/>
          <w:jc w:val="center"/>
        </w:trPr>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E36720" w14:textId="77777777" w:rsidR="0050557E" w:rsidRPr="00C23D11" w:rsidRDefault="0050557E" w:rsidP="00823095">
            <w:pPr>
              <w:widowControl/>
              <w:jc w:val="center"/>
              <w:rPr>
                <w:rFonts w:ascii="Meiryo UI" w:eastAsia="Meiryo UI" w:hAnsi="Meiryo UI" w:cs="ＭＳ Ｐゴシック"/>
                <w:b/>
                <w:bCs/>
                <w:kern w:val="0"/>
                <w:sz w:val="20"/>
                <w:szCs w:val="20"/>
              </w:rPr>
            </w:pPr>
            <w:r w:rsidRPr="00C23D11">
              <w:rPr>
                <w:rFonts w:ascii="Meiryo UI" w:eastAsia="Meiryo UI" w:hAnsi="Meiryo UI" w:cs="ＭＳ Ｐゴシック" w:hint="eastAsia"/>
                <w:b/>
                <w:bCs/>
                <w:kern w:val="0"/>
                <w:sz w:val="20"/>
                <w:szCs w:val="20"/>
              </w:rPr>
              <w:t>ハザード</w:t>
            </w:r>
          </w:p>
        </w:tc>
        <w:tc>
          <w:tcPr>
            <w:tcW w:w="77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F81D34" w14:textId="77777777" w:rsidR="0050557E" w:rsidRPr="00C23D11" w:rsidRDefault="0050557E" w:rsidP="00823095">
            <w:pPr>
              <w:widowControl/>
              <w:jc w:val="center"/>
              <w:rPr>
                <w:rFonts w:ascii="Meiryo UI" w:eastAsia="Meiryo UI" w:hAnsi="Meiryo UI" w:cs="ＭＳ Ｐゴシック"/>
                <w:b/>
                <w:bCs/>
                <w:kern w:val="0"/>
                <w:sz w:val="20"/>
                <w:szCs w:val="20"/>
              </w:rPr>
            </w:pPr>
            <w:r w:rsidRPr="00C23D11">
              <w:rPr>
                <w:rFonts w:ascii="Meiryo UI" w:eastAsia="Meiryo UI" w:hAnsi="Meiryo UI" w:cs="ＭＳ Ｐゴシック" w:hint="eastAsia"/>
                <w:b/>
                <w:bCs/>
                <w:kern w:val="0"/>
                <w:sz w:val="20"/>
                <w:szCs w:val="20"/>
              </w:rPr>
              <w:t>自動化システムの対象が「操船」の場合の例</w:t>
            </w:r>
          </w:p>
        </w:tc>
      </w:tr>
      <w:tr w:rsidR="0050557E" w:rsidRPr="00C23D11" w14:paraId="79F4F5C7" w14:textId="77777777" w:rsidTr="00480FD1">
        <w:trPr>
          <w:trHeight w:val="270"/>
          <w:jc w:val="center"/>
        </w:trPr>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74F8697"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外部環境の変化</w:t>
            </w:r>
          </w:p>
        </w:tc>
        <w:tc>
          <w:tcPr>
            <w:tcW w:w="7796" w:type="dxa"/>
            <w:tcBorders>
              <w:top w:val="nil"/>
              <w:left w:val="nil"/>
              <w:bottom w:val="single" w:sz="4" w:space="0" w:color="auto"/>
              <w:right w:val="single" w:sz="4" w:space="0" w:color="auto"/>
            </w:tcBorders>
            <w:shd w:val="clear" w:color="auto" w:fill="auto"/>
            <w:vAlign w:val="center"/>
            <w:hideMark/>
          </w:tcPr>
          <w:p w14:paraId="20EB324A"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 xml:space="preserve">悪天候，視界不良，輻輳船舶の出現等 </w:t>
            </w:r>
          </w:p>
        </w:tc>
      </w:tr>
      <w:tr w:rsidR="0050557E" w:rsidRPr="00C23D11" w14:paraId="0D5EB520" w14:textId="77777777" w:rsidTr="00480FD1">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4585DCA3"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3B6E311B"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想定外の他船の挙動, 漁網や海洋生物等も含む</w:t>
            </w:r>
          </w:p>
        </w:tc>
      </w:tr>
      <w:tr w:rsidR="0050557E" w:rsidRPr="00C23D11" w14:paraId="3700B579" w14:textId="77777777" w:rsidTr="00480FD1">
        <w:trPr>
          <w:trHeight w:val="270"/>
          <w:jc w:val="center"/>
        </w:trPr>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055737B6"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w:t>
            </w:r>
          </w:p>
          <w:p w14:paraId="7E010599"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及び関連装置の不良</w:t>
            </w:r>
          </w:p>
        </w:tc>
        <w:tc>
          <w:tcPr>
            <w:tcW w:w="7796" w:type="dxa"/>
            <w:tcBorders>
              <w:top w:val="nil"/>
              <w:left w:val="nil"/>
              <w:bottom w:val="single" w:sz="4" w:space="0" w:color="auto"/>
              <w:right w:val="single" w:sz="4" w:space="0" w:color="auto"/>
            </w:tcBorders>
            <w:shd w:val="clear" w:color="auto" w:fill="auto"/>
            <w:vAlign w:val="center"/>
            <w:hideMark/>
          </w:tcPr>
          <w:p w14:paraId="0840BF8A"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情報収集装置からの信号喪失</w:t>
            </w:r>
          </w:p>
        </w:tc>
      </w:tr>
      <w:tr w:rsidR="0050557E" w:rsidRPr="00C23D11" w14:paraId="4527A9B0" w14:textId="77777777" w:rsidTr="00480FD1">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313EC078"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4F6A8972"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情報収集装置からの情報の信頼性や安定性の低下</w:t>
            </w:r>
          </w:p>
        </w:tc>
      </w:tr>
      <w:tr w:rsidR="0050557E" w:rsidRPr="00C23D11" w14:paraId="01515C49" w14:textId="77777777" w:rsidTr="00480FD1">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1DA5A586"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76CBBE53"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自動化システム内の関連装置の故障</w:t>
            </w:r>
          </w:p>
        </w:tc>
      </w:tr>
      <w:tr w:rsidR="0050557E" w:rsidRPr="00C23D11" w14:paraId="44C61235" w14:textId="77777777" w:rsidTr="00480FD1">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294DFFD0"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305B973F"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自動化システムのソフトウェアのバグ</w:t>
            </w:r>
          </w:p>
        </w:tc>
      </w:tr>
      <w:tr w:rsidR="0050557E" w:rsidRPr="00C23D11" w14:paraId="30AD1B6C" w14:textId="77777777" w:rsidTr="00480FD1">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7DB553EE"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3061BD6F"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個船へのパラメータ等の調整が不適切（自動化システムへ本船の運動性能が正しく反省されていない等）</w:t>
            </w:r>
          </w:p>
        </w:tc>
      </w:tr>
      <w:tr w:rsidR="0050557E" w:rsidRPr="00C23D11" w14:paraId="7B750B22" w14:textId="77777777" w:rsidTr="00480FD1">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7C01DEBD"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6ECAF710"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自動化システム又は関連装置の電源喪失</w:t>
            </w:r>
          </w:p>
        </w:tc>
      </w:tr>
      <w:tr w:rsidR="0050557E" w:rsidRPr="00C23D11" w14:paraId="52CBCF3B" w14:textId="77777777" w:rsidTr="00480FD1">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54390DF6"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2BD984E3"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ヒューマンマシンインターフェースが不適切（警報発令の理由がわかりにくい, 自動化システムから人間へ移行する際の時間的余裕が足りない等）</w:t>
            </w:r>
          </w:p>
        </w:tc>
      </w:tr>
      <w:tr w:rsidR="0050557E" w:rsidRPr="00C23D11" w14:paraId="27866ED0" w14:textId="77777777" w:rsidTr="00480FD1">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6FD9F14F"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170B4C9A"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自動化システムと他のシステムとのインターフェースが不適切（認知情報範囲の相違, 運動モデルの相違, パラメータの不一致, システムの故障, 通信不良など）</w:t>
            </w:r>
          </w:p>
        </w:tc>
      </w:tr>
      <w:tr w:rsidR="0050557E" w:rsidRPr="00C23D11" w14:paraId="10CD2B9C" w14:textId="77777777" w:rsidTr="00480FD1">
        <w:trPr>
          <w:trHeight w:val="260"/>
          <w:jc w:val="center"/>
        </w:trPr>
        <w:tc>
          <w:tcPr>
            <w:tcW w:w="2551" w:type="dxa"/>
            <w:tcBorders>
              <w:top w:val="nil"/>
              <w:left w:val="single" w:sz="4" w:space="0" w:color="auto"/>
              <w:bottom w:val="nil"/>
              <w:right w:val="single" w:sz="4" w:space="0" w:color="auto"/>
            </w:tcBorders>
            <w:shd w:val="clear" w:color="auto" w:fill="auto"/>
            <w:vAlign w:val="center"/>
            <w:hideMark/>
          </w:tcPr>
          <w:p w14:paraId="6B55E43F"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フォールバック実行主体の不良</w:t>
            </w:r>
          </w:p>
        </w:tc>
        <w:tc>
          <w:tcPr>
            <w:tcW w:w="7796" w:type="dxa"/>
            <w:tcBorders>
              <w:top w:val="nil"/>
              <w:left w:val="nil"/>
              <w:bottom w:val="single" w:sz="4" w:space="0" w:color="auto"/>
              <w:right w:val="single" w:sz="4" w:space="0" w:color="auto"/>
            </w:tcBorders>
            <w:shd w:val="clear" w:color="auto" w:fill="auto"/>
            <w:vAlign w:val="center"/>
            <w:hideMark/>
          </w:tcPr>
          <w:p w14:paraId="5922380D" w14:textId="5201043D"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当直</w:t>
            </w:r>
            <w:r w:rsidR="00F84140">
              <w:rPr>
                <w:rFonts w:ascii="Meiryo UI" w:eastAsia="Meiryo UI" w:hAnsi="Meiryo UI" w:cs="ＭＳ Ｐゴシック" w:hint="eastAsia"/>
                <w:kern w:val="0"/>
                <w:sz w:val="20"/>
                <w:szCs w:val="20"/>
              </w:rPr>
              <w:t>操船者</w:t>
            </w:r>
            <w:r w:rsidRPr="00C23D11">
              <w:rPr>
                <w:rFonts w:ascii="Meiryo UI" w:eastAsia="Meiryo UI" w:hAnsi="Meiryo UI" w:cs="ＭＳ Ｐゴシック" w:hint="eastAsia"/>
                <w:kern w:val="0"/>
                <w:sz w:val="20"/>
                <w:szCs w:val="20"/>
              </w:rPr>
              <w:t>の体調不良，居眠り、疲労等</w:t>
            </w:r>
          </w:p>
        </w:tc>
      </w:tr>
      <w:tr w:rsidR="0050557E" w:rsidRPr="00C23D11" w14:paraId="0774E57A" w14:textId="77777777" w:rsidTr="00480FD1">
        <w:trPr>
          <w:trHeight w:val="270"/>
          <w:jc w:val="center"/>
        </w:trPr>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EADD4"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サイバー攻撃</w:t>
            </w:r>
          </w:p>
        </w:tc>
        <w:tc>
          <w:tcPr>
            <w:tcW w:w="7796" w:type="dxa"/>
            <w:tcBorders>
              <w:top w:val="nil"/>
              <w:left w:val="nil"/>
              <w:bottom w:val="single" w:sz="4" w:space="0" w:color="auto"/>
              <w:right w:val="single" w:sz="4" w:space="0" w:color="auto"/>
            </w:tcBorders>
            <w:shd w:val="clear" w:color="auto" w:fill="auto"/>
            <w:vAlign w:val="center"/>
            <w:hideMark/>
          </w:tcPr>
          <w:p w14:paraId="102F73A9"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GNSS及びAISなどのスプーフィング</w:t>
            </w:r>
          </w:p>
        </w:tc>
      </w:tr>
      <w:tr w:rsidR="0050557E" w:rsidRPr="00C23D11" w14:paraId="6DFF28D3" w14:textId="77777777" w:rsidTr="00480FD1">
        <w:trPr>
          <w:trHeight w:val="270"/>
          <w:jc w:val="center"/>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2A942CF3"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118D1F87"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RADAR等へのジャミング</w:t>
            </w:r>
          </w:p>
        </w:tc>
      </w:tr>
      <w:tr w:rsidR="0050557E" w:rsidRPr="00C23D11" w14:paraId="68E3C3C0" w14:textId="77777777" w:rsidTr="00480FD1">
        <w:trPr>
          <w:trHeight w:val="270"/>
          <w:jc w:val="center"/>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70CE1BFD"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2E14A3FC"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自動化システム及び関連システムへの不正アクセス/ハッキング</w:t>
            </w:r>
          </w:p>
        </w:tc>
      </w:tr>
      <w:tr w:rsidR="0050557E" w:rsidRPr="00C23D11" w14:paraId="35F92C85" w14:textId="77777777" w:rsidTr="00480FD1">
        <w:trPr>
          <w:trHeight w:val="270"/>
          <w:jc w:val="center"/>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04D9885A"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285091E1"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自動化システム及び関連システムがマルウェアへ感染</w:t>
            </w:r>
          </w:p>
        </w:tc>
      </w:tr>
      <w:tr w:rsidR="0050557E" w:rsidRPr="00C23D11" w14:paraId="061393A1" w14:textId="77777777" w:rsidTr="00480FD1">
        <w:trPr>
          <w:trHeight w:val="270"/>
          <w:jc w:val="center"/>
        </w:trPr>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32DC49B"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非常事態の発生</w:t>
            </w:r>
          </w:p>
        </w:tc>
        <w:tc>
          <w:tcPr>
            <w:tcW w:w="7796" w:type="dxa"/>
            <w:tcBorders>
              <w:top w:val="nil"/>
              <w:left w:val="nil"/>
              <w:bottom w:val="single" w:sz="4" w:space="0" w:color="auto"/>
              <w:right w:val="single" w:sz="4" w:space="0" w:color="auto"/>
            </w:tcBorders>
            <w:shd w:val="clear" w:color="auto" w:fill="auto"/>
            <w:vAlign w:val="center"/>
            <w:hideMark/>
          </w:tcPr>
          <w:p w14:paraId="7DDC436C"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船体の重大損傷</w:t>
            </w:r>
          </w:p>
        </w:tc>
      </w:tr>
      <w:tr w:rsidR="0050557E" w:rsidRPr="00C23D11" w14:paraId="76A3E95D" w14:textId="77777777" w:rsidTr="00480FD1">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381331AC"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53657770" w14:textId="00B7190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船舶設備（舵や</w:t>
            </w:r>
            <w:r w:rsidR="00F84140">
              <w:rPr>
                <w:rFonts w:ascii="Meiryo UI" w:eastAsia="Meiryo UI" w:hAnsi="Meiryo UI" w:cs="ＭＳ Ｐゴシック" w:hint="eastAsia"/>
                <w:kern w:val="0"/>
                <w:sz w:val="20"/>
                <w:szCs w:val="20"/>
              </w:rPr>
              <w:t>Radar</w:t>
            </w:r>
            <w:r w:rsidRPr="00C23D11">
              <w:rPr>
                <w:rFonts w:ascii="Meiryo UI" w:eastAsia="Meiryo UI" w:hAnsi="Meiryo UI" w:cs="ＭＳ Ｐゴシック" w:hint="eastAsia"/>
                <w:kern w:val="0"/>
                <w:sz w:val="20"/>
                <w:szCs w:val="20"/>
              </w:rPr>
              <w:t>等）の故障</w:t>
            </w:r>
          </w:p>
        </w:tc>
      </w:tr>
      <w:tr w:rsidR="0050557E" w:rsidRPr="00C23D11" w14:paraId="1FD08747" w14:textId="77777777" w:rsidTr="00480FD1">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093C8149"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71388198"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火災の発生や海賊の侵入</w:t>
            </w:r>
          </w:p>
        </w:tc>
      </w:tr>
      <w:tr w:rsidR="0050557E" w:rsidRPr="00C23D11" w14:paraId="07C2F2D6" w14:textId="77777777" w:rsidTr="00480FD1">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1DE26737"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119E7A35" w14:textId="23AE1BF1"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＊上記については，発生時の結果の重大性が従来船より増加しないことを確認できればよい。「非常事態の</w:t>
            </w:r>
            <w:r w:rsidR="00183414">
              <w:rPr>
                <w:rFonts w:ascii="Meiryo UI" w:eastAsia="Meiryo UI" w:hAnsi="Meiryo UI" w:cs="ＭＳ Ｐゴシック" w:hint="eastAsia"/>
                <w:kern w:val="0"/>
                <w:sz w:val="20"/>
                <w:szCs w:val="20"/>
              </w:rPr>
              <w:t>起こりやすさ</w:t>
            </w:r>
            <w:r w:rsidRPr="00C23D11">
              <w:rPr>
                <w:rFonts w:ascii="Meiryo UI" w:eastAsia="Meiryo UI" w:hAnsi="Meiryo UI" w:cs="ＭＳ Ｐゴシック" w:hint="eastAsia"/>
                <w:kern w:val="0"/>
                <w:sz w:val="20"/>
                <w:szCs w:val="20"/>
              </w:rPr>
              <w:t>を従来船より下げるための対策」などは講じる必要はない。</w:t>
            </w:r>
          </w:p>
        </w:tc>
      </w:tr>
      <w:tr w:rsidR="0050557E" w:rsidRPr="00C23D11" w14:paraId="425EDAB5" w14:textId="77777777" w:rsidTr="00480FD1">
        <w:trPr>
          <w:trHeight w:val="270"/>
          <w:jc w:val="center"/>
        </w:trPr>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CEABC54"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運用時の不備</w:t>
            </w:r>
          </w:p>
        </w:tc>
        <w:tc>
          <w:tcPr>
            <w:tcW w:w="7796" w:type="dxa"/>
            <w:tcBorders>
              <w:top w:val="nil"/>
              <w:left w:val="nil"/>
              <w:bottom w:val="single" w:sz="4" w:space="0" w:color="auto"/>
              <w:right w:val="single" w:sz="4" w:space="0" w:color="auto"/>
            </w:tcBorders>
            <w:shd w:val="clear" w:color="auto" w:fill="auto"/>
            <w:vAlign w:val="center"/>
            <w:hideMark/>
          </w:tcPr>
          <w:p w14:paraId="3447D262"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海図，気海象情報，関連ソフトウェア等の更新忘れ，誤情報</w:t>
            </w:r>
          </w:p>
        </w:tc>
      </w:tr>
      <w:tr w:rsidR="0050557E" w:rsidRPr="00C23D11" w14:paraId="0945087B" w14:textId="77777777" w:rsidTr="00480FD1">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4BF93B2D"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33601CFE"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自動化システムへ設定データ，初期入力データの入力ミス（例えば，航行計画データ，避航判断のための基準値等）</w:t>
            </w:r>
          </w:p>
        </w:tc>
      </w:tr>
      <w:tr w:rsidR="0050557E" w:rsidRPr="00C23D11" w14:paraId="3B734D43" w14:textId="77777777" w:rsidTr="00480FD1">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3862FFBF"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48FA0A8B"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自動化システム使用者の習熟度や理解度が不足（アラームの意味を理解できない，自動化システムの使用環境が不適等）</w:t>
            </w:r>
          </w:p>
        </w:tc>
      </w:tr>
      <w:tr w:rsidR="0050557E" w:rsidRPr="00C23D11" w14:paraId="4DDA24F7" w14:textId="77777777" w:rsidTr="00480FD1">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5167EA37" w14:textId="77777777" w:rsidR="0050557E" w:rsidRPr="00C23D11" w:rsidRDefault="0050557E" w:rsidP="00823095">
            <w:pPr>
              <w:widowControl/>
              <w:jc w:val="left"/>
              <w:rPr>
                <w:rFonts w:ascii="Meiryo UI" w:eastAsia="Meiryo UI" w:hAnsi="Meiryo UI" w:cs="ＭＳ Ｐゴシック"/>
                <w:kern w:val="0"/>
                <w:sz w:val="20"/>
                <w:szCs w:val="20"/>
              </w:rPr>
            </w:pPr>
          </w:p>
        </w:tc>
        <w:tc>
          <w:tcPr>
            <w:tcW w:w="7796" w:type="dxa"/>
            <w:tcBorders>
              <w:top w:val="nil"/>
              <w:left w:val="nil"/>
              <w:bottom w:val="single" w:sz="4" w:space="0" w:color="auto"/>
              <w:right w:val="single" w:sz="4" w:space="0" w:color="auto"/>
            </w:tcBorders>
            <w:shd w:val="clear" w:color="auto" w:fill="auto"/>
            <w:vAlign w:val="center"/>
            <w:hideMark/>
          </w:tcPr>
          <w:p w14:paraId="1A9128E2" w14:textId="77777777" w:rsidR="0050557E" w:rsidRPr="00C23D11" w:rsidRDefault="0050557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関連する装置や機器類を自動化システムと互換性のないものへ交換</w:t>
            </w:r>
          </w:p>
        </w:tc>
      </w:tr>
    </w:tbl>
    <w:p w14:paraId="44C900C8" w14:textId="77777777" w:rsidR="0050557E" w:rsidRPr="00C23D11" w:rsidRDefault="0050557E" w:rsidP="0050557E">
      <w:pPr>
        <w:rPr>
          <w:rFonts w:ascii="Meiryo UI" w:eastAsia="Meiryo UI" w:hAnsi="Meiryo UI"/>
          <w:sz w:val="20"/>
          <w:szCs w:val="20"/>
        </w:rPr>
      </w:pPr>
    </w:p>
    <w:p w14:paraId="78A1B040" w14:textId="19968844" w:rsidR="00517F04" w:rsidRPr="00C23D11" w:rsidRDefault="00517F04">
      <w:pPr>
        <w:widowControl/>
        <w:jc w:val="left"/>
        <w:rPr>
          <w:rFonts w:ascii="Meiryo UI" w:eastAsia="Meiryo UI" w:hAnsi="Meiryo UI"/>
          <w:sz w:val="20"/>
          <w:szCs w:val="20"/>
        </w:rPr>
      </w:pPr>
      <w:r w:rsidRPr="00C23D11">
        <w:rPr>
          <w:rFonts w:ascii="Meiryo UI" w:eastAsia="Meiryo UI" w:hAnsi="Meiryo UI"/>
          <w:sz w:val="20"/>
          <w:szCs w:val="20"/>
        </w:rPr>
        <w:br w:type="page"/>
      </w:r>
    </w:p>
    <w:p w14:paraId="3EF65120" w14:textId="3E9A4194" w:rsidR="00611D09" w:rsidRDefault="00517F04" w:rsidP="00552678">
      <w:pPr>
        <w:pStyle w:val="1"/>
      </w:pPr>
      <w:bookmarkStart w:id="31" w:name="_Toc55248181"/>
      <w:r w:rsidRPr="00C23D11">
        <w:rPr>
          <w:rFonts w:hint="eastAsia"/>
        </w:rPr>
        <w:lastRenderedPageBreak/>
        <w:t>付録C</w:t>
      </w:r>
      <w:r w:rsidRPr="00C23D11">
        <w:tab/>
        <w:t>HAZID</w:t>
      </w:r>
      <w:r w:rsidRPr="00C23D11">
        <w:rPr>
          <w:rFonts w:hint="eastAsia"/>
        </w:rPr>
        <w:t>チーム</w:t>
      </w:r>
      <w:bookmarkEnd w:id="31"/>
    </w:p>
    <w:p w14:paraId="3ED291F3" w14:textId="20F5935D" w:rsidR="003449AB" w:rsidRPr="003449AB" w:rsidRDefault="003449AB" w:rsidP="003449AB">
      <w:r>
        <w:rPr>
          <w:rFonts w:ascii="Meiryo UI" w:eastAsia="Meiryo UI" w:hAnsi="Meiryo UI" w:hint="eastAsia"/>
          <w:sz w:val="20"/>
          <w:szCs w:val="20"/>
        </w:rPr>
        <w:t>（非公表）</w:t>
      </w:r>
      <w:r>
        <w:rPr>
          <w:rFonts w:ascii="Meiryo UI" w:eastAsia="Meiryo UI" w:hAnsi="Meiryo UI" w:cs="Meiryo UI"/>
          <w:sz w:val="20"/>
          <w:szCs w:val="20"/>
        </w:rPr>
        <w:br w:type="page"/>
      </w:r>
    </w:p>
    <w:p w14:paraId="00E05A19" w14:textId="14B361D2" w:rsidR="00517F04" w:rsidRDefault="00517F04" w:rsidP="00552678">
      <w:pPr>
        <w:pStyle w:val="1"/>
      </w:pPr>
      <w:bookmarkStart w:id="32" w:name="_Toc55248182"/>
      <w:r w:rsidRPr="00C23D11">
        <w:rPr>
          <w:rFonts w:hint="eastAsia"/>
        </w:rPr>
        <w:lastRenderedPageBreak/>
        <w:t>付録D</w:t>
      </w:r>
      <w:r w:rsidRPr="00C23D11">
        <w:tab/>
        <w:t>HAZID</w:t>
      </w:r>
      <w:r w:rsidRPr="00C23D11">
        <w:rPr>
          <w:rFonts w:hint="eastAsia"/>
        </w:rPr>
        <w:t>ワークシート</w:t>
      </w:r>
      <w:bookmarkEnd w:id="32"/>
    </w:p>
    <w:p w14:paraId="268D67DA" w14:textId="520FAE30" w:rsidR="00BE7BD0" w:rsidRDefault="003449AB" w:rsidP="003449AB">
      <w:pPr>
        <w:spacing w:before="240"/>
        <w:rPr>
          <w:rFonts w:ascii="Meiryo UI" w:eastAsia="Meiryo UI" w:hAnsi="Meiryo UI" w:cs="Meiryo UI"/>
          <w:sz w:val="20"/>
          <w:szCs w:val="20"/>
        </w:rPr>
      </w:pPr>
      <w:r>
        <w:rPr>
          <w:rFonts w:ascii="Meiryo UI" w:eastAsia="Meiryo UI" w:hAnsi="Meiryo UI" w:hint="eastAsia"/>
          <w:sz w:val="20"/>
          <w:szCs w:val="20"/>
        </w:rPr>
        <w:t>（非公表）</w:t>
      </w:r>
      <w:r w:rsidR="00BE7BD0">
        <w:rPr>
          <w:rFonts w:ascii="Meiryo UI" w:eastAsia="Meiryo UI" w:hAnsi="Meiryo UI" w:cs="Meiryo UI"/>
          <w:sz w:val="20"/>
          <w:szCs w:val="20"/>
        </w:rPr>
        <w:br w:type="page"/>
      </w:r>
    </w:p>
    <w:sectPr w:rsidR="00BE7BD0" w:rsidSect="0029798F">
      <w:headerReference w:type="even" r:id="rId17"/>
      <w:headerReference w:type="default" r:id="rId18"/>
      <w:footerReference w:type="default" r:id="rId19"/>
      <w:headerReference w:type="first" r:id="rId20"/>
      <w:type w:val="continuous"/>
      <w:pgSz w:w="11906" w:h="16838"/>
      <w:pgMar w:top="1928" w:right="1077" w:bottom="1440" w:left="1077"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AC115" w14:textId="77777777" w:rsidR="0065768A" w:rsidRDefault="0065768A" w:rsidP="00A438A3">
      <w:pPr>
        <w:spacing w:before="120"/>
      </w:pPr>
    </w:p>
    <w:p w14:paraId="668E05D6" w14:textId="77777777" w:rsidR="0065768A" w:rsidRDefault="0065768A" w:rsidP="0043654A">
      <w:pPr>
        <w:spacing w:before="120"/>
      </w:pPr>
      <w:r>
        <w:separator/>
      </w:r>
    </w:p>
  </w:endnote>
  <w:endnote w:type="continuationSeparator" w:id="0">
    <w:p w14:paraId="44E4941D" w14:textId="77777777" w:rsidR="0065768A" w:rsidRDefault="0065768A" w:rsidP="00A438A3">
      <w:pPr>
        <w:spacing w:before="120"/>
      </w:pPr>
    </w:p>
    <w:p w14:paraId="1012ECC9" w14:textId="77777777" w:rsidR="0065768A" w:rsidRDefault="0065768A" w:rsidP="0043654A">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Frutiger 45 Light">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A369" w14:textId="77777777" w:rsidR="00741275" w:rsidRDefault="00741275" w:rsidP="009F3AFE">
    <w:pPr>
      <w:pStyle w:val="a9"/>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1F2B" w14:textId="77777777" w:rsidR="00741275" w:rsidRPr="00480C85" w:rsidRDefault="00741275" w:rsidP="009F3AFE">
    <w:pPr>
      <w:pStyle w:val="a9"/>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EF17" w14:textId="77777777" w:rsidR="00741275" w:rsidRDefault="00741275" w:rsidP="009F3AFE">
    <w:pPr>
      <w:pStyle w:val="a9"/>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44" w:type="dxa"/>
      <w:jc w:val="center"/>
      <w:tblBorders>
        <w:top w:val="dashSmallGap" w:sz="4" w:space="0" w:color="auto"/>
      </w:tblBorders>
      <w:tblLook w:val="04A0" w:firstRow="1" w:lastRow="0" w:firstColumn="1" w:lastColumn="0" w:noHBand="0" w:noVBand="1"/>
    </w:tblPr>
    <w:tblGrid>
      <w:gridCol w:w="1800"/>
      <w:gridCol w:w="3402"/>
      <w:gridCol w:w="708"/>
      <w:gridCol w:w="1134"/>
      <w:gridCol w:w="494"/>
      <w:gridCol w:w="2397"/>
      <w:gridCol w:w="9"/>
    </w:tblGrid>
    <w:tr w:rsidR="00741275" w:rsidRPr="00297677" w14:paraId="68E83C1A" w14:textId="77777777" w:rsidTr="00956F23">
      <w:trPr>
        <w:gridAfter w:val="1"/>
        <w:wAfter w:w="9" w:type="dxa"/>
        <w:jc w:val="center"/>
      </w:trPr>
      <w:tc>
        <w:tcPr>
          <w:tcW w:w="1800" w:type="dxa"/>
          <w:tcBorders>
            <w:top w:val="dashSmallGap" w:sz="4" w:space="0" w:color="auto"/>
          </w:tcBorders>
          <w:shd w:val="clear" w:color="auto" w:fill="auto"/>
        </w:tcPr>
        <w:p w14:paraId="084AE86F" w14:textId="77777777" w:rsidR="00741275" w:rsidRPr="00D434BF" w:rsidRDefault="00741275" w:rsidP="005C3D44">
          <w:pPr>
            <w:pStyle w:val="a9"/>
            <w:spacing w:before="120"/>
            <w:rPr>
              <w:rFonts w:hAnsi="Meiryo UI" w:cs="Meiryo UI"/>
            </w:rPr>
          </w:pPr>
          <w:r>
            <w:rPr>
              <w:rFonts w:hAnsi="Meiryo UI" w:cs="Meiryo UI" w:hint="eastAsia"/>
            </w:rPr>
            <w:t>日付：</w:t>
          </w:r>
        </w:p>
      </w:tc>
      <w:tc>
        <w:tcPr>
          <w:tcW w:w="3402" w:type="dxa"/>
          <w:tcBorders>
            <w:top w:val="dashSmallGap" w:sz="4" w:space="0" w:color="auto"/>
          </w:tcBorders>
          <w:shd w:val="clear" w:color="auto" w:fill="auto"/>
        </w:tcPr>
        <w:p w14:paraId="3CC3957C" w14:textId="7E036E54" w:rsidR="00741275" w:rsidRPr="00070060" w:rsidRDefault="00741275" w:rsidP="00711928">
          <w:pPr>
            <w:pStyle w:val="a9"/>
            <w:spacing w:before="120"/>
            <w:jc w:val="left"/>
            <w:rPr>
              <w:rFonts w:hAnsi="Meiryo UI" w:cs="Meiryo UI"/>
            </w:rPr>
          </w:pPr>
          <w:r>
            <w:rPr>
              <w:rFonts w:hAnsi="Meiryo UI" w:cs="Meiryo UI" w:hint="eastAsia"/>
            </w:rPr>
            <w:t>2020</w:t>
          </w:r>
          <w:r w:rsidRPr="00D434BF">
            <w:rPr>
              <w:rFonts w:hAnsi="Meiryo UI" w:cs="Meiryo UI" w:hint="eastAsia"/>
            </w:rPr>
            <w:t>年</w:t>
          </w:r>
          <w:r>
            <w:rPr>
              <w:rFonts w:hAnsi="Meiryo UI" w:cs="Meiryo UI" w:hint="eastAsia"/>
            </w:rPr>
            <w:t>1</w:t>
          </w:r>
          <w:r>
            <w:rPr>
              <w:rFonts w:hAnsi="Meiryo UI" w:cs="Meiryo UI"/>
            </w:rPr>
            <w:t>1</w:t>
          </w:r>
          <w:r w:rsidRPr="00D434BF">
            <w:rPr>
              <w:rFonts w:hAnsi="Meiryo UI" w:cs="Meiryo UI" w:hint="eastAsia"/>
            </w:rPr>
            <w:t>月</w:t>
          </w:r>
          <w:r>
            <w:rPr>
              <w:rFonts w:hAnsi="Meiryo UI" w:cs="Meiryo UI" w:hint="eastAsia"/>
            </w:rPr>
            <w:t>13</w:t>
          </w:r>
          <w:r w:rsidRPr="00D434BF">
            <w:rPr>
              <w:rFonts w:hAnsi="Meiryo UI" w:cs="Meiryo UI" w:hint="eastAsia"/>
            </w:rPr>
            <w:t>日</w:t>
          </w:r>
        </w:p>
      </w:tc>
      <w:tc>
        <w:tcPr>
          <w:tcW w:w="708" w:type="dxa"/>
          <w:tcBorders>
            <w:top w:val="dashSmallGap" w:sz="4" w:space="0" w:color="auto"/>
          </w:tcBorders>
          <w:shd w:val="clear" w:color="auto" w:fill="auto"/>
        </w:tcPr>
        <w:p w14:paraId="364A8180" w14:textId="77777777" w:rsidR="00741275" w:rsidRPr="00D434BF" w:rsidRDefault="00741275" w:rsidP="005C3D44">
          <w:pPr>
            <w:pStyle w:val="a9"/>
            <w:spacing w:before="120"/>
            <w:jc w:val="right"/>
            <w:rPr>
              <w:rFonts w:hAnsi="Meiryo UI" w:cs="Meiryo UI"/>
            </w:rPr>
          </w:pPr>
        </w:p>
      </w:tc>
      <w:tc>
        <w:tcPr>
          <w:tcW w:w="1134" w:type="dxa"/>
          <w:tcBorders>
            <w:top w:val="dashSmallGap" w:sz="4" w:space="0" w:color="auto"/>
          </w:tcBorders>
          <w:shd w:val="clear" w:color="auto" w:fill="auto"/>
        </w:tcPr>
        <w:p w14:paraId="6356E1F7" w14:textId="77777777" w:rsidR="00741275" w:rsidRPr="00D434BF" w:rsidRDefault="00741275" w:rsidP="005C3D44">
          <w:pPr>
            <w:pStyle w:val="a9"/>
            <w:spacing w:before="120"/>
            <w:jc w:val="left"/>
            <w:rPr>
              <w:rFonts w:hAnsi="Meiryo UI" w:cs="Meiryo UI"/>
            </w:rPr>
          </w:pPr>
        </w:p>
      </w:tc>
      <w:tc>
        <w:tcPr>
          <w:tcW w:w="2891" w:type="dxa"/>
          <w:gridSpan w:val="2"/>
          <w:tcBorders>
            <w:top w:val="dashSmallGap" w:sz="4" w:space="0" w:color="auto"/>
          </w:tcBorders>
          <w:shd w:val="clear" w:color="auto" w:fill="auto"/>
        </w:tcPr>
        <w:p w14:paraId="1727B21A" w14:textId="77777777" w:rsidR="00741275" w:rsidRPr="00D434BF" w:rsidRDefault="00741275" w:rsidP="005C3D44">
          <w:pPr>
            <w:pStyle w:val="a9"/>
            <w:spacing w:before="120"/>
            <w:jc w:val="right"/>
            <w:rPr>
              <w:rFonts w:hAnsi="Meiryo UI" w:cs="Meiryo UI"/>
            </w:rPr>
          </w:pPr>
        </w:p>
      </w:tc>
    </w:tr>
    <w:tr w:rsidR="00741275" w:rsidRPr="00297677" w14:paraId="351D033D" w14:textId="77777777" w:rsidTr="00956F23">
      <w:trPr>
        <w:gridAfter w:val="1"/>
        <w:wAfter w:w="9" w:type="dxa"/>
        <w:jc w:val="center"/>
      </w:trPr>
      <w:tc>
        <w:tcPr>
          <w:tcW w:w="1800" w:type="dxa"/>
          <w:tcBorders>
            <w:top w:val="nil"/>
          </w:tcBorders>
          <w:shd w:val="clear" w:color="auto" w:fill="auto"/>
        </w:tcPr>
        <w:p w14:paraId="3056952D" w14:textId="038A260E" w:rsidR="00741275" w:rsidRPr="00D434BF" w:rsidRDefault="00741275" w:rsidP="005C3D44">
          <w:pPr>
            <w:pStyle w:val="a9"/>
            <w:spacing w:before="120"/>
            <w:rPr>
              <w:rFonts w:hAnsi="Meiryo UI" w:cs="Meiryo UI"/>
            </w:rPr>
          </w:pPr>
          <w:r>
            <w:rPr>
              <w:rFonts w:hAnsi="Meiryo UI" w:cs="Meiryo UI" w:hint="eastAsia"/>
            </w:rPr>
            <w:t>参照</w:t>
          </w:r>
          <w:r w:rsidRPr="00D434BF">
            <w:rPr>
              <w:rFonts w:hAnsi="Meiryo UI" w:cs="Meiryo UI" w:hint="eastAsia"/>
            </w:rPr>
            <w:t>番号</w:t>
          </w:r>
          <w:r>
            <w:rPr>
              <w:rFonts w:hAnsi="Meiryo UI" w:cs="Meiryo UI" w:hint="eastAsia"/>
            </w:rPr>
            <w:t>：</w:t>
          </w:r>
        </w:p>
      </w:tc>
      <w:tc>
        <w:tcPr>
          <w:tcW w:w="3402" w:type="dxa"/>
          <w:tcBorders>
            <w:top w:val="nil"/>
          </w:tcBorders>
          <w:shd w:val="clear" w:color="auto" w:fill="auto"/>
        </w:tcPr>
        <w:p w14:paraId="04A5B020" w14:textId="4CCCB1DA" w:rsidR="00741275" w:rsidRPr="00DB224C" w:rsidRDefault="00741275" w:rsidP="00034D26">
          <w:pPr>
            <w:pStyle w:val="a9"/>
            <w:spacing w:before="120"/>
            <w:jc w:val="left"/>
            <w:rPr>
              <w:rFonts w:hAnsi="Meiryo UI" w:cs="Meiryo UI"/>
            </w:rPr>
          </w:pPr>
          <w:r w:rsidRPr="00232359">
            <w:rPr>
              <w:rFonts w:hAnsi="Meiryo UI" w:cs="Meiryo UI"/>
            </w:rPr>
            <w:t>20C105233</w:t>
          </w:r>
        </w:p>
      </w:tc>
      <w:tc>
        <w:tcPr>
          <w:tcW w:w="708" w:type="dxa"/>
          <w:tcBorders>
            <w:top w:val="nil"/>
          </w:tcBorders>
          <w:shd w:val="clear" w:color="auto" w:fill="auto"/>
        </w:tcPr>
        <w:p w14:paraId="636267C2" w14:textId="77777777" w:rsidR="00741275" w:rsidRPr="00D434BF" w:rsidRDefault="00741275" w:rsidP="005C3D44">
          <w:pPr>
            <w:pStyle w:val="a9"/>
            <w:spacing w:before="120"/>
            <w:jc w:val="right"/>
            <w:rPr>
              <w:rFonts w:hAnsi="Meiryo UI" w:cs="Meiryo UI"/>
            </w:rPr>
          </w:pPr>
          <w:r w:rsidRPr="00D434BF">
            <w:rPr>
              <w:rFonts w:hAnsi="Meiryo UI" w:cs="Meiryo UI" w:hint="eastAsia"/>
            </w:rPr>
            <w:t>Rev</w:t>
          </w:r>
        </w:p>
      </w:tc>
      <w:tc>
        <w:tcPr>
          <w:tcW w:w="1134" w:type="dxa"/>
          <w:tcBorders>
            <w:top w:val="nil"/>
          </w:tcBorders>
          <w:shd w:val="clear" w:color="auto" w:fill="auto"/>
        </w:tcPr>
        <w:p w14:paraId="513356CA" w14:textId="1C767BF2" w:rsidR="00741275" w:rsidRPr="00D434BF" w:rsidRDefault="00741275" w:rsidP="005C3D44">
          <w:pPr>
            <w:pStyle w:val="a9"/>
            <w:spacing w:before="120"/>
            <w:jc w:val="left"/>
            <w:rPr>
              <w:rFonts w:hAnsi="Meiryo UI" w:cs="Meiryo UI"/>
            </w:rPr>
          </w:pPr>
          <w:r>
            <w:rPr>
              <w:rFonts w:hAnsi="Meiryo UI" w:cs="Meiryo UI" w:hint="eastAsia"/>
            </w:rPr>
            <w:t>0</w:t>
          </w:r>
        </w:p>
      </w:tc>
      <w:tc>
        <w:tcPr>
          <w:tcW w:w="2891" w:type="dxa"/>
          <w:gridSpan w:val="2"/>
          <w:tcBorders>
            <w:top w:val="nil"/>
          </w:tcBorders>
          <w:shd w:val="clear" w:color="auto" w:fill="auto"/>
        </w:tcPr>
        <w:p w14:paraId="39957101" w14:textId="77777777" w:rsidR="00741275" w:rsidRPr="00D434BF" w:rsidRDefault="00741275" w:rsidP="005C3D44">
          <w:pPr>
            <w:pStyle w:val="a9"/>
            <w:spacing w:before="120"/>
            <w:jc w:val="right"/>
            <w:rPr>
              <w:rFonts w:hAnsi="Meiryo UI" w:cs="Meiryo UI"/>
            </w:rPr>
          </w:pPr>
        </w:p>
      </w:tc>
    </w:tr>
    <w:tr w:rsidR="00741275" w:rsidRPr="00297677" w14:paraId="2D4572A6" w14:textId="77777777" w:rsidTr="00956F23">
      <w:trPr>
        <w:jc w:val="center"/>
      </w:trPr>
      <w:tc>
        <w:tcPr>
          <w:tcW w:w="7538" w:type="dxa"/>
          <w:gridSpan w:val="5"/>
          <w:tcBorders>
            <w:top w:val="nil"/>
          </w:tcBorders>
          <w:shd w:val="clear" w:color="auto" w:fill="auto"/>
        </w:tcPr>
        <w:p w14:paraId="351206C4" w14:textId="25DEF3BB" w:rsidR="00741275" w:rsidRPr="00D434BF" w:rsidRDefault="00741275" w:rsidP="005C3D44">
          <w:pPr>
            <w:pStyle w:val="a9"/>
            <w:spacing w:before="120"/>
            <w:jc w:val="left"/>
            <w:rPr>
              <w:rFonts w:hAnsi="Meiryo UI" w:cs="Meiryo UI"/>
            </w:rPr>
          </w:pPr>
          <w:r w:rsidRPr="00D434BF">
            <w:rPr>
              <w:rFonts w:hAnsi="Meiryo UI" w:cs="Meiryo UI" w:hint="eastAsia"/>
            </w:rPr>
            <w:t xml:space="preserve">Copyright </w:t>
          </w:r>
          <w:r w:rsidRPr="00D434BF">
            <w:rPr>
              <w:rFonts w:hAnsi="Meiryo UI" w:cs="Meiryo UI"/>
            </w:rPr>
            <w:t>©</w:t>
          </w:r>
          <w:r>
            <w:rPr>
              <w:rFonts w:hAnsi="Meiryo UI" w:cs="Meiryo UI" w:hint="eastAsia"/>
            </w:rPr>
            <w:t xml:space="preserve"> 2020</w:t>
          </w:r>
          <w:r>
            <w:rPr>
              <w:rFonts w:hAnsi="Meiryo UI" w:cs="Meiryo UI" w:hint="eastAsia"/>
            </w:rPr>
            <w:t>株式会社</w:t>
          </w:r>
          <w:r>
            <w:rPr>
              <w:rFonts w:hAnsi="Meiryo UI" w:cs="Meiryo UI" w:hint="eastAsia"/>
            </w:rPr>
            <w:t>ClassNK</w:t>
          </w:r>
          <w:r>
            <w:rPr>
              <w:rFonts w:hAnsi="Meiryo UI" w:cs="Meiryo UI" w:hint="eastAsia"/>
            </w:rPr>
            <w:t>コンサルティングサービス</w:t>
          </w:r>
        </w:p>
      </w:tc>
      <w:tc>
        <w:tcPr>
          <w:tcW w:w="2406" w:type="dxa"/>
          <w:gridSpan w:val="2"/>
          <w:tcBorders>
            <w:top w:val="nil"/>
          </w:tcBorders>
          <w:shd w:val="clear" w:color="auto" w:fill="auto"/>
        </w:tcPr>
        <w:p w14:paraId="0F9A4B3F" w14:textId="35FA418C" w:rsidR="00741275" w:rsidRPr="00B66215" w:rsidRDefault="00741275" w:rsidP="005C3D44">
          <w:pPr>
            <w:pStyle w:val="a9"/>
            <w:spacing w:before="120"/>
            <w:jc w:val="right"/>
            <w:rPr>
              <w:rFonts w:hAnsi="Meiryo UI" w:cs="Meiryo UI"/>
            </w:rPr>
          </w:pPr>
          <w:r>
            <w:rPr>
              <w:rFonts w:hAnsi="Meiryo UI" w:cs="Meiryo UI" w:hint="eastAsia"/>
            </w:rPr>
            <w:t xml:space="preserve">Page </w:t>
          </w:r>
          <w:r w:rsidRPr="00B66215">
            <w:rPr>
              <w:rFonts w:hAnsi="Meiryo UI" w:cs="Meiryo UI"/>
              <w:lang w:val="ja-JP"/>
            </w:rPr>
            <w:t xml:space="preserve"> </w:t>
          </w:r>
          <w:r w:rsidRPr="00B66215">
            <w:rPr>
              <w:rFonts w:hAnsi="Meiryo UI" w:cs="Meiryo UI"/>
            </w:rPr>
            <w:fldChar w:fldCharType="begin"/>
          </w:r>
          <w:r w:rsidRPr="00B66215">
            <w:rPr>
              <w:rFonts w:hAnsi="Meiryo UI" w:cs="Meiryo UI"/>
            </w:rPr>
            <w:instrText>PAGE  \* Arabic  \* MERGEFORMAT</w:instrText>
          </w:r>
          <w:r w:rsidRPr="00B66215">
            <w:rPr>
              <w:rFonts w:hAnsi="Meiryo UI" w:cs="Meiryo UI"/>
            </w:rPr>
            <w:fldChar w:fldCharType="separate"/>
          </w:r>
          <w:r w:rsidRPr="00EC5FEA">
            <w:rPr>
              <w:rFonts w:hAnsi="Meiryo UI" w:cs="Meiryo UI"/>
              <w:noProof/>
              <w:lang w:val="ja-JP"/>
            </w:rPr>
            <w:t>4</w:t>
          </w:r>
          <w:r w:rsidRPr="00B66215">
            <w:rPr>
              <w:rFonts w:hAnsi="Meiryo UI" w:cs="Meiryo UI"/>
            </w:rPr>
            <w:fldChar w:fldCharType="end"/>
          </w:r>
          <w:r w:rsidRPr="00B66215">
            <w:rPr>
              <w:rFonts w:hAnsi="Meiryo UI" w:cs="Meiryo UI"/>
              <w:lang w:val="ja-JP"/>
            </w:rPr>
            <w:t xml:space="preserve"> / </w:t>
          </w:r>
          <w:r w:rsidR="00426F35">
            <w:rPr>
              <w:rFonts w:hAnsi="Meiryo UI" w:cs="Meiryo UI"/>
            </w:rPr>
            <w:t>51</w:t>
          </w:r>
          <w:r>
            <w:rPr>
              <w:rFonts w:hAnsi="Meiryo UI" w:cs="Meiryo UI" w:hint="eastAsia"/>
            </w:rPr>
            <w:t xml:space="preserve">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3A418" w14:textId="77777777" w:rsidR="0065768A" w:rsidRDefault="0065768A" w:rsidP="0043654A">
      <w:pPr>
        <w:spacing w:before="120"/>
      </w:pPr>
    </w:p>
    <w:p w14:paraId="6E3B2FEA" w14:textId="77777777" w:rsidR="0065768A" w:rsidRDefault="0065768A" w:rsidP="0043654A">
      <w:pPr>
        <w:spacing w:before="120"/>
      </w:pPr>
      <w:r>
        <w:separator/>
      </w:r>
    </w:p>
  </w:footnote>
  <w:footnote w:type="continuationSeparator" w:id="0">
    <w:p w14:paraId="6D8C79BE" w14:textId="77777777" w:rsidR="0065768A" w:rsidRDefault="0065768A" w:rsidP="00A438A3">
      <w:pPr>
        <w:spacing w:before="120"/>
      </w:pPr>
    </w:p>
    <w:p w14:paraId="41274E28" w14:textId="77777777" w:rsidR="0065768A" w:rsidRDefault="0065768A" w:rsidP="0043654A">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D917" w14:textId="69806E3A" w:rsidR="00741275" w:rsidRDefault="0065768A" w:rsidP="00A438A3">
    <w:pPr>
      <w:spacing w:before="120"/>
    </w:pPr>
    <w:r>
      <w:rPr>
        <w:noProof/>
      </w:rPr>
      <w:pict w14:anchorId="1FCF2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0797" o:spid="_x0000_s2050" type="#_x0000_t136" style="position:absolute;left:0;text-align:left;margin-left:0;margin-top:0;width:343.75pt;height:343.75pt;rotation:315;z-index:-251655168;mso-position-horizontal:center;mso-position-horizontal-relative:margin;mso-position-vertical:center;mso-position-vertical-relative:margin" o:allowincell="f" fillcolor="silver" stroked="f">
          <v:fill opacity=".5"/>
          <v:textpath style="font-family:&quot;ＭＳ 明朝&quot;;font-size:1pt;v-text-reverse:t" string="抄"/>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BDB1" w14:textId="768F5244" w:rsidR="00741275" w:rsidRDefault="0065768A" w:rsidP="00956F23">
    <w:pPr>
      <w:pStyle w:val="a7"/>
      <w:jc w:val="right"/>
    </w:pPr>
    <w:r>
      <w:rPr>
        <w:noProof/>
      </w:rPr>
      <w:pict w14:anchorId="3CC1E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0798" o:spid="_x0000_s2051" type="#_x0000_t136" style="position:absolute;left:0;text-align:left;margin-left:0;margin-top:0;width:343.75pt;height:343.75pt;rotation:315;z-index:-251653120;mso-position-horizontal:center;mso-position-horizontal-relative:margin;mso-position-vertical:center;mso-position-vertical-relative:margin" o:allowincell="f" fillcolor="silver" stroked="f">
          <v:fill opacity=".5"/>
          <v:textpath style="font-family:&quot;ＭＳ 明朝&quot;;font-size:1pt;v-text-reverse:t" string="抄"/>
          <w10:wrap anchorx="margin" anchory="margin"/>
        </v:shape>
      </w:pict>
    </w:r>
    <w:r w:rsidR="00741275">
      <w:rPr>
        <w:noProof/>
      </w:rPr>
      <w:drawing>
        <wp:inline distT="0" distB="0" distL="0" distR="0" wp14:anchorId="0A514014" wp14:editId="6A14082B">
          <wp:extent cx="1463040" cy="469265"/>
          <wp:effectExtent l="0" t="0" r="3810" b="6985"/>
          <wp:docPr id="10" name="図 10" descr="ClassNK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lassNKロゴ.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69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5AFD" w14:textId="74585790" w:rsidR="00741275" w:rsidRDefault="0065768A" w:rsidP="009F3AFE">
    <w:pPr>
      <w:pStyle w:val="a7"/>
      <w:spacing w:before="120"/>
    </w:pPr>
    <w:r>
      <w:rPr>
        <w:noProof/>
      </w:rPr>
      <w:pict w14:anchorId="62C9D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0796" o:spid="_x0000_s2049" type="#_x0000_t136" style="position:absolute;left:0;text-align:left;margin-left:0;margin-top:0;width:343.75pt;height:343.7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抄"/>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D93A" w14:textId="03144E2D" w:rsidR="00741275" w:rsidRDefault="0065768A" w:rsidP="00A438A3">
    <w:pPr>
      <w:spacing w:before="120"/>
    </w:pPr>
    <w:r>
      <w:rPr>
        <w:noProof/>
      </w:rPr>
      <w:pict w14:anchorId="5BB9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0800" o:spid="_x0000_s2053" type="#_x0000_t136" style="position:absolute;left:0;text-align:left;margin-left:0;margin-top:0;width:343.75pt;height:343.75pt;rotation:315;z-index:-251649024;mso-position-horizontal:center;mso-position-horizontal-relative:margin;mso-position-vertical:center;mso-position-vertical-relative:margin" o:allowincell="f" fillcolor="silver" stroked="f">
          <v:fill opacity=".5"/>
          <v:textpath style="font-family:&quot;ＭＳ 明朝&quot;;font-size:1pt;v-text-reverse:t" string="抄"/>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B877B" w14:textId="6563A874" w:rsidR="00331834" w:rsidRDefault="0065768A">
    <w:pPr>
      <w:pStyle w:val="a7"/>
    </w:pPr>
    <w:r>
      <w:rPr>
        <w:noProof/>
      </w:rPr>
      <w:pict w14:anchorId="250FA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0801" o:spid="_x0000_s2054" type="#_x0000_t136" style="position:absolute;left:0;text-align:left;margin-left:0;margin-top:0;width:343.75pt;height:343.75pt;rotation:315;z-index:-251646976;mso-position-horizontal:center;mso-position-horizontal-relative:margin;mso-position-vertical:center;mso-position-vertical-relative:margin" o:allowincell="f" fillcolor="silver" stroked="f">
          <v:fill opacity=".5"/>
          <v:textpath style="font-family:&quot;ＭＳ 明朝&quot;;font-size:1pt;v-text-reverse:t" string="抄"/>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B9DF" w14:textId="4187ADA9" w:rsidR="00331834" w:rsidRDefault="0065768A">
    <w:pPr>
      <w:pStyle w:val="a7"/>
    </w:pPr>
    <w:r>
      <w:rPr>
        <w:noProof/>
      </w:rPr>
      <w:pict w14:anchorId="14209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00799" o:spid="_x0000_s2052" type="#_x0000_t136" style="position:absolute;left:0;text-align:left;margin-left:0;margin-top:0;width:343.75pt;height:343.75pt;rotation:315;z-index:-251651072;mso-position-horizontal:center;mso-position-horizontal-relative:margin;mso-position-vertical:center;mso-position-vertical-relative:margin" o:allowincell="f" fillcolor="silver" stroked="f">
          <v:fill opacity=".5"/>
          <v:textpath style="font-family:&quot;ＭＳ 明朝&quot;;font-size:1pt;v-text-reverse:t" string="抄"/>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BAE"/>
    <w:multiLevelType w:val="hybridMultilevel"/>
    <w:tmpl w:val="5BEE12AA"/>
    <w:lvl w:ilvl="0" w:tplc="04090001">
      <w:start w:val="1"/>
      <w:numFmt w:val="bullet"/>
      <w:lvlText w:val=""/>
      <w:lvlJc w:val="left"/>
      <w:pPr>
        <w:ind w:left="630" w:hanging="420"/>
      </w:pPr>
      <w:rPr>
        <w:rFonts w:ascii="Wingdings" w:hAnsi="Wingdings" w:hint="default"/>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DF3862"/>
    <w:multiLevelType w:val="hybridMultilevel"/>
    <w:tmpl w:val="844CDD60"/>
    <w:lvl w:ilvl="0" w:tplc="2632A702">
      <w:start w:val="1"/>
      <w:numFmt w:val="bullet"/>
      <w:lvlText w:val=""/>
      <w:lvlJc w:val="left"/>
      <w:pPr>
        <w:ind w:left="420" w:hanging="420"/>
      </w:pPr>
      <w:rPr>
        <w:rFonts w:ascii="Wingdings" w:hAnsi="Wingdings" w:hint="default"/>
        <w:sz w:val="32"/>
        <w:szCs w:val="32"/>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800810"/>
    <w:multiLevelType w:val="hybridMultilevel"/>
    <w:tmpl w:val="5306798E"/>
    <w:lvl w:ilvl="0" w:tplc="25EA05F8">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C0D4C"/>
    <w:multiLevelType w:val="hybridMultilevel"/>
    <w:tmpl w:val="BFCEC56E"/>
    <w:lvl w:ilvl="0" w:tplc="04090001">
      <w:start w:val="1"/>
      <w:numFmt w:val="bullet"/>
      <w:lvlText w:val=""/>
      <w:lvlJc w:val="left"/>
      <w:pPr>
        <w:ind w:left="420" w:hanging="420"/>
      </w:pPr>
      <w:rPr>
        <w:rFonts w:ascii="Wingdings" w:hAnsi="Wingdings" w:hint="default"/>
        <w:b w:val="0"/>
        <w:i w:val="0"/>
        <w:sz w:val="21"/>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C364C7"/>
    <w:multiLevelType w:val="multilevel"/>
    <w:tmpl w:val="EE3E433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9B2849"/>
    <w:multiLevelType w:val="hybridMultilevel"/>
    <w:tmpl w:val="9E0EE980"/>
    <w:lvl w:ilvl="0" w:tplc="63506EE4">
      <w:start w:val="1"/>
      <w:numFmt w:val="lowerLetter"/>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F2476E"/>
    <w:multiLevelType w:val="multilevel"/>
    <w:tmpl w:val="F88497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034CF1"/>
    <w:multiLevelType w:val="hybridMultilevel"/>
    <w:tmpl w:val="DA022EC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39F35E81"/>
    <w:multiLevelType w:val="hybridMultilevel"/>
    <w:tmpl w:val="D1068BA8"/>
    <w:lvl w:ilvl="0" w:tplc="843ECE4C">
      <w:start w:val="1"/>
      <w:numFmt w:val="decimal"/>
      <w:lvlText w:val="注%1)"/>
      <w:lvlJc w:val="left"/>
      <w:pPr>
        <w:ind w:left="720" w:hanging="720"/>
      </w:pPr>
      <w:rPr>
        <w:rFonts w:asciiTheme="minorHAnsi" w:eastAsiaTheme="minorEastAsia" w:hAnsiTheme="minorHAnsi"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3C40D7"/>
    <w:multiLevelType w:val="hybridMultilevel"/>
    <w:tmpl w:val="B3FED00A"/>
    <w:lvl w:ilvl="0" w:tplc="6276AE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D6262D"/>
    <w:multiLevelType w:val="hybridMultilevel"/>
    <w:tmpl w:val="61743E32"/>
    <w:lvl w:ilvl="0" w:tplc="4DF4E6C2">
      <w:start w:val="1"/>
      <w:numFmt w:val="lowerLetter"/>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28B15D0"/>
    <w:multiLevelType w:val="hybridMultilevel"/>
    <w:tmpl w:val="FED4B86C"/>
    <w:lvl w:ilvl="0" w:tplc="A19EB298">
      <w:start w:val="6"/>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9661F10"/>
    <w:multiLevelType w:val="hybridMultilevel"/>
    <w:tmpl w:val="DADA712C"/>
    <w:lvl w:ilvl="0" w:tplc="F9549916">
      <w:start w:val="1"/>
      <w:numFmt w:val="decimal"/>
      <w:lvlText w:val="%1)"/>
      <w:lvlJc w:val="left"/>
      <w:pPr>
        <w:ind w:left="360" w:hanging="360"/>
      </w:pPr>
      <w:rPr>
        <w:rFonts w:eastAsiaTheme="minorEastAsia" w:cs="ＭＳ 明朝" w:hint="default"/>
      </w:rPr>
    </w:lvl>
    <w:lvl w:ilvl="1" w:tplc="32985430">
      <w:start w:val="1"/>
      <w:numFmt w:val="decimalEnclosedCircle"/>
      <w:lvlText w:val="%2"/>
      <w:lvlJc w:val="left"/>
      <w:pPr>
        <w:ind w:left="780" w:hanging="360"/>
      </w:pPr>
      <w:rPr>
        <w:rFonts w:cs="ＭＳ 明朝"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26592E"/>
    <w:multiLevelType w:val="hybridMultilevel"/>
    <w:tmpl w:val="F2D0D358"/>
    <w:lvl w:ilvl="0" w:tplc="3F74AE08">
      <w:start w:val="1"/>
      <w:numFmt w:val="decimal"/>
      <w:lvlText w:val="%1)"/>
      <w:lvlJc w:val="left"/>
      <w:pPr>
        <w:ind w:left="360" w:hanging="360"/>
      </w:pPr>
      <w:rPr>
        <w:rFonts w:ascii="ＭＳ 明朝" w:eastAsia="ＭＳ 明朝" w:hAnsi="ＭＳ 明朝" w:cs="ＭＳ 明朝" w:hint="default"/>
      </w:rPr>
    </w:lvl>
    <w:lvl w:ilvl="1" w:tplc="04090017">
      <w:start w:val="1"/>
      <w:numFmt w:val="aiueoFullWidth"/>
      <w:lvlText w:val="(%2)"/>
      <w:lvlJc w:val="left"/>
      <w:pPr>
        <w:ind w:left="840" w:hanging="420"/>
      </w:pPr>
    </w:lvl>
    <w:lvl w:ilvl="2" w:tplc="84FE8B4A">
      <w:start w:val="1"/>
      <w:numFmt w:val="lowerLetter"/>
      <w:lvlText w:val="%3)"/>
      <w:lvlJc w:val="left"/>
      <w:pPr>
        <w:ind w:left="1260" w:hanging="420"/>
      </w:pPr>
      <w:rPr>
        <w:rFonts w:ascii="ＭＳ 明朝" w:eastAsia="ＭＳ 明朝" w:hAnsi="ＭＳ 明朝" w:cs="ＭＳ 明朝"/>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5A25C4"/>
    <w:multiLevelType w:val="hybridMultilevel"/>
    <w:tmpl w:val="12DE24B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622C6AB1"/>
    <w:multiLevelType w:val="hybridMultilevel"/>
    <w:tmpl w:val="B056411E"/>
    <w:lvl w:ilvl="0" w:tplc="7DE2E1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490654"/>
    <w:multiLevelType w:val="hybridMultilevel"/>
    <w:tmpl w:val="A438726E"/>
    <w:lvl w:ilvl="0" w:tplc="6276AE8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E63213"/>
    <w:multiLevelType w:val="hybridMultilevel"/>
    <w:tmpl w:val="873A42D4"/>
    <w:lvl w:ilvl="0" w:tplc="87F8DC8E">
      <w:start w:val="1"/>
      <w:numFmt w:val="decimal"/>
      <w:lvlText w:val="%1)"/>
      <w:lvlJc w:val="left"/>
      <w:pPr>
        <w:ind w:left="360" w:hanging="360"/>
      </w:pPr>
      <w:rPr>
        <w:rFonts w:hint="default"/>
      </w:rPr>
    </w:lvl>
    <w:lvl w:ilvl="1" w:tplc="DF542260">
      <w:start w:val="1"/>
      <w:numFmt w:val="decimalEnclosedCircle"/>
      <w:lvlText w:val="%2"/>
      <w:lvlJc w:val="left"/>
      <w:pPr>
        <w:ind w:left="780" w:hanging="360"/>
      </w:pPr>
      <w:rPr>
        <w:rFonts w:hint="default"/>
      </w:rPr>
    </w:lvl>
    <w:lvl w:ilvl="2" w:tplc="423EC71A">
      <w:start w:val="3"/>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057DEF"/>
    <w:multiLevelType w:val="hybridMultilevel"/>
    <w:tmpl w:val="B16644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8D5A69"/>
    <w:multiLevelType w:val="multilevel"/>
    <w:tmpl w:val="7EF88CEE"/>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487C6B"/>
    <w:multiLevelType w:val="multilevel"/>
    <w:tmpl w:val="D08C1BDE"/>
    <w:lvl w:ilvl="0">
      <w:start w:val="1"/>
      <w:numFmt w:val="decimal"/>
      <w:lvlText w:val="(%1)"/>
      <w:lvlJc w:val="left"/>
      <w:pPr>
        <w:ind w:left="420" w:hanging="420"/>
      </w:pPr>
      <w:rPr>
        <w:rFonts w:hint="eastAsia"/>
      </w:rPr>
    </w:lvl>
    <w:lvl w:ilvl="1">
      <w:start w:val="2"/>
      <w:numFmt w:val="decimal"/>
      <w:isLgl/>
      <w:lvlText w:val="%1.%2"/>
      <w:lvlJc w:val="left"/>
      <w:pPr>
        <w:ind w:left="840" w:hanging="840"/>
      </w:pPr>
      <w:rPr>
        <w:rFonts w:hint="default"/>
      </w:rPr>
    </w:lvl>
    <w:lvl w:ilvl="2">
      <w:start w:val="1"/>
      <w:numFmt w:val="decimal"/>
      <w:isLgl/>
      <w:lvlText w:val="%1.%2.%3"/>
      <w:lvlJc w:val="left"/>
      <w:pPr>
        <w:ind w:left="840" w:hanging="840"/>
      </w:pPr>
      <w:rPr>
        <w:rFonts w:hint="default"/>
      </w:rPr>
    </w:lvl>
    <w:lvl w:ilvl="3">
      <w:start w:val="1"/>
      <w:numFmt w:val="decimal"/>
      <w:isLgl/>
      <w:lvlText w:val="%1.%2.%3.%4"/>
      <w:lvlJc w:val="left"/>
      <w:pPr>
        <w:ind w:left="840" w:hanging="840"/>
      </w:pPr>
      <w:rPr>
        <w:rFonts w:hint="default"/>
      </w:rPr>
    </w:lvl>
    <w:lvl w:ilvl="4">
      <w:start w:val="1"/>
      <w:numFmt w:val="decimal"/>
      <w:isLgl/>
      <w:lvlText w:val="%1.%2.%3.%4.%5"/>
      <w:lvlJc w:val="left"/>
      <w:pPr>
        <w:ind w:left="840" w:hanging="840"/>
      </w:pPr>
      <w:rPr>
        <w:rFonts w:hint="default"/>
      </w:rPr>
    </w:lvl>
    <w:lvl w:ilvl="5">
      <w:start w:val="1"/>
      <w:numFmt w:val="decimal"/>
      <w:isLgl/>
      <w:lvlText w:val="%1.%2.%3.%4.%5.%6"/>
      <w:lvlJc w:val="left"/>
      <w:pPr>
        <w:ind w:left="840" w:hanging="840"/>
      </w:pPr>
      <w:rPr>
        <w:rFonts w:hint="default"/>
      </w:rPr>
    </w:lvl>
    <w:lvl w:ilvl="6">
      <w:start w:val="1"/>
      <w:numFmt w:val="decimal"/>
      <w:isLgl/>
      <w:lvlText w:val="%1.%2.%3.%4.%5.%6.%7"/>
      <w:lvlJc w:val="left"/>
      <w:pPr>
        <w:ind w:left="840" w:hanging="840"/>
      </w:pPr>
      <w:rPr>
        <w:rFonts w:hint="default"/>
      </w:rPr>
    </w:lvl>
    <w:lvl w:ilvl="7">
      <w:start w:val="1"/>
      <w:numFmt w:val="decimal"/>
      <w:isLgl/>
      <w:lvlText w:val="%1.%2.%3.%4.%5.%6.%7.%8"/>
      <w:lvlJc w:val="left"/>
      <w:pPr>
        <w:ind w:left="840" w:hanging="840"/>
      </w:pPr>
      <w:rPr>
        <w:rFonts w:hint="default"/>
      </w:rPr>
    </w:lvl>
    <w:lvl w:ilvl="8">
      <w:start w:val="1"/>
      <w:numFmt w:val="decimal"/>
      <w:isLgl/>
      <w:lvlText w:val="%1.%2.%3.%4.%5.%6.%7.%8.%9"/>
      <w:lvlJc w:val="left"/>
      <w:pPr>
        <w:ind w:left="840" w:hanging="840"/>
      </w:pPr>
      <w:rPr>
        <w:rFonts w:hint="default"/>
      </w:rPr>
    </w:lvl>
  </w:abstractNum>
  <w:num w:numId="1">
    <w:abstractNumId w:val="18"/>
  </w:num>
  <w:num w:numId="2">
    <w:abstractNumId w:val="3"/>
  </w:num>
  <w:num w:numId="3">
    <w:abstractNumId w:val="1"/>
  </w:num>
  <w:num w:numId="4">
    <w:abstractNumId w:val="20"/>
  </w:num>
  <w:num w:numId="5">
    <w:abstractNumId w:val="16"/>
  </w:num>
  <w:num w:numId="6">
    <w:abstractNumId w:val="9"/>
  </w:num>
  <w:num w:numId="7">
    <w:abstractNumId w:val="7"/>
  </w:num>
  <w:num w:numId="8">
    <w:abstractNumId w:val="14"/>
  </w:num>
  <w:num w:numId="9">
    <w:abstractNumId w:val="0"/>
  </w:num>
  <w:num w:numId="10">
    <w:abstractNumId w:val="6"/>
  </w:num>
  <w:num w:numId="11">
    <w:abstractNumId w:val="17"/>
  </w:num>
  <w:num w:numId="12">
    <w:abstractNumId w:val="10"/>
  </w:num>
  <w:num w:numId="13">
    <w:abstractNumId w:val="13"/>
  </w:num>
  <w:num w:numId="14">
    <w:abstractNumId w:val="8"/>
  </w:num>
  <w:num w:numId="15">
    <w:abstractNumId w:val="12"/>
  </w:num>
  <w:num w:numId="16">
    <w:abstractNumId w:val="4"/>
  </w:num>
  <w:num w:numId="17">
    <w:abstractNumId w:val="15"/>
  </w:num>
  <w:num w:numId="18">
    <w:abstractNumId w:val="2"/>
  </w:num>
  <w:num w:numId="19">
    <w:abstractNumId w:val="5"/>
  </w:num>
  <w:num w:numId="20">
    <w:abstractNumId w:val="11"/>
  </w:num>
  <w:num w:numId="2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linkStyles/>
  <w:defaultTabStop w:val="840"/>
  <w:drawingGridHorizontalSpacing w:val="105"/>
  <w:displayHorizontalDrawingGridEvery w:val="0"/>
  <w:displayVerticalDrawingGridEvery w:val="2"/>
  <w:characterSpacingControl w:val="compressPunctuation"/>
  <w:hdrShapeDefaults>
    <o:shapedefaults v:ext="edit" spidmax="2055" fill="f" fillcolor="none [3212]" stroke="f" strokecolor="none [3213]">
      <v:fill color="none [3212]" on="f"/>
      <v:stroke color="none [3213]" on="f"/>
      <v:textbox inset="0,0,0,0"/>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BEF"/>
    <w:rsid w:val="000004A4"/>
    <w:rsid w:val="00000AD9"/>
    <w:rsid w:val="00000C0B"/>
    <w:rsid w:val="00000F6D"/>
    <w:rsid w:val="000011A4"/>
    <w:rsid w:val="0000158C"/>
    <w:rsid w:val="00002669"/>
    <w:rsid w:val="00004138"/>
    <w:rsid w:val="00004242"/>
    <w:rsid w:val="00004480"/>
    <w:rsid w:val="000061F5"/>
    <w:rsid w:val="00006532"/>
    <w:rsid w:val="00006975"/>
    <w:rsid w:val="00006BD7"/>
    <w:rsid w:val="00006F87"/>
    <w:rsid w:val="000072D0"/>
    <w:rsid w:val="0000760E"/>
    <w:rsid w:val="000101DE"/>
    <w:rsid w:val="00010246"/>
    <w:rsid w:val="00010B9D"/>
    <w:rsid w:val="00010F45"/>
    <w:rsid w:val="000114F4"/>
    <w:rsid w:val="000116F2"/>
    <w:rsid w:val="000118B1"/>
    <w:rsid w:val="000119DA"/>
    <w:rsid w:val="00012647"/>
    <w:rsid w:val="00012852"/>
    <w:rsid w:val="00013211"/>
    <w:rsid w:val="00013BF3"/>
    <w:rsid w:val="00015568"/>
    <w:rsid w:val="00016618"/>
    <w:rsid w:val="0001694F"/>
    <w:rsid w:val="00016C28"/>
    <w:rsid w:val="000175D7"/>
    <w:rsid w:val="00021764"/>
    <w:rsid w:val="000232B0"/>
    <w:rsid w:val="00023D05"/>
    <w:rsid w:val="00024274"/>
    <w:rsid w:val="00024731"/>
    <w:rsid w:val="00027876"/>
    <w:rsid w:val="00027E00"/>
    <w:rsid w:val="000311B2"/>
    <w:rsid w:val="000318E0"/>
    <w:rsid w:val="00031A9D"/>
    <w:rsid w:val="00032214"/>
    <w:rsid w:val="000331F0"/>
    <w:rsid w:val="00034819"/>
    <w:rsid w:val="00034D26"/>
    <w:rsid w:val="00035742"/>
    <w:rsid w:val="00035A4B"/>
    <w:rsid w:val="00035DF8"/>
    <w:rsid w:val="00035FC9"/>
    <w:rsid w:val="00036BB3"/>
    <w:rsid w:val="00036EE2"/>
    <w:rsid w:val="00040113"/>
    <w:rsid w:val="00040753"/>
    <w:rsid w:val="00040AB7"/>
    <w:rsid w:val="00040F24"/>
    <w:rsid w:val="0004170F"/>
    <w:rsid w:val="000419C1"/>
    <w:rsid w:val="00041A15"/>
    <w:rsid w:val="000420CE"/>
    <w:rsid w:val="00043CAF"/>
    <w:rsid w:val="00043F68"/>
    <w:rsid w:val="0004558E"/>
    <w:rsid w:val="000455E0"/>
    <w:rsid w:val="00045DA0"/>
    <w:rsid w:val="00046AC8"/>
    <w:rsid w:val="00047C0C"/>
    <w:rsid w:val="000501E3"/>
    <w:rsid w:val="000502E8"/>
    <w:rsid w:val="000514DF"/>
    <w:rsid w:val="00051571"/>
    <w:rsid w:val="000520D6"/>
    <w:rsid w:val="0005243F"/>
    <w:rsid w:val="000524FC"/>
    <w:rsid w:val="00052831"/>
    <w:rsid w:val="000528FC"/>
    <w:rsid w:val="000533EC"/>
    <w:rsid w:val="00053C06"/>
    <w:rsid w:val="000542DD"/>
    <w:rsid w:val="0005484D"/>
    <w:rsid w:val="00054A48"/>
    <w:rsid w:val="00057517"/>
    <w:rsid w:val="00062890"/>
    <w:rsid w:val="00062A07"/>
    <w:rsid w:val="00062B82"/>
    <w:rsid w:val="000632EB"/>
    <w:rsid w:val="00063C74"/>
    <w:rsid w:val="00064B07"/>
    <w:rsid w:val="00064C3E"/>
    <w:rsid w:val="000659F8"/>
    <w:rsid w:val="00067328"/>
    <w:rsid w:val="00071633"/>
    <w:rsid w:val="00071731"/>
    <w:rsid w:val="00072200"/>
    <w:rsid w:val="00072FA4"/>
    <w:rsid w:val="0007321B"/>
    <w:rsid w:val="00073635"/>
    <w:rsid w:val="00073786"/>
    <w:rsid w:val="000745AD"/>
    <w:rsid w:val="000757E1"/>
    <w:rsid w:val="00075B2F"/>
    <w:rsid w:val="00075C4C"/>
    <w:rsid w:val="0007735F"/>
    <w:rsid w:val="00077AEF"/>
    <w:rsid w:val="00080454"/>
    <w:rsid w:val="00080D2B"/>
    <w:rsid w:val="00082A78"/>
    <w:rsid w:val="00082D3A"/>
    <w:rsid w:val="00083428"/>
    <w:rsid w:val="0008386F"/>
    <w:rsid w:val="00083971"/>
    <w:rsid w:val="00085541"/>
    <w:rsid w:val="000859CE"/>
    <w:rsid w:val="0008669E"/>
    <w:rsid w:val="0008699C"/>
    <w:rsid w:val="00087413"/>
    <w:rsid w:val="00091A07"/>
    <w:rsid w:val="00092998"/>
    <w:rsid w:val="00092AF4"/>
    <w:rsid w:val="00092F04"/>
    <w:rsid w:val="0009424C"/>
    <w:rsid w:val="000949A9"/>
    <w:rsid w:val="00094CFB"/>
    <w:rsid w:val="0009541B"/>
    <w:rsid w:val="0009595C"/>
    <w:rsid w:val="000A04F9"/>
    <w:rsid w:val="000A08B1"/>
    <w:rsid w:val="000A158E"/>
    <w:rsid w:val="000A255B"/>
    <w:rsid w:val="000A31EA"/>
    <w:rsid w:val="000A3D89"/>
    <w:rsid w:val="000A4810"/>
    <w:rsid w:val="000A4DCB"/>
    <w:rsid w:val="000A666E"/>
    <w:rsid w:val="000A771F"/>
    <w:rsid w:val="000B0245"/>
    <w:rsid w:val="000B02DC"/>
    <w:rsid w:val="000B0305"/>
    <w:rsid w:val="000B1170"/>
    <w:rsid w:val="000B13B6"/>
    <w:rsid w:val="000B1913"/>
    <w:rsid w:val="000B1BE5"/>
    <w:rsid w:val="000B1CE7"/>
    <w:rsid w:val="000B2F0C"/>
    <w:rsid w:val="000B36F4"/>
    <w:rsid w:val="000B3F51"/>
    <w:rsid w:val="000B3FA5"/>
    <w:rsid w:val="000B4837"/>
    <w:rsid w:val="000B49DA"/>
    <w:rsid w:val="000B4D63"/>
    <w:rsid w:val="000B4FE7"/>
    <w:rsid w:val="000B50B0"/>
    <w:rsid w:val="000B523A"/>
    <w:rsid w:val="000B57F9"/>
    <w:rsid w:val="000B5D3C"/>
    <w:rsid w:val="000B6976"/>
    <w:rsid w:val="000B75D0"/>
    <w:rsid w:val="000B770C"/>
    <w:rsid w:val="000C11D1"/>
    <w:rsid w:val="000C13D8"/>
    <w:rsid w:val="000C1803"/>
    <w:rsid w:val="000C1A05"/>
    <w:rsid w:val="000C1EC2"/>
    <w:rsid w:val="000C2128"/>
    <w:rsid w:val="000C2E52"/>
    <w:rsid w:val="000C35AC"/>
    <w:rsid w:val="000C3A1F"/>
    <w:rsid w:val="000C4043"/>
    <w:rsid w:val="000C49B1"/>
    <w:rsid w:val="000C5891"/>
    <w:rsid w:val="000C6A8F"/>
    <w:rsid w:val="000C6D55"/>
    <w:rsid w:val="000C7121"/>
    <w:rsid w:val="000C7AED"/>
    <w:rsid w:val="000C7C65"/>
    <w:rsid w:val="000D0321"/>
    <w:rsid w:val="000D05A0"/>
    <w:rsid w:val="000D1352"/>
    <w:rsid w:val="000D179D"/>
    <w:rsid w:val="000D1E87"/>
    <w:rsid w:val="000D2003"/>
    <w:rsid w:val="000D2116"/>
    <w:rsid w:val="000D23B5"/>
    <w:rsid w:val="000D27FA"/>
    <w:rsid w:val="000D3749"/>
    <w:rsid w:val="000D3DA5"/>
    <w:rsid w:val="000D443D"/>
    <w:rsid w:val="000D4668"/>
    <w:rsid w:val="000D58DB"/>
    <w:rsid w:val="000D62CF"/>
    <w:rsid w:val="000D77D8"/>
    <w:rsid w:val="000E0C12"/>
    <w:rsid w:val="000E127A"/>
    <w:rsid w:val="000E130D"/>
    <w:rsid w:val="000E13E2"/>
    <w:rsid w:val="000E1D6F"/>
    <w:rsid w:val="000E216B"/>
    <w:rsid w:val="000E3862"/>
    <w:rsid w:val="000E3B83"/>
    <w:rsid w:val="000E411B"/>
    <w:rsid w:val="000E412F"/>
    <w:rsid w:val="000E4469"/>
    <w:rsid w:val="000E4B00"/>
    <w:rsid w:val="000E5369"/>
    <w:rsid w:val="000E6609"/>
    <w:rsid w:val="000E66A8"/>
    <w:rsid w:val="000E69C6"/>
    <w:rsid w:val="000E6D07"/>
    <w:rsid w:val="000E78C4"/>
    <w:rsid w:val="000F21D6"/>
    <w:rsid w:val="000F31F1"/>
    <w:rsid w:val="000F3B49"/>
    <w:rsid w:val="000F3DDA"/>
    <w:rsid w:val="000F3ED7"/>
    <w:rsid w:val="000F3F3C"/>
    <w:rsid w:val="000F3FFA"/>
    <w:rsid w:val="000F4333"/>
    <w:rsid w:val="000F564B"/>
    <w:rsid w:val="000F5A35"/>
    <w:rsid w:val="000F6D77"/>
    <w:rsid w:val="00100D37"/>
    <w:rsid w:val="00101015"/>
    <w:rsid w:val="00101C64"/>
    <w:rsid w:val="0010242E"/>
    <w:rsid w:val="0010247B"/>
    <w:rsid w:val="00102652"/>
    <w:rsid w:val="0010651F"/>
    <w:rsid w:val="00107A1F"/>
    <w:rsid w:val="00107D65"/>
    <w:rsid w:val="00107F1E"/>
    <w:rsid w:val="0011067F"/>
    <w:rsid w:val="0011077B"/>
    <w:rsid w:val="00110F05"/>
    <w:rsid w:val="0011136D"/>
    <w:rsid w:val="00112178"/>
    <w:rsid w:val="0011217B"/>
    <w:rsid w:val="001128B7"/>
    <w:rsid w:val="00112EB4"/>
    <w:rsid w:val="001145AC"/>
    <w:rsid w:val="00114C49"/>
    <w:rsid w:val="001158D3"/>
    <w:rsid w:val="001159C2"/>
    <w:rsid w:val="001173C7"/>
    <w:rsid w:val="001178AE"/>
    <w:rsid w:val="001217F9"/>
    <w:rsid w:val="00121FFE"/>
    <w:rsid w:val="00122016"/>
    <w:rsid w:val="001226F8"/>
    <w:rsid w:val="00122CAE"/>
    <w:rsid w:val="00125243"/>
    <w:rsid w:val="001258F9"/>
    <w:rsid w:val="00127841"/>
    <w:rsid w:val="00127CF4"/>
    <w:rsid w:val="00127E2A"/>
    <w:rsid w:val="001307C2"/>
    <w:rsid w:val="00131BBA"/>
    <w:rsid w:val="00131F9B"/>
    <w:rsid w:val="00132325"/>
    <w:rsid w:val="001330A8"/>
    <w:rsid w:val="0013445D"/>
    <w:rsid w:val="00135737"/>
    <w:rsid w:val="00136581"/>
    <w:rsid w:val="001371EF"/>
    <w:rsid w:val="001372E6"/>
    <w:rsid w:val="00137997"/>
    <w:rsid w:val="00137A1B"/>
    <w:rsid w:val="00137D35"/>
    <w:rsid w:val="00140BE8"/>
    <w:rsid w:val="00141384"/>
    <w:rsid w:val="00141C27"/>
    <w:rsid w:val="00142534"/>
    <w:rsid w:val="0014300A"/>
    <w:rsid w:val="00143296"/>
    <w:rsid w:val="00143624"/>
    <w:rsid w:val="001445A1"/>
    <w:rsid w:val="0014605F"/>
    <w:rsid w:val="00146272"/>
    <w:rsid w:val="001462FB"/>
    <w:rsid w:val="0014646F"/>
    <w:rsid w:val="001466E2"/>
    <w:rsid w:val="00147607"/>
    <w:rsid w:val="00147664"/>
    <w:rsid w:val="00147FEE"/>
    <w:rsid w:val="001503EE"/>
    <w:rsid w:val="001506B5"/>
    <w:rsid w:val="00150C06"/>
    <w:rsid w:val="00151744"/>
    <w:rsid w:val="001522BE"/>
    <w:rsid w:val="00152A7F"/>
    <w:rsid w:val="00153B5A"/>
    <w:rsid w:val="00153F7C"/>
    <w:rsid w:val="0015697C"/>
    <w:rsid w:val="00156E34"/>
    <w:rsid w:val="0015709A"/>
    <w:rsid w:val="0015793C"/>
    <w:rsid w:val="001603FA"/>
    <w:rsid w:val="0016040B"/>
    <w:rsid w:val="0016149C"/>
    <w:rsid w:val="001619AD"/>
    <w:rsid w:val="001621B6"/>
    <w:rsid w:val="00162741"/>
    <w:rsid w:val="00163C6F"/>
    <w:rsid w:val="0016430C"/>
    <w:rsid w:val="00164858"/>
    <w:rsid w:val="00164E9E"/>
    <w:rsid w:val="00165D09"/>
    <w:rsid w:val="0016667B"/>
    <w:rsid w:val="00167883"/>
    <w:rsid w:val="00171FC8"/>
    <w:rsid w:val="00172FFE"/>
    <w:rsid w:val="001730A0"/>
    <w:rsid w:val="001735D4"/>
    <w:rsid w:val="00174381"/>
    <w:rsid w:val="001747B1"/>
    <w:rsid w:val="00176790"/>
    <w:rsid w:val="00180E01"/>
    <w:rsid w:val="001816CD"/>
    <w:rsid w:val="0018271A"/>
    <w:rsid w:val="00183414"/>
    <w:rsid w:val="00184235"/>
    <w:rsid w:val="00184349"/>
    <w:rsid w:val="00184D37"/>
    <w:rsid w:val="001852EA"/>
    <w:rsid w:val="001856C3"/>
    <w:rsid w:val="001865E5"/>
    <w:rsid w:val="00186E20"/>
    <w:rsid w:val="001871D3"/>
    <w:rsid w:val="00187B84"/>
    <w:rsid w:val="001903E4"/>
    <w:rsid w:val="00191B4E"/>
    <w:rsid w:val="00191D90"/>
    <w:rsid w:val="00193A6E"/>
    <w:rsid w:val="00194865"/>
    <w:rsid w:val="0019529E"/>
    <w:rsid w:val="001959D9"/>
    <w:rsid w:val="00195AEB"/>
    <w:rsid w:val="00195FFC"/>
    <w:rsid w:val="001962C8"/>
    <w:rsid w:val="00196A63"/>
    <w:rsid w:val="001979DC"/>
    <w:rsid w:val="00197F6A"/>
    <w:rsid w:val="001A039A"/>
    <w:rsid w:val="001A0EBF"/>
    <w:rsid w:val="001A0FBF"/>
    <w:rsid w:val="001A154D"/>
    <w:rsid w:val="001A2686"/>
    <w:rsid w:val="001A34D9"/>
    <w:rsid w:val="001A350E"/>
    <w:rsid w:val="001A36C6"/>
    <w:rsid w:val="001A3DF9"/>
    <w:rsid w:val="001A479E"/>
    <w:rsid w:val="001A5080"/>
    <w:rsid w:val="001A5C3F"/>
    <w:rsid w:val="001A6969"/>
    <w:rsid w:val="001A706F"/>
    <w:rsid w:val="001A7230"/>
    <w:rsid w:val="001B12F3"/>
    <w:rsid w:val="001B2083"/>
    <w:rsid w:val="001B2321"/>
    <w:rsid w:val="001B27F0"/>
    <w:rsid w:val="001B317B"/>
    <w:rsid w:val="001B4395"/>
    <w:rsid w:val="001B47A5"/>
    <w:rsid w:val="001B4F05"/>
    <w:rsid w:val="001B6727"/>
    <w:rsid w:val="001B7E4E"/>
    <w:rsid w:val="001C07FC"/>
    <w:rsid w:val="001C1477"/>
    <w:rsid w:val="001C1C58"/>
    <w:rsid w:val="001C23B2"/>
    <w:rsid w:val="001C3626"/>
    <w:rsid w:val="001C3FA8"/>
    <w:rsid w:val="001C4290"/>
    <w:rsid w:val="001C4525"/>
    <w:rsid w:val="001C47B4"/>
    <w:rsid w:val="001C495D"/>
    <w:rsid w:val="001C4C8E"/>
    <w:rsid w:val="001C4CC9"/>
    <w:rsid w:val="001C5104"/>
    <w:rsid w:val="001C5886"/>
    <w:rsid w:val="001C6A64"/>
    <w:rsid w:val="001C77A5"/>
    <w:rsid w:val="001C795B"/>
    <w:rsid w:val="001C7E58"/>
    <w:rsid w:val="001D0882"/>
    <w:rsid w:val="001D0B86"/>
    <w:rsid w:val="001D276A"/>
    <w:rsid w:val="001D2E8B"/>
    <w:rsid w:val="001D323C"/>
    <w:rsid w:val="001D32F5"/>
    <w:rsid w:val="001D3371"/>
    <w:rsid w:val="001D33BA"/>
    <w:rsid w:val="001D3923"/>
    <w:rsid w:val="001D4B13"/>
    <w:rsid w:val="001D589C"/>
    <w:rsid w:val="001D5E34"/>
    <w:rsid w:val="001D5FBE"/>
    <w:rsid w:val="001D64C9"/>
    <w:rsid w:val="001D652D"/>
    <w:rsid w:val="001D6795"/>
    <w:rsid w:val="001D7B70"/>
    <w:rsid w:val="001E05B4"/>
    <w:rsid w:val="001E05FA"/>
    <w:rsid w:val="001E0851"/>
    <w:rsid w:val="001E0CFD"/>
    <w:rsid w:val="001E0D18"/>
    <w:rsid w:val="001E1A6D"/>
    <w:rsid w:val="001E25CB"/>
    <w:rsid w:val="001E276F"/>
    <w:rsid w:val="001E2905"/>
    <w:rsid w:val="001E4CD2"/>
    <w:rsid w:val="001E56A3"/>
    <w:rsid w:val="001E5A1A"/>
    <w:rsid w:val="001E66C9"/>
    <w:rsid w:val="001E6A40"/>
    <w:rsid w:val="001E78D8"/>
    <w:rsid w:val="001E7CA7"/>
    <w:rsid w:val="001F16C9"/>
    <w:rsid w:val="001F170B"/>
    <w:rsid w:val="001F1FA3"/>
    <w:rsid w:val="001F2ECA"/>
    <w:rsid w:val="001F32FD"/>
    <w:rsid w:val="001F3AE6"/>
    <w:rsid w:val="001F4925"/>
    <w:rsid w:val="001F6119"/>
    <w:rsid w:val="001F72CD"/>
    <w:rsid w:val="001F7D34"/>
    <w:rsid w:val="00200CC5"/>
    <w:rsid w:val="002013A1"/>
    <w:rsid w:val="00201884"/>
    <w:rsid w:val="002024C3"/>
    <w:rsid w:val="00202A91"/>
    <w:rsid w:val="00202BFF"/>
    <w:rsid w:val="00203423"/>
    <w:rsid w:val="00203A4C"/>
    <w:rsid w:val="00203DA1"/>
    <w:rsid w:val="00204663"/>
    <w:rsid w:val="00205879"/>
    <w:rsid w:val="0020654B"/>
    <w:rsid w:val="0020743A"/>
    <w:rsid w:val="00207783"/>
    <w:rsid w:val="00207F9F"/>
    <w:rsid w:val="00210042"/>
    <w:rsid w:val="002100C0"/>
    <w:rsid w:val="00210122"/>
    <w:rsid w:val="0021020A"/>
    <w:rsid w:val="00211BFD"/>
    <w:rsid w:val="0021280F"/>
    <w:rsid w:val="002135B3"/>
    <w:rsid w:val="002144F2"/>
    <w:rsid w:val="0021511D"/>
    <w:rsid w:val="002158A7"/>
    <w:rsid w:val="0021648C"/>
    <w:rsid w:val="0021692B"/>
    <w:rsid w:val="00217330"/>
    <w:rsid w:val="002174A6"/>
    <w:rsid w:val="0022061A"/>
    <w:rsid w:val="002206F5"/>
    <w:rsid w:val="0022079F"/>
    <w:rsid w:val="00220DC8"/>
    <w:rsid w:val="002216D6"/>
    <w:rsid w:val="00221760"/>
    <w:rsid w:val="00222F04"/>
    <w:rsid w:val="00223F4F"/>
    <w:rsid w:val="00224C64"/>
    <w:rsid w:val="0022522A"/>
    <w:rsid w:val="002258CB"/>
    <w:rsid w:val="0022618A"/>
    <w:rsid w:val="002265D4"/>
    <w:rsid w:val="00226911"/>
    <w:rsid w:val="00226B17"/>
    <w:rsid w:val="00227849"/>
    <w:rsid w:val="00227BF6"/>
    <w:rsid w:val="0023114D"/>
    <w:rsid w:val="002319E0"/>
    <w:rsid w:val="00232359"/>
    <w:rsid w:val="00232998"/>
    <w:rsid w:val="0023345E"/>
    <w:rsid w:val="00233520"/>
    <w:rsid w:val="00234086"/>
    <w:rsid w:val="00235E82"/>
    <w:rsid w:val="00236061"/>
    <w:rsid w:val="00237228"/>
    <w:rsid w:val="002378B8"/>
    <w:rsid w:val="00237A80"/>
    <w:rsid w:val="00237D02"/>
    <w:rsid w:val="00237DA0"/>
    <w:rsid w:val="00241102"/>
    <w:rsid w:val="00241E6E"/>
    <w:rsid w:val="002425A6"/>
    <w:rsid w:val="00242777"/>
    <w:rsid w:val="0024369F"/>
    <w:rsid w:val="00243EAA"/>
    <w:rsid w:val="002445B6"/>
    <w:rsid w:val="0024585D"/>
    <w:rsid w:val="00246E98"/>
    <w:rsid w:val="002470FE"/>
    <w:rsid w:val="00247853"/>
    <w:rsid w:val="00250891"/>
    <w:rsid w:val="00250DEC"/>
    <w:rsid w:val="00251180"/>
    <w:rsid w:val="00251E54"/>
    <w:rsid w:val="002520AE"/>
    <w:rsid w:val="00252188"/>
    <w:rsid w:val="00252B86"/>
    <w:rsid w:val="00253672"/>
    <w:rsid w:val="0025399B"/>
    <w:rsid w:val="0025428E"/>
    <w:rsid w:val="00254F5A"/>
    <w:rsid w:val="00256A8A"/>
    <w:rsid w:val="0025780D"/>
    <w:rsid w:val="002578CD"/>
    <w:rsid w:val="00257B4A"/>
    <w:rsid w:val="00257C51"/>
    <w:rsid w:val="00257E48"/>
    <w:rsid w:val="002603E2"/>
    <w:rsid w:val="00260482"/>
    <w:rsid w:val="00261A6F"/>
    <w:rsid w:val="00262131"/>
    <w:rsid w:val="002636D9"/>
    <w:rsid w:val="00263D2B"/>
    <w:rsid w:val="00264804"/>
    <w:rsid w:val="0026531C"/>
    <w:rsid w:val="00265853"/>
    <w:rsid w:val="00265BF9"/>
    <w:rsid w:val="00265D86"/>
    <w:rsid w:val="00266EE9"/>
    <w:rsid w:val="00267FF2"/>
    <w:rsid w:val="00270919"/>
    <w:rsid w:val="00270CB6"/>
    <w:rsid w:val="002713C0"/>
    <w:rsid w:val="00271B98"/>
    <w:rsid w:val="00271EDE"/>
    <w:rsid w:val="00272586"/>
    <w:rsid w:val="00273071"/>
    <w:rsid w:val="00273118"/>
    <w:rsid w:val="00274F6A"/>
    <w:rsid w:val="00274FCF"/>
    <w:rsid w:val="00275C06"/>
    <w:rsid w:val="00277567"/>
    <w:rsid w:val="00277EBD"/>
    <w:rsid w:val="0028104C"/>
    <w:rsid w:val="00281B06"/>
    <w:rsid w:val="0028281B"/>
    <w:rsid w:val="00282DEA"/>
    <w:rsid w:val="00283E2E"/>
    <w:rsid w:val="002864BF"/>
    <w:rsid w:val="002867A9"/>
    <w:rsid w:val="0028721C"/>
    <w:rsid w:val="00287668"/>
    <w:rsid w:val="00287727"/>
    <w:rsid w:val="00287795"/>
    <w:rsid w:val="00287CFC"/>
    <w:rsid w:val="002912A2"/>
    <w:rsid w:val="002921CA"/>
    <w:rsid w:val="0029250C"/>
    <w:rsid w:val="002931EF"/>
    <w:rsid w:val="00293B4C"/>
    <w:rsid w:val="00293CED"/>
    <w:rsid w:val="0029570C"/>
    <w:rsid w:val="00295BAA"/>
    <w:rsid w:val="0029687A"/>
    <w:rsid w:val="00296A89"/>
    <w:rsid w:val="002971F1"/>
    <w:rsid w:val="00297677"/>
    <w:rsid w:val="002978C7"/>
    <w:rsid w:val="0029798F"/>
    <w:rsid w:val="002A0143"/>
    <w:rsid w:val="002A052A"/>
    <w:rsid w:val="002A3482"/>
    <w:rsid w:val="002A35A6"/>
    <w:rsid w:val="002A3D9C"/>
    <w:rsid w:val="002A41B3"/>
    <w:rsid w:val="002A514F"/>
    <w:rsid w:val="002A548A"/>
    <w:rsid w:val="002A5C3F"/>
    <w:rsid w:val="002A639A"/>
    <w:rsid w:val="002A7829"/>
    <w:rsid w:val="002B02EE"/>
    <w:rsid w:val="002B0832"/>
    <w:rsid w:val="002B0C78"/>
    <w:rsid w:val="002B0D05"/>
    <w:rsid w:val="002B111C"/>
    <w:rsid w:val="002B1530"/>
    <w:rsid w:val="002B2671"/>
    <w:rsid w:val="002B278F"/>
    <w:rsid w:val="002B38F6"/>
    <w:rsid w:val="002B44E5"/>
    <w:rsid w:val="002B4B5E"/>
    <w:rsid w:val="002B4E37"/>
    <w:rsid w:val="002B7393"/>
    <w:rsid w:val="002C0DB3"/>
    <w:rsid w:val="002C10EA"/>
    <w:rsid w:val="002C1886"/>
    <w:rsid w:val="002C1C0B"/>
    <w:rsid w:val="002C1D8D"/>
    <w:rsid w:val="002C2109"/>
    <w:rsid w:val="002C234C"/>
    <w:rsid w:val="002C2A40"/>
    <w:rsid w:val="002C2AE2"/>
    <w:rsid w:val="002C30B4"/>
    <w:rsid w:val="002C3FEA"/>
    <w:rsid w:val="002C4EE4"/>
    <w:rsid w:val="002C50C9"/>
    <w:rsid w:val="002C6015"/>
    <w:rsid w:val="002C63AF"/>
    <w:rsid w:val="002C6EC2"/>
    <w:rsid w:val="002C741A"/>
    <w:rsid w:val="002C7FE5"/>
    <w:rsid w:val="002D0690"/>
    <w:rsid w:val="002D0F9D"/>
    <w:rsid w:val="002D1B6A"/>
    <w:rsid w:val="002D22F0"/>
    <w:rsid w:val="002D3849"/>
    <w:rsid w:val="002D5D04"/>
    <w:rsid w:val="002D5F6C"/>
    <w:rsid w:val="002D6162"/>
    <w:rsid w:val="002D673B"/>
    <w:rsid w:val="002D6B37"/>
    <w:rsid w:val="002D6EAA"/>
    <w:rsid w:val="002D70B0"/>
    <w:rsid w:val="002D7674"/>
    <w:rsid w:val="002D795E"/>
    <w:rsid w:val="002E04B3"/>
    <w:rsid w:val="002E084A"/>
    <w:rsid w:val="002E0DED"/>
    <w:rsid w:val="002E16FE"/>
    <w:rsid w:val="002E1BD0"/>
    <w:rsid w:val="002E1F47"/>
    <w:rsid w:val="002E255C"/>
    <w:rsid w:val="002E2C0F"/>
    <w:rsid w:val="002E393E"/>
    <w:rsid w:val="002E39C6"/>
    <w:rsid w:val="002E39FB"/>
    <w:rsid w:val="002E3A91"/>
    <w:rsid w:val="002E4102"/>
    <w:rsid w:val="002E5E9C"/>
    <w:rsid w:val="002E6968"/>
    <w:rsid w:val="002E6BCB"/>
    <w:rsid w:val="002E6C18"/>
    <w:rsid w:val="002E6C1D"/>
    <w:rsid w:val="002E7B57"/>
    <w:rsid w:val="002E7E23"/>
    <w:rsid w:val="002F0565"/>
    <w:rsid w:val="002F13BD"/>
    <w:rsid w:val="002F1692"/>
    <w:rsid w:val="002F1A67"/>
    <w:rsid w:val="002F23E8"/>
    <w:rsid w:val="002F2C01"/>
    <w:rsid w:val="002F337F"/>
    <w:rsid w:val="002F3846"/>
    <w:rsid w:val="002F3903"/>
    <w:rsid w:val="002F3BB0"/>
    <w:rsid w:val="002F428B"/>
    <w:rsid w:val="002F4361"/>
    <w:rsid w:val="002F5116"/>
    <w:rsid w:val="002F51B4"/>
    <w:rsid w:val="002F5D03"/>
    <w:rsid w:val="002F6899"/>
    <w:rsid w:val="002F6E7A"/>
    <w:rsid w:val="003000C7"/>
    <w:rsid w:val="0030098B"/>
    <w:rsid w:val="003009AC"/>
    <w:rsid w:val="00300A6E"/>
    <w:rsid w:val="00300F60"/>
    <w:rsid w:val="0030121E"/>
    <w:rsid w:val="00301599"/>
    <w:rsid w:val="00302A91"/>
    <w:rsid w:val="003037B1"/>
    <w:rsid w:val="00303BF9"/>
    <w:rsid w:val="00304073"/>
    <w:rsid w:val="003041D1"/>
    <w:rsid w:val="00304BC4"/>
    <w:rsid w:val="00305C5C"/>
    <w:rsid w:val="00305E57"/>
    <w:rsid w:val="00306522"/>
    <w:rsid w:val="00306591"/>
    <w:rsid w:val="00306A26"/>
    <w:rsid w:val="003073AC"/>
    <w:rsid w:val="003077DF"/>
    <w:rsid w:val="00310079"/>
    <w:rsid w:val="00311AFD"/>
    <w:rsid w:val="00313CE5"/>
    <w:rsid w:val="0031510E"/>
    <w:rsid w:val="0031570F"/>
    <w:rsid w:val="00315BF5"/>
    <w:rsid w:val="003164E7"/>
    <w:rsid w:val="003202A4"/>
    <w:rsid w:val="003217E7"/>
    <w:rsid w:val="003218AB"/>
    <w:rsid w:val="00321D6C"/>
    <w:rsid w:val="0032250C"/>
    <w:rsid w:val="00322A1C"/>
    <w:rsid w:val="00322F1B"/>
    <w:rsid w:val="00323E84"/>
    <w:rsid w:val="00324A96"/>
    <w:rsid w:val="00325014"/>
    <w:rsid w:val="0032540D"/>
    <w:rsid w:val="003263CD"/>
    <w:rsid w:val="00326AF1"/>
    <w:rsid w:val="003278B8"/>
    <w:rsid w:val="003301B0"/>
    <w:rsid w:val="00330CDA"/>
    <w:rsid w:val="00331048"/>
    <w:rsid w:val="00331306"/>
    <w:rsid w:val="00331834"/>
    <w:rsid w:val="00332758"/>
    <w:rsid w:val="00332B64"/>
    <w:rsid w:val="003341B3"/>
    <w:rsid w:val="00334478"/>
    <w:rsid w:val="00334769"/>
    <w:rsid w:val="0033502A"/>
    <w:rsid w:val="003362FE"/>
    <w:rsid w:val="0033660A"/>
    <w:rsid w:val="00336F9A"/>
    <w:rsid w:val="00337038"/>
    <w:rsid w:val="00337690"/>
    <w:rsid w:val="00337763"/>
    <w:rsid w:val="00340330"/>
    <w:rsid w:val="00341384"/>
    <w:rsid w:val="003415CA"/>
    <w:rsid w:val="003415DA"/>
    <w:rsid w:val="00341DC7"/>
    <w:rsid w:val="003428F3"/>
    <w:rsid w:val="003435C5"/>
    <w:rsid w:val="003449AB"/>
    <w:rsid w:val="00344AAE"/>
    <w:rsid w:val="003458DB"/>
    <w:rsid w:val="00345D41"/>
    <w:rsid w:val="00346616"/>
    <w:rsid w:val="00346B36"/>
    <w:rsid w:val="00346B52"/>
    <w:rsid w:val="00346C19"/>
    <w:rsid w:val="003470B7"/>
    <w:rsid w:val="00350595"/>
    <w:rsid w:val="00350E7D"/>
    <w:rsid w:val="003521E9"/>
    <w:rsid w:val="00352B81"/>
    <w:rsid w:val="00353313"/>
    <w:rsid w:val="0035351D"/>
    <w:rsid w:val="0035388A"/>
    <w:rsid w:val="00353959"/>
    <w:rsid w:val="00354334"/>
    <w:rsid w:val="003547C2"/>
    <w:rsid w:val="00354CF9"/>
    <w:rsid w:val="00355C6B"/>
    <w:rsid w:val="0035601E"/>
    <w:rsid w:val="00356678"/>
    <w:rsid w:val="0035725E"/>
    <w:rsid w:val="003573E7"/>
    <w:rsid w:val="003600F7"/>
    <w:rsid w:val="0036029E"/>
    <w:rsid w:val="003605F6"/>
    <w:rsid w:val="00360A0C"/>
    <w:rsid w:val="00360BA7"/>
    <w:rsid w:val="00361057"/>
    <w:rsid w:val="003615FB"/>
    <w:rsid w:val="00361FEB"/>
    <w:rsid w:val="00362408"/>
    <w:rsid w:val="003629A4"/>
    <w:rsid w:val="003630A0"/>
    <w:rsid w:val="0036333D"/>
    <w:rsid w:val="0036403A"/>
    <w:rsid w:val="0036420A"/>
    <w:rsid w:val="003657F8"/>
    <w:rsid w:val="0036584A"/>
    <w:rsid w:val="00366148"/>
    <w:rsid w:val="00367397"/>
    <w:rsid w:val="00367D1E"/>
    <w:rsid w:val="00370AB2"/>
    <w:rsid w:val="00371FBE"/>
    <w:rsid w:val="003727A5"/>
    <w:rsid w:val="00373E4D"/>
    <w:rsid w:val="00373EF6"/>
    <w:rsid w:val="00375677"/>
    <w:rsid w:val="00375F40"/>
    <w:rsid w:val="003766AE"/>
    <w:rsid w:val="0037696F"/>
    <w:rsid w:val="00382BEA"/>
    <w:rsid w:val="00382C69"/>
    <w:rsid w:val="00382E55"/>
    <w:rsid w:val="00383550"/>
    <w:rsid w:val="00383982"/>
    <w:rsid w:val="00383B45"/>
    <w:rsid w:val="00383E15"/>
    <w:rsid w:val="00383FB2"/>
    <w:rsid w:val="003841BC"/>
    <w:rsid w:val="0038490F"/>
    <w:rsid w:val="003861EF"/>
    <w:rsid w:val="00386AB3"/>
    <w:rsid w:val="00390051"/>
    <w:rsid w:val="00390C5C"/>
    <w:rsid w:val="00390DAD"/>
    <w:rsid w:val="00391812"/>
    <w:rsid w:val="00391B7F"/>
    <w:rsid w:val="00392459"/>
    <w:rsid w:val="003930B3"/>
    <w:rsid w:val="00393873"/>
    <w:rsid w:val="00393FE8"/>
    <w:rsid w:val="003940B3"/>
    <w:rsid w:val="00395ADF"/>
    <w:rsid w:val="00395B7F"/>
    <w:rsid w:val="00395FC1"/>
    <w:rsid w:val="0039637E"/>
    <w:rsid w:val="0039669F"/>
    <w:rsid w:val="00396756"/>
    <w:rsid w:val="00396A4A"/>
    <w:rsid w:val="00396B4E"/>
    <w:rsid w:val="00397226"/>
    <w:rsid w:val="00397827"/>
    <w:rsid w:val="00397DC4"/>
    <w:rsid w:val="003A13FD"/>
    <w:rsid w:val="003A1A3E"/>
    <w:rsid w:val="003A1AF5"/>
    <w:rsid w:val="003A1DD8"/>
    <w:rsid w:val="003A2F57"/>
    <w:rsid w:val="003A2FC4"/>
    <w:rsid w:val="003A3AF8"/>
    <w:rsid w:val="003A3F94"/>
    <w:rsid w:val="003A4503"/>
    <w:rsid w:val="003A4D60"/>
    <w:rsid w:val="003A55D5"/>
    <w:rsid w:val="003A6897"/>
    <w:rsid w:val="003A7678"/>
    <w:rsid w:val="003B054D"/>
    <w:rsid w:val="003B1906"/>
    <w:rsid w:val="003B2017"/>
    <w:rsid w:val="003B20A6"/>
    <w:rsid w:val="003B2568"/>
    <w:rsid w:val="003B2763"/>
    <w:rsid w:val="003B30EC"/>
    <w:rsid w:val="003B4DCC"/>
    <w:rsid w:val="003B54E7"/>
    <w:rsid w:val="003B5683"/>
    <w:rsid w:val="003B730B"/>
    <w:rsid w:val="003B7A5E"/>
    <w:rsid w:val="003B7AD3"/>
    <w:rsid w:val="003C1046"/>
    <w:rsid w:val="003C11CB"/>
    <w:rsid w:val="003C16A4"/>
    <w:rsid w:val="003C1816"/>
    <w:rsid w:val="003C1A15"/>
    <w:rsid w:val="003C1D2D"/>
    <w:rsid w:val="003C2067"/>
    <w:rsid w:val="003C21A5"/>
    <w:rsid w:val="003C3159"/>
    <w:rsid w:val="003C3F25"/>
    <w:rsid w:val="003C4BB5"/>
    <w:rsid w:val="003C552B"/>
    <w:rsid w:val="003C632C"/>
    <w:rsid w:val="003C6486"/>
    <w:rsid w:val="003C6886"/>
    <w:rsid w:val="003C6B4A"/>
    <w:rsid w:val="003D0A63"/>
    <w:rsid w:val="003D0B34"/>
    <w:rsid w:val="003D0F9E"/>
    <w:rsid w:val="003D15D0"/>
    <w:rsid w:val="003D212D"/>
    <w:rsid w:val="003D251A"/>
    <w:rsid w:val="003D2615"/>
    <w:rsid w:val="003D2634"/>
    <w:rsid w:val="003D2914"/>
    <w:rsid w:val="003D33D3"/>
    <w:rsid w:val="003D362A"/>
    <w:rsid w:val="003D3FAC"/>
    <w:rsid w:val="003D417F"/>
    <w:rsid w:val="003D5360"/>
    <w:rsid w:val="003D58A9"/>
    <w:rsid w:val="003D5A2D"/>
    <w:rsid w:val="003D6BA0"/>
    <w:rsid w:val="003D7B5D"/>
    <w:rsid w:val="003E0375"/>
    <w:rsid w:val="003E0A6D"/>
    <w:rsid w:val="003E1DD0"/>
    <w:rsid w:val="003E26B7"/>
    <w:rsid w:val="003E42A9"/>
    <w:rsid w:val="003E475C"/>
    <w:rsid w:val="003E486C"/>
    <w:rsid w:val="003E531B"/>
    <w:rsid w:val="003E5360"/>
    <w:rsid w:val="003E5733"/>
    <w:rsid w:val="003E64F4"/>
    <w:rsid w:val="003E6851"/>
    <w:rsid w:val="003F11DF"/>
    <w:rsid w:val="003F1276"/>
    <w:rsid w:val="003F1613"/>
    <w:rsid w:val="003F1C96"/>
    <w:rsid w:val="003F2039"/>
    <w:rsid w:val="003F303A"/>
    <w:rsid w:val="003F3B7C"/>
    <w:rsid w:val="003F4397"/>
    <w:rsid w:val="003F6C6C"/>
    <w:rsid w:val="003F7C2E"/>
    <w:rsid w:val="004001A7"/>
    <w:rsid w:val="00400FF9"/>
    <w:rsid w:val="004014D3"/>
    <w:rsid w:val="004018D5"/>
    <w:rsid w:val="00401BCD"/>
    <w:rsid w:val="00403A3B"/>
    <w:rsid w:val="004043C5"/>
    <w:rsid w:val="00404750"/>
    <w:rsid w:val="00404D58"/>
    <w:rsid w:val="00404E37"/>
    <w:rsid w:val="00405A34"/>
    <w:rsid w:val="004074E0"/>
    <w:rsid w:val="0040782C"/>
    <w:rsid w:val="00411145"/>
    <w:rsid w:val="00411EC1"/>
    <w:rsid w:val="00412394"/>
    <w:rsid w:val="00412966"/>
    <w:rsid w:val="004134F9"/>
    <w:rsid w:val="0041485E"/>
    <w:rsid w:val="00415503"/>
    <w:rsid w:val="004155DB"/>
    <w:rsid w:val="004167E2"/>
    <w:rsid w:val="0041710A"/>
    <w:rsid w:val="004171B5"/>
    <w:rsid w:val="004173AF"/>
    <w:rsid w:val="00417458"/>
    <w:rsid w:val="00417FF1"/>
    <w:rsid w:val="0042073F"/>
    <w:rsid w:val="00420803"/>
    <w:rsid w:val="0042306A"/>
    <w:rsid w:val="00423679"/>
    <w:rsid w:val="00426486"/>
    <w:rsid w:val="004268E6"/>
    <w:rsid w:val="00426E42"/>
    <w:rsid w:val="00426F35"/>
    <w:rsid w:val="0042797F"/>
    <w:rsid w:val="004305E0"/>
    <w:rsid w:val="004315CC"/>
    <w:rsid w:val="004317BB"/>
    <w:rsid w:val="00431D09"/>
    <w:rsid w:val="00431F5C"/>
    <w:rsid w:val="00432B12"/>
    <w:rsid w:val="00433427"/>
    <w:rsid w:val="00433EA7"/>
    <w:rsid w:val="0043654A"/>
    <w:rsid w:val="00436BF0"/>
    <w:rsid w:val="004376BC"/>
    <w:rsid w:val="00437DC4"/>
    <w:rsid w:val="004402FA"/>
    <w:rsid w:val="004407CD"/>
    <w:rsid w:val="0044186C"/>
    <w:rsid w:val="004420DC"/>
    <w:rsid w:val="00442209"/>
    <w:rsid w:val="004422EC"/>
    <w:rsid w:val="00444CD7"/>
    <w:rsid w:val="00444CEF"/>
    <w:rsid w:val="0044555C"/>
    <w:rsid w:val="00446153"/>
    <w:rsid w:val="00446F72"/>
    <w:rsid w:val="00447F8C"/>
    <w:rsid w:val="004500E3"/>
    <w:rsid w:val="00450F0A"/>
    <w:rsid w:val="00452532"/>
    <w:rsid w:val="00452A58"/>
    <w:rsid w:val="00452ABA"/>
    <w:rsid w:val="0045312C"/>
    <w:rsid w:val="004535E6"/>
    <w:rsid w:val="004541CF"/>
    <w:rsid w:val="004544A6"/>
    <w:rsid w:val="00454535"/>
    <w:rsid w:val="0045453F"/>
    <w:rsid w:val="00456499"/>
    <w:rsid w:val="004565AA"/>
    <w:rsid w:val="004565E7"/>
    <w:rsid w:val="0045738D"/>
    <w:rsid w:val="004573E2"/>
    <w:rsid w:val="004604AC"/>
    <w:rsid w:val="00460936"/>
    <w:rsid w:val="00460CCA"/>
    <w:rsid w:val="00461520"/>
    <w:rsid w:val="00461788"/>
    <w:rsid w:val="00461986"/>
    <w:rsid w:val="0046278A"/>
    <w:rsid w:val="00463BD6"/>
    <w:rsid w:val="0046486F"/>
    <w:rsid w:val="00464A4A"/>
    <w:rsid w:val="00464AD4"/>
    <w:rsid w:val="00464DD9"/>
    <w:rsid w:val="00465776"/>
    <w:rsid w:val="00465BFC"/>
    <w:rsid w:val="00465C03"/>
    <w:rsid w:val="00466895"/>
    <w:rsid w:val="00466F57"/>
    <w:rsid w:val="00467BF4"/>
    <w:rsid w:val="00467FBB"/>
    <w:rsid w:val="004701E6"/>
    <w:rsid w:val="0047040A"/>
    <w:rsid w:val="0047154B"/>
    <w:rsid w:val="004719F6"/>
    <w:rsid w:val="00472A24"/>
    <w:rsid w:val="0047394A"/>
    <w:rsid w:val="004742EE"/>
    <w:rsid w:val="004752F1"/>
    <w:rsid w:val="004760C5"/>
    <w:rsid w:val="0047651F"/>
    <w:rsid w:val="004773E0"/>
    <w:rsid w:val="0047785E"/>
    <w:rsid w:val="004803C7"/>
    <w:rsid w:val="00480B01"/>
    <w:rsid w:val="00480C85"/>
    <w:rsid w:val="00480FD1"/>
    <w:rsid w:val="00481057"/>
    <w:rsid w:val="00481A37"/>
    <w:rsid w:val="00481DB2"/>
    <w:rsid w:val="00482A39"/>
    <w:rsid w:val="00482FAE"/>
    <w:rsid w:val="004832D9"/>
    <w:rsid w:val="0048330A"/>
    <w:rsid w:val="00483835"/>
    <w:rsid w:val="00483BD0"/>
    <w:rsid w:val="00484484"/>
    <w:rsid w:val="004849DE"/>
    <w:rsid w:val="00484E0B"/>
    <w:rsid w:val="00485560"/>
    <w:rsid w:val="004859E6"/>
    <w:rsid w:val="004872C3"/>
    <w:rsid w:val="004902F2"/>
    <w:rsid w:val="004908AA"/>
    <w:rsid w:val="004911A4"/>
    <w:rsid w:val="004923B6"/>
    <w:rsid w:val="00492D8E"/>
    <w:rsid w:val="00493199"/>
    <w:rsid w:val="00493716"/>
    <w:rsid w:val="00493955"/>
    <w:rsid w:val="00493BFA"/>
    <w:rsid w:val="0049440A"/>
    <w:rsid w:val="0049606F"/>
    <w:rsid w:val="004974BF"/>
    <w:rsid w:val="004A09FB"/>
    <w:rsid w:val="004A1DCC"/>
    <w:rsid w:val="004A2314"/>
    <w:rsid w:val="004A2479"/>
    <w:rsid w:val="004A249A"/>
    <w:rsid w:val="004A2E99"/>
    <w:rsid w:val="004A3861"/>
    <w:rsid w:val="004A3885"/>
    <w:rsid w:val="004A404B"/>
    <w:rsid w:val="004A40EB"/>
    <w:rsid w:val="004A4C32"/>
    <w:rsid w:val="004A4D15"/>
    <w:rsid w:val="004A6DA8"/>
    <w:rsid w:val="004B00D6"/>
    <w:rsid w:val="004B03B2"/>
    <w:rsid w:val="004B07BB"/>
    <w:rsid w:val="004B08B3"/>
    <w:rsid w:val="004B14D6"/>
    <w:rsid w:val="004B1C14"/>
    <w:rsid w:val="004B2830"/>
    <w:rsid w:val="004B4E7F"/>
    <w:rsid w:val="004B5538"/>
    <w:rsid w:val="004B66B0"/>
    <w:rsid w:val="004B67B2"/>
    <w:rsid w:val="004B683E"/>
    <w:rsid w:val="004B71AB"/>
    <w:rsid w:val="004B7B82"/>
    <w:rsid w:val="004C1900"/>
    <w:rsid w:val="004C1AE9"/>
    <w:rsid w:val="004C2876"/>
    <w:rsid w:val="004C3113"/>
    <w:rsid w:val="004C34B5"/>
    <w:rsid w:val="004C37DA"/>
    <w:rsid w:val="004C4ACC"/>
    <w:rsid w:val="004C58D3"/>
    <w:rsid w:val="004C65AD"/>
    <w:rsid w:val="004C6966"/>
    <w:rsid w:val="004C6A96"/>
    <w:rsid w:val="004C6DF6"/>
    <w:rsid w:val="004C739F"/>
    <w:rsid w:val="004C7574"/>
    <w:rsid w:val="004D06A6"/>
    <w:rsid w:val="004D06B7"/>
    <w:rsid w:val="004D2856"/>
    <w:rsid w:val="004D2DF8"/>
    <w:rsid w:val="004D3220"/>
    <w:rsid w:val="004D3915"/>
    <w:rsid w:val="004D496F"/>
    <w:rsid w:val="004D58F1"/>
    <w:rsid w:val="004D6012"/>
    <w:rsid w:val="004D62E5"/>
    <w:rsid w:val="004D781E"/>
    <w:rsid w:val="004E056D"/>
    <w:rsid w:val="004E0698"/>
    <w:rsid w:val="004E113D"/>
    <w:rsid w:val="004E1B07"/>
    <w:rsid w:val="004E24A4"/>
    <w:rsid w:val="004E28B0"/>
    <w:rsid w:val="004E373E"/>
    <w:rsid w:val="004E3F98"/>
    <w:rsid w:val="004E4891"/>
    <w:rsid w:val="004E54E1"/>
    <w:rsid w:val="004E598C"/>
    <w:rsid w:val="004E5C03"/>
    <w:rsid w:val="004E6F77"/>
    <w:rsid w:val="004F03C9"/>
    <w:rsid w:val="004F07BD"/>
    <w:rsid w:val="004F2981"/>
    <w:rsid w:val="004F2E37"/>
    <w:rsid w:val="004F382A"/>
    <w:rsid w:val="004F543B"/>
    <w:rsid w:val="004F54C4"/>
    <w:rsid w:val="004F55A0"/>
    <w:rsid w:val="004F5B6E"/>
    <w:rsid w:val="004F5FDD"/>
    <w:rsid w:val="004F665B"/>
    <w:rsid w:val="004F6870"/>
    <w:rsid w:val="004F7936"/>
    <w:rsid w:val="00500396"/>
    <w:rsid w:val="00500B21"/>
    <w:rsid w:val="005013BB"/>
    <w:rsid w:val="00502396"/>
    <w:rsid w:val="00502556"/>
    <w:rsid w:val="00502E00"/>
    <w:rsid w:val="00504490"/>
    <w:rsid w:val="00504DAD"/>
    <w:rsid w:val="00504E02"/>
    <w:rsid w:val="005053A8"/>
    <w:rsid w:val="0050557E"/>
    <w:rsid w:val="00505BEF"/>
    <w:rsid w:val="00505F92"/>
    <w:rsid w:val="00505FBE"/>
    <w:rsid w:val="00506226"/>
    <w:rsid w:val="005065A4"/>
    <w:rsid w:val="00506E92"/>
    <w:rsid w:val="00512A95"/>
    <w:rsid w:val="00512B73"/>
    <w:rsid w:val="00512D6D"/>
    <w:rsid w:val="00513AEA"/>
    <w:rsid w:val="00513F4B"/>
    <w:rsid w:val="0051414C"/>
    <w:rsid w:val="00515108"/>
    <w:rsid w:val="00515B98"/>
    <w:rsid w:val="005163ED"/>
    <w:rsid w:val="005166C9"/>
    <w:rsid w:val="0051689C"/>
    <w:rsid w:val="00516C75"/>
    <w:rsid w:val="00516EB3"/>
    <w:rsid w:val="00516F7D"/>
    <w:rsid w:val="00517078"/>
    <w:rsid w:val="005177E1"/>
    <w:rsid w:val="00517B83"/>
    <w:rsid w:val="00517F04"/>
    <w:rsid w:val="00520565"/>
    <w:rsid w:val="00520C07"/>
    <w:rsid w:val="005214EC"/>
    <w:rsid w:val="0052177F"/>
    <w:rsid w:val="00521E7B"/>
    <w:rsid w:val="005230AF"/>
    <w:rsid w:val="00523D30"/>
    <w:rsid w:val="00523D57"/>
    <w:rsid w:val="00523F83"/>
    <w:rsid w:val="00524EB1"/>
    <w:rsid w:val="00525BBB"/>
    <w:rsid w:val="00525BDF"/>
    <w:rsid w:val="005270D6"/>
    <w:rsid w:val="0053014E"/>
    <w:rsid w:val="00530394"/>
    <w:rsid w:val="00530B56"/>
    <w:rsid w:val="00530B7A"/>
    <w:rsid w:val="00531596"/>
    <w:rsid w:val="005329B7"/>
    <w:rsid w:val="005329F9"/>
    <w:rsid w:val="00533DEB"/>
    <w:rsid w:val="00533E00"/>
    <w:rsid w:val="00534BF1"/>
    <w:rsid w:val="0053528A"/>
    <w:rsid w:val="0053595D"/>
    <w:rsid w:val="00536665"/>
    <w:rsid w:val="005370CC"/>
    <w:rsid w:val="0053715E"/>
    <w:rsid w:val="005371F8"/>
    <w:rsid w:val="00537586"/>
    <w:rsid w:val="005375E8"/>
    <w:rsid w:val="00541002"/>
    <w:rsid w:val="00541CCD"/>
    <w:rsid w:val="00541E9E"/>
    <w:rsid w:val="00542038"/>
    <w:rsid w:val="00544622"/>
    <w:rsid w:val="005447EB"/>
    <w:rsid w:val="005450E6"/>
    <w:rsid w:val="005456F4"/>
    <w:rsid w:val="005465B0"/>
    <w:rsid w:val="00547032"/>
    <w:rsid w:val="00547383"/>
    <w:rsid w:val="00547EBF"/>
    <w:rsid w:val="005504B5"/>
    <w:rsid w:val="00550734"/>
    <w:rsid w:val="005514A8"/>
    <w:rsid w:val="0055185E"/>
    <w:rsid w:val="00551E80"/>
    <w:rsid w:val="0055209D"/>
    <w:rsid w:val="00552678"/>
    <w:rsid w:val="005530EA"/>
    <w:rsid w:val="005536B6"/>
    <w:rsid w:val="00553705"/>
    <w:rsid w:val="00555D4F"/>
    <w:rsid w:val="00556051"/>
    <w:rsid w:val="005568BE"/>
    <w:rsid w:val="005609BB"/>
    <w:rsid w:val="00560A88"/>
    <w:rsid w:val="00560D83"/>
    <w:rsid w:val="00561511"/>
    <w:rsid w:val="0056165C"/>
    <w:rsid w:val="005618F3"/>
    <w:rsid w:val="0056279E"/>
    <w:rsid w:val="00562B65"/>
    <w:rsid w:val="0056324D"/>
    <w:rsid w:val="005632A4"/>
    <w:rsid w:val="00563FBE"/>
    <w:rsid w:val="0056454F"/>
    <w:rsid w:val="00564835"/>
    <w:rsid w:val="00564CFC"/>
    <w:rsid w:val="00564D83"/>
    <w:rsid w:val="005650AA"/>
    <w:rsid w:val="00565CF5"/>
    <w:rsid w:val="005661E2"/>
    <w:rsid w:val="005663AF"/>
    <w:rsid w:val="0056738C"/>
    <w:rsid w:val="0056751C"/>
    <w:rsid w:val="00571114"/>
    <w:rsid w:val="00571116"/>
    <w:rsid w:val="005712B4"/>
    <w:rsid w:val="005719E6"/>
    <w:rsid w:val="00571AB0"/>
    <w:rsid w:val="005730FB"/>
    <w:rsid w:val="00574EBF"/>
    <w:rsid w:val="00575DD4"/>
    <w:rsid w:val="00575F18"/>
    <w:rsid w:val="0057691E"/>
    <w:rsid w:val="00576A2E"/>
    <w:rsid w:val="00576CF9"/>
    <w:rsid w:val="00576FB2"/>
    <w:rsid w:val="00580174"/>
    <w:rsid w:val="00580649"/>
    <w:rsid w:val="0058091E"/>
    <w:rsid w:val="00581A31"/>
    <w:rsid w:val="0058225C"/>
    <w:rsid w:val="005824E0"/>
    <w:rsid w:val="00582AB0"/>
    <w:rsid w:val="0058319C"/>
    <w:rsid w:val="00583357"/>
    <w:rsid w:val="00583EE6"/>
    <w:rsid w:val="00584083"/>
    <w:rsid w:val="00584C00"/>
    <w:rsid w:val="005852A5"/>
    <w:rsid w:val="00585641"/>
    <w:rsid w:val="0058568A"/>
    <w:rsid w:val="00585CFF"/>
    <w:rsid w:val="00585F95"/>
    <w:rsid w:val="005861EF"/>
    <w:rsid w:val="005864D0"/>
    <w:rsid w:val="00586509"/>
    <w:rsid w:val="005865E3"/>
    <w:rsid w:val="005866A9"/>
    <w:rsid w:val="00586D61"/>
    <w:rsid w:val="005878D6"/>
    <w:rsid w:val="00587FAB"/>
    <w:rsid w:val="005928CA"/>
    <w:rsid w:val="00592D71"/>
    <w:rsid w:val="00592E6C"/>
    <w:rsid w:val="00593D4A"/>
    <w:rsid w:val="00595124"/>
    <w:rsid w:val="0059520D"/>
    <w:rsid w:val="00595F18"/>
    <w:rsid w:val="005962DD"/>
    <w:rsid w:val="00596A05"/>
    <w:rsid w:val="00596E46"/>
    <w:rsid w:val="005972FF"/>
    <w:rsid w:val="00597F73"/>
    <w:rsid w:val="00597FEF"/>
    <w:rsid w:val="005A01C3"/>
    <w:rsid w:val="005A0436"/>
    <w:rsid w:val="005A0502"/>
    <w:rsid w:val="005A0D44"/>
    <w:rsid w:val="005A1A1F"/>
    <w:rsid w:val="005A229F"/>
    <w:rsid w:val="005A24F6"/>
    <w:rsid w:val="005A27CB"/>
    <w:rsid w:val="005A2838"/>
    <w:rsid w:val="005A34EE"/>
    <w:rsid w:val="005A361B"/>
    <w:rsid w:val="005A462D"/>
    <w:rsid w:val="005A506B"/>
    <w:rsid w:val="005A575A"/>
    <w:rsid w:val="005A6C55"/>
    <w:rsid w:val="005A74B2"/>
    <w:rsid w:val="005A7614"/>
    <w:rsid w:val="005A767C"/>
    <w:rsid w:val="005B0488"/>
    <w:rsid w:val="005B0A87"/>
    <w:rsid w:val="005B0A9B"/>
    <w:rsid w:val="005B1E8D"/>
    <w:rsid w:val="005B26B2"/>
    <w:rsid w:val="005B33A0"/>
    <w:rsid w:val="005B3AF6"/>
    <w:rsid w:val="005B4686"/>
    <w:rsid w:val="005B48DB"/>
    <w:rsid w:val="005B574B"/>
    <w:rsid w:val="005B5BCD"/>
    <w:rsid w:val="005B5E8F"/>
    <w:rsid w:val="005B7031"/>
    <w:rsid w:val="005B7BE9"/>
    <w:rsid w:val="005B7BF2"/>
    <w:rsid w:val="005B7E6C"/>
    <w:rsid w:val="005C0864"/>
    <w:rsid w:val="005C0930"/>
    <w:rsid w:val="005C136F"/>
    <w:rsid w:val="005C13AB"/>
    <w:rsid w:val="005C17E3"/>
    <w:rsid w:val="005C23B3"/>
    <w:rsid w:val="005C33C2"/>
    <w:rsid w:val="005C3811"/>
    <w:rsid w:val="005C3D44"/>
    <w:rsid w:val="005C496D"/>
    <w:rsid w:val="005C4B1D"/>
    <w:rsid w:val="005C4EDC"/>
    <w:rsid w:val="005C7224"/>
    <w:rsid w:val="005C73E8"/>
    <w:rsid w:val="005D01E9"/>
    <w:rsid w:val="005D16D2"/>
    <w:rsid w:val="005D1B29"/>
    <w:rsid w:val="005D1C75"/>
    <w:rsid w:val="005D1F04"/>
    <w:rsid w:val="005D2579"/>
    <w:rsid w:val="005D4285"/>
    <w:rsid w:val="005D48A4"/>
    <w:rsid w:val="005D4D06"/>
    <w:rsid w:val="005D6F68"/>
    <w:rsid w:val="005D7668"/>
    <w:rsid w:val="005E0574"/>
    <w:rsid w:val="005E115D"/>
    <w:rsid w:val="005E1AA5"/>
    <w:rsid w:val="005E1B17"/>
    <w:rsid w:val="005E1DA0"/>
    <w:rsid w:val="005E2785"/>
    <w:rsid w:val="005E44A1"/>
    <w:rsid w:val="005E45AF"/>
    <w:rsid w:val="005E4669"/>
    <w:rsid w:val="005E524F"/>
    <w:rsid w:val="005E5C12"/>
    <w:rsid w:val="005E6C01"/>
    <w:rsid w:val="005E73B4"/>
    <w:rsid w:val="005F0299"/>
    <w:rsid w:val="005F08F5"/>
    <w:rsid w:val="005F0AFA"/>
    <w:rsid w:val="005F1212"/>
    <w:rsid w:val="005F1614"/>
    <w:rsid w:val="005F1693"/>
    <w:rsid w:val="005F1CF2"/>
    <w:rsid w:val="005F1DE3"/>
    <w:rsid w:val="005F2841"/>
    <w:rsid w:val="005F316A"/>
    <w:rsid w:val="005F40F1"/>
    <w:rsid w:val="005F45B4"/>
    <w:rsid w:val="005F45E7"/>
    <w:rsid w:val="005F48F2"/>
    <w:rsid w:val="005F495D"/>
    <w:rsid w:val="005F4E46"/>
    <w:rsid w:val="005F57FC"/>
    <w:rsid w:val="005F5B5D"/>
    <w:rsid w:val="005F74C5"/>
    <w:rsid w:val="005F7626"/>
    <w:rsid w:val="005F7D42"/>
    <w:rsid w:val="006007F6"/>
    <w:rsid w:val="006009D8"/>
    <w:rsid w:val="00600A73"/>
    <w:rsid w:val="00600B40"/>
    <w:rsid w:val="006015E8"/>
    <w:rsid w:val="0060162A"/>
    <w:rsid w:val="00602292"/>
    <w:rsid w:val="006028B4"/>
    <w:rsid w:val="00603539"/>
    <w:rsid w:val="00603BD6"/>
    <w:rsid w:val="00605114"/>
    <w:rsid w:val="00605AC9"/>
    <w:rsid w:val="00606491"/>
    <w:rsid w:val="006066B4"/>
    <w:rsid w:val="006067EC"/>
    <w:rsid w:val="006068D8"/>
    <w:rsid w:val="00607AFF"/>
    <w:rsid w:val="00607CB5"/>
    <w:rsid w:val="00607F79"/>
    <w:rsid w:val="0061014A"/>
    <w:rsid w:val="006101BF"/>
    <w:rsid w:val="006115CE"/>
    <w:rsid w:val="00611D09"/>
    <w:rsid w:val="006122CF"/>
    <w:rsid w:val="00612C99"/>
    <w:rsid w:val="00612D97"/>
    <w:rsid w:val="00612EEF"/>
    <w:rsid w:val="00613A09"/>
    <w:rsid w:val="00613EEB"/>
    <w:rsid w:val="0061462F"/>
    <w:rsid w:val="0061468F"/>
    <w:rsid w:val="00615298"/>
    <w:rsid w:val="0061627C"/>
    <w:rsid w:val="00616741"/>
    <w:rsid w:val="00620362"/>
    <w:rsid w:val="0062060C"/>
    <w:rsid w:val="00621A78"/>
    <w:rsid w:val="00621BD5"/>
    <w:rsid w:val="006226AC"/>
    <w:rsid w:val="006227BB"/>
    <w:rsid w:val="0062293F"/>
    <w:rsid w:val="00623B92"/>
    <w:rsid w:val="00623E83"/>
    <w:rsid w:val="006244DB"/>
    <w:rsid w:val="00624ABF"/>
    <w:rsid w:val="00624F20"/>
    <w:rsid w:val="00625DA3"/>
    <w:rsid w:val="006260CA"/>
    <w:rsid w:val="006266E1"/>
    <w:rsid w:val="00627862"/>
    <w:rsid w:val="00630D63"/>
    <w:rsid w:val="00632190"/>
    <w:rsid w:val="00632197"/>
    <w:rsid w:val="00632311"/>
    <w:rsid w:val="00632394"/>
    <w:rsid w:val="0063263D"/>
    <w:rsid w:val="006328EA"/>
    <w:rsid w:val="0063315C"/>
    <w:rsid w:val="006336CB"/>
    <w:rsid w:val="00633FC3"/>
    <w:rsid w:val="006340A1"/>
    <w:rsid w:val="0063488F"/>
    <w:rsid w:val="00634D93"/>
    <w:rsid w:val="006356BA"/>
    <w:rsid w:val="00635995"/>
    <w:rsid w:val="00635CE1"/>
    <w:rsid w:val="00637080"/>
    <w:rsid w:val="006374ED"/>
    <w:rsid w:val="0064074C"/>
    <w:rsid w:val="00640F57"/>
    <w:rsid w:val="0064255B"/>
    <w:rsid w:val="006426C2"/>
    <w:rsid w:val="006428AB"/>
    <w:rsid w:val="006443B8"/>
    <w:rsid w:val="00644827"/>
    <w:rsid w:val="00644879"/>
    <w:rsid w:val="00645B8D"/>
    <w:rsid w:val="00645F55"/>
    <w:rsid w:val="006463A6"/>
    <w:rsid w:val="00647139"/>
    <w:rsid w:val="006478B8"/>
    <w:rsid w:val="00647A7C"/>
    <w:rsid w:val="00650676"/>
    <w:rsid w:val="00650EE3"/>
    <w:rsid w:val="006518FF"/>
    <w:rsid w:val="006524C1"/>
    <w:rsid w:val="00652BE3"/>
    <w:rsid w:val="00652CD8"/>
    <w:rsid w:val="00652D2C"/>
    <w:rsid w:val="00652E87"/>
    <w:rsid w:val="00652F1D"/>
    <w:rsid w:val="0065317B"/>
    <w:rsid w:val="00653667"/>
    <w:rsid w:val="0065371E"/>
    <w:rsid w:val="00653BEE"/>
    <w:rsid w:val="006543C8"/>
    <w:rsid w:val="0065768A"/>
    <w:rsid w:val="006600B0"/>
    <w:rsid w:val="0066044C"/>
    <w:rsid w:val="006617DA"/>
    <w:rsid w:val="00661A73"/>
    <w:rsid w:val="00661CB8"/>
    <w:rsid w:val="0066238C"/>
    <w:rsid w:val="00662688"/>
    <w:rsid w:val="006628D1"/>
    <w:rsid w:val="00664446"/>
    <w:rsid w:val="0066516A"/>
    <w:rsid w:val="00665945"/>
    <w:rsid w:val="006660D5"/>
    <w:rsid w:val="00667623"/>
    <w:rsid w:val="006676A6"/>
    <w:rsid w:val="0066787F"/>
    <w:rsid w:val="00667A02"/>
    <w:rsid w:val="00670169"/>
    <w:rsid w:val="006708D5"/>
    <w:rsid w:val="00670BC3"/>
    <w:rsid w:val="00670DFF"/>
    <w:rsid w:val="0067112E"/>
    <w:rsid w:val="00672648"/>
    <w:rsid w:val="00672900"/>
    <w:rsid w:val="00672B57"/>
    <w:rsid w:val="00673103"/>
    <w:rsid w:val="00674A59"/>
    <w:rsid w:val="00674C17"/>
    <w:rsid w:val="00675032"/>
    <w:rsid w:val="00675891"/>
    <w:rsid w:val="00675A67"/>
    <w:rsid w:val="00676D27"/>
    <w:rsid w:val="00677776"/>
    <w:rsid w:val="00677DAE"/>
    <w:rsid w:val="006803D1"/>
    <w:rsid w:val="00680B21"/>
    <w:rsid w:val="006816DD"/>
    <w:rsid w:val="00682B83"/>
    <w:rsid w:val="00683169"/>
    <w:rsid w:val="006839F8"/>
    <w:rsid w:val="006841AB"/>
    <w:rsid w:val="006842BD"/>
    <w:rsid w:val="00684438"/>
    <w:rsid w:val="00684937"/>
    <w:rsid w:val="00684BC4"/>
    <w:rsid w:val="0068519A"/>
    <w:rsid w:val="006851B5"/>
    <w:rsid w:val="0068542E"/>
    <w:rsid w:val="00685CB1"/>
    <w:rsid w:val="00685D90"/>
    <w:rsid w:val="00686468"/>
    <w:rsid w:val="0068738B"/>
    <w:rsid w:val="00687750"/>
    <w:rsid w:val="00690393"/>
    <w:rsid w:val="00690958"/>
    <w:rsid w:val="00690E87"/>
    <w:rsid w:val="006925CE"/>
    <w:rsid w:val="00692AB0"/>
    <w:rsid w:val="00692BF3"/>
    <w:rsid w:val="00693249"/>
    <w:rsid w:val="00693380"/>
    <w:rsid w:val="0069375F"/>
    <w:rsid w:val="00693E19"/>
    <w:rsid w:val="0069462B"/>
    <w:rsid w:val="00695C96"/>
    <w:rsid w:val="006961D7"/>
    <w:rsid w:val="006973C1"/>
    <w:rsid w:val="006975F0"/>
    <w:rsid w:val="006A0EBF"/>
    <w:rsid w:val="006A1573"/>
    <w:rsid w:val="006A180F"/>
    <w:rsid w:val="006A25D9"/>
    <w:rsid w:val="006A29B3"/>
    <w:rsid w:val="006A345D"/>
    <w:rsid w:val="006A3C23"/>
    <w:rsid w:val="006A3F5A"/>
    <w:rsid w:val="006A44A9"/>
    <w:rsid w:val="006A548D"/>
    <w:rsid w:val="006A618F"/>
    <w:rsid w:val="006A7662"/>
    <w:rsid w:val="006A7FC9"/>
    <w:rsid w:val="006B0131"/>
    <w:rsid w:val="006B1D8B"/>
    <w:rsid w:val="006B2CB4"/>
    <w:rsid w:val="006B557B"/>
    <w:rsid w:val="006B5683"/>
    <w:rsid w:val="006B61B8"/>
    <w:rsid w:val="006B6C45"/>
    <w:rsid w:val="006B771B"/>
    <w:rsid w:val="006B7976"/>
    <w:rsid w:val="006B7B16"/>
    <w:rsid w:val="006B7D3D"/>
    <w:rsid w:val="006C0100"/>
    <w:rsid w:val="006C0CF4"/>
    <w:rsid w:val="006C1282"/>
    <w:rsid w:val="006C3832"/>
    <w:rsid w:val="006C4003"/>
    <w:rsid w:val="006C4646"/>
    <w:rsid w:val="006C498A"/>
    <w:rsid w:val="006C4CC5"/>
    <w:rsid w:val="006C58A2"/>
    <w:rsid w:val="006C5EA1"/>
    <w:rsid w:val="006C670E"/>
    <w:rsid w:val="006C6BFA"/>
    <w:rsid w:val="006C7EE8"/>
    <w:rsid w:val="006D0090"/>
    <w:rsid w:val="006D278E"/>
    <w:rsid w:val="006D2C87"/>
    <w:rsid w:val="006D3BD4"/>
    <w:rsid w:val="006D417B"/>
    <w:rsid w:val="006D57EF"/>
    <w:rsid w:val="006D5934"/>
    <w:rsid w:val="006D76D5"/>
    <w:rsid w:val="006D780B"/>
    <w:rsid w:val="006E18FB"/>
    <w:rsid w:val="006E235C"/>
    <w:rsid w:val="006E2633"/>
    <w:rsid w:val="006E2CC3"/>
    <w:rsid w:val="006E32D0"/>
    <w:rsid w:val="006E3EF5"/>
    <w:rsid w:val="006E47C8"/>
    <w:rsid w:val="006E49B5"/>
    <w:rsid w:val="006E4A0D"/>
    <w:rsid w:val="006E4A77"/>
    <w:rsid w:val="006E4D86"/>
    <w:rsid w:val="006E5847"/>
    <w:rsid w:val="006E61DA"/>
    <w:rsid w:val="006E638C"/>
    <w:rsid w:val="006F0411"/>
    <w:rsid w:val="006F0852"/>
    <w:rsid w:val="006F0F46"/>
    <w:rsid w:val="006F2349"/>
    <w:rsid w:val="006F2AA2"/>
    <w:rsid w:val="006F2F47"/>
    <w:rsid w:val="006F410B"/>
    <w:rsid w:val="006F43DE"/>
    <w:rsid w:val="006F55E1"/>
    <w:rsid w:val="006F5623"/>
    <w:rsid w:val="006F67FD"/>
    <w:rsid w:val="006F682E"/>
    <w:rsid w:val="006F6F1A"/>
    <w:rsid w:val="0070030F"/>
    <w:rsid w:val="00700B54"/>
    <w:rsid w:val="00700D92"/>
    <w:rsid w:val="00701111"/>
    <w:rsid w:val="00701223"/>
    <w:rsid w:val="007020AD"/>
    <w:rsid w:val="0070383E"/>
    <w:rsid w:val="00704344"/>
    <w:rsid w:val="0070493C"/>
    <w:rsid w:val="00706AD7"/>
    <w:rsid w:val="0070703C"/>
    <w:rsid w:val="0070732D"/>
    <w:rsid w:val="00707CDF"/>
    <w:rsid w:val="00710662"/>
    <w:rsid w:val="00711524"/>
    <w:rsid w:val="00711928"/>
    <w:rsid w:val="0071298C"/>
    <w:rsid w:val="0071388A"/>
    <w:rsid w:val="00714660"/>
    <w:rsid w:val="007155C2"/>
    <w:rsid w:val="007156DB"/>
    <w:rsid w:val="007168AB"/>
    <w:rsid w:val="00720407"/>
    <w:rsid w:val="0072060B"/>
    <w:rsid w:val="00721835"/>
    <w:rsid w:val="007226F4"/>
    <w:rsid w:val="007275A9"/>
    <w:rsid w:val="0072769A"/>
    <w:rsid w:val="0073039D"/>
    <w:rsid w:val="0073065B"/>
    <w:rsid w:val="00732011"/>
    <w:rsid w:val="00732071"/>
    <w:rsid w:val="00732253"/>
    <w:rsid w:val="007322E2"/>
    <w:rsid w:val="00732432"/>
    <w:rsid w:val="00732BB2"/>
    <w:rsid w:val="00733BBB"/>
    <w:rsid w:val="007347C5"/>
    <w:rsid w:val="00734B0E"/>
    <w:rsid w:val="00734B91"/>
    <w:rsid w:val="00734DE6"/>
    <w:rsid w:val="00735067"/>
    <w:rsid w:val="00735813"/>
    <w:rsid w:val="007362FA"/>
    <w:rsid w:val="007363A9"/>
    <w:rsid w:val="0073680E"/>
    <w:rsid w:val="00737744"/>
    <w:rsid w:val="00737BE0"/>
    <w:rsid w:val="00737F74"/>
    <w:rsid w:val="00740B9F"/>
    <w:rsid w:val="007411C8"/>
    <w:rsid w:val="00741275"/>
    <w:rsid w:val="00741A15"/>
    <w:rsid w:val="0074230B"/>
    <w:rsid w:val="00742603"/>
    <w:rsid w:val="00742FCA"/>
    <w:rsid w:val="00743297"/>
    <w:rsid w:val="00744642"/>
    <w:rsid w:val="00744E2B"/>
    <w:rsid w:val="00747A09"/>
    <w:rsid w:val="00747A70"/>
    <w:rsid w:val="00750B1A"/>
    <w:rsid w:val="0075129F"/>
    <w:rsid w:val="007519F3"/>
    <w:rsid w:val="00753957"/>
    <w:rsid w:val="007546C2"/>
    <w:rsid w:val="007550F8"/>
    <w:rsid w:val="00755CAA"/>
    <w:rsid w:val="00757B1E"/>
    <w:rsid w:val="00757CA6"/>
    <w:rsid w:val="00757F65"/>
    <w:rsid w:val="007603EF"/>
    <w:rsid w:val="00760D13"/>
    <w:rsid w:val="00760D37"/>
    <w:rsid w:val="00760F2B"/>
    <w:rsid w:val="007611EC"/>
    <w:rsid w:val="00761378"/>
    <w:rsid w:val="007614AE"/>
    <w:rsid w:val="00761DA4"/>
    <w:rsid w:val="0076212F"/>
    <w:rsid w:val="00763E1A"/>
    <w:rsid w:val="0076442B"/>
    <w:rsid w:val="00764630"/>
    <w:rsid w:val="007647E3"/>
    <w:rsid w:val="0076542A"/>
    <w:rsid w:val="007674EE"/>
    <w:rsid w:val="007708E2"/>
    <w:rsid w:val="00770CC3"/>
    <w:rsid w:val="00770D9A"/>
    <w:rsid w:val="0077138C"/>
    <w:rsid w:val="007725CD"/>
    <w:rsid w:val="007734CC"/>
    <w:rsid w:val="00773545"/>
    <w:rsid w:val="00773BA1"/>
    <w:rsid w:val="00773F50"/>
    <w:rsid w:val="00774179"/>
    <w:rsid w:val="00774223"/>
    <w:rsid w:val="007743AD"/>
    <w:rsid w:val="0077478D"/>
    <w:rsid w:val="00775872"/>
    <w:rsid w:val="00777DDA"/>
    <w:rsid w:val="00780403"/>
    <w:rsid w:val="007804E0"/>
    <w:rsid w:val="0078123E"/>
    <w:rsid w:val="00781BDE"/>
    <w:rsid w:val="00782565"/>
    <w:rsid w:val="007855CF"/>
    <w:rsid w:val="00786117"/>
    <w:rsid w:val="00786DF6"/>
    <w:rsid w:val="00787726"/>
    <w:rsid w:val="007904C2"/>
    <w:rsid w:val="00790ADB"/>
    <w:rsid w:val="007915FA"/>
    <w:rsid w:val="00791DDE"/>
    <w:rsid w:val="00792755"/>
    <w:rsid w:val="00793096"/>
    <w:rsid w:val="007934AB"/>
    <w:rsid w:val="00793738"/>
    <w:rsid w:val="007941FA"/>
    <w:rsid w:val="007944D7"/>
    <w:rsid w:val="00794B4F"/>
    <w:rsid w:val="00795B15"/>
    <w:rsid w:val="00796E75"/>
    <w:rsid w:val="00797254"/>
    <w:rsid w:val="00797359"/>
    <w:rsid w:val="00797B55"/>
    <w:rsid w:val="007A0E9D"/>
    <w:rsid w:val="007A25F5"/>
    <w:rsid w:val="007A2915"/>
    <w:rsid w:val="007A3AE6"/>
    <w:rsid w:val="007A3C8D"/>
    <w:rsid w:val="007A6B01"/>
    <w:rsid w:val="007A72A2"/>
    <w:rsid w:val="007A763A"/>
    <w:rsid w:val="007A7689"/>
    <w:rsid w:val="007B00D0"/>
    <w:rsid w:val="007B0353"/>
    <w:rsid w:val="007B16F3"/>
    <w:rsid w:val="007B302A"/>
    <w:rsid w:val="007B3273"/>
    <w:rsid w:val="007B33C2"/>
    <w:rsid w:val="007B4525"/>
    <w:rsid w:val="007B4F9C"/>
    <w:rsid w:val="007B4FCD"/>
    <w:rsid w:val="007B5C36"/>
    <w:rsid w:val="007B6077"/>
    <w:rsid w:val="007B78B9"/>
    <w:rsid w:val="007B7D46"/>
    <w:rsid w:val="007C0024"/>
    <w:rsid w:val="007C031E"/>
    <w:rsid w:val="007C0500"/>
    <w:rsid w:val="007C0F09"/>
    <w:rsid w:val="007C1053"/>
    <w:rsid w:val="007C16ED"/>
    <w:rsid w:val="007C2E7E"/>
    <w:rsid w:val="007C3236"/>
    <w:rsid w:val="007C3898"/>
    <w:rsid w:val="007C40FD"/>
    <w:rsid w:val="007C6967"/>
    <w:rsid w:val="007C7465"/>
    <w:rsid w:val="007C7A55"/>
    <w:rsid w:val="007C7F7F"/>
    <w:rsid w:val="007D015F"/>
    <w:rsid w:val="007D11C8"/>
    <w:rsid w:val="007D1FE7"/>
    <w:rsid w:val="007D2676"/>
    <w:rsid w:val="007D29D6"/>
    <w:rsid w:val="007D3658"/>
    <w:rsid w:val="007D3677"/>
    <w:rsid w:val="007D38D2"/>
    <w:rsid w:val="007D3BD6"/>
    <w:rsid w:val="007D3D64"/>
    <w:rsid w:val="007D415F"/>
    <w:rsid w:val="007D4689"/>
    <w:rsid w:val="007D5AD6"/>
    <w:rsid w:val="007D6549"/>
    <w:rsid w:val="007D6EAD"/>
    <w:rsid w:val="007E0710"/>
    <w:rsid w:val="007E0C04"/>
    <w:rsid w:val="007E105B"/>
    <w:rsid w:val="007E1A9D"/>
    <w:rsid w:val="007E1AB4"/>
    <w:rsid w:val="007E3D67"/>
    <w:rsid w:val="007E4AD3"/>
    <w:rsid w:val="007E4BC6"/>
    <w:rsid w:val="007E5F4B"/>
    <w:rsid w:val="007E60C8"/>
    <w:rsid w:val="007E6679"/>
    <w:rsid w:val="007E7579"/>
    <w:rsid w:val="007E7904"/>
    <w:rsid w:val="007F0443"/>
    <w:rsid w:val="007F0C8B"/>
    <w:rsid w:val="007F0D35"/>
    <w:rsid w:val="007F2E69"/>
    <w:rsid w:val="007F3607"/>
    <w:rsid w:val="007F391E"/>
    <w:rsid w:val="007F3B00"/>
    <w:rsid w:val="007F4D03"/>
    <w:rsid w:val="007F5977"/>
    <w:rsid w:val="007F63F5"/>
    <w:rsid w:val="007F6ABB"/>
    <w:rsid w:val="007F6ADD"/>
    <w:rsid w:val="007F6E8B"/>
    <w:rsid w:val="007F747A"/>
    <w:rsid w:val="007F750B"/>
    <w:rsid w:val="007F77D3"/>
    <w:rsid w:val="007F7EC0"/>
    <w:rsid w:val="008022F6"/>
    <w:rsid w:val="00802655"/>
    <w:rsid w:val="00802B81"/>
    <w:rsid w:val="00802FE4"/>
    <w:rsid w:val="00803ACE"/>
    <w:rsid w:val="00803F4F"/>
    <w:rsid w:val="00803F99"/>
    <w:rsid w:val="0080497D"/>
    <w:rsid w:val="00805241"/>
    <w:rsid w:val="0080551A"/>
    <w:rsid w:val="008069AA"/>
    <w:rsid w:val="0080719E"/>
    <w:rsid w:val="00807226"/>
    <w:rsid w:val="00807786"/>
    <w:rsid w:val="00811FA3"/>
    <w:rsid w:val="00812783"/>
    <w:rsid w:val="008129B6"/>
    <w:rsid w:val="00813933"/>
    <w:rsid w:val="008139C5"/>
    <w:rsid w:val="00813D9F"/>
    <w:rsid w:val="00814071"/>
    <w:rsid w:val="008146FB"/>
    <w:rsid w:val="00814C90"/>
    <w:rsid w:val="008153A1"/>
    <w:rsid w:val="0081598E"/>
    <w:rsid w:val="00816115"/>
    <w:rsid w:val="0081667F"/>
    <w:rsid w:val="008169F6"/>
    <w:rsid w:val="00817FC4"/>
    <w:rsid w:val="0082070F"/>
    <w:rsid w:val="0082187C"/>
    <w:rsid w:val="00823095"/>
    <w:rsid w:val="008232C7"/>
    <w:rsid w:val="00825D9D"/>
    <w:rsid w:val="008276AC"/>
    <w:rsid w:val="00827BFF"/>
    <w:rsid w:val="008305EF"/>
    <w:rsid w:val="00831141"/>
    <w:rsid w:val="00831D76"/>
    <w:rsid w:val="008324C4"/>
    <w:rsid w:val="008326D5"/>
    <w:rsid w:val="00832C16"/>
    <w:rsid w:val="00832E80"/>
    <w:rsid w:val="00834506"/>
    <w:rsid w:val="00834B92"/>
    <w:rsid w:val="00835FB2"/>
    <w:rsid w:val="00837D95"/>
    <w:rsid w:val="0084025B"/>
    <w:rsid w:val="008402E5"/>
    <w:rsid w:val="008405B9"/>
    <w:rsid w:val="00840715"/>
    <w:rsid w:val="00841893"/>
    <w:rsid w:val="00842A43"/>
    <w:rsid w:val="00842D08"/>
    <w:rsid w:val="008434B9"/>
    <w:rsid w:val="0084373C"/>
    <w:rsid w:val="00843B10"/>
    <w:rsid w:val="00843F86"/>
    <w:rsid w:val="0084559D"/>
    <w:rsid w:val="0084571F"/>
    <w:rsid w:val="008457C2"/>
    <w:rsid w:val="00845A09"/>
    <w:rsid w:val="00845A9A"/>
    <w:rsid w:val="00846CBB"/>
    <w:rsid w:val="00847111"/>
    <w:rsid w:val="008507C7"/>
    <w:rsid w:val="008508CC"/>
    <w:rsid w:val="00852164"/>
    <w:rsid w:val="0085265B"/>
    <w:rsid w:val="00852D60"/>
    <w:rsid w:val="00853A65"/>
    <w:rsid w:val="00854DB4"/>
    <w:rsid w:val="00855779"/>
    <w:rsid w:val="00857BD3"/>
    <w:rsid w:val="00857FAA"/>
    <w:rsid w:val="008608D7"/>
    <w:rsid w:val="00861A92"/>
    <w:rsid w:val="00861C05"/>
    <w:rsid w:val="00861EF0"/>
    <w:rsid w:val="008628E3"/>
    <w:rsid w:val="00862941"/>
    <w:rsid w:val="00862B63"/>
    <w:rsid w:val="00862D59"/>
    <w:rsid w:val="00862F92"/>
    <w:rsid w:val="00862FA7"/>
    <w:rsid w:val="008636DE"/>
    <w:rsid w:val="0086555E"/>
    <w:rsid w:val="00870244"/>
    <w:rsid w:val="00871182"/>
    <w:rsid w:val="008711C7"/>
    <w:rsid w:val="0087148E"/>
    <w:rsid w:val="00871CE2"/>
    <w:rsid w:val="008724F4"/>
    <w:rsid w:val="00872B76"/>
    <w:rsid w:val="00872CCC"/>
    <w:rsid w:val="00873C16"/>
    <w:rsid w:val="00873F19"/>
    <w:rsid w:val="00873F8C"/>
    <w:rsid w:val="008752BD"/>
    <w:rsid w:val="008759F4"/>
    <w:rsid w:val="00876101"/>
    <w:rsid w:val="00876CBF"/>
    <w:rsid w:val="00877030"/>
    <w:rsid w:val="00877071"/>
    <w:rsid w:val="00877B92"/>
    <w:rsid w:val="00877BD8"/>
    <w:rsid w:val="00877D21"/>
    <w:rsid w:val="0088184B"/>
    <w:rsid w:val="00881A68"/>
    <w:rsid w:val="008835A6"/>
    <w:rsid w:val="00883751"/>
    <w:rsid w:val="00883831"/>
    <w:rsid w:val="00883AC9"/>
    <w:rsid w:val="00885CAE"/>
    <w:rsid w:val="00886467"/>
    <w:rsid w:val="00887302"/>
    <w:rsid w:val="00890C44"/>
    <w:rsid w:val="00890C65"/>
    <w:rsid w:val="008913CE"/>
    <w:rsid w:val="008914BC"/>
    <w:rsid w:val="00891550"/>
    <w:rsid w:val="00891990"/>
    <w:rsid w:val="008919DB"/>
    <w:rsid w:val="00891DAD"/>
    <w:rsid w:val="0089226F"/>
    <w:rsid w:val="00892454"/>
    <w:rsid w:val="0089269D"/>
    <w:rsid w:val="00892CC9"/>
    <w:rsid w:val="00895BDD"/>
    <w:rsid w:val="0089647E"/>
    <w:rsid w:val="008967FA"/>
    <w:rsid w:val="00896D23"/>
    <w:rsid w:val="00897319"/>
    <w:rsid w:val="00897FFE"/>
    <w:rsid w:val="008A1537"/>
    <w:rsid w:val="008A1D67"/>
    <w:rsid w:val="008A2D12"/>
    <w:rsid w:val="008A3589"/>
    <w:rsid w:val="008A35FD"/>
    <w:rsid w:val="008A3FB5"/>
    <w:rsid w:val="008A4001"/>
    <w:rsid w:val="008A62B5"/>
    <w:rsid w:val="008A6830"/>
    <w:rsid w:val="008A6926"/>
    <w:rsid w:val="008A6C0D"/>
    <w:rsid w:val="008A6F1C"/>
    <w:rsid w:val="008A707D"/>
    <w:rsid w:val="008A75FD"/>
    <w:rsid w:val="008B075E"/>
    <w:rsid w:val="008B097E"/>
    <w:rsid w:val="008B0C10"/>
    <w:rsid w:val="008B0EA9"/>
    <w:rsid w:val="008B1E06"/>
    <w:rsid w:val="008B2A6F"/>
    <w:rsid w:val="008B2B8D"/>
    <w:rsid w:val="008B3ED0"/>
    <w:rsid w:val="008B41E5"/>
    <w:rsid w:val="008B48E6"/>
    <w:rsid w:val="008B4E29"/>
    <w:rsid w:val="008B4E8B"/>
    <w:rsid w:val="008B5E90"/>
    <w:rsid w:val="008B66CD"/>
    <w:rsid w:val="008B6BF5"/>
    <w:rsid w:val="008B738B"/>
    <w:rsid w:val="008B7594"/>
    <w:rsid w:val="008B79B4"/>
    <w:rsid w:val="008B7FC4"/>
    <w:rsid w:val="008C0B3F"/>
    <w:rsid w:val="008C1575"/>
    <w:rsid w:val="008C1979"/>
    <w:rsid w:val="008C1EAB"/>
    <w:rsid w:val="008C1F94"/>
    <w:rsid w:val="008C3564"/>
    <w:rsid w:val="008C372E"/>
    <w:rsid w:val="008C42F6"/>
    <w:rsid w:val="008C4E99"/>
    <w:rsid w:val="008C50FC"/>
    <w:rsid w:val="008C63F2"/>
    <w:rsid w:val="008C7085"/>
    <w:rsid w:val="008C7F6C"/>
    <w:rsid w:val="008C7FE6"/>
    <w:rsid w:val="008D0C4E"/>
    <w:rsid w:val="008D1883"/>
    <w:rsid w:val="008D1931"/>
    <w:rsid w:val="008D21D2"/>
    <w:rsid w:val="008D405C"/>
    <w:rsid w:val="008D5287"/>
    <w:rsid w:val="008D55A7"/>
    <w:rsid w:val="008D60E2"/>
    <w:rsid w:val="008D6264"/>
    <w:rsid w:val="008D6910"/>
    <w:rsid w:val="008D76B7"/>
    <w:rsid w:val="008D7A50"/>
    <w:rsid w:val="008E08A6"/>
    <w:rsid w:val="008E0B06"/>
    <w:rsid w:val="008E2D09"/>
    <w:rsid w:val="008E2D99"/>
    <w:rsid w:val="008E3446"/>
    <w:rsid w:val="008E3D13"/>
    <w:rsid w:val="008E4336"/>
    <w:rsid w:val="008E4453"/>
    <w:rsid w:val="008E5B78"/>
    <w:rsid w:val="008E5B9C"/>
    <w:rsid w:val="008E5BDB"/>
    <w:rsid w:val="008E5F78"/>
    <w:rsid w:val="008E62B6"/>
    <w:rsid w:val="008E6FC1"/>
    <w:rsid w:val="008F0545"/>
    <w:rsid w:val="008F0F9D"/>
    <w:rsid w:val="008F1545"/>
    <w:rsid w:val="008F1A2F"/>
    <w:rsid w:val="008F1F9E"/>
    <w:rsid w:val="008F2044"/>
    <w:rsid w:val="008F27DB"/>
    <w:rsid w:val="008F2C6D"/>
    <w:rsid w:val="008F3113"/>
    <w:rsid w:val="008F317F"/>
    <w:rsid w:val="008F3810"/>
    <w:rsid w:val="008F3822"/>
    <w:rsid w:val="008F3DB8"/>
    <w:rsid w:val="008F5E20"/>
    <w:rsid w:val="008F603E"/>
    <w:rsid w:val="008F6A9E"/>
    <w:rsid w:val="008F6B5C"/>
    <w:rsid w:val="008F6C7A"/>
    <w:rsid w:val="008F6E88"/>
    <w:rsid w:val="008F7D1B"/>
    <w:rsid w:val="00900A95"/>
    <w:rsid w:val="00901734"/>
    <w:rsid w:val="00901806"/>
    <w:rsid w:val="00903412"/>
    <w:rsid w:val="0090496E"/>
    <w:rsid w:val="009049A7"/>
    <w:rsid w:val="00904EF3"/>
    <w:rsid w:val="009057E4"/>
    <w:rsid w:val="0090733C"/>
    <w:rsid w:val="00907355"/>
    <w:rsid w:val="009109E9"/>
    <w:rsid w:val="00910E19"/>
    <w:rsid w:val="00910F15"/>
    <w:rsid w:val="00912742"/>
    <w:rsid w:val="0091383F"/>
    <w:rsid w:val="00913BBA"/>
    <w:rsid w:val="0091471A"/>
    <w:rsid w:val="009152A7"/>
    <w:rsid w:val="0091589E"/>
    <w:rsid w:val="009158E6"/>
    <w:rsid w:val="00915D81"/>
    <w:rsid w:val="00915E19"/>
    <w:rsid w:val="00915E3F"/>
    <w:rsid w:val="009166D0"/>
    <w:rsid w:val="00916D2C"/>
    <w:rsid w:val="00916E44"/>
    <w:rsid w:val="0091701D"/>
    <w:rsid w:val="00917409"/>
    <w:rsid w:val="0091771F"/>
    <w:rsid w:val="00917785"/>
    <w:rsid w:val="009179BE"/>
    <w:rsid w:val="009208B5"/>
    <w:rsid w:val="00921241"/>
    <w:rsid w:val="00922449"/>
    <w:rsid w:val="00922892"/>
    <w:rsid w:val="00923F1A"/>
    <w:rsid w:val="009244C0"/>
    <w:rsid w:val="00924950"/>
    <w:rsid w:val="00924E5C"/>
    <w:rsid w:val="00925B31"/>
    <w:rsid w:val="00925E26"/>
    <w:rsid w:val="0092669F"/>
    <w:rsid w:val="009275A5"/>
    <w:rsid w:val="00930298"/>
    <w:rsid w:val="009309BF"/>
    <w:rsid w:val="00931190"/>
    <w:rsid w:val="00931264"/>
    <w:rsid w:val="00931A49"/>
    <w:rsid w:val="0093200A"/>
    <w:rsid w:val="00932EB5"/>
    <w:rsid w:val="00932F3F"/>
    <w:rsid w:val="00934101"/>
    <w:rsid w:val="00934781"/>
    <w:rsid w:val="0093488A"/>
    <w:rsid w:val="00935690"/>
    <w:rsid w:val="009361D9"/>
    <w:rsid w:val="009378BF"/>
    <w:rsid w:val="00937D76"/>
    <w:rsid w:val="00941067"/>
    <w:rsid w:val="0094106C"/>
    <w:rsid w:val="009411F8"/>
    <w:rsid w:val="0094337D"/>
    <w:rsid w:val="009441B1"/>
    <w:rsid w:val="009441FE"/>
    <w:rsid w:val="00944608"/>
    <w:rsid w:val="00944711"/>
    <w:rsid w:val="009449D9"/>
    <w:rsid w:val="00944FB1"/>
    <w:rsid w:val="0094533E"/>
    <w:rsid w:val="00946561"/>
    <w:rsid w:val="00946F1C"/>
    <w:rsid w:val="00947EF2"/>
    <w:rsid w:val="009507FB"/>
    <w:rsid w:val="00950895"/>
    <w:rsid w:val="00950EB4"/>
    <w:rsid w:val="00951173"/>
    <w:rsid w:val="00951A89"/>
    <w:rsid w:val="009527DE"/>
    <w:rsid w:val="0095282A"/>
    <w:rsid w:val="00954546"/>
    <w:rsid w:val="009554D2"/>
    <w:rsid w:val="0095557E"/>
    <w:rsid w:val="009555A6"/>
    <w:rsid w:val="0095563B"/>
    <w:rsid w:val="00955E4E"/>
    <w:rsid w:val="0095612A"/>
    <w:rsid w:val="00956F23"/>
    <w:rsid w:val="009576F5"/>
    <w:rsid w:val="00957D13"/>
    <w:rsid w:val="00957E2E"/>
    <w:rsid w:val="00957FC0"/>
    <w:rsid w:val="00960C68"/>
    <w:rsid w:val="00960DF1"/>
    <w:rsid w:val="009615C5"/>
    <w:rsid w:val="00961CA9"/>
    <w:rsid w:val="00961EAD"/>
    <w:rsid w:val="00962D0B"/>
    <w:rsid w:val="00963AF5"/>
    <w:rsid w:val="00964613"/>
    <w:rsid w:val="0096532B"/>
    <w:rsid w:val="00965555"/>
    <w:rsid w:val="0096563B"/>
    <w:rsid w:val="00965DDC"/>
    <w:rsid w:val="00966F56"/>
    <w:rsid w:val="00967C5B"/>
    <w:rsid w:val="00967CFC"/>
    <w:rsid w:val="00970761"/>
    <w:rsid w:val="00971D9F"/>
    <w:rsid w:val="00972110"/>
    <w:rsid w:val="00972473"/>
    <w:rsid w:val="0097280A"/>
    <w:rsid w:val="0097377C"/>
    <w:rsid w:val="00974A40"/>
    <w:rsid w:val="00975D56"/>
    <w:rsid w:val="0097605A"/>
    <w:rsid w:val="00976586"/>
    <w:rsid w:val="00976B59"/>
    <w:rsid w:val="00977184"/>
    <w:rsid w:val="0098013A"/>
    <w:rsid w:val="00980BBB"/>
    <w:rsid w:val="00980F41"/>
    <w:rsid w:val="009823BA"/>
    <w:rsid w:val="009831A9"/>
    <w:rsid w:val="009841DF"/>
    <w:rsid w:val="0098536F"/>
    <w:rsid w:val="009854D0"/>
    <w:rsid w:val="009866FC"/>
    <w:rsid w:val="00986BF9"/>
    <w:rsid w:val="00986D75"/>
    <w:rsid w:val="00990173"/>
    <w:rsid w:val="00990CF5"/>
    <w:rsid w:val="009919F5"/>
    <w:rsid w:val="00991BE1"/>
    <w:rsid w:val="00992FB8"/>
    <w:rsid w:val="00993509"/>
    <w:rsid w:val="009936F3"/>
    <w:rsid w:val="009937DC"/>
    <w:rsid w:val="00993CF7"/>
    <w:rsid w:val="00993DE5"/>
    <w:rsid w:val="00994B14"/>
    <w:rsid w:val="00995435"/>
    <w:rsid w:val="0099668F"/>
    <w:rsid w:val="0099680D"/>
    <w:rsid w:val="0099685E"/>
    <w:rsid w:val="00997135"/>
    <w:rsid w:val="009972AF"/>
    <w:rsid w:val="00997720"/>
    <w:rsid w:val="0099775E"/>
    <w:rsid w:val="009A07DB"/>
    <w:rsid w:val="009A15E7"/>
    <w:rsid w:val="009A1665"/>
    <w:rsid w:val="009A2255"/>
    <w:rsid w:val="009A24FB"/>
    <w:rsid w:val="009A2D01"/>
    <w:rsid w:val="009A3142"/>
    <w:rsid w:val="009A32DA"/>
    <w:rsid w:val="009A43B0"/>
    <w:rsid w:val="009A58C8"/>
    <w:rsid w:val="009A5A8E"/>
    <w:rsid w:val="009A7B46"/>
    <w:rsid w:val="009B05F1"/>
    <w:rsid w:val="009B101F"/>
    <w:rsid w:val="009B132A"/>
    <w:rsid w:val="009B265A"/>
    <w:rsid w:val="009B3ECA"/>
    <w:rsid w:val="009B6C5A"/>
    <w:rsid w:val="009B7591"/>
    <w:rsid w:val="009C07C0"/>
    <w:rsid w:val="009C1EFE"/>
    <w:rsid w:val="009C1FB6"/>
    <w:rsid w:val="009C318C"/>
    <w:rsid w:val="009C35AB"/>
    <w:rsid w:val="009C401B"/>
    <w:rsid w:val="009C5119"/>
    <w:rsid w:val="009C5B4E"/>
    <w:rsid w:val="009C5B9D"/>
    <w:rsid w:val="009C620F"/>
    <w:rsid w:val="009C7169"/>
    <w:rsid w:val="009C719E"/>
    <w:rsid w:val="009C780D"/>
    <w:rsid w:val="009C7BB4"/>
    <w:rsid w:val="009D0C34"/>
    <w:rsid w:val="009D38E5"/>
    <w:rsid w:val="009D4460"/>
    <w:rsid w:val="009D49BF"/>
    <w:rsid w:val="009D4D61"/>
    <w:rsid w:val="009D4FE4"/>
    <w:rsid w:val="009D511F"/>
    <w:rsid w:val="009D5559"/>
    <w:rsid w:val="009D5A8D"/>
    <w:rsid w:val="009D5EA7"/>
    <w:rsid w:val="009D62B6"/>
    <w:rsid w:val="009D640A"/>
    <w:rsid w:val="009D7663"/>
    <w:rsid w:val="009D7944"/>
    <w:rsid w:val="009D7E27"/>
    <w:rsid w:val="009D7E33"/>
    <w:rsid w:val="009E0227"/>
    <w:rsid w:val="009E02B0"/>
    <w:rsid w:val="009E0BED"/>
    <w:rsid w:val="009E30F1"/>
    <w:rsid w:val="009E33BB"/>
    <w:rsid w:val="009E350A"/>
    <w:rsid w:val="009E439C"/>
    <w:rsid w:val="009E5129"/>
    <w:rsid w:val="009E57EE"/>
    <w:rsid w:val="009E5CA9"/>
    <w:rsid w:val="009E6E71"/>
    <w:rsid w:val="009E7253"/>
    <w:rsid w:val="009F14CE"/>
    <w:rsid w:val="009F21D4"/>
    <w:rsid w:val="009F36D9"/>
    <w:rsid w:val="009F3AFE"/>
    <w:rsid w:val="009F3B54"/>
    <w:rsid w:val="009F41D5"/>
    <w:rsid w:val="009F488A"/>
    <w:rsid w:val="009F4AD4"/>
    <w:rsid w:val="009F4DAA"/>
    <w:rsid w:val="009F5F9B"/>
    <w:rsid w:val="009F6153"/>
    <w:rsid w:val="009F666B"/>
    <w:rsid w:val="009F701A"/>
    <w:rsid w:val="009F7D7B"/>
    <w:rsid w:val="00A00162"/>
    <w:rsid w:val="00A00A8C"/>
    <w:rsid w:val="00A00DB6"/>
    <w:rsid w:val="00A017C9"/>
    <w:rsid w:val="00A02E68"/>
    <w:rsid w:val="00A03039"/>
    <w:rsid w:val="00A0305C"/>
    <w:rsid w:val="00A03568"/>
    <w:rsid w:val="00A04499"/>
    <w:rsid w:val="00A04F57"/>
    <w:rsid w:val="00A06718"/>
    <w:rsid w:val="00A06C3C"/>
    <w:rsid w:val="00A06D35"/>
    <w:rsid w:val="00A0791D"/>
    <w:rsid w:val="00A120A0"/>
    <w:rsid w:val="00A141A1"/>
    <w:rsid w:val="00A15B8C"/>
    <w:rsid w:val="00A1600C"/>
    <w:rsid w:val="00A1681C"/>
    <w:rsid w:val="00A16C37"/>
    <w:rsid w:val="00A1700B"/>
    <w:rsid w:val="00A17EFD"/>
    <w:rsid w:val="00A205B8"/>
    <w:rsid w:val="00A20CBE"/>
    <w:rsid w:val="00A2148A"/>
    <w:rsid w:val="00A21BEA"/>
    <w:rsid w:val="00A2219F"/>
    <w:rsid w:val="00A228AD"/>
    <w:rsid w:val="00A22C7F"/>
    <w:rsid w:val="00A23EE2"/>
    <w:rsid w:val="00A24497"/>
    <w:rsid w:val="00A248AE"/>
    <w:rsid w:val="00A25587"/>
    <w:rsid w:val="00A265C2"/>
    <w:rsid w:val="00A27BCB"/>
    <w:rsid w:val="00A302A2"/>
    <w:rsid w:val="00A30D47"/>
    <w:rsid w:val="00A31C23"/>
    <w:rsid w:val="00A34505"/>
    <w:rsid w:val="00A345EC"/>
    <w:rsid w:val="00A34660"/>
    <w:rsid w:val="00A34877"/>
    <w:rsid w:val="00A348F5"/>
    <w:rsid w:val="00A34CCF"/>
    <w:rsid w:val="00A354C2"/>
    <w:rsid w:val="00A35539"/>
    <w:rsid w:val="00A35A25"/>
    <w:rsid w:val="00A3618C"/>
    <w:rsid w:val="00A37099"/>
    <w:rsid w:val="00A37487"/>
    <w:rsid w:val="00A37629"/>
    <w:rsid w:val="00A40B2B"/>
    <w:rsid w:val="00A40D21"/>
    <w:rsid w:val="00A42D08"/>
    <w:rsid w:val="00A43433"/>
    <w:rsid w:val="00A438A3"/>
    <w:rsid w:val="00A43AD1"/>
    <w:rsid w:val="00A43C92"/>
    <w:rsid w:val="00A45330"/>
    <w:rsid w:val="00A45466"/>
    <w:rsid w:val="00A456AB"/>
    <w:rsid w:val="00A466B9"/>
    <w:rsid w:val="00A47669"/>
    <w:rsid w:val="00A50775"/>
    <w:rsid w:val="00A5086E"/>
    <w:rsid w:val="00A5174C"/>
    <w:rsid w:val="00A52902"/>
    <w:rsid w:val="00A53635"/>
    <w:rsid w:val="00A549DE"/>
    <w:rsid w:val="00A562FF"/>
    <w:rsid w:val="00A60D97"/>
    <w:rsid w:val="00A6136F"/>
    <w:rsid w:val="00A61804"/>
    <w:rsid w:val="00A64E1F"/>
    <w:rsid w:val="00A67A58"/>
    <w:rsid w:val="00A71339"/>
    <w:rsid w:val="00A7242E"/>
    <w:rsid w:val="00A7277E"/>
    <w:rsid w:val="00A72AC5"/>
    <w:rsid w:val="00A72E5D"/>
    <w:rsid w:val="00A73657"/>
    <w:rsid w:val="00A74438"/>
    <w:rsid w:val="00A749E2"/>
    <w:rsid w:val="00A74A4F"/>
    <w:rsid w:val="00A75FEB"/>
    <w:rsid w:val="00A764F1"/>
    <w:rsid w:val="00A7655E"/>
    <w:rsid w:val="00A7689B"/>
    <w:rsid w:val="00A7760D"/>
    <w:rsid w:val="00A77BD4"/>
    <w:rsid w:val="00A77D20"/>
    <w:rsid w:val="00A80981"/>
    <w:rsid w:val="00A809D0"/>
    <w:rsid w:val="00A80B5D"/>
    <w:rsid w:val="00A819A4"/>
    <w:rsid w:val="00A81AC9"/>
    <w:rsid w:val="00A81E81"/>
    <w:rsid w:val="00A824B6"/>
    <w:rsid w:val="00A8288E"/>
    <w:rsid w:val="00A82B3D"/>
    <w:rsid w:val="00A83309"/>
    <w:rsid w:val="00A84053"/>
    <w:rsid w:val="00A84696"/>
    <w:rsid w:val="00A84987"/>
    <w:rsid w:val="00A8681F"/>
    <w:rsid w:val="00A86C5E"/>
    <w:rsid w:val="00A90394"/>
    <w:rsid w:val="00A91B39"/>
    <w:rsid w:val="00A94123"/>
    <w:rsid w:val="00A9426A"/>
    <w:rsid w:val="00A947D3"/>
    <w:rsid w:val="00A94DB1"/>
    <w:rsid w:val="00A9565F"/>
    <w:rsid w:val="00A956AA"/>
    <w:rsid w:val="00A9682B"/>
    <w:rsid w:val="00A9682D"/>
    <w:rsid w:val="00A97E78"/>
    <w:rsid w:val="00AA1D0D"/>
    <w:rsid w:val="00AA2477"/>
    <w:rsid w:val="00AA257F"/>
    <w:rsid w:val="00AA2FC1"/>
    <w:rsid w:val="00AA348B"/>
    <w:rsid w:val="00AA39D5"/>
    <w:rsid w:val="00AA3C67"/>
    <w:rsid w:val="00AA4316"/>
    <w:rsid w:val="00AA4321"/>
    <w:rsid w:val="00AA45E1"/>
    <w:rsid w:val="00AA57B7"/>
    <w:rsid w:val="00AA6550"/>
    <w:rsid w:val="00AA6D9E"/>
    <w:rsid w:val="00AB07CB"/>
    <w:rsid w:val="00AB0E26"/>
    <w:rsid w:val="00AB1315"/>
    <w:rsid w:val="00AB1DC3"/>
    <w:rsid w:val="00AB2A92"/>
    <w:rsid w:val="00AB3423"/>
    <w:rsid w:val="00AB35A5"/>
    <w:rsid w:val="00AB415E"/>
    <w:rsid w:val="00AB4A69"/>
    <w:rsid w:val="00AB51AB"/>
    <w:rsid w:val="00AB59A0"/>
    <w:rsid w:val="00AB612A"/>
    <w:rsid w:val="00AB6891"/>
    <w:rsid w:val="00AB6C72"/>
    <w:rsid w:val="00AC10DC"/>
    <w:rsid w:val="00AC14C2"/>
    <w:rsid w:val="00AC1E51"/>
    <w:rsid w:val="00AC1FC9"/>
    <w:rsid w:val="00AC2685"/>
    <w:rsid w:val="00AC271B"/>
    <w:rsid w:val="00AC2A2D"/>
    <w:rsid w:val="00AC2B7A"/>
    <w:rsid w:val="00AC2F3C"/>
    <w:rsid w:val="00AC3E62"/>
    <w:rsid w:val="00AC4208"/>
    <w:rsid w:val="00AC436B"/>
    <w:rsid w:val="00AC44B0"/>
    <w:rsid w:val="00AC45B9"/>
    <w:rsid w:val="00AC4D72"/>
    <w:rsid w:val="00AC4F41"/>
    <w:rsid w:val="00AC572D"/>
    <w:rsid w:val="00AC61FA"/>
    <w:rsid w:val="00AC6323"/>
    <w:rsid w:val="00AC67BC"/>
    <w:rsid w:val="00AC6D3B"/>
    <w:rsid w:val="00AC758B"/>
    <w:rsid w:val="00AD01E4"/>
    <w:rsid w:val="00AD0371"/>
    <w:rsid w:val="00AD0961"/>
    <w:rsid w:val="00AD0E01"/>
    <w:rsid w:val="00AD1BFD"/>
    <w:rsid w:val="00AD2C2A"/>
    <w:rsid w:val="00AD2CFB"/>
    <w:rsid w:val="00AD2EB0"/>
    <w:rsid w:val="00AD4532"/>
    <w:rsid w:val="00AD4BDC"/>
    <w:rsid w:val="00AD51AB"/>
    <w:rsid w:val="00AD544C"/>
    <w:rsid w:val="00AD7F8C"/>
    <w:rsid w:val="00AE0A94"/>
    <w:rsid w:val="00AE0CEF"/>
    <w:rsid w:val="00AE12A3"/>
    <w:rsid w:val="00AE1F8D"/>
    <w:rsid w:val="00AE228A"/>
    <w:rsid w:val="00AE3C3E"/>
    <w:rsid w:val="00AE5043"/>
    <w:rsid w:val="00AE5655"/>
    <w:rsid w:val="00AE56FF"/>
    <w:rsid w:val="00AE5B4A"/>
    <w:rsid w:val="00AE6192"/>
    <w:rsid w:val="00AE6E37"/>
    <w:rsid w:val="00AE79A1"/>
    <w:rsid w:val="00AF1E38"/>
    <w:rsid w:val="00AF1E8C"/>
    <w:rsid w:val="00AF24AA"/>
    <w:rsid w:val="00AF2687"/>
    <w:rsid w:val="00AF326A"/>
    <w:rsid w:val="00AF3D0A"/>
    <w:rsid w:val="00AF4424"/>
    <w:rsid w:val="00AF49FE"/>
    <w:rsid w:val="00AF53C3"/>
    <w:rsid w:val="00AF6E63"/>
    <w:rsid w:val="00AF723B"/>
    <w:rsid w:val="00AF78E5"/>
    <w:rsid w:val="00B00052"/>
    <w:rsid w:val="00B0076A"/>
    <w:rsid w:val="00B0128B"/>
    <w:rsid w:val="00B021D3"/>
    <w:rsid w:val="00B031BF"/>
    <w:rsid w:val="00B03353"/>
    <w:rsid w:val="00B040C4"/>
    <w:rsid w:val="00B0419C"/>
    <w:rsid w:val="00B04AF9"/>
    <w:rsid w:val="00B06526"/>
    <w:rsid w:val="00B07301"/>
    <w:rsid w:val="00B07A4B"/>
    <w:rsid w:val="00B11291"/>
    <w:rsid w:val="00B11308"/>
    <w:rsid w:val="00B113AB"/>
    <w:rsid w:val="00B11843"/>
    <w:rsid w:val="00B11874"/>
    <w:rsid w:val="00B1242F"/>
    <w:rsid w:val="00B13C20"/>
    <w:rsid w:val="00B149EB"/>
    <w:rsid w:val="00B154E8"/>
    <w:rsid w:val="00B15DC9"/>
    <w:rsid w:val="00B16052"/>
    <w:rsid w:val="00B17643"/>
    <w:rsid w:val="00B200FF"/>
    <w:rsid w:val="00B20D64"/>
    <w:rsid w:val="00B20DFC"/>
    <w:rsid w:val="00B23A30"/>
    <w:rsid w:val="00B2432A"/>
    <w:rsid w:val="00B24ADB"/>
    <w:rsid w:val="00B25E1F"/>
    <w:rsid w:val="00B25FE3"/>
    <w:rsid w:val="00B265A1"/>
    <w:rsid w:val="00B2696B"/>
    <w:rsid w:val="00B30488"/>
    <w:rsid w:val="00B3111E"/>
    <w:rsid w:val="00B311EA"/>
    <w:rsid w:val="00B32A98"/>
    <w:rsid w:val="00B3345F"/>
    <w:rsid w:val="00B33AD2"/>
    <w:rsid w:val="00B3459C"/>
    <w:rsid w:val="00B34C0D"/>
    <w:rsid w:val="00B370E1"/>
    <w:rsid w:val="00B40F0D"/>
    <w:rsid w:val="00B41951"/>
    <w:rsid w:val="00B41997"/>
    <w:rsid w:val="00B41C5F"/>
    <w:rsid w:val="00B41C9D"/>
    <w:rsid w:val="00B41E0D"/>
    <w:rsid w:val="00B41F5E"/>
    <w:rsid w:val="00B42625"/>
    <w:rsid w:val="00B428F0"/>
    <w:rsid w:val="00B43567"/>
    <w:rsid w:val="00B438EC"/>
    <w:rsid w:val="00B44373"/>
    <w:rsid w:val="00B4545A"/>
    <w:rsid w:val="00B4552C"/>
    <w:rsid w:val="00B457D9"/>
    <w:rsid w:val="00B46125"/>
    <w:rsid w:val="00B4612D"/>
    <w:rsid w:val="00B462EA"/>
    <w:rsid w:val="00B469F6"/>
    <w:rsid w:val="00B4700A"/>
    <w:rsid w:val="00B471E3"/>
    <w:rsid w:val="00B47854"/>
    <w:rsid w:val="00B47BE9"/>
    <w:rsid w:val="00B50B7A"/>
    <w:rsid w:val="00B51187"/>
    <w:rsid w:val="00B511D8"/>
    <w:rsid w:val="00B51510"/>
    <w:rsid w:val="00B51F66"/>
    <w:rsid w:val="00B52696"/>
    <w:rsid w:val="00B52A00"/>
    <w:rsid w:val="00B54972"/>
    <w:rsid w:val="00B55228"/>
    <w:rsid w:val="00B5543C"/>
    <w:rsid w:val="00B55582"/>
    <w:rsid w:val="00B55CF6"/>
    <w:rsid w:val="00B55D02"/>
    <w:rsid w:val="00B571C8"/>
    <w:rsid w:val="00B57666"/>
    <w:rsid w:val="00B57A63"/>
    <w:rsid w:val="00B57C98"/>
    <w:rsid w:val="00B57D06"/>
    <w:rsid w:val="00B6197D"/>
    <w:rsid w:val="00B63C11"/>
    <w:rsid w:val="00B64C91"/>
    <w:rsid w:val="00B65188"/>
    <w:rsid w:val="00B6727C"/>
    <w:rsid w:val="00B67A9F"/>
    <w:rsid w:val="00B67E5F"/>
    <w:rsid w:val="00B67F72"/>
    <w:rsid w:val="00B70338"/>
    <w:rsid w:val="00B7124E"/>
    <w:rsid w:val="00B713C4"/>
    <w:rsid w:val="00B7216F"/>
    <w:rsid w:val="00B73FA3"/>
    <w:rsid w:val="00B74ACE"/>
    <w:rsid w:val="00B74C59"/>
    <w:rsid w:val="00B75D26"/>
    <w:rsid w:val="00B7605E"/>
    <w:rsid w:val="00B76531"/>
    <w:rsid w:val="00B7697A"/>
    <w:rsid w:val="00B76B44"/>
    <w:rsid w:val="00B772C8"/>
    <w:rsid w:val="00B775A2"/>
    <w:rsid w:val="00B77DB5"/>
    <w:rsid w:val="00B800DC"/>
    <w:rsid w:val="00B8036C"/>
    <w:rsid w:val="00B80841"/>
    <w:rsid w:val="00B8101F"/>
    <w:rsid w:val="00B824B1"/>
    <w:rsid w:val="00B82A42"/>
    <w:rsid w:val="00B836DD"/>
    <w:rsid w:val="00B83868"/>
    <w:rsid w:val="00B84F25"/>
    <w:rsid w:val="00B855DD"/>
    <w:rsid w:val="00B856BE"/>
    <w:rsid w:val="00B85DCA"/>
    <w:rsid w:val="00B86A34"/>
    <w:rsid w:val="00B86EB4"/>
    <w:rsid w:val="00B8746B"/>
    <w:rsid w:val="00B90848"/>
    <w:rsid w:val="00B91753"/>
    <w:rsid w:val="00B942FE"/>
    <w:rsid w:val="00B965BE"/>
    <w:rsid w:val="00B96AA7"/>
    <w:rsid w:val="00B9700A"/>
    <w:rsid w:val="00B97119"/>
    <w:rsid w:val="00BA1521"/>
    <w:rsid w:val="00BA2266"/>
    <w:rsid w:val="00BA426D"/>
    <w:rsid w:val="00BA5280"/>
    <w:rsid w:val="00BA5834"/>
    <w:rsid w:val="00BA6488"/>
    <w:rsid w:val="00BA75BB"/>
    <w:rsid w:val="00BA7D24"/>
    <w:rsid w:val="00BB00B2"/>
    <w:rsid w:val="00BB07FC"/>
    <w:rsid w:val="00BB266F"/>
    <w:rsid w:val="00BB2D05"/>
    <w:rsid w:val="00BB3341"/>
    <w:rsid w:val="00BB5130"/>
    <w:rsid w:val="00BB6026"/>
    <w:rsid w:val="00BB63B0"/>
    <w:rsid w:val="00BB6438"/>
    <w:rsid w:val="00BB6582"/>
    <w:rsid w:val="00BB6858"/>
    <w:rsid w:val="00BB6985"/>
    <w:rsid w:val="00BB6A5A"/>
    <w:rsid w:val="00BB6FF4"/>
    <w:rsid w:val="00BB7050"/>
    <w:rsid w:val="00BB7D78"/>
    <w:rsid w:val="00BC068C"/>
    <w:rsid w:val="00BC0C0D"/>
    <w:rsid w:val="00BC136B"/>
    <w:rsid w:val="00BC1A33"/>
    <w:rsid w:val="00BC364A"/>
    <w:rsid w:val="00BC4004"/>
    <w:rsid w:val="00BC4202"/>
    <w:rsid w:val="00BC4A28"/>
    <w:rsid w:val="00BC51FF"/>
    <w:rsid w:val="00BC563C"/>
    <w:rsid w:val="00BC5860"/>
    <w:rsid w:val="00BC5B3A"/>
    <w:rsid w:val="00BC5CEB"/>
    <w:rsid w:val="00BC606C"/>
    <w:rsid w:val="00BC618C"/>
    <w:rsid w:val="00BC643D"/>
    <w:rsid w:val="00BC6966"/>
    <w:rsid w:val="00BC69A7"/>
    <w:rsid w:val="00BC742B"/>
    <w:rsid w:val="00BC74B1"/>
    <w:rsid w:val="00BD0602"/>
    <w:rsid w:val="00BD0B3D"/>
    <w:rsid w:val="00BD0BAA"/>
    <w:rsid w:val="00BD133A"/>
    <w:rsid w:val="00BD20CC"/>
    <w:rsid w:val="00BD2299"/>
    <w:rsid w:val="00BD2862"/>
    <w:rsid w:val="00BD2BF4"/>
    <w:rsid w:val="00BD3102"/>
    <w:rsid w:val="00BD351E"/>
    <w:rsid w:val="00BD3724"/>
    <w:rsid w:val="00BD3FCF"/>
    <w:rsid w:val="00BD490C"/>
    <w:rsid w:val="00BD7464"/>
    <w:rsid w:val="00BD7A54"/>
    <w:rsid w:val="00BD7B82"/>
    <w:rsid w:val="00BE0186"/>
    <w:rsid w:val="00BE01B6"/>
    <w:rsid w:val="00BE01C4"/>
    <w:rsid w:val="00BE0C85"/>
    <w:rsid w:val="00BE0FDA"/>
    <w:rsid w:val="00BE12A9"/>
    <w:rsid w:val="00BE14DF"/>
    <w:rsid w:val="00BE24A7"/>
    <w:rsid w:val="00BE527C"/>
    <w:rsid w:val="00BE62A6"/>
    <w:rsid w:val="00BE77FD"/>
    <w:rsid w:val="00BE7BD0"/>
    <w:rsid w:val="00BF0659"/>
    <w:rsid w:val="00BF0EC9"/>
    <w:rsid w:val="00BF1669"/>
    <w:rsid w:val="00BF1F1E"/>
    <w:rsid w:val="00BF1F80"/>
    <w:rsid w:val="00BF2212"/>
    <w:rsid w:val="00BF2CAB"/>
    <w:rsid w:val="00BF2E2E"/>
    <w:rsid w:val="00BF3757"/>
    <w:rsid w:val="00BF3D19"/>
    <w:rsid w:val="00BF41BA"/>
    <w:rsid w:val="00BF4478"/>
    <w:rsid w:val="00BF517C"/>
    <w:rsid w:val="00BF62E7"/>
    <w:rsid w:val="00BF6C0D"/>
    <w:rsid w:val="00BF728C"/>
    <w:rsid w:val="00BF78D4"/>
    <w:rsid w:val="00C01466"/>
    <w:rsid w:val="00C015A3"/>
    <w:rsid w:val="00C02DBB"/>
    <w:rsid w:val="00C02EC9"/>
    <w:rsid w:val="00C03503"/>
    <w:rsid w:val="00C03BF0"/>
    <w:rsid w:val="00C03E91"/>
    <w:rsid w:val="00C0467A"/>
    <w:rsid w:val="00C06796"/>
    <w:rsid w:val="00C06ABA"/>
    <w:rsid w:val="00C06BB7"/>
    <w:rsid w:val="00C07D95"/>
    <w:rsid w:val="00C1074B"/>
    <w:rsid w:val="00C10E21"/>
    <w:rsid w:val="00C11C7A"/>
    <w:rsid w:val="00C11D81"/>
    <w:rsid w:val="00C12036"/>
    <w:rsid w:val="00C12A45"/>
    <w:rsid w:val="00C13C00"/>
    <w:rsid w:val="00C14918"/>
    <w:rsid w:val="00C163F4"/>
    <w:rsid w:val="00C16A94"/>
    <w:rsid w:val="00C171C1"/>
    <w:rsid w:val="00C17B79"/>
    <w:rsid w:val="00C17F98"/>
    <w:rsid w:val="00C202AB"/>
    <w:rsid w:val="00C20C07"/>
    <w:rsid w:val="00C21580"/>
    <w:rsid w:val="00C219FB"/>
    <w:rsid w:val="00C21A20"/>
    <w:rsid w:val="00C21FA6"/>
    <w:rsid w:val="00C2247F"/>
    <w:rsid w:val="00C23843"/>
    <w:rsid w:val="00C23D11"/>
    <w:rsid w:val="00C23FFA"/>
    <w:rsid w:val="00C245CB"/>
    <w:rsid w:val="00C246B6"/>
    <w:rsid w:val="00C24E16"/>
    <w:rsid w:val="00C25F0B"/>
    <w:rsid w:val="00C264E8"/>
    <w:rsid w:val="00C274E5"/>
    <w:rsid w:val="00C27A9B"/>
    <w:rsid w:val="00C27FF9"/>
    <w:rsid w:val="00C30F48"/>
    <w:rsid w:val="00C31501"/>
    <w:rsid w:val="00C316E4"/>
    <w:rsid w:val="00C31F59"/>
    <w:rsid w:val="00C32984"/>
    <w:rsid w:val="00C340D8"/>
    <w:rsid w:val="00C34674"/>
    <w:rsid w:val="00C350F0"/>
    <w:rsid w:val="00C36924"/>
    <w:rsid w:val="00C36A46"/>
    <w:rsid w:val="00C37113"/>
    <w:rsid w:val="00C37FD2"/>
    <w:rsid w:val="00C404C2"/>
    <w:rsid w:val="00C40969"/>
    <w:rsid w:val="00C41C95"/>
    <w:rsid w:val="00C43165"/>
    <w:rsid w:val="00C4461B"/>
    <w:rsid w:val="00C44C7F"/>
    <w:rsid w:val="00C4546F"/>
    <w:rsid w:val="00C45C90"/>
    <w:rsid w:val="00C464D4"/>
    <w:rsid w:val="00C47818"/>
    <w:rsid w:val="00C513E1"/>
    <w:rsid w:val="00C51B83"/>
    <w:rsid w:val="00C51E40"/>
    <w:rsid w:val="00C52B14"/>
    <w:rsid w:val="00C538CA"/>
    <w:rsid w:val="00C549C5"/>
    <w:rsid w:val="00C557DB"/>
    <w:rsid w:val="00C55D50"/>
    <w:rsid w:val="00C569C9"/>
    <w:rsid w:val="00C56B59"/>
    <w:rsid w:val="00C5777D"/>
    <w:rsid w:val="00C5779B"/>
    <w:rsid w:val="00C578F3"/>
    <w:rsid w:val="00C57DE1"/>
    <w:rsid w:val="00C57E21"/>
    <w:rsid w:val="00C60DD5"/>
    <w:rsid w:val="00C61446"/>
    <w:rsid w:val="00C62519"/>
    <w:rsid w:val="00C62DCA"/>
    <w:rsid w:val="00C631BF"/>
    <w:rsid w:val="00C63A1A"/>
    <w:rsid w:val="00C63B31"/>
    <w:rsid w:val="00C63DFB"/>
    <w:rsid w:val="00C6540C"/>
    <w:rsid w:val="00C654FE"/>
    <w:rsid w:val="00C659B0"/>
    <w:rsid w:val="00C66207"/>
    <w:rsid w:val="00C662CA"/>
    <w:rsid w:val="00C67451"/>
    <w:rsid w:val="00C67A44"/>
    <w:rsid w:val="00C67D54"/>
    <w:rsid w:val="00C70B26"/>
    <w:rsid w:val="00C70E9D"/>
    <w:rsid w:val="00C71406"/>
    <w:rsid w:val="00C7157B"/>
    <w:rsid w:val="00C724ED"/>
    <w:rsid w:val="00C73381"/>
    <w:rsid w:val="00C73E81"/>
    <w:rsid w:val="00C742BF"/>
    <w:rsid w:val="00C742E5"/>
    <w:rsid w:val="00C743B2"/>
    <w:rsid w:val="00C74643"/>
    <w:rsid w:val="00C74DEE"/>
    <w:rsid w:val="00C74F19"/>
    <w:rsid w:val="00C750DD"/>
    <w:rsid w:val="00C758A4"/>
    <w:rsid w:val="00C75AA5"/>
    <w:rsid w:val="00C75B90"/>
    <w:rsid w:val="00C769A9"/>
    <w:rsid w:val="00C771B4"/>
    <w:rsid w:val="00C80359"/>
    <w:rsid w:val="00C8037F"/>
    <w:rsid w:val="00C80B95"/>
    <w:rsid w:val="00C80FAE"/>
    <w:rsid w:val="00C81380"/>
    <w:rsid w:val="00C81818"/>
    <w:rsid w:val="00C8189F"/>
    <w:rsid w:val="00C8264A"/>
    <w:rsid w:val="00C829A1"/>
    <w:rsid w:val="00C8317D"/>
    <w:rsid w:val="00C84B3A"/>
    <w:rsid w:val="00C84F27"/>
    <w:rsid w:val="00C85433"/>
    <w:rsid w:val="00C85B50"/>
    <w:rsid w:val="00C867DA"/>
    <w:rsid w:val="00C87DE9"/>
    <w:rsid w:val="00C90D9E"/>
    <w:rsid w:val="00C91A98"/>
    <w:rsid w:val="00C91C74"/>
    <w:rsid w:val="00C93858"/>
    <w:rsid w:val="00C938C7"/>
    <w:rsid w:val="00C93F51"/>
    <w:rsid w:val="00C952AA"/>
    <w:rsid w:val="00C9673E"/>
    <w:rsid w:val="00C96E46"/>
    <w:rsid w:val="00C96F0F"/>
    <w:rsid w:val="00C97719"/>
    <w:rsid w:val="00C97CE6"/>
    <w:rsid w:val="00CA032E"/>
    <w:rsid w:val="00CA0383"/>
    <w:rsid w:val="00CA0671"/>
    <w:rsid w:val="00CA09D6"/>
    <w:rsid w:val="00CA11E6"/>
    <w:rsid w:val="00CA1611"/>
    <w:rsid w:val="00CA2752"/>
    <w:rsid w:val="00CA34B4"/>
    <w:rsid w:val="00CA40FB"/>
    <w:rsid w:val="00CA4D74"/>
    <w:rsid w:val="00CA518F"/>
    <w:rsid w:val="00CA532E"/>
    <w:rsid w:val="00CA581B"/>
    <w:rsid w:val="00CA58F0"/>
    <w:rsid w:val="00CA6CCB"/>
    <w:rsid w:val="00CA75FF"/>
    <w:rsid w:val="00CB1178"/>
    <w:rsid w:val="00CB1B8F"/>
    <w:rsid w:val="00CB2AC8"/>
    <w:rsid w:val="00CB2CBB"/>
    <w:rsid w:val="00CB461B"/>
    <w:rsid w:val="00CB46A5"/>
    <w:rsid w:val="00CB48C4"/>
    <w:rsid w:val="00CB4F8C"/>
    <w:rsid w:val="00CB541F"/>
    <w:rsid w:val="00CB5BD5"/>
    <w:rsid w:val="00CB6772"/>
    <w:rsid w:val="00CB6D72"/>
    <w:rsid w:val="00CB6F93"/>
    <w:rsid w:val="00CB70B9"/>
    <w:rsid w:val="00CB78A6"/>
    <w:rsid w:val="00CB7E58"/>
    <w:rsid w:val="00CC0759"/>
    <w:rsid w:val="00CC14C6"/>
    <w:rsid w:val="00CC2D31"/>
    <w:rsid w:val="00CC2DFA"/>
    <w:rsid w:val="00CC2F12"/>
    <w:rsid w:val="00CC3097"/>
    <w:rsid w:val="00CC32EE"/>
    <w:rsid w:val="00CC3C5C"/>
    <w:rsid w:val="00CC4720"/>
    <w:rsid w:val="00CC4923"/>
    <w:rsid w:val="00CC4A66"/>
    <w:rsid w:val="00CC5D30"/>
    <w:rsid w:val="00CC5F99"/>
    <w:rsid w:val="00CC67B3"/>
    <w:rsid w:val="00CC6D8F"/>
    <w:rsid w:val="00CC7C90"/>
    <w:rsid w:val="00CC7E3F"/>
    <w:rsid w:val="00CC7FDA"/>
    <w:rsid w:val="00CD098E"/>
    <w:rsid w:val="00CD0AE6"/>
    <w:rsid w:val="00CD0BDD"/>
    <w:rsid w:val="00CD1173"/>
    <w:rsid w:val="00CD1DAC"/>
    <w:rsid w:val="00CD2397"/>
    <w:rsid w:val="00CD2902"/>
    <w:rsid w:val="00CD2FF2"/>
    <w:rsid w:val="00CD4885"/>
    <w:rsid w:val="00CD4A0F"/>
    <w:rsid w:val="00CD53F8"/>
    <w:rsid w:val="00CD542B"/>
    <w:rsid w:val="00CD59B0"/>
    <w:rsid w:val="00CD5A28"/>
    <w:rsid w:val="00CD61FA"/>
    <w:rsid w:val="00CD6D0E"/>
    <w:rsid w:val="00CE1AA6"/>
    <w:rsid w:val="00CE269C"/>
    <w:rsid w:val="00CE3A00"/>
    <w:rsid w:val="00CE3FA7"/>
    <w:rsid w:val="00CE413E"/>
    <w:rsid w:val="00CE4B44"/>
    <w:rsid w:val="00CE50B8"/>
    <w:rsid w:val="00CE50D3"/>
    <w:rsid w:val="00CE5C6A"/>
    <w:rsid w:val="00CE757C"/>
    <w:rsid w:val="00CE766B"/>
    <w:rsid w:val="00CE7C01"/>
    <w:rsid w:val="00CF00A6"/>
    <w:rsid w:val="00CF0616"/>
    <w:rsid w:val="00CF0BB0"/>
    <w:rsid w:val="00CF0F88"/>
    <w:rsid w:val="00CF1428"/>
    <w:rsid w:val="00CF1FF5"/>
    <w:rsid w:val="00CF2F6E"/>
    <w:rsid w:val="00CF397A"/>
    <w:rsid w:val="00CF3DEB"/>
    <w:rsid w:val="00CF42AC"/>
    <w:rsid w:val="00CF440D"/>
    <w:rsid w:val="00CF4C8E"/>
    <w:rsid w:val="00CF79D6"/>
    <w:rsid w:val="00D00552"/>
    <w:rsid w:val="00D005C5"/>
    <w:rsid w:val="00D01201"/>
    <w:rsid w:val="00D01258"/>
    <w:rsid w:val="00D01AAF"/>
    <w:rsid w:val="00D01C41"/>
    <w:rsid w:val="00D03A8E"/>
    <w:rsid w:val="00D0476A"/>
    <w:rsid w:val="00D047CF"/>
    <w:rsid w:val="00D04898"/>
    <w:rsid w:val="00D04DEB"/>
    <w:rsid w:val="00D04EAF"/>
    <w:rsid w:val="00D04F5A"/>
    <w:rsid w:val="00D1034C"/>
    <w:rsid w:val="00D10361"/>
    <w:rsid w:val="00D1061A"/>
    <w:rsid w:val="00D11128"/>
    <w:rsid w:val="00D1307A"/>
    <w:rsid w:val="00D1384B"/>
    <w:rsid w:val="00D13DD1"/>
    <w:rsid w:val="00D13DFC"/>
    <w:rsid w:val="00D145BC"/>
    <w:rsid w:val="00D14C07"/>
    <w:rsid w:val="00D15093"/>
    <w:rsid w:val="00D158DE"/>
    <w:rsid w:val="00D15D0C"/>
    <w:rsid w:val="00D16157"/>
    <w:rsid w:val="00D16606"/>
    <w:rsid w:val="00D16B3F"/>
    <w:rsid w:val="00D17BF3"/>
    <w:rsid w:val="00D17CAA"/>
    <w:rsid w:val="00D17CEE"/>
    <w:rsid w:val="00D204CC"/>
    <w:rsid w:val="00D20D2E"/>
    <w:rsid w:val="00D21655"/>
    <w:rsid w:val="00D21A32"/>
    <w:rsid w:val="00D21CC4"/>
    <w:rsid w:val="00D22DB1"/>
    <w:rsid w:val="00D24052"/>
    <w:rsid w:val="00D2539A"/>
    <w:rsid w:val="00D26368"/>
    <w:rsid w:val="00D27015"/>
    <w:rsid w:val="00D273B1"/>
    <w:rsid w:val="00D27EDC"/>
    <w:rsid w:val="00D30E10"/>
    <w:rsid w:val="00D31CF8"/>
    <w:rsid w:val="00D3262A"/>
    <w:rsid w:val="00D328CE"/>
    <w:rsid w:val="00D33B4F"/>
    <w:rsid w:val="00D33C3C"/>
    <w:rsid w:val="00D33C74"/>
    <w:rsid w:val="00D34997"/>
    <w:rsid w:val="00D34B45"/>
    <w:rsid w:val="00D354F4"/>
    <w:rsid w:val="00D35820"/>
    <w:rsid w:val="00D373D8"/>
    <w:rsid w:val="00D40682"/>
    <w:rsid w:val="00D4083B"/>
    <w:rsid w:val="00D40A95"/>
    <w:rsid w:val="00D411DA"/>
    <w:rsid w:val="00D41269"/>
    <w:rsid w:val="00D4141D"/>
    <w:rsid w:val="00D414DD"/>
    <w:rsid w:val="00D41C4B"/>
    <w:rsid w:val="00D41DAD"/>
    <w:rsid w:val="00D42826"/>
    <w:rsid w:val="00D42D3E"/>
    <w:rsid w:val="00D42DC2"/>
    <w:rsid w:val="00D42ECE"/>
    <w:rsid w:val="00D434BF"/>
    <w:rsid w:val="00D43675"/>
    <w:rsid w:val="00D43683"/>
    <w:rsid w:val="00D43702"/>
    <w:rsid w:val="00D4382C"/>
    <w:rsid w:val="00D43D0B"/>
    <w:rsid w:val="00D44752"/>
    <w:rsid w:val="00D45326"/>
    <w:rsid w:val="00D457B8"/>
    <w:rsid w:val="00D45B36"/>
    <w:rsid w:val="00D46068"/>
    <w:rsid w:val="00D46323"/>
    <w:rsid w:val="00D471EA"/>
    <w:rsid w:val="00D471F2"/>
    <w:rsid w:val="00D4727E"/>
    <w:rsid w:val="00D476B9"/>
    <w:rsid w:val="00D477A3"/>
    <w:rsid w:val="00D504AB"/>
    <w:rsid w:val="00D50F37"/>
    <w:rsid w:val="00D5131B"/>
    <w:rsid w:val="00D51365"/>
    <w:rsid w:val="00D5436F"/>
    <w:rsid w:val="00D54578"/>
    <w:rsid w:val="00D54A1C"/>
    <w:rsid w:val="00D54E2A"/>
    <w:rsid w:val="00D55756"/>
    <w:rsid w:val="00D55CE9"/>
    <w:rsid w:val="00D56071"/>
    <w:rsid w:val="00D5651E"/>
    <w:rsid w:val="00D56D3B"/>
    <w:rsid w:val="00D576C8"/>
    <w:rsid w:val="00D57757"/>
    <w:rsid w:val="00D604D1"/>
    <w:rsid w:val="00D6317F"/>
    <w:rsid w:val="00D63B97"/>
    <w:rsid w:val="00D64E6E"/>
    <w:rsid w:val="00D653DE"/>
    <w:rsid w:val="00D6606B"/>
    <w:rsid w:val="00D66E44"/>
    <w:rsid w:val="00D66E55"/>
    <w:rsid w:val="00D701A3"/>
    <w:rsid w:val="00D70B1E"/>
    <w:rsid w:val="00D7150A"/>
    <w:rsid w:val="00D71BC8"/>
    <w:rsid w:val="00D71E0D"/>
    <w:rsid w:val="00D72233"/>
    <w:rsid w:val="00D7230E"/>
    <w:rsid w:val="00D72851"/>
    <w:rsid w:val="00D75077"/>
    <w:rsid w:val="00D75C0A"/>
    <w:rsid w:val="00D75CC0"/>
    <w:rsid w:val="00D77F87"/>
    <w:rsid w:val="00D80301"/>
    <w:rsid w:val="00D80502"/>
    <w:rsid w:val="00D807E9"/>
    <w:rsid w:val="00D8082D"/>
    <w:rsid w:val="00D84BFA"/>
    <w:rsid w:val="00D867DF"/>
    <w:rsid w:val="00D869EC"/>
    <w:rsid w:val="00D8719E"/>
    <w:rsid w:val="00D87211"/>
    <w:rsid w:val="00D87BF1"/>
    <w:rsid w:val="00D9102A"/>
    <w:rsid w:val="00D91031"/>
    <w:rsid w:val="00D91982"/>
    <w:rsid w:val="00D91E63"/>
    <w:rsid w:val="00D921A4"/>
    <w:rsid w:val="00D9283A"/>
    <w:rsid w:val="00D92AFD"/>
    <w:rsid w:val="00D92BE1"/>
    <w:rsid w:val="00D940BB"/>
    <w:rsid w:val="00D95D4C"/>
    <w:rsid w:val="00D95FA1"/>
    <w:rsid w:val="00D967C6"/>
    <w:rsid w:val="00D96F63"/>
    <w:rsid w:val="00D97179"/>
    <w:rsid w:val="00DA056A"/>
    <w:rsid w:val="00DA2432"/>
    <w:rsid w:val="00DA2813"/>
    <w:rsid w:val="00DA429C"/>
    <w:rsid w:val="00DA5142"/>
    <w:rsid w:val="00DA523E"/>
    <w:rsid w:val="00DA5B54"/>
    <w:rsid w:val="00DA5C1E"/>
    <w:rsid w:val="00DA5D31"/>
    <w:rsid w:val="00DA618F"/>
    <w:rsid w:val="00DA672A"/>
    <w:rsid w:val="00DA67B3"/>
    <w:rsid w:val="00DA6BF6"/>
    <w:rsid w:val="00DA796D"/>
    <w:rsid w:val="00DB00C0"/>
    <w:rsid w:val="00DB0689"/>
    <w:rsid w:val="00DB0847"/>
    <w:rsid w:val="00DB0871"/>
    <w:rsid w:val="00DB0FCE"/>
    <w:rsid w:val="00DB1BAC"/>
    <w:rsid w:val="00DB37C4"/>
    <w:rsid w:val="00DB426A"/>
    <w:rsid w:val="00DB5462"/>
    <w:rsid w:val="00DB5D46"/>
    <w:rsid w:val="00DB5D77"/>
    <w:rsid w:val="00DB6F20"/>
    <w:rsid w:val="00DB78CB"/>
    <w:rsid w:val="00DB7EA4"/>
    <w:rsid w:val="00DC00D7"/>
    <w:rsid w:val="00DC0C0C"/>
    <w:rsid w:val="00DC11E2"/>
    <w:rsid w:val="00DC1F63"/>
    <w:rsid w:val="00DC29EE"/>
    <w:rsid w:val="00DC2F7E"/>
    <w:rsid w:val="00DC6F56"/>
    <w:rsid w:val="00DC728D"/>
    <w:rsid w:val="00DC7E3D"/>
    <w:rsid w:val="00DD19F2"/>
    <w:rsid w:val="00DD1C26"/>
    <w:rsid w:val="00DD1E9B"/>
    <w:rsid w:val="00DD2011"/>
    <w:rsid w:val="00DD30FD"/>
    <w:rsid w:val="00DD366A"/>
    <w:rsid w:val="00DD3902"/>
    <w:rsid w:val="00DD3A2C"/>
    <w:rsid w:val="00DD4E0B"/>
    <w:rsid w:val="00DD6D66"/>
    <w:rsid w:val="00DD6FDA"/>
    <w:rsid w:val="00DD78D6"/>
    <w:rsid w:val="00DE06A5"/>
    <w:rsid w:val="00DE08F4"/>
    <w:rsid w:val="00DE0FF6"/>
    <w:rsid w:val="00DE179B"/>
    <w:rsid w:val="00DE276C"/>
    <w:rsid w:val="00DE2B10"/>
    <w:rsid w:val="00DE31D1"/>
    <w:rsid w:val="00DE4221"/>
    <w:rsid w:val="00DE4E58"/>
    <w:rsid w:val="00DE572F"/>
    <w:rsid w:val="00DE5866"/>
    <w:rsid w:val="00DE6AC3"/>
    <w:rsid w:val="00DE6BD0"/>
    <w:rsid w:val="00DE6C74"/>
    <w:rsid w:val="00DE7440"/>
    <w:rsid w:val="00DE78AF"/>
    <w:rsid w:val="00DE7954"/>
    <w:rsid w:val="00DF1CE1"/>
    <w:rsid w:val="00DF1E71"/>
    <w:rsid w:val="00DF1FC0"/>
    <w:rsid w:val="00DF27F5"/>
    <w:rsid w:val="00DF29A4"/>
    <w:rsid w:val="00DF2F9B"/>
    <w:rsid w:val="00DF50F0"/>
    <w:rsid w:val="00DF5E8C"/>
    <w:rsid w:val="00E002CF"/>
    <w:rsid w:val="00E00359"/>
    <w:rsid w:val="00E006DC"/>
    <w:rsid w:val="00E00FA9"/>
    <w:rsid w:val="00E01467"/>
    <w:rsid w:val="00E0184C"/>
    <w:rsid w:val="00E01AB6"/>
    <w:rsid w:val="00E01AD6"/>
    <w:rsid w:val="00E0212D"/>
    <w:rsid w:val="00E02ADB"/>
    <w:rsid w:val="00E042AA"/>
    <w:rsid w:val="00E0503E"/>
    <w:rsid w:val="00E05394"/>
    <w:rsid w:val="00E06032"/>
    <w:rsid w:val="00E06CA5"/>
    <w:rsid w:val="00E0789F"/>
    <w:rsid w:val="00E07C94"/>
    <w:rsid w:val="00E10652"/>
    <w:rsid w:val="00E10C28"/>
    <w:rsid w:val="00E10EA8"/>
    <w:rsid w:val="00E10F21"/>
    <w:rsid w:val="00E10FE2"/>
    <w:rsid w:val="00E12B3D"/>
    <w:rsid w:val="00E1306F"/>
    <w:rsid w:val="00E132E7"/>
    <w:rsid w:val="00E13363"/>
    <w:rsid w:val="00E1358C"/>
    <w:rsid w:val="00E13E62"/>
    <w:rsid w:val="00E14833"/>
    <w:rsid w:val="00E1545A"/>
    <w:rsid w:val="00E16A66"/>
    <w:rsid w:val="00E16B69"/>
    <w:rsid w:val="00E178B4"/>
    <w:rsid w:val="00E17D5B"/>
    <w:rsid w:val="00E17E7D"/>
    <w:rsid w:val="00E22141"/>
    <w:rsid w:val="00E22993"/>
    <w:rsid w:val="00E230CC"/>
    <w:rsid w:val="00E2419D"/>
    <w:rsid w:val="00E247C8"/>
    <w:rsid w:val="00E252FB"/>
    <w:rsid w:val="00E256F3"/>
    <w:rsid w:val="00E261F7"/>
    <w:rsid w:val="00E27604"/>
    <w:rsid w:val="00E2768A"/>
    <w:rsid w:val="00E27715"/>
    <w:rsid w:val="00E30A02"/>
    <w:rsid w:val="00E30C61"/>
    <w:rsid w:val="00E31C74"/>
    <w:rsid w:val="00E31DC0"/>
    <w:rsid w:val="00E3224D"/>
    <w:rsid w:val="00E326C5"/>
    <w:rsid w:val="00E3274C"/>
    <w:rsid w:val="00E32ADF"/>
    <w:rsid w:val="00E33B5C"/>
    <w:rsid w:val="00E33D93"/>
    <w:rsid w:val="00E34679"/>
    <w:rsid w:val="00E347CA"/>
    <w:rsid w:val="00E348C9"/>
    <w:rsid w:val="00E35306"/>
    <w:rsid w:val="00E3544C"/>
    <w:rsid w:val="00E35781"/>
    <w:rsid w:val="00E36097"/>
    <w:rsid w:val="00E3612D"/>
    <w:rsid w:val="00E36448"/>
    <w:rsid w:val="00E367A3"/>
    <w:rsid w:val="00E368A6"/>
    <w:rsid w:val="00E37110"/>
    <w:rsid w:val="00E37E5F"/>
    <w:rsid w:val="00E406B6"/>
    <w:rsid w:val="00E40D22"/>
    <w:rsid w:val="00E4131D"/>
    <w:rsid w:val="00E43098"/>
    <w:rsid w:val="00E43481"/>
    <w:rsid w:val="00E43796"/>
    <w:rsid w:val="00E449BB"/>
    <w:rsid w:val="00E4524B"/>
    <w:rsid w:val="00E475A1"/>
    <w:rsid w:val="00E50901"/>
    <w:rsid w:val="00E515E9"/>
    <w:rsid w:val="00E51DB1"/>
    <w:rsid w:val="00E51FFE"/>
    <w:rsid w:val="00E52335"/>
    <w:rsid w:val="00E52BB6"/>
    <w:rsid w:val="00E53469"/>
    <w:rsid w:val="00E53744"/>
    <w:rsid w:val="00E539EE"/>
    <w:rsid w:val="00E542D8"/>
    <w:rsid w:val="00E54778"/>
    <w:rsid w:val="00E55C7B"/>
    <w:rsid w:val="00E561F1"/>
    <w:rsid w:val="00E563E8"/>
    <w:rsid w:val="00E56440"/>
    <w:rsid w:val="00E56B9B"/>
    <w:rsid w:val="00E605E6"/>
    <w:rsid w:val="00E61382"/>
    <w:rsid w:val="00E61F6D"/>
    <w:rsid w:val="00E62458"/>
    <w:rsid w:val="00E65CD0"/>
    <w:rsid w:val="00E66067"/>
    <w:rsid w:val="00E66ECA"/>
    <w:rsid w:val="00E70B02"/>
    <w:rsid w:val="00E716B8"/>
    <w:rsid w:val="00E718B2"/>
    <w:rsid w:val="00E72E03"/>
    <w:rsid w:val="00E731DB"/>
    <w:rsid w:val="00E73974"/>
    <w:rsid w:val="00E742E0"/>
    <w:rsid w:val="00E7472C"/>
    <w:rsid w:val="00E75125"/>
    <w:rsid w:val="00E755A3"/>
    <w:rsid w:val="00E75797"/>
    <w:rsid w:val="00E759C7"/>
    <w:rsid w:val="00E75E57"/>
    <w:rsid w:val="00E7627F"/>
    <w:rsid w:val="00E7689F"/>
    <w:rsid w:val="00E76EC4"/>
    <w:rsid w:val="00E77059"/>
    <w:rsid w:val="00E7739F"/>
    <w:rsid w:val="00E8046A"/>
    <w:rsid w:val="00E8121D"/>
    <w:rsid w:val="00E81A1C"/>
    <w:rsid w:val="00E8201D"/>
    <w:rsid w:val="00E821A0"/>
    <w:rsid w:val="00E82DB0"/>
    <w:rsid w:val="00E844A0"/>
    <w:rsid w:val="00E84A6A"/>
    <w:rsid w:val="00E85E1D"/>
    <w:rsid w:val="00E90930"/>
    <w:rsid w:val="00E909F3"/>
    <w:rsid w:val="00E91E61"/>
    <w:rsid w:val="00E92261"/>
    <w:rsid w:val="00E92A1C"/>
    <w:rsid w:val="00E92B39"/>
    <w:rsid w:val="00E94206"/>
    <w:rsid w:val="00E9434A"/>
    <w:rsid w:val="00E9459B"/>
    <w:rsid w:val="00E956BD"/>
    <w:rsid w:val="00E95BAB"/>
    <w:rsid w:val="00E96270"/>
    <w:rsid w:val="00E9773A"/>
    <w:rsid w:val="00E97A3D"/>
    <w:rsid w:val="00E97CFC"/>
    <w:rsid w:val="00EA01F5"/>
    <w:rsid w:val="00EA1186"/>
    <w:rsid w:val="00EA2545"/>
    <w:rsid w:val="00EA2938"/>
    <w:rsid w:val="00EA2BA3"/>
    <w:rsid w:val="00EA34E0"/>
    <w:rsid w:val="00EA49FB"/>
    <w:rsid w:val="00EA4A01"/>
    <w:rsid w:val="00EA589B"/>
    <w:rsid w:val="00EA613F"/>
    <w:rsid w:val="00EA64A5"/>
    <w:rsid w:val="00EA67DB"/>
    <w:rsid w:val="00EB014A"/>
    <w:rsid w:val="00EB056A"/>
    <w:rsid w:val="00EB0A03"/>
    <w:rsid w:val="00EB1C07"/>
    <w:rsid w:val="00EB2158"/>
    <w:rsid w:val="00EB2A00"/>
    <w:rsid w:val="00EB2AB7"/>
    <w:rsid w:val="00EB4733"/>
    <w:rsid w:val="00EB6C54"/>
    <w:rsid w:val="00EB6DE6"/>
    <w:rsid w:val="00EB7270"/>
    <w:rsid w:val="00EB76A8"/>
    <w:rsid w:val="00EC03C0"/>
    <w:rsid w:val="00EC0EC9"/>
    <w:rsid w:val="00EC13FE"/>
    <w:rsid w:val="00EC157B"/>
    <w:rsid w:val="00EC20DE"/>
    <w:rsid w:val="00EC3380"/>
    <w:rsid w:val="00EC35B4"/>
    <w:rsid w:val="00EC44E9"/>
    <w:rsid w:val="00EC5141"/>
    <w:rsid w:val="00EC5355"/>
    <w:rsid w:val="00EC56E4"/>
    <w:rsid w:val="00EC5FAC"/>
    <w:rsid w:val="00EC5FEA"/>
    <w:rsid w:val="00EC7710"/>
    <w:rsid w:val="00EC7E58"/>
    <w:rsid w:val="00ED0FA1"/>
    <w:rsid w:val="00ED18D2"/>
    <w:rsid w:val="00ED1ED2"/>
    <w:rsid w:val="00ED23FA"/>
    <w:rsid w:val="00ED41B5"/>
    <w:rsid w:val="00ED46DC"/>
    <w:rsid w:val="00ED4F83"/>
    <w:rsid w:val="00ED6CCA"/>
    <w:rsid w:val="00ED7AE3"/>
    <w:rsid w:val="00EE0FEA"/>
    <w:rsid w:val="00EE1382"/>
    <w:rsid w:val="00EE22A6"/>
    <w:rsid w:val="00EE32C9"/>
    <w:rsid w:val="00EE39AB"/>
    <w:rsid w:val="00EE3C5F"/>
    <w:rsid w:val="00EE44D6"/>
    <w:rsid w:val="00EE4784"/>
    <w:rsid w:val="00EE4DBB"/>
    <w:rsid w:val="00EE4F10"/>
    <w:rsid w:val="00EE50A5"/>
    <w:rsid w:val="00EE52EA"/>
    <w:rsid w:val="00EE5B8C"/>
    <w:rsid w:val="00EE6445"/>
    <w:rsid w:val="00EE6CC3"/>
    <w:rsid w:val="00EE6F67"/>
    <w:rsid w:val="00EE736F"/>
    <w:rsid w:val="00EE7C42"/>
    <w:rsid w:val="00EF081C"/>
    <w:rsid w:val="00EF09CF"/>
    <w:rsid w:val="00EF0D54"/>
    <w:rsid w:val="00EF1460"/>
    <w:rsid w:val="00EF2D07"/>
    <w:rsid w:val="00EF4F47"/>
    <w:rsid w:val="00EF5676"/>
    <w:rsid w:val="00EF59A4"/>
    <w:rsid w:val="00EF68AF"/>
    <w:rsid w:val="00EF6BB1"/>
    <w:rsid w:val="00EF7009"/>
    <w:rsid w:val="00EF7501"/>
    <w:rsid w:val="00EF7684"/>
    <w:rsid w:val="00EF77D5"/>
    <w:rsid w:val="00EF7C89"/>
    <w:rsid w:val="00F02373"/>
    <w:rsid w:val="00F0271A"/>
    <w:rsid w:val="00F0277D"/>
    <w:rsid w:val="00F03496"/>
    <w:rsid w:val="00F039EA"/>
    <w:rsid w:val="00F03B9E"/>
    <w:rsid w:val="00F041AD"/>
    <w:rsid w:val="00F04443"/>
    <w:rsid w:val="00F0445D"/>
    <w:rsid w:val="00F048AC"/>
    <w:rsid w:val="00F05644"/>
    <w:rsid w:val="00F05D0B"/>
    <w:rsid w:val="00F06373"/>
    <w:rsid w:val="00F0651B"/>
    <w:rsid w:val="00F06FE4"/>
    <w:rsid w:val="00F07059"/>
    <w:rsid w:val="00F0715C"/>
    <w:rsid w:val="00F10391"/>
    <w:rsid w:val="00F10DFE"/>
    <w:rsid w:val="00F111A9"/>
    <w:rsid w:val="00F11665"/>
    <w:rsid w:val="00F12665"/>
    <w:rsid w:val="00F12AF5"/>
    <w:rsid w:val="00F12C46"/>
    <w:rsid w:val="00F13169"/>
    <w:rsid w:val="00F13776"/>
    <w:rsid w:val="00F13AD3"/>
    <w:rsid w:val="00F13EAF"/>
    <w:rsid w:val="00F14294"/>
    <w:rsid w:val="00F1459E"/>
    <w:rsid w:val="00F1485F"/>
    <w:rsid w:val="00F14E6B"/>
    <w:rsid w:val="00F1581B"/>
    <w:rsid w:val="00F16D89"/>
    <w:rsid w:val="00F17923"/>
    <w:rsid w:val="00F230DF"/>
    <w:rsid w:val="00F23CC2"/>
    <w:rsid w:val="00F24035"/>
    <w:rsid w:val="00F248B1"/>
    <w:rsid w:val="00F25A68"/>
    <w:rsid w:val="00F265F9"/>
    <w:rsid w:val="00F26A23"/>
    <w:rsid w:val="00F27491"/>
    <w:rsid w:val="00F274A5"/>
    <w:rsid w:val="00F27F7C"/>
    <w:rsid w:val="00F30553"/>
    <w:rsid w:val="00F3183B"/>
    <w:rsid w:val="00F32C1A"/>
    <w:rsid w:val="00F3355C"/>
    <w:rsid w:val="00F35D2E"/>
    <w:rsid w:val="00F360D9"/>
    <w:rsid w:val="00F36EA0"/>
    <w:rsid w:val="00F402F9"/>
    <w:rsid w:val="00F40661"/>
    <w:rsid w:val="00F40B18"/>
    <w:rsid w:val="00F40D8C"/>
    <w:rsid w:val="00F4253D"/>
    <w:rsid w:val="00F430E9"/>
    <w:rsid w:val="00F43501"/>
    <w:rsid w:val="00F435A1"/>
    <w:rsid w:val="00F43901"/>
    <w:rsid w:val="00F43B12"/>
    <w:rsid w:val="00F44287"/>
    <w:rsid w:val="00F447FC"/>
    <w:rsid w:val="00F450B6"/>
    <w:rsid w:val="00F450C0"/>
    <w:rsid w:val="00F45203"/>
    <w:rsid w:val="00F46E65"/>
    <w:rsid w:val="00F46F28"/>
    <w:rsid w:val="00F47424"/>
    <w:rsid w:val="00F4782B"/>
    <w:rsid w:val="00F507B1"/>
    <w:rsid w:val="00F50E64"/>
    <w:rsid w:val="00F51753"/>
    <w:rsid w:val="00F5247A"/>
    <w:rsid w:val="00F52F8C"/>
    <w:rsid w:val="00F54213"/>
    <w:rsid w:val="00F5474F"/>
    <w:rsid w:val="00F55CE5"/>
    <w:rsid w:val="00F56DAA"/>
    <w:rsid w:val="00F5766F"/>
    <w:rsid w:val="00F57DB0"/>
    <w:rsid w:val="00F57DFA"/>
    <w:rsid w:val="00F6083D"/>
    <w:rsid w:val="00F60C57"/>
    <w:rsid w:val="00F612A9"/>
    <w:rsid w:val="00F6187E"/>
    <w:rsid w:val="00F62496"/>
    <w:rsid w:val="00F625E3"/>
    <w:rsid w:val="00F628E3"/>
    <w:rsid w:val="00F6299F"/>
    <w:rsid w:val="00F63332"/>
    <w:rsid w:val="00F63A9E"/>
    <w:rsid w:val="00F644D5"/>
    <w:rsid w:val="00F7043C"/>
    <w:rsid w:val="00F71637"/>
    <w:rsid w:val="00F71AB8"/>
    <w:rsid w:val="00F721E4"/>
    <w:rsid w:val="00F727D6"/>
    <w:rsid w:val="00F7328B"/>
    <w:rsid w:val="00F741B1"/>
    <w:rsid w:val="00F75476"/>
    <w:rsid w:val="00F754B4"/>
    <w:rsid w:val="00F75B34"/>
    <w:rsid w:val="00F764BB"/>
    <w:rsid w:val="00F76BE9"/>
    <w:rsid w:val="00F80934"/>
    <w:rsid w:val="00F8135F"/>
    <w:rsid w:val="00F82D2A"/>
    <w:rsid w:val="00F83198"/>
    <w:rsid w:val="00F83399"/>
    <w:rsid w:val="00F83E2E"/>
    <w:rsid w:val="00F84140"/>
    <w:rsid w:val="00F85234"/>
    <w:rsid w:val="00F856CE"/>
    <w:rsid w:val="00F86652"/>
    <w:rsid w:val="00F86D91"/>
    <w:rsid w:val="00F873D0"/>
    <w:rsid w:val="00F90082"/>
    <w:rsid w:val="00F90D94"/>
    <w:rsid w:val="00F90E1C"/>
    <w:rsid w:val="00F91208"/>
    <w:rsid w:val="00F91624"/>
    <w:rsid w:val="00F91C75"/>
    <w:rsid w:val="00F92025"/>
    <w:rsid w:val="00F9223F"/>
    <w:rsid w:val="00F93AF6"/>
    <w:rsid w:val="00F93BD3"/>
    <w:rsid w:val="00F94327"/>
    <w:rsid w:val="00F94CE0"/>
    <w:rsid w:val="00F94FE6"/>
    <w:rsid w:val="00F95B7A"/>
    <w:rsid w:val="00F95CA3"/>
    <w:rsid w:val="00F95FFB"/>
    <w:rsid w:val="00F96C7F"/>
    <w:rsid w:val="00F974A0"/>
    <w:rsid w:val="00F976D4"/>
    <w:rsid w:val="00FA00F6"/>
    <w:rsid w:val="00FA02E8"/>
    <w:rsid w:val="00FA03D9"/>
    <w:rsid w:val="00FA0C53"/>
    <w:rsid w:val="00FA15A1"/>
    <w:rsid w:val="00FA1902"/>
    <w:rsid w:val="00FA370C"/>
    <w:rsid w:val="00FA37C5"/>
    <w:rsid w:val="00FA4207"/>
    <w:rsid w:val="00FA4D76"/>
    <w:rsid w:val="00FA5EFC"/>
    <w:rsid w:val="00FA6055"/>
    <w:rsid w:val="00FA757A"/>
    <w:rsid w:val="00FA783A"/>
    <w:rsid w:val="00FB03F7"/>
    <w:rsid w:val="00FB0999"/>
    <w:rsid w:val="00FB0AED"/>
    <w:rsid w:val="00FB1ED0"/>
    <w:rsid w:val="00FB20D0"/>
    <w:rsid w:val="00FB2AAA"/>
    <w:rsid w:val="00FB2C03"/>
    <w:rsid w:val="00FB2DBC"/>
    <w:rsid w:val="00FB526C"/>
    <w:rsid w:val="00FB567A"/>
    <w:rsid w:val="00FB66C2"/>
    <w:rsid w:val="00FB73DE"/>
    <w:rsid w:val="00FB7612"/>
    <w:rsid w:val="00FB7CB4"/>
    <w:rsid w:val="00FC0F67"/>
    <w:rsid w:val="00FC125C"/>
    <w:rsid w:val="00FC1862"/>
    <w:rsid w:val="00FC232B"/>
    <w:rsid w:val="00FC2DA4"/>
    <w:rsid w:val="00FC316F"/>
    <w:rsid w:val="00FC3A82"/>
    <w:rsid w:val="00FC40E1"/>
    <w:rsid w:val="00FC43C6"/>
    <w:rsid w:val="00FC5118"/>
    <w:rsid w:val="00FC5485"/>
    <w:rsid w:val="00FC5A0D"/>
    <w:rsid w:val="00FC6927"/>
    <w:rsid w:val="00FC6FCB"/>
    <w:rsid w:val="00FD20C9"/>
    <w:rsid w:val="00FD2F7C"/>
    <w:rsid w:val="00FD5CEB"/>
    <w:rsid w:val="00FD6717"/>
    <w:rsid w:val="00FD6BFE"/>
    <w:rsid w:val="00FE08D0"/>
    <w:rsid w:val="00FE0BC6"/>
    <w:rsid w:val="00FE0BED"/>
    <w:rsid w:val="00FE12D0"/>
    <w:rsid w:val="00FE12E2"/>
    <w:rsid w:val="00FE1495"/>
    <w:rsid w:val="00FE1A27"/>
    <w:rsid w:val="00FE22B2"/>
    <w:rsid w:val="00FE32FF"/>
    <w:rsid w:val="00FE359F"/>
    <w:rsid w:val="00FE398D"/>
    <w:rsid w:val="00FE3E5A"/>
    <w:rsid w:val="00FE4105"/>
    <w:rsid w:val="00FE482A"/>
    <w:rsid w:val="00FE4A07"/>
    <w:rsid w:val="00FE627C"/>
    <w:rsid w:val="00FE6569"/>
    <w:rsid w:val="00FE6A19"/>
    <w:rsid w:val="00FE6ED3"/>
    <w:rsid w:val="00FE7944"/>
    <w:rsid w:val="00FE7A3C"/>
    <w:rsid w:val="00FF056B"/>
    <w:rsid w:val="00FF0C66"/>
    <w:rsid w:val="00FF189E"/>
    <w:rsid w:val="00FF1A3A"/>
    <w:rsid w:val="00FF1E9E"/>
    <w:rsid w:val="00FF21F7"/>
    <w:rsid w:val="00FF2E50"/>
    <w:rsid w:val="00FF3E6B"/>
    <w:rsid w:val="00FF40F4"/>
    <w:rsid w:val="00FF42F0"/>
    <w:rsid w:val="00FF5E24"/>
    <w:rsid w:val="00FF6446"/>
    <w:rsid w:val="00FF6AF2"/>
    <w:rsid w:val="00FF6D9D"/>
    <w:rsid w:val="00FF794F"/>
    <w:rsid w:val="00FF7FAA"/>
    <w:rsid w:val="03A3965D"/>
    <w:rsid w:val="3603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fill="f" fillcolor="none [3212]" stroke="f" strokecolor="none [3213]">
      <v:fill color="none [3212]" on="f"/>
      <v:stroke color="none [3213]" on="f"/>
      <v:textbox inset="0,0,0,0"/>
    </o:shapedefaults>
    <o:shapelayout v:ext="edit">
      <o:idmap v:ext="edit" data="1"/>
    </o:shapelayout>
  </w:shapeDefaults>
  <w:decimalSymbol w:val="."/>
  <w:listSeparator w:val=","/>
  <w14:docId w14:val="7434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A247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rsid w:val="00552678"/>
    <w:pPr>
      <w:keepNext/>
      <w:spacing w:before="240"/>
      <w:jc w:val="left"/>
      <w:outlineLvl w:val="0"/>
    </w:pPr>
    <w:rPr>
      <w:rFonts w:ascii="Meiryo UI" w:eastAsia="Meiryo UI" w:hAnsi="Meiryo UI" w:cs="Arial"/>
      <w:b/>
      <w:sz w:val="20"/>
      <w:szCs w:val="20"/>
    </w:rPr>
  </w:style>
  <w:style w:type="paragraph" w:styleId="2">
    <w:name w:val="heading 2"/>
    <w:basedOn w:val="a"/>
    <w:next w:val="a"/>
    <w:link w:val="20"/>
    <w:autoRedefine/>
    <w:uiPriority w:val="9"/>
    <w:unhideWhenUsed/>
    <w:qFormat/>
    <w:rsid w:val="00F12C46"/>
    <w:pPr>
      <w:keepNext/>
      <w:spacing w:before="240"/>
      <w:outlineLvl w:val="1"/>
    </w:pPr>
    <w:rPr>
      <w:rFonts w:hAnsi="Arial" w:cs="Arial"/>
      <w:b/>
      <w:sz w:val="22"/>
    </w:rPr>
  </w:style>
  <w:style w:type="paragraph" w:styleId="3">
    <w:name w:val="heading 3"/>
    <w:basedOn w:val="a"/>
    <w:next w:val="a"/>
    <w:link w:val="30"/>
    <w:uiPriority w:val="9"/>
    <w:unhideWhenUsed/>
    <w:qFormat/>
    <w:rsid w:val="00750B1A"/>
    <w:pPr>
      <w:keepNext/>
      <w:ind w:leftChars="400" w:left="400"/>
      <w:outlineLvl w:val="2"/>
    </w:pPr>
    <w:rPr>
      <w:rFonts w:ascii="Arial" w:eastAsia="ＭＳ ゴシック" w:hAnsi="Arial"/>
      <w:b/>
    </w:rPr>
  </w:style>
  <w:style w:type="character" w:default="1" w:styleId="a0">
    <w:name w:val="Default Paragraph Font"/>
    <w:uiPriority w:val="1"/>
    <w:semiHidden/>
    <w:unhideWhenUsed/>
    <w:rsid w:val="00AA247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A2477"/>
  </w:style>
  <w:style w:type="paragraph" w:styleId="a3">
    <w:name w:val="List Paragraph"/>
    <w:basedOn w:val="a"/>
    <w:uiPriority w:val="34"/>
    <w:qFormat/>
    <w:rsid w:val="009C1EFE"/>
    <w:pPr>
      <w:ind w:leftChars="400" w:left="840"/>
    </w:pPr>
  </w:style>
  <w:style w:type="table" w:styleId="a4">
    <w:name w:val="Table Grid"/>
    <w:basedOn w:val="a1"/>
    <w:uiPriority w:val="59"/>
    <w:rsid w:val="0005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ED46DC"/>
    <w:pPr>
      <w:jc w:val="right"/>
    </w:pPr>
    <w:rPr>
      <w:rFonts w:ascii="Arial" w:eastAsia="ＭＳ ゴシック" w:hAnsi="Arial" w:cs="Arial"/>
      <w:sz w:val="24"/>
      <w:szCs w:val="24"/>
    </w:rPr>
  </w:style>
  <w:style w:type="character" w:customStyle="1" w:styleId="a6">
    <w:name w:val="結語 (文字)"/>
    <w:link w:val="a5"/>
    <w:uiPriority w:val="99"/>
    <w:rsid w:val="00ED46DC"/>
    <w:rPr>
      <w:rFonts w:ascii="Arial" w:eastAsia="ＭＳ ゴシック" w:hAnsi="Arial" w:cs="Arial"/>
      <w:kern w:val="2"/>
      <w:sz w:val="24"/>
      <w:szCs w:val="24"/>
    </w:rPr>
  </w:style>
  <w:style w:type="paragraph" w:styleId="a7">
    <w:name w:val="header"/>
    <w:basedOn w:val="a"/>
    <w:link w:val="a8"/>
    <w:uiPriority w:val="99"/>
    <w:unhideWhenUsed/>
    <w:rsid w:val="007B3273"/>
    <w:pPr>
      <w:tabs>
        <w:tab w:val="center" w:pos="4252"/>
        <w:tab w:val="right" w:pos="8504"/>
      </w:tabs>
      <w:snapToGrid w:val="0"/>
    </w:pPr>
  </w:style>
  <w:style w:type="character" w:customStyle="1" w:styleId="a8">
    <w:name w:val="ヘッダー (文字)"/>
    <w:link w:val="a7"/>
    <w:uiPriority w:val="99"/>
    <w:rsid w:val="007B3273"/>
    <w:rPr>
      <w:kern w:val="2"/>
      <w:sz w:val="21"/>
      <w:szCs w:val="22"/>
    </w:rPr>
  </w:style>
  <w:style w:type="paragraph" w:styleId="a9">
    <w:name w:val="footer"/>
    <w:basedOn w:val="a"/>
    <w:link w:val="aa"/>
    <w:uiPriority w:val="99"/>
    <w:unhideWhenUsed/>
    <w:rsid w:val="007B3273"/>
    <w:pPr>
      <w:tabs>
        <w:tab w:val="center" w:pos="4252"/>
        <w:tab w:val="right" w:pos="8504"/>
      </w:tabs>
      <w:snapToGrid w:val="0"/>
    </w:pPr>
  </w:style>
  <w:style w:type="character" w:customStyle="1" w:styleId="aa">
    <w:name w:val="フッター (文字)"/>
    <w:link w:val="a9"/>
    <w:uiPriority w:val="99"/>
    <w:rsid w:val="007B3273"/>
    <w:rPr>
      <w:kern w:val="2"/>
      <w:sz w:val="21"/>
      <w:szCs w:val="22"/>
    </w:rPr>
  </w:style>
  <w:style w:type="character" w:styleId="ab">
    <w:name w:val="Hyperlink"/>
    <w:uiPriority w:val="99"/>
    <w:unhideWhenUsed/>
    <w:rsid w:val="00EA2938"/>
    <w:rPr>
      <w:color w:val="0000FF"/>
      <w:u w:val="single"/>
    </w:rPr>
  </w:style>
  <w:style w:type="character" w:styleId="ac">
    <w:name w:val="FollowedHyperlink"/>
    <w:uiPriority w:val="99"/>
    <w:semiHidden/>
    <w:unhideWhenUsed/>
    <w:rsid w:val="008139C5"/>
    <w:rPr>
      <w:color w:val="800080"/>
      <w:u w:val="single"/>
    </w:rPr>
  </w:style>
  <w:style w:type="paragraph" w:styleId="ad">
    <w:name w:val="Balloon Text"/>
    <w:basedOn w:val="a"/>
    <w:link w:val="ae"/>
    <w:uiPriority w:val="99"/>
    <w:semiHidden/>
    <w:unhideWhenUsed/>
    <w:rsid w:val="00CC32EE"/>
    <w:rPr>
      <w:rFonts w:ascii="Arial" w:eastAsia="ＭＳ ゴシック" w:hAnsi="Arial"/>
      <w:sz w:val="18"/>
      <w:szCs w:val="18"/>
    </w:rPr>
  </w:style>
  <w:style w:type="character" w:customStyle="1" w:styleId="ae">
    <w:name w:val="吹き出し (文字)"/>
    <w:link w:val="ad"/>
    <w:uiPriority w:val="99"/>
    <w:semiHidden/>
    <w:rsid w:val="00CC32EE"/>
    <w:rPr>
      <w:rFonts w:ascii="Arial" w:eastAsia="ＭＳ ゴシック" w:hAnsi="Arial" w:cs="Times New Roman"/>
      <w:kern w:val="2"/>
      <w:sz w:val="18"/>
      <w:szCs w:val="18"/>
    </w:rPr>
  </w:style>
  <w:style w:type="character" w:styleId="af">
    <w:name w:val="annotation reference"/>
    <w:uiPriority w:val="99"/>
    <w:semiHidden/>
    <w:unhideWhenUsed/>
    <w:rsid w:val="00CB541F"/>
    <w:rPr>
      <w:sz w:val="18"/>
      <w:szCs w:val="18"/>
    </w:rPr>
  </w:style>
  <w:style w:type="paragraph" w:styleId="af0">
    <w:name w:val="annotation text"/>
    <w:basedOn w:val="a"/>
    <w:link w:val="af1"/>
    <w:uiPriority w:val="99"/>
    <w:semiHidden/>
    <w:unhideWhenUsed/>
    <w:rsid w:val="00194865"/>
    <w:pPr>
      <w:jc w:val="left"/>
    </w:pPr>
  </w:style>
  <w:style w:type="character" w:customStyle="1" w:styleId="af1">
    <w:name w:val="コメント文字列 (文字)"/>
    <w:link w:val="af0"/>
    <w:uiPriority w:val="99"/>
    <w:semiHidden/>
    <w:rsid w:val="00194865"/>
    <w:rPr>
      <w:rFonts w:ascii="Calibri" w:eastAsia="Meiryo UI" w:hAnsi="Calibri" w:cstheme="minorBidi"/>
      <w:kern w:val="2"/>
      <w:sz w:val="21"/>
      <w:szCs w:val="22"/>
    </w:rPr>
  </w:style>
  <w:style w:type="paragraph" w:styleId="af2">
    <w:name w:val="annotation subject"/>
    <w:basedOn w:val="af0"/>
    <w:next w:val="af0"/>
    <w:link w:val="af3"/>
    <w:uiPriority w:val="99"/>
    <w:semiHidden/>
    <w:unhideWhenUsed/>
    <w:rsid w:val="00CB541F"/>
    <w:rPr>
      <w:b/>
      <w:bCs/>
    </w:rPr>
  </w:style>
  <w:style w:type="character" w:customStyle="1" w:styleId="af3">
    <w:name w:val="コメント内容 (文字)"/>
    <w:link w:val="af2"/>
    <w:uiPriority w:val="99"/>
    <w:semiHidden/>
    <w:rsid w:val="00CB541F"/>
    <w:rPr>
      <w:b/>
      <w:bCs/>
      <w:kern w:val="2"/>
      <w:sz w:val="21"/>
      <w:szCs w:val="22"/>
    </w:rPr>
  </w:style>
  <w:style w:type="paragraph" w:styleId="af4">
    <w:name w:val="Revision"/>
    <w:hidden/>
    <w:uiPriority w:val="99"/>
    <w:semiHidden/>
    <w:rsid w:val="00CB541F"/>
    <w:rPr>
      <w:kern w:val="2"/>
      <w:sz w:val="21"/>
      <w:szCs w:val="22"/>
    </w:rPr>
  </w:style>
  <w:style w:type="character" w:customStyle="1" w:styleId="10">
    <w:name w:val="見出し 1 (文字)"/>
    <w:link w:val="1"/>
    <w:uiPriority w:val="9"/>
    <w:rsid w:val="00552678"/>
    <w:rPr>
      <w:rFonts w:ascii="Meiryo UI" w:eastAsia="Meiryo UI" w:hAnsi="Meiryo UI" w:cs="Arial"/>
      <w:b/>
      <w:kern w:val="2"/>
    </w:rPr>
  </w:style>
  <w:style w:type="paragraph" w:styleId="af5">
    <w:name w:val="TOC Heading"/>
    <w:basedOn w:val="1"/>
    <w:next w:val="a"/>
    <w:uiPriority w:val="39"/>
    <w:unhideWhenUsed/>
    <w:qFormat/>
    <w:rsid w:val="00BA1521"/>
    <w:pPr>
      <w:keepLines/>
      <w:widowControl/>
      <w:spacing w:before="480" w:line="276" w:lineRule="auto"/>
      <w:outlineLvl w:val="9"/>
    </w:pPr>
    <w:rPr>
      <w:rFonts w:eastAsia="ＭＳ ゴシック"/>
      <w:bCs/>
      <w:color w:val="365F91"/>
      <w:kern w:val="0"/>
      <w:szCs w:val="28"/>
    </w:rPr>
  </w:style>
  <w:style w:type="paragraph" w:styleId="11">
    <w:name w:val="toc 1"/>
    <w:basedOn w:val="a"/>
    <w:next w:val="a"/>
    <w:autoRedefine/>
    <w:uiPriority w:val="39"/>
    <w:unhideWhenUsed/>
    <w:rsid w:val="00196A63"/>
    <w:pPr>
      <w:tabs>
        <w:tab w:val="right" w:leader="dot" w:pos="9736"/>
      </w:tabs>
      <w:spacing w:before="180"/>
    </w:pPr>
    <w:rPr>
      <w:rFonts w:ascii="Arial" w:hAnsi="Arial" w:cs="Arial"/>
      <w:b/>
      <w:noProof/>
      <w:sz w:val="24"/>
    </w:rPr>
  </w:style>
  <w:style w:type="character" w:customStyle="1" w:styleId="20">
    <w:name w:val="見出し 2 (文字)"/>
    <w:link w:val="2"/>
    <w:uiPriority w:val="9"/>
    <w:rsid w:val="00F12C46"/>
    <w:rPr>
      <w:rFonts w:asciiTheme="minorHAnsi" w:eastAsiaTheme="minorEastAsia" w:hAnsi="Arial" w:cs="Arial"/>
      <w:b/>
      <w:kern w:val="2"/>
      <w:sz w:val="22"/>
      <w:szCs w:val="22"/>
    </w:rPr>
  </w:style>
  <w:style w:type="paragraph" w:styleId="21">
    <w:name w:val="toc 2"/>
    <w:basedOn w:val="a"/>
    <w:next w:val="a"/>
    <w:autoRedefine/>
    <w:uiPriority w:val="39"/>
    <w:unhideWhenUsed/>
    <w:rsid w:val="00C21580"/>
    <w:pPr>
      <w:ind w:leftChars="100" w:left="210"/>
    </w:pPr>
  </w:style>
  <w:style w:type="character" w:customStyle="1" w:styleId="30">
    <w:name w:val="見出し 3 (文字)"/>
    <w:link w:val="3"/>
    <w:uiPriority w:val="9"/>
    <w:rsid w:val="00750B1A"/>
    <w:rPr>
      <w:rFonts w:ascii="Arial" w:eastAsia="ＭＳ ゴシック" w:hAnsi="Arial" w:cs="Times New Roman"/>
      <w:b/>
      <w:kern w:val="2"/>
      <w:sz w:val="21"/>
      <w:szCs w:val="22"/>
    </w:rPr>
  </w:style>
  <w:style w:type="paragraph" w:styleId="31">
    <w:name w:val="toc 3"/>
    <w:basedOn w:val="a"/>
    <w:next w:val="a"/>
    <w:autoRedefine/>
    <w:uiPriority w:val="39"/>
    <w:unhideWhenUsed/>
    <w:rsid w:val="003202A4"/>
    <w:pPr>
      <w:ind w:leftChars="200" w:left="420"/>
    </w:pPr>
  </w:style>
  <w:style w:type="character" w:customStyle="1" w:styleId="shorttext">
    <w:name w:val="short_text"/>
    <w:rsid w:val="000004A4"/>
  </w:style>
  <w:style w:type="character" w:customStyle="1" w:styleId="hps">
    <w:name w:val="hps"/>
    <w:rsid w:val="00D4727E"/>
  </w:style>
  <w:style w:type="character" w:customStyle="1" w:styleId="atn">
    <w:name w:val="atn"/>
    <w:rsid w:val="00233520"/>
  </w:style>
  <w:style w:type="paragraph" w:customStyle="1" w:styleId="ToR">
    <w:name w:val="ToR フッター"/>
    <w:basedOn w:val="a9"/>
    <w:link w:val="ToR0"/>
    <w:qFormat/>
    <w:rsid w:val="00346B36"/>
    <w:rPr>
      <w:rFonts w:hAnsi="Meiryo UI" w:cs="Meiryo UI"/>
    </w:rPr>
  </w:style>
  <w:style w:type="character" w:customStyle="1" w:styleId="ToR0">
    <w:name w:val="ToR フッター (文字)"/>
    <w:basedOn w:val="aa"/>
    <w:link w:val="ToR"/>
    <w:rsid w:val="00346B36"/>
    <w:rPr>
      <w:rFonts w:ascii="Meiryo UI" w:eastAsia="Meiryo UI" w:hAnsi="Meiryo UI" w:cs="Meiryo UI"/>
      <w:kern w:val="2"/>
      <w:sz w:val="21"/>
      <w:szCs w:val="22"/>
    </w:rPr>
  </w:style>
  <w:style w:type="paragraph" w:customStyle="1" w:styleId="Pa27">
    <w:name w:val="Pa27"/>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character" w:customStyle="1" w:styleId="A60">
    <w:name w:val="A6"/>
    <w:uiPriority w:val="99"/>
    <w:rsid w:val="00BA5834"/>
    <w:rPr>
      <w:rFonts w:cs="Frutiger 45 Light"/>
      <w:color w:val="211D1E"/>
      <w:sz w:val="11"/>
      <w:szCs w:val="11"/>
    </w:rPr>
  </w:style>
  <w:style w:type="paragraph" w:customStyle="1" w:styleId="Pa30">
    <w:name w:val="Pa30"/>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Pa9">
    <w:name w:val="Pa9"/>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Pa0">
    <w:name w:val="Pa0"/>
    <w:basedOn w:val="a"/>
    <w:next w:val="a"/>
    <w:uiPriority w:val="99"/>
    <w:rsid w:val="00BA5834"/>
    <w:pPr>
      <w:autoSpaceDE w:val="0"/>
      <w:autoSpaceDN w:val="0"/>
      <w:adjustRightInd w:val="0"/>
      <w:spacing w:line="241" w:lineRule="atLeast"/>
      <w:jc w:val="left"/>
    </w:pPr>
    <w:rPr>
      <w:rFonts w:ascii="Frutiger 45 Light" w:eastAsia="Frutiger 45 Light" w:hAnsi="Century" w:cs="Times New Roman"/>
      <w:kern w:val="0"/>
      <w:sz w:val="24"/>
      <w:szCs w:val="24"/>
    </w:rPr>
  </w:style>
  <w:style w:type="character" w:customStyle="1" w:styleId="A40">
    <w:name w:val="A4"/>
    <w:uiPriority w:val="99"/>
    <w:rsid w:val="00BA5834"/>
    <w:rPr>
      <w:rFonts w:cs="Frutiger 45 Light"/>
      <w:color w:val="211D1E"/>
      <w:sz w:val="14"/>
      <w:szCs w:val="14"/>
    </w:rPr>
  </w:style>
  <w:style w:type="paragraph" w:customStyle="1" w:styleId="Pa40">
    <w:name w:val="Pa40"/>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Pa53">
    <w:name w:val="Pa53"/>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Pa31">
    <w:name w:val="Pa31"/>
    <w:basedOn w:val="a"/>
    <w:next w:val="a"/>
    <w:uiPriority w:val="99"/>
    <w:rsid w:val="005F45B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af6">
    <w:name w:val="表"/>
    <w:basedOn w:val="a"/>
    <w:link w:val="af7"/>
    <w:qFormat/>
    <w:rsid w:val="0087148E"/>
    <w:pPr>
      <w:jc w:val="center"/>
    </w:pPr>
    <w:rPr>
      <w:sz w:val="16"/>
    </w:rPr>
  </w:style>
  <w:style w:type="character" w:customStyle="1" w:styleId="af7">
    <w:name w:val="表 (文字)"/>
    <w:basedOn w:val="a0"/>
    <w:link w:val="af6"/>
    <w:rsid w:val="0087148E"/>
    <w:rPr>
      <w:rFonts w:ascii="Calibri" w:eastAsia="Meiryo UI" w:hAnsi="Calibri" w:cstheme="minorBidi"/>
      <w:kern w:val="2"/>
      <w:sz w:val="16"/>
      <w:szCs w:val="22"/>
    </w:rPr>
  </w:style>
  <w:style w:type="character" w:styleId="af8">
    <w:name w:val="Strong"/>
    <w:basedOn w:val="a0"/>
    <w:uiPriority w:val="22"/>
    <w:qFormat/>
    <w:rsid w:val="004A2479"/>
    <w:rPr>
      <w:b/>
      <w:bCs/>
    </w:rPr>
  </w:style>
  <w:style w:type="paragraph" w:styleId="af9">
    <w:name w:val="No Spacing"/>
    <w:uiPriority w:val="1"/>
    <w:qFormat/>
    <w:rsid w:val="0029570C"/>
    <w:pPr>
      <w:widowControl w:val="0"/>
      <w:jc w:val="both"/>
    </w:pPr>
    <w:rPr>
      <w:rFonts w:asciiTheme="minorHAnsi" w:eastAsiaTheme="minorEastAsia" w:hAnsiTheme="minorHAnsi" w:cstheme="minorBidi"/>
      <w:kern w:val="2"/>
      <w:sz w:val="21"/>
      <w:szCs w:val="22"/>
    </w:rPr>
  </w:style>
  <w:style w:type="paragraph" w:styleId="afa">
    <w:name w:val="Body Text"/>
    <w:basedOn w:val="a"/>
    <w:link w:val="afb"/>
    <w:uiPriority w:val="1"/>
    <w:qFormat/>
    <w:rsid w:val="00395B7F"/>
    <w:pPr>
      <w:autoSpaceDE w:val="0"/>
      <w:autoSpaceDN w:val="0"/>
      <w:jc w:val="left"/>
    </w:pPr>
    <w:rPr>
      <w:rFonts w:ascii="Meiryo UI" w:eastAsia="Meiryo UI" w:hAnsi="Meiryo UI" w:cs="Meiryo UI"/>
      <w:kern w:val="0"/>
      <w:szCs w:val="21"/>
      <w:lang w:eastAsia="en-US"/>
    </w:rPr>
  </w:style>
  <w:style w:type="character" w:customStyle="1" w:styleId="afb">
    <w:name w:val="本文 (文字)"/>
    <w:basedOn w:val="a0"/>
    <w:link w:val="afa"/>
    <w:uiPriority w:val="1"/>
    <w:rsid w:val="00395B7F"/>
    <w:rPr>
      <w:rFonts w:ascii="Meiryo UI" w:eastAsia="Meiryo UI" w:hAnsi="Meiryo UI" w:cs="Meiryo UI"/>
      <w:sz w:val="21"/>
      <w:szCs w:val="21"/>
      <w:lang w:eastAsia="en-US"/>
    </w:rPr>
  </w:style>
  <w:style w:type="character" w:customStyle="1" w:styleId="acopre">
    <w:name w:val="acopre"/>
    <w:basedOn w:val="a0"/>
    <w:rsid w:val="0074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7969">
      <w:bodyDiv w:val="1"/>
      <w:marLeft w:val="0"/>
      <w:marRight w:val="0"/>
      <w:marTop w:val="0"/>
      <w:marBottom w:val="0"/>
      <w:divBdr>
        <w:top w:val="none" w:sz="0" w:space="0" w:color="auto"/>
        <w:left w:val="none" w:sz="0" w:space="0" w:color="auto"/>
        <w:bottom w:val="none" w:sz="0" w:space="0" w:color="auto"/>
        <w:right w:val="none" w:sz="0" w:space="0" w:color="auto"/>
      </w:divBdr>
    </w:div>
    <w:div w:id="151069326">
      <w:bodyDiv w:val="1"/>
      <w:marLeft w:val="0"/>
      <w:marRight w:val="0"/>
      <w:marTop w:val="0"/>
      <w:marBottom w:val="0"/>
      <w:divBdr>
        <w:top w:val="none" w:sz="0" w:space="0" w:color="auto"/>
        <w:left w:val="none" w:sz="0" w:space="0" w:color="auto"/>
        <w:bottom w:val="none" w:sz="0" w:space="0" w:color="auto"/>
        <w:right w:val="none" w:sz="0" w:space="0" w:color="auto"/>
      </w:divBdr>
    </w:div>
    <w:div w:id="332683797">
      <w:bodyDiv w:val="1"/>
      <w:marLeft w:val="0"/>
      <w:marRight w:val="0"/>
      <w:marTop w:val="0"/>
      <w:marBottom w:val="0"/>
      <w:divBdr>
        <w:top w:val="none" w:sz="0" w:space="0" w:color="auto"/>
        <w:left w:val="none" w:sz="0" w:space="0" w:color="auto"/>
        <w:bottom w:val="none" w:sz="0" w:space="0" w:color="auto"/>
        <w:right w:val="none" w:sz="0" w:space="0" w:color="auto"/>
      </w:divBdr>
    </w:div>
    <w:div w:id="388965664">
      <w:bodyDiv w:val="1"/>
      <w:marLeft w:val="0"/>
      <w:marRight w:val="0"/>
      <w:marTop w:val="0"/>
      <w:marBottom w:val="0"/>
      <w:divBdr>
        <w:top w:val="none" w:sz="0" w:space="0" w:color="auto"/>
        <w:left w:val="none" w:sz="0" w:space="0" w:color="auto"/>
        <w:bottom w:val="none" w:sz="0" w:space="0" w:color="auto"/>
        <w:right w:val="none" w:sz="0" w:space="0" w:color="auto"/>
      </w:divBdr>
    </w:div>
    <w:div w:id="390469394">
      <w:bodyDiv w:val="1"/>
      <w:marLeft w:val="0"/>
      <w:marRight w:val="0"/>
      <w:marTop w:val="0"/>
      <w:marBottom w:val="0"/>
      <w:divBdr>
        <w:top w:val="none" w:sz="0" w:space="0" w:color="auto"/>
        <w:left w:val="none" w:sz="0" w:space="0" w:color="auto"/>
        <w:bottom w:val="none" w:sz="0" w:space="0" w:color="auto"/>
        <w:right w:val="none" w:sz="0" w:space="0" w:color="auto"/>
      </w:divBdr>
    </w:div>
    <w:div w:id="438989079">
      <w:bodyDiv w:val="1"/>
      <w:marLeft w:val="0"/>
      <w:marRight w:val="0"/>
      <w:marTop w:val="0"/>
      <w:marBottom w:val="0"/>
      <w:divBdr>
        <w:top w:val="none" w:sz="0" w:space="0" w:color="auto"/>
        <w:left w:val="none" w:sz="0" w:space="0" w:color="auto"/>
        <w:bottom w:val="none" w:sz="0" w:space="0" w:color="auto"/>
        <w:right w:val="none" w:sz="0" w:space="0" w:color="auto"/>
      </w:divBdr>
    </w:div>
    <w:div w:id="464087949">
      <w:bodyDiv w:val="1"/>
      <w:marLeft w:val="0"/>
      <w:marRight w:val="0"/>
      <w:marTop w:val="0"/>
      <w:marBottom w:val="0"/>
      <w:divBdr>
        <w:top w:val="none" w:sz="0" w:space="0" w:color="auto"/>
        <w:left w:val="none" w:sz="0" w:space="0" w:color="auto"/>
        <w:bottom w:val="none" w:sz="0" w:space="0" w:color="auto"/>
        <w:right w:val="none" w:sz="0" w:space="0" w:color="auto"/>
      </w:divBdr>
    </w:div>
    <w:div w:id="464740038">
      <w:bodyDiv w:val="1"/>
      <w:marLeft w:val="0"/>
      <w:marRight w:val="0"/>
      <w:marTop w:val="0"/>
      <w:marBottom w:val="0"/>
      <w:divBdr>
        <w:top w:val="none" w:sz="0" w:space="0" w:color="auto"/>
        <w:left w:val="none" w:sz="0" w:space="0" w:color="auto"/>
        <w:bottom w:val="none" w:sz="0" w:space="0" w:color="auto"/>
        <w:right w:val="none" w:sz="0" w:space="0" w:color="auto"/>
      </w:divBdr>
    </w:div>
    <w:div w:id="468982858">
      <w:bodyDiv w:val="1"/>
      <w:marLeft w:val="0"/>
      <w:marRight w:val="0"/>
      <w:marTop w:val="0"/>
      <w:marBottom w:val="0"/>
      <w:divBdr>
        <w:top w:val="none" w:sz="0" w:space="0" w:color="auto"/>
        <w:left w:val="none" w:sz="0" w:space="0" w:color="auto"/>
        <w:bottom w:val="none" w:sz="0" w:space="0" w:color="auto"/>
        <w:right w:val="none" w:sz="0" w:space="0" w:color="auto"/>
      </w:divBdr>
    </w:div>
    <w:div w:id="562057611">
      <w:bodyDiv w:val="1"/>
      <w:marLeft w:val="0"/>
      <w:marRight w:val="0"/>
      <w:marTop w:val="0"/>
      <w:marBottom w:val="0"/>
      <w:divBdr>
        <w:top w:val="none" w:sz="0" w:space="0" w:color="auto"/>
        <w:left w:val="none" w:sz="0" w:space="0" w:color="auto"/>
        <w:bottom w:val="none" w:sz="0" w:space="0" w:color="auto"/>
        <w:right w:val="none" w:sz="0" w:space="0" w:color="auto"/>
      </w:divBdr>
    </w:div>
    <w:div w:id="585580577">
      <w:bodyDiv w:val="1"/>
      <w:marLeft w:val="0"/>
      <w:marRight w:val="0"/>
      <w:marTop w:val="0"/>
      <w:marBottom w:val="0"/>
      <w:divBdr>
        <w:top w:val="none" w:sz="0" w:space="0" w:color="auto"/>
        <w:left w:val="none" w:sz="0" w:space="0" w:color="auto"/>
        <w:bottom w:val="none" w:sz="0" w:space="0" w:color="auto"/>
        <w:right w:val="none" w:sz="0" w:space="0" w:color="auto"/>
      </w:divBdr>
    </w:div>
    <w:div w:id="620576565">
      <w:bodyDiv w:val="1"/>
      <w:marLeft w:val="0"/>
      <w:marRight w:val="0"/>
      <w:marTop w:val="0"/>
      <w:marBottom w:val="0"/>
      <w:divBdr>
        <w:top w:val="none" w:sz="0" w:space="0" w:color="auto"/>
        <w:left w:val="none" w:sz="0" w:space="0" w:color="auto"/>
        <w:bottom w:val="none" w:sz="0" w:space="0" w:color="auto"/>
        <w:right w:val="none" w:sz="0" w:space="0" w:color="auto"/>
      </w:divBdr>
    </w:div>
    <w:div w:id="668750754">
      <w:bodyDiv w:val="1"/>
      <w:marLeft w:val="0"/>
      <w:marRight w:val="0"/>
      <w:marTop w:val="0"/>
      <w:marBottom w:val="0"/>
      <w:divBdr>
        <w:top w:val="none" w:sz="0" w:space="0" w:color="auto"/>
        <w:left w:val="none" w:sz="0" w:space="0" w:color="auto"/>
        <w:bottom w:val="none" w:sz="0" w:space="0" w:color="auto"/>
        <w:right w:val="none" w:sz="0" w:space="0" w:color="auto"/>
      </w:divBdr>
    </w:div>
    <w:div w:id="699402950">
      <w:bodyDiv w:val="1"/>
      <w:marLeft w:val="0"/>
      <w:marRight w:val="0"/>
      <w:marTop w:val="0"/>
      <w:marBottom w:val="0"/>
      <w:divBdr>
        <w:top w:val="none" w:sz="0" w:space="0" w:color="auto"/>
        <w:left w:val="none" w:sz="0" w:space="0" w:color="auto"/>
        <w:bottom w:val="none" w:sz="0" w:space="0" w:color="auto"/>
        <w:right w:val="none" w:sz="0" w:space="0" w:color="auto"/>
      </w:divBdr>
      <w:divsChild>
        <w:div w:id="1027833506">
          <w:marLeft w:val="0"/>
          <w:marRight w:val="0"/>
          <w:marTop w:val="0"/>
          <w:marBottom w:val="0"/>
          <w:divBdr>
            <w:top w:val="none" w:sz="0" w:space="0" w:color="auto"/>
            <w:left w:val="none" w:sz="0" w:space="0" w:color="auto"/>
            <w:bottom w:val="none" w:sz="0" w:space="0" w:color="auto"/>
            <w:right w:val="none" w:sz="0" w:space="0" w:color="auto"/>
          </w:divBdr>
          <w:divsChild>
            <w:div w:id="36711672">
              <w:marLeft w:val="0"/>
              <w:marRight w:val="0"/>
              <w:marTop w:val="0"/>
              <w:marBottom w:val="0"/>
              <w:divBdr>
                <w:top w:val="none" w:sz="0" w:space="0" w:color="auto"/>
                <w:left w:val="none" w:sz="0" w:space="0" w:color="auto"/>
                <w:bottom w:val="none" w:sz="0" w:space="0" w:color="auto"/>
                <w:right w:val="none" w:sz="0" w:space="0" w:color="auto"/>
              </w:divBdr>
              <w:divsChild>
                <w:div w:id="172375505">
                  <w:marLeft w:val="0"/>
                  <w:marRight w:val="0"/>
                  <w:marTop w:val="0"/>
                  <w:marBottom w:val="0"/>
                  <w:divBdr>
                    <w:top w:val="none" w:sz="0" w:space="0" w:color="auto"/>
                    <w:left w:val="none" w:sz="0" w:space="0" w:color="auto"/>
                    <w:bottom w:val="none" w:sz="0" w:space="0" w:color="auto"/>
                    <w:right w:val="none" w:sz="0" w:space="0" w:color="auto"/>
                  </w:divBdr>
                  <w:divsChild>
                    <w:div w:id="1940485142">
                      <w:marLeft w:val="0"/>
                      <w:marRight w:val="0"/>
                      <w:marTop w:val="0"/>
                      <w:marBottom w:val="0"/>
                      <w:divBdr>
                        <w:top w:val="none" w:sz="0" w:space="0" w:color="auto"/>
                        <w:left w:val="none" w:sz="0" w:space="0" w:color="auto"/>
                        <w:bottom w:val="none" w:sz="0" w:space="0" w:color="auto"/>
                        <w:right w:val="none" w:sz="0" w:space="0" w:color="auto"/>
                      </w:divBdr>
                      <w:divsChild>
                        <w:div w:id="265776128">
                          <w:marLeft w:val="0"/>
                          <w:marRight w:val="0"/>
                          <w:marTop w:val="0"/>
                          <w:marBottom w:val="0"/>
                          <w:divBdr>
                            <w:top w:val="none" w:sz="0" w:space="0" w:color="auto"/>
                            <w:left w:val="none" w:sz="0" w:space="0" w:color="auto"/>
                            <w:bottom w:val="none" w:sz="0" w:space="0" w:color="auto"/>
                            <w:right w:val="none" w:sz="0" w:space="0" w:color="auto"/>
                          </w:divBdr>
                          <w:divsChild>
                            <w:div w:id="656569663">
                              <w:marLeft w:val="0"/>
                              <w:marRight w:val="0"/>
                              <w:marTop w:val="0"/>
                              <w:marBottom w:val="0"/>
                              <w:divBdr>
                                <w:top w:val="none" w:sz="0" w:space="0" w:color="auto"/>
                                <w:left w:val="none" w:sz="0" w:space="0" w:color="auto"/>
                                <w:bottom w:val="none" w:sz="0" w:space="0" w:color="auto"/>
                                <w:right w:val="none" w:sz="0" w:space="0" w:color="auto"/>
                              </w:divBdr>
                              <w:divsChild>
                                <w:div w:id="1836068872">
                                  <w:marLeft w:val="0"/>
                                  <w:marRight w:val="0"/>
                                  <w:marTop w:val="0"/>
                                  <w:marBottom w:val="0"/>
                                  <w:divBdr>
                                    <w:top w:val="none" w:sz="0" w:space="0" w:color="auto"/>
                                    <w:left w:val="none" w:sz="0" w:space="0" w:color="auto"/>
                                    <w:bottom w:val="none" w:sz="0" w:space="0" w:color="auto"/>
                                    <w:right w:val="none" w:sz="0" w:space="0" w:color="auto"/>
                                  </w:divBdr>
                                  <w:divsChild>
                                    <w:div w:id="1224173925">
                                      <w:marLeft w:val="60"/>
                                      <w:marRight w:val="0"/>
                                      <w:marTop w:val="0"/>
                                      <w:marBottom w:val="0"/>
                                      <w:divBdr>
                                        <w:top w:val="none" w:sz="0" w:space="0" w:color="auto"/>
                                        <w:left w:val="none" w:sz="0" w:space="0" w:color="auto"/>
                                        <w:bottom w:val="none" w:sz="0" w:space="0" w:color="auto"/>
                                        <w:right w:val="none" w:sz="0" w:space="0" w:color="auto"/>
                                      </w:divBdr>
                                      <w:divsChild>
                                        <w:div w:id="1398161651">
                                          <w:marLeft w:val="0"/>
                                          <w:marRight w:val="0"/>
                                          <w:marTop w:val="0"/>
                                          <w:marBottom w:val="0"/>
                                          <w:divBdr>
                                            <w:top w:val="none" w:sz="0" w:space="0" w:color="auto"/>
                                            <w:left w:val="none" w:sz="0" w:space="0" w:color="auto"/>
                                            <w:bottom w:val="none" w:sz="0" w:space="0" w:color="auto"/>
                                            <w:right w:val="none" w:sz="0" w:space="0" w:color="auto"/>
                                          </w:divBdr>
                                          <w:divsChild>
                                            <w:div w:id="150292520">
                                              <w:marLeft w:val="0"/>
                                              <w:marRight w:val="0"/>
                                              <w:marTop w:val="0"/>
                                              <w:marBottom w:val="120"/>
                                              <w:divBdr>
                                                <w:top w:val="single" w:sz="6" w:space="0" w:color="F5F5F5"/>
                                                <w:left w:val="single" w:sz="6" w:space="0" w:color="F5F5F5"/>
                                                <w:bottom w:val="single" w:sz="6" w:space="0" w:color="F5F5F5"/>
                                                <w:right w:val="single" w:sz="6" w:space="0" w:color="F5F5F5"/>
                                              </w:divBdr>
                                              <w:divsChild>
                                                <w:div w:id="44724598">
                                                  <w:marLeft w:val="0"/>
                                                  <w:marRight w:val="0"/>
                                                  <w:marTop w:val="0"/>
                                                  <w:marBottom w:val="0"/>
                                                  <w:divBdr>
                                                    <w:top w:val="none" w:sz="0" w:space="0" w:color="auto"/>
                                                    <w:left w:val="none" w:sz="0" w:space="0" w:color="auto"/>
                                                    <w:bottom w:val="none" w:sz="0" w:space="0" w:color="auto"/>
                                                    <w:right w:val="none" w:sz="0" w:space="0" w:color="auto"/>
                                                  </w:divBdr>
                                                  <w:divsChild>
                                                    <w:div w:id="95906160">
                                                      <w:marLeft w:val="0"/>
                                                      <w:marRight w:val="0"/>
                                                      <w:marTop w:val="0"/>
                                                      <w:marBottom w:val="0"/>
                                                      <w:divBdr>
                                                        <w:top w:val="none" w:sz="0" w:space="0" w:color="auto"/>
                                                        <w:left w:val="none" w:sz="0" w:space="0" w:color="auto"/>
                                                        <w:bottom w:val="none" w:sz="0" w:space="0" w:color="auto"/>
                                                        <w:right w:val="none" w:sz="0" w:space="0" w:color="auto"/>
                                                      </w:divBdr>
                                                    </w:div>
                                                  </w:divsChild>
                                                </w:div>
                                                <w:div w:id="657657333">
                                                  <w:marLeft w:val="0"/>
                                                  <w:marRight w:val="0"/>
                                                  <w:marTop w:val="0"/>
                                                  <w:marBottom w:val="0"/>
                                                  <w:divBdr>
                                                    <w:top w:val="none" w:sz="0" w:space="0" w:color="auto"/>
                                                    <w:left w:val="none" w:sz="0" w:space="0" w:color="auto"/>
                                                    <w:bottom w:val="none" w:sz="0" w:space="0" w:color="auto"/>
                                                    <w:right w:val="none" w:sz="0" w:space="0" w:color="auto"/>
                                                  </w:divBdr>
                                                  <w:divsChild>
                                                    <w:div w:id="1604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135468">
      <w:bodyDiv w:val="1"/>
      <w:marLeft w:val="0"/>
      <w:marRight w:val="0"/>
      <w:marTop w:val="0"/>
      <w:marBottom w:val="0"/>
      <w:divBdr>
        <w:top w:val="none" w:sz="0" w:space="0" w:color="auto"/>
        <w:left w:val="none" w:sz="0" w:space="0" w:color="auto"/>
        <w:bottom w:val="none" w:sz="0" w:space="0" w:color="auto"/>
        <w:right w:val="none" w:sz="0" w:space="0" w:color="auto"/>
      </w:divBdr>
    </w:div>
    <w:div w:id="775711310">
      <w:bodyDiv w:val="1"/>
      <w:marLeft w:val="0"/>
      <w:marRight w:val="0"/>
      <w:marTop w:val="0"/>
      <w:marBottom w:val="0"/>
      <w:divBdr>
        <w:top w:val="none" w:sz="0" w:space="0" w:color="auto"/>
        <w:left w:val="none" w:sz="0" w:space="0" w:color="auto"/>
        <w:bottom w:val="none" w:sz="0" w:space="0" w:color="auto"/>
        <w:right w:val="none" w:sz="0" w:space="0" w:color="auto"/>
      </w:divBdr>
      <w:divsChild>
        <w:div w:id="817577589">
          <w:marLeft w:val="0"/>
          <w:marRight w:val="0"/>
          <w:marTop w:val="0"/>
          <w:marBottom w:val="0"/>
          <w:divBdr>
            <w:top w:val="none" w:sz="0" w:space="0" w:color="auto"/>
            <w:left w:val="none" w:sz="0" w:space="0" w:color="auto"/>
            <w:bottom w:val="none" w:sz="0" w:space="0" w:color="auto"/>
            <w:right w:val="none" w:sz="0" w:space="0" w:color="auto"/>
          </w:divBdr>
          <w:divsChild>
            <w:div w:id="619920690">
              <w:marLeft w:val="0"/>
              <w:marRight w:val="0"/>
              <w:marTop w:val="0"/>
              <w:marBottom w:val="0"/>
              <w:divBdr>
                <w:top w:val="none" w:sz="0" w:space="0" w:color="auto"/>
                <w:left w:val="none" w:sz="0" w:space="0" w:color="auto"/>
                <w:bottom w:val="none" w:sz="0" w:space="0" w:color="auto"/>
                <w:right w:val="none" w:sz="0" w:space="0" w:color="auto"/>
              </w:divBdr>
              <w:divsChild>
                <w:div w:id="1381784286">
                  <w:marLeft w:val="0"/>
                  <w:marRight w:val="0"/>
                  <w:marTop w:val="0"/>
                  <w:marBottom w:val="0"/>
                  <w:divBdr>
                    <w:top w:val="none" w:sz="0" w:space="0" w:color="auto"/>
                    <w:left w:val="none" w:sz="0" w:space="0" w:color="auto"/>
                    <w:bottom w:val="none" w:sz="0" w:space="0" w:color="auto"/>
                    <w:right w:val="none" w:sz="0" w:space="0" w:color="auto"/>
                  </w:divBdr>
                  <w:divsChild>
                    <w:div w:id="512190140">
                      <w:marLeft w:val="0"/>
                      <w:marRight w:val="0"/>
                      <w:marTop w:val="0"/>
                      <w:marBottom w:val="0"/>
                      <w:divBdr>
                        <w:top w:val="none" w:sz="0" w:space="0" w:color="auto"/>
                        <w:left w:val="none" w:sz="0" w:space="0" w:color="auto"/>
                        <w:bottom w:val="none" w:sz="0" w:space="0" w:color="auto"/>
                        <w:right w:val="none" w:sz="0" w:space="0" w:color="auto"/>
                      </w:divBdr>
                      <w:divsChild>
                        <w:div w:id="45880612">
                          <w:marLeft w:val="0"/>
                          <w:marRight w:val="0"/>
                          <w:marTop w:val="0"/>
                          <w:marBottom w:val="0"/>
                          <w:divBdr>
                            <w:top w:val="none" w:sz="0" w:space="0" w:color="auto"/>
                            <w:left w:val="none" w:sz="0" w:space="0" w:color="auto"/>
                            <w:bottom w:val="none" w:sz="0" w:space="0" w:color="auto"/>
                            <w:right w:val="none" w:sz="0" w:space="0" w:color="auto"/>
                          </w:divBdr>
                          <w:divsChild>
                            <w:div w:id="189614579">
                              <w:marLeft w:val="0"/>
                              <w:marRight w:val="0"/>
                              <w:marTop w:val="0"/>
                              <w:marBottom w:val="0"/>
                              <w:divBdr>
                                <w:top w:val="none" w:sz="0" w:space="0" w:color="auto"/>
                                <w:left w:val="none" w:sz="0" w:space="0" w:color="auto"/>
                                <w:bottom w:val="none" w:sz="0" w:space="0" w:color="auto"/>
                                <w:right w:val="none" w:sz="0" w:space="0" w:color="auto"/>
                              </w:divBdr>
                              <w:divsChild>
                                <w:div w:id="431586510">
                                  <w:marLeft w:val="0"/>
                                  <w:marRight w:val="0"/>
                                  <w:marTop w:val="0"/>
                                  <w:marBottom w:val="0"/>
                                  <w:divBdr>
                                    <w:top w:val="none" w:sz="0" w:space="0" w:color="auto"/>
                                    <w:left w:val="none" w:sz="0" w:space="0" w:color="auto"/>
                                    <w:bottom w:val="none" w:sz="0" w:space="0" w:color="auto"/>
                                    <w:right w:val="none" w:sz="0" w:space="0" w:color="auto"/>
                                  </w:divBdr>
                                  <w:divsChild>
                                    <w:div w:id="1648516030">
                                      <w:marLeft w:val="60"/>
                                      <w:marRight w:val="0"/>
                                      <w:marTop w:val="0"/>
                                      <w:marBottom w:val="0"/>
                                      <w:divBdr>
                                        <w:top w:val="none" w:sz="0" w:space="0" w:color="auto"/>
                                        <w:left w:val="none" w:sz="0" w:space="0" w:color="auto"/>
                                        <w:bottom w:val="none" w:sz="0" w:space="0" w:color="auto"/>
                                        <w:right w:val="none" w:sz="0" w:space="0" w:color="auto"/>
                                      </w:divBdr>
                                      <w:divsChild>
                                        <w:div w:id="850797066">
                                          <w:marLeft w:val="0"/>
                                          <w:marRight w:val="0"/>
                                          <w:marTop w:val="0"/>
                                          <w:marBottom w:val="0"/>
                                          <w:divBdr>
                                            <w:top w:val="none" w:sz="0" w:space="0" w:color="auto"/>
                                            <w:left w:val="none" w:sz="0" w:space="0" w:color="auto"/>
                                            <w:bottom w:val="none" w:sz="0" w:space="0" w:color="auto"/>
                                            <w:right w:val="none" w:sz="0" w:space="0" w:color="auto"/>
                                          </w:divBdr>
                                          <w:divsChild>
                                            <w:div w:id="58213062">
                                              <w:marLeft w:val="0"/>
                                              <w:marRight w:val="0"/>
                                              <w:marTop w:val="0"/>
                                              <w:marBottom w:val="120"/>
                                              <w:divBdr>
                                                <w:top w:val="single" w:sz="6" w:space="0" w:color="F5F5F5"/>
                                                <w:left w:val="single" w:sz="6" w:space="0" w:color="F5F5F5"/>
                                                <w:bottom w:val="single" w:sz="6" w:space="0" w:color="F5F5F5"/>
                                                <w:right w:val="single" w:sz="6" w:space="0" w:color="F5F5F5"/>
                                              </w:divBdr>
                                              <w:divsChild>
                                                <w:div w:id="1183084520">
                                                  <w:marLeft w:val="0"/>
                                                  <w:marRight w:val="0"/>
                                                  <w:marTop w:val="0"/>
                                                  <w:marBottom w:val="0"/>
                                                  <w:divBdr>
                                                    <w:top w:val="none" w:sz="0" w:space="0" w:color="auto"/>
                                                    <w:left w:val="none" w:sz="0" w:space="0" w:color="auto"/>
                                                    <w:bottom w:val="none" w:sz="0" w:space="0" w:color="auto"/>
                                                    <w:right w:val="none" w:sz="0" w:space="0" w:color="auto"/>
                                                  </w:divBdr>
                                                  <w:divsChild>
                                                    <w:div w:id="22096397">
                                                      <w:marLeft w:val="0"/>
                                                      <w:marRight w:val="0"/>
                                                      <w:marTop w:val="0"/>
                                                      <w:marBottom w:val="0"/>
                                                      <w:divBdr>
                                                        <w:top w:val="none" w:sz="0" w:space="0" w:color="auto"/>
                                                        <w:left w:val="none" w:sz="0" w:space="0" w:color="auto"/>
                                                        <w:bottom w:val="none" w:sz="0" w:space="0" w:color="auto"/>
                                                        <w:right w:val="none" w:sz="0" w:space="0" w:color="auto"/>
                                                      </w:divBdr>
                                                    </w:div>
                                                  </w:divsChild>
                                                </w:div>
                                                <w:div w:id="1783108679">
                                                  <w:marLeft w:val="0"/>
                                                  <w:marRight w:val="0"/>
                                                  <w:marTop w:val="0"/>
                                                  <w:marBottom w:val="0"/>
                                                  <w:divBdr>
                                                    <w:top w:val="none" w:sz="0" w:space="0" w:color="auto"/>
                                                    <w:left w:val="none" w:sz="0" w:space="0" w:color="auto"/>
                                                    <w:bottom w:val="none" w:sz="0" w:space="0" w:color="auto"/>
                                                    <w:right w:val="none" w:sz="0" w:space="0" w:color="auto"/>
                                                  </w:divBdr>
                                                  <w:divsChild>
                                                    <w:div w:id="13153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765362">
      <w:bodyDiv w:val="1"/>
      <w:marLeft w:val="0"/>
      <w:marRight w:val="0"/>
      <w:marTop w:val="0"/>
      <w:marBottom w:val="0"/>
      <w:divBdr>
        <w:top w:val="none" w:sz="0" w:space="0" w:color="auto"/>
        <w:left w:val="none" w:sz="0" w:space="0" w:color="auto"/>
        <w:bottom w:val="none" w:sz="0" w:space="0" w:color="auto"/>
        <w:right w:val="none" w:sz="0" w:space="0" w:color="auto"/>
      </w:divBdr>
    </w:div>
    <w:div w:id="856039901">
      <w:bodyDiv w:val="1"/>
      <w:marLeft w:val="0"/>
      <w:marRight w:val="0"/>
      <w:marTop w:val="0"/>
      <w:marBottom w:val="0"/>
      <w:divBdr>
        <w:top w:val="none" w:sz="0" w:space="0" w:color="auto"/>
        <w:left w:val="none" w:sz="0" w:space="0" w:color="auto"/>
        <w:bottom w:val="none" w:sz="0" w:space="0" w:color="auto"/>
        <w:right w:val="none" w:sz="0" w:space="0" w:color="auto"/>
      </w:divBdr>
    </w:div>
    <w:div w:id="857818658">
      <w:bodyDiv w:val="1"/>
      <w:marLeft w:val="0"/>
      <w:marRight w:val="0"/>
      <w:marTop w:val="0"/>
      <w:marBottom w:val="0"/>
      <w:divBdr>
        <w:top w:val="none" w:sz="0" w:space="0" w:color="auto"/>
        <w:left w:val="none" w:sz="0" w:space="0" w:color="auto"/>
        <w:bottom w:val="none" w:sz="0" w:space="0" w:color="auto"/>
        <w:right w:val="none" w:sz="0" w:space="0" w:color="auto"/>
      </w:divBdr>
    </w:div>
    <w:div w:id="879132175">
      <w:bodyDiv w:val="1"/>
      <w:marLeft w:val="0"/>
      <w:marRight w:val="0"/>
      <w:marTop w:val="0"/>
      <w:marBottom w:val="0"/>
      <w:divBdr>
        <w:top w:val="none" w:sz="0" w:space="0" w:color="auto"/>
        <w:left w:val="none" w:sz="0" w:space="0" w:color="auto"/>
        <w:bottom w:val="none" w:sz="0" w:space="0" w:color="auto"/>
        <w:right w:val="none" w:sz="0" w:space="0" w:color="auto"/>
      </w:divBdr>
    </w:div>
    <w:div w:id="944732874">
      <w:bodyDiv w:val="1"/>
      <w:marLeft w:val="0"/>
      <w:marRight w:val="0"/>
      <w:marTop w:val="0"/>
      <w:marBottom w:val="0"/>
      <w:divBdr>
        <w:top w:val="none" w:sz="0" w:space="0" w:color="auto"/>
        <w:left w:val="none" w:sz="0" w:space="0" w:color="auto"/>
        <w:bottom w:val="none" w:sz="0" w:space="0" w:color="auto"/>
        <w:right w:val="none" w:sz="0" w:space="0" w:color="auto"/>
      </w:divBdr>
    </w:div>
    <w:div w:id="1038429552">
      <w:bodyDiv w:val="1"/>
      <w:marLeft w:val="0"/>
      <w:marRight w:val="0"/>
      <w:marTop w:val="0"/>
      <w:marBottom w:val="0"/>
      <w:divBdr>
        <w:top w:val="none" w:sz="0" w:space="0" w:color="auto"/>
        <w:left w:val="none" w:sz="0" w:space="0" w:color="auto"/>
        <w:bottom w:val="none" w:sz="0" w:space="0" w:color="auto"/>
        <w:right w:val="none" w:sz="0" w:space="0" w:color="auto"/>
      </w:divBdr>
    </w:div>
    <w:div w:id="1055347393">
      <w:bodyDiv w:val="1"/>
      <w:marLeft w:val="0"/>
      <w:marRight w:val="0"/>
      <w:marTop w:val="0"/>
      <w:marBottom w:val="0"/>
      <w:divBdr>
        <w:top w:val="none" w:sz="0" w:space="0" w:color="auto"/>
        <w:left w:val="none" w:sz="0" w:space="0" w:color="auto"/>
        <w:bottom w:val="none" w:sz="0" w:space="0" w:color="auto"/>
        <w:right w:val="none" w:sz="0" w:space="0" w:color="auto"/>
      </w:divBdr>
    </w:div>
    <w:div w:id="1079518680">
      <w:bodyDiv w:val="1"/>
      <w:marLeft w:val="0"/>
      <w:marRight w:val="0"/>
      <w:marTop w:val="0"/>
      <w:marBottom w:val="0"/>
      <w:divBdr>
        <w:top w:val="none" w:sz="0" w:space="0" w:color="auto"/>
        <w:left w:val="none" w:sz="0" w:space="0" w:color="auto"/>
        <w:bottom w:val="none" w:sz="0" w:space="0" w:color="auto"/>
        <w:right w:val="none" w:sz="0" w:space="0" w:color="auto"/>
      </w:divBdr>
    </w:div>
    <w:div w:id="1102843386">
      <w:bodyDiv w:val="1"/>
      <w:marLeft w:val="0"/>
      <w:marRight w:val="0"/>
      <w:marTop w:val="0"/>
      <w:marBottom w:val="0"/>
      <w:divBdr>
        <w:top w:val="none" w:sz="0" w:space="0" w:color="auto"/>
        <w:left w:val="none" w:sz="0" w:space="0" w:color="auto"/>
        <w:bottom w:val="none" w:sz="0" w:space="0" w:color="auto"/>
        <w:right w:val="none" w:sz="0" w:space="0" w:color="auto"/>
      </w:divBdr>
    </w:div>
    <w:div w:id="1102916488">
      <w:bodyDiv w:val="1"/>
      <w:marLeft w:val="0"/>
      <w:marRight w:val="0"/>
      <w:marTop w:val="0"/>
      <w:marBottom w:val="0"/>
      <w:divBdr>
        <w:top w:val="none" w:sz="0" w:space="0" w:color="auto"/>
        <w:left w:val="none" w:sz="0" w:space="0" w:color="auto"/>
        <w:bottom w:val="none" w:sz="0" w:space="0" w:color="auto"/>
        <w:right w:val="none" w:sz="0" w:space="0" w:color="auto"/>
      </w:divBdr>
    </w:div>
    <w:div w:id="1104958785">
      <w:bodyDiv w:val="1"/>
      <w:marLeft w:val="0"/>
      <w:marRight w:val="0"/>
      <w:marTop w:val="0"/>
      <w:marBottom w:val="0"/>
      <w:divBdr>
        <w:top w:val="none" w:sz="0" w:space="0" w:color="auto"/>
        <w:left w:val="none" w:sz="0" w:space="0" w:color="auto"/>
        <w:bottom w:val="none" w:sz="0" w:space="0" w:color="auto"/>
        <w:right w:val="none" w:sz="0" w:space="0" w:color="auto"/>
      </w:divBdr>
    </w:div>
    <w:div w:id="1107851435">
      <w:bodyDiv w:val="1"/>
      <w:marLeft w:val="0"/>
      <w:marRight w:val="0"/>
      <w:marTop w:val="0"/>
      <w:marBottom w:val="0"/>
      <w:divBdr>
        <w:top w:val="none" w:sz="0" w:space="0" w:color="auto"/>
        <w:left w:val="none" w:sz="0" w:space="0" w:color="auto"/>
        <w:bottom w:val="none" w:sz="0" w:space="0" w:color="auto"/>
        <w:right w:val="none" w:sz="0" w:space="0" w:color="auto"/>
      </w:divBdr>
    </w:div>
    <w:div w:id="1126117091">
      <w:bodyDiv w:val="1"/>
      <w:marLeft w:val="0"/>
      <w:marRight w:val="0"/>
      <w:marTop w:val="0"/>
      <w:marBottom w:val="0"/>
      <w:divBdr>
        <w:top w:val="none" w:sz="0" w:space="0" w:color="auto"/>
        <w:left w:val="none" w:sz="0" w:space="0" w:color="auto"/>
        <w:bottom w:val="none" w:sz="0" w:space="0" w:color="auto"/>
        <w:right w:val="none" w:sz="0" w:space="0" w:color="auto"/>
      </w:divBdr>
      <w:divsChild>
        <w:div w:id="587035451">
          <w:marLeft w:val="0"/>
          <w:marRight w:val="0"/>
          <w:marTop w:val="0"/>
          <w:marBottom w:val="0"/>
          <w:divBdr>
            <w:top w:val="none" w:sz="0" w:space="0" w:color="auto"/>
            <w:left w:val="none" w:sz="0" w:space="0" w:color="auto"/>
            <w:bottom w:val="none" w:sz="0" w:space="0" w:color="auto"/>
            <w:right w:val="none" w:sz="0" w:space="0" w:color="auto"/>
          </w:divBdr>
          <w:divsChild>
            <w:div w:id="1887570498">
              <w:marLeft w:val="0"/>
              <w:marRight w:val="0"/>
              <w:marTop w:val="0"/>
              <w:marBottom w:val="0"/>
              <w:divBdr>
                <w:top w:val="none" w:sz="0" w:space="0" w:color="auto"/>
                <w:left w:val="none" w:sz="0" w:space="0" w:color="auto"/>
                <w:bottom w:val="none" w:sz="0" w:space="0" w:color="auto"/>
                <w:right w:val="none" w:sz="0" w:space="0" w:color="auto"/>
              </w:divBdr>
              <w:divsChild>
                <w:div w:id="2046782554">
                  <w:marLeft w:val="0"/>
                  <w:marRight w:val="0"/>
                  <w:marTop w:val="0"/>
                  <w:marBottom w:val="0"/>
                  <w:divBdr>
                    <w:top w:val="none" w:sz="0" w:space="0" w:color="auto"/>
                    <w:left w:val="none" w:sz="0" w:space="0" w:color="auto"/>
                    <w:bottom w:val="none" w:sz="0" w:space="0" w:color="auto"/>
                    <w:right w:val="none" w:sz="0" w:space="0" w:color="auto"/>
                  </w:divBdr>
                  <w:divsChild>
                    <w:div w:id="1146899558">
                      <w:marLeft w:val="0"/>
                      <w:marRight w:val="0"/>
                      <w:marTop w:val="0"/>
                      <w:marBottom w:val="0"/>
                      <w:divBdr>
                        <w:top w:val="none" w:sz="0" w:space="0" w:color="auto"/>
                        <w:left w:val="none" w:sz="0" w:space="0" w:color="auto"/>
                        <w:bottom w:val="none" w:sz="0" w:space="0" w:color="auto"/>
                        <w:right w:val="none" w:sz="0" w:space="0" w:color="auto"/>
                      </w:divBdr>
                      <w:divsChild>
                        <w:div w:id="685401791">
                          <w:marLeft w:val="0"/>
                          <w:marRight w:val="0"/>
                          <w:marTop w:val="0"/>
                          <w:marBottom w:val="0"/>
                          <w:divBdr>
                            <w:top w:val="none" w:sz="0" w:space="0" w:color="auto"/>
                            <w:left w:val="none" w:sz="0" w:space="0" w:color="auto"/>
                            <w:bottom w:val="none" w:sz="0" w:space="0" w:color="auto"/>
                            <w:right w:val="none" w:sz="0" w:space="0" w:color="auto"/>
                          </w:divBdr>
                          <w:divsChild>
                            <w:div w:id="897478788">
                              <w:marLeft w:val="0"/>
                              <w:marRight w:val="0"/>
                              <w:marTop w:val="0"/>
                              <w:marBottom w:val="0"/>
                              <w:divBdr>
                                <w:top w:val="none" w:sz="0" w:space="0" w:color="auto"/>
                                <w:left w:val="none" w:sz="0" w:space="0" w:color="auto"/>
                                <w:bottom w:val="none" w:sz="0" w:space="0" w:color="auto"/>
                                <w:right w:val="none" w:sz="0" w:space="0" w:color="auto"/>
                              </w:divBdr>
                              <w:divsChild>
                                <w:div w:id="1483424003">
                                  <w:marLeft w:val="0"/>
                                  <w:marRight w:val="0"/>
                                  <w:marTop w:val="0"/>
                                  <w:marBottom w:val="0"/>
                                  <w:divBdr>
                                    <w:top w:val="none" w:sz="0" w:space="0" w:color="auto"/>
                                    <w:left w:val="none" w:sz="0" w:space="0" w:color="auto"/>
                                    <w:bottom w:val="none" w:sz="0" w:space="0" w:color="auto"/>
                                    <w:right w:val="none" w:sz="0" w:space="0" w:color="auto"/>
                                  </w:divBdr>
                                  <w:divsChild>
                                    <w:div w:id="831025823">
                                      <w:marLeft w:val="0"/>
                                      <w:marRight w:val="0"/>
                                      <w:marTop w:val="0"/>
                                      <w:marBottom w:val="0"/>
                                      <w:divBdr>
                                        <w:top w:val="none" w:sz="0" w:space="0" w:color="auto"/>
                                        <w:left w:val="none" w:sz="0" w:space="0" w:color="auto"/>
                                        <w:bottom w:val="none" w:sz="0" w:space="0" w:color="auto"/>
                                        <w:right w:val="none" w:sz="0" w:space="0" w:color="auto"/>
                                      </w:divBdr>
                                      <w:divsChild>
                                        <w:div w:id="304164231">
                                          <w:marLeft w:val="0"/>
                                          <w:marRight w:val="0"/>
                                          <w:marTop w:val="0"/>
                                          <w:marBottom w:val="0"/>
                                          <w:divBdr>
                                            <w:top w:val="none" w:sz="0" w:space="0" w:color="auto"/>
                                            <w:left w:val="none" w:sz="0" w:space="0" w:color="auto"/>
                                            <w:bottom w:val="none" w:sz="0" w:space="0" w:color="auto"/>
                                            <w:right w:val="none" w:sz="0" w:space="0" w:color="auto"/>
                                          </w:divBdr>
                                          <w:divsChild>
                                            <w:div w:id="485900543">
                                              <w:marLeft w:val="0"/>
                                              <w:marRight w:val="0"/>
                                              <w:marTop w:val="0"/>
                                              <w:marBottom w:val="495"/>
                                              <w:divBdr>
                                                <w:top w:val="none" w:sz="0" w:space="0" w:color="auto"/>
                                                <w:left w:val="none" w:sz="0" w:space="0" w:color="auto"/>
                                                <w:bottom w:val="none" w:sz="0" w:space="0" w:color="auto"/>
                                                <w:right w:val="none" w:sz="0" w:space="0" w:color="auto"/>
                                              </w:divBdr>
                                              <w:divsChild>
                                                <w:div w:id="1434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722976">
      <w:bodyDiv w:val="1"/>
      <w:marLeft w:val="0"/>
      <w:marRight w:val="0"/>
      <w:marTop w:val="0"/>
      <w:marBottom w:val="0"/>
      <w:divBdr>
        <w:top w:val="none" w:sz="0" w:space="0" w:color="auto"/>
        <w:left w:val="none" w:sz="0" w:space="0" w:color="auto"/>
        <w:bottom w:val="none" w:sz="0" w:space="0" w:color="auto"/>
        <w:right w:val="none" w:sz="0" w:space="0" w:color="auto"/>
      </w:divBdr>
    </w:div>
    <w:div w:id="1284775085">
      <w:bodyDiv w:val="1"/>
      <w:marLeft w:val="0"/>
      <w:marRight w:val="0"/>
      <w:marTop w:val="0"/>
      <w:marBottom w:val="0"/>
      <w:divBdr>
        <w:top w:val="none" w:sz="0" w:space="0" w:color="auto"/>
        <w:left w:val="none" w:sz="0" w:space="0" w:color="auto"/>
        <w:bottom w:val="none" w:sz="0" w:space="0" w:color="auto"/>
        <w:right w:val="none" w:sz="0" w:space="0" w:color="auto"/>
      </w:divBdr>
    </w:div>
    <w:div w:id="1442723301">
      <w:bodyDiv w:val="1"/>
      <w:marLeft w:val="0"/>
      <w:marRight w:val="0"/>
      <w:marTop w:val="0"/>
      <w:marBottom w:val="0"/>
      <w:divBdr>
        <w:top w:val="none" w:sz="0" w:space="0" w:color="auto"/>
        <w:left w:val="none" w:sz="0" w:space="0" w:color="auto"/>
        <w:bottom w:val="none" w:sz="0" w:space="0" w:color="auto"/>
        <w:right w:val="none" w:sz="0" w:space="0" w:color="auto"/>
      </w:divBdr>
    </w:div>
    <w:div w:id="1451515492">
      <w:bodyDiv w:val="1"/>
      <w:marLeft w:val="0"/>
      <w:marRight w:val="0"/>
      <w:marTop w:val="0"/>
      <w:marBottom w:val="0"/>
      <w:divBdr>
        <w:top w:val="none" w:sz="0" w:space="0" w:color="auto"/>
        <w:left w:val="none" w:sz="0" w:space="0" w:color="auto"/>
        <w:bottom w:val="none" w:sz="0" w:space="0" w:color="auto"/>
        <w:right w:val="none" w:sz="0" w:space="0" w:color="auto"/>
      </w:divBdr>
    </w:div>
    <w:div w:id="1460226034">
      <w:bodyDiv w:val="1"/>
      <w:marLeft w:val="0"/>
      <w:marRight w:val="0"/>
      <w:marTop w:val="0"/>
      <w:marBottom w:val="0"/>
      <w:divBdr>
        <w:top w:val="none" w:sz="0" w:space="0" w:color="auto"/>
        <w:left w:val="none" w:sz="0" w:space="0" w:color="auto"/>
        <w:bottom w:val="none" w:sz="0" w:space="0" w:color="auto"/>
        <w:right w:val="none" w:sz="0" w:space="0" w:color="auto"/>
      </w:divBdr>
    </w:div>
    <w:div w:id="1479030019">
      <w:bodyDiv w:val="1"/>
      <w:marLeft w:val="0"/>
      <w:marRight w:val="0"/>
      <w:marTop w:val="0"/>
      <w:marBottom w:val="0"/>
      <w:divBdr>
        <w:top w:val="none" w:sz="0" w:space="0" w:color="auto"/>
        <w:left w:val="none" w:sz="0" w:space="0" w:color="auto"/>
        <w:bottom w:val="none" w:sz="0" w:space="0" w:color="auto"/>
        <w:right w:val="none" w:sz="0" w:space="0" w:color="auto"/>
      </w:divBdr>
      <w:divsChild>
        <w:div w:id="272053661">
          <w:marLeft w:val="0"/>
          <w:marRight w:val="0"/>
          <w:marTop w:val="0"/>
          <w:marBottom w:val="0"/>
          <w:divBdr>
            <w:top w:val="none" w:sz="0" w:space="0" w:color="auto"/>
            <w:left w:val="none" w:sz="0" w:space="0" w:color="auto"/>
            <w:bottom w:val="none" w:sz="0" w:space="0" w:color="auto"/>
            <w:right w:val="none" w:sz="0" w:space="0" w:color="auto"/>
          </w:divBdr>
          <w:divsChild>
            <w:div w:id="62682281">
              <w:marLeft w:val="0"/>
              <w:marRight w:val="0"/>
              <w:marTop w:val="0"/>
              <w:marBottom w:val="0"/>
              <w:divBdr>
                <w:top w:val="none" w:sz="0" w:space="0" w:color="auto"/>
                <w:left w:val="none" w:sz="0" w:space="0" w:color="auto"/>
                <w:bottom w:val="none" w:sz="0" w:space="0" w:color="auto"/>
                <w:right w:val="none" w:sz="0" w:space="0" w:color="auto"/>
              </w:divBdr>
              <w:divsChild>
                <w:div w:id="1018963817">
                  <w:marLeft w:val="0"/>
                  <w:marRight w:val="0"/>
                  <w:marTop w:val="0"/>
                  <w:marBottom w:val="0"/>
                  <w:divBdr>
                    <w:top w:val="none" w:sz="0" w:space="0" w:color="auto"/>
                    <w:left w:val="none" w:sz="0" w:space="0" w:color="auto"/>
                    <w:bottom w:val="none" w:sz="0" w:space="0" w:color="auto"/>
                    <w:right w:val="none" w:sz="0" w:space="0" w:color="auto"/>
                  </w:divBdr>
                  <w:divsChild>
                    <w:div w:id="1353456927">
                      <w:marLeft w:val="0"/>
                      <w:marRight w:val="0"/>
                      <w:marTop w:val="0"/>
                      <w:marBottom w:val="0"/>
                      <w:divBdr>
                        <w:top w:val="none" w:sz="0" w:space="0" w:color="auto"/>
                        <w:left w:val="none" w:sz="0" w:space="0" w:color="auto"/>
                        <w:bottom w:val="none" w:sz="0" w:space="0" w:color="auto"/>
                        <w:right w:val="none" w:sz="0" w:space="0" w:color="auto"/>
                      </w:divBdr>
                      <w:divsChild>
                        <w:div w:id="1205561220">
                          <w:marLeft w:val="0"/>
                          <w:marRight w:val="0"/>
                          <w:marTop w:val="0"/>
                          <w:marBottom w:val="0"/>
                          <w:divBdr>
                            <w:top w:val="none" w:sz="0" w:space="0" w:color="auto"/>
                            <w:left w:val="none" w:sz="0" w:space="0" w:color="auto"/>
                            <w:bottom w:val="none" w:sz="0" w:space="0" w:color="auto"/>
                            <w:right w:val="none" w:sz="0" w:space="0" w:color="auto"/>
                          </w:divBdr>
                          <w:divsChild>
                            <w:div w:id="857356050">
                              <w:marLeft w:val="0"/>
                              <w:marRight w:val="0"/>
                              <w:marTop w:val="0"/>
                              <w:marBottom w:val="0"/>
                              <w:divBdr>
                                <w:top w:val="none" w:sz="0" w:space="0" w:color="auto"/>
                                <w:left w:val="none" w:sz="0" w:space="0" w:color="auto"/>
                                <w:bottom w:val="none" w:sz="0" w:space="0" w:color="auto"/>
                                <w:right w:val="none" w:sz="0" w:space="0" w:color="auto"/>
                              </w:divBdr>
                              <w:divsChild>
                                <w:div w:id="1399553988">
                                  <w:marLeft w:val="0"/>
                                  <w:marRight w:val="0"/>
                                  <w:marTop w:val="0"/>
                                  <w:marBottom w:val="0"/>
                                  <w:divBdr>
                                    <w:top w:val="none" w:sz="0" w:space="0" w:color="auto"/>
                                    <w:left w:val="none" w:sz="0" w:space="0" w:color="auto"/>
                                    <w:bottom w:val="none" w:sz="0" w:space="0" w:color="auto"/>
                                    <w:right w:val="none" w:sz="0" w:space="0" w:color="auto"/>
                                  </w:divBdr>
                                  <w:divsChild>
                                    <w:div w:id="1899314536">
                                      <w:marLeft w:val="60"/>
                                      <w:marRight w:val="0"/>
                                      <w:marTop w:val="0"/>
                                      <w:marBottom w:val="0"/>
                                      <w:divBdr>
                                        <w:top w:val="none" w:sz="0" w:space="0" w:color="auto"/>
                                        <w:left w:val="none" w:sz="0" w:space="0" w:color="auto"/>
                                        <w:bottom w:val="none" w:sz="0" w:space="0" w:color="auto"/>
                                        <w:right w:val="none" w:sz="0" w:space="0" w:color="auto"/>
                                      </w:divBdr>
                                      <w:divsChild>
                                        <w:div w:id="1799765146">
                                          <w:marLeft w:val="0"/>
                                          <w:marRight w:val="0"/>
                                          <w:marTop w:val="0"/>
                                          <w:marBottom w:val="0"/>
                                          <w:divBdr>
                                            <w:top w:val="none" w:sz="0" w:space="0" w:color="auto"/>
                                            <w:left w:val="none" w:sz="0" w:space="0" w:color="auto"/>
                                            <w:bottom w:val="none" w:sz="0" w:space="0" w:color="auto"/>
                                            <w:right w:val="none" w:sz="0" w:space="0" w:color="auto"/>
                                          </w:divBdr>
                                          <w:divsChild>
                                            <w:div w:id="665786326">
                                              <w:marLeft w:val="0"/>
                                              <w:marRight w:val="0"/>
                                              <w:marTop w:val="0"/>
                                              <w:marBottom w:val="120"/>
                                              <w:divBdr>
                                                <w:top w:val="single" w:sz="6" w:space="0" w:color="F5F5F5"/>
                                                <w:left w:val="single" w:sz="6" w:space="0" w:color="F5F5F5"/>
                                                <w:bottom w:val="single" w:sz="6" w:space="0" w:color="F5F5F5"/>
                                                <w:right w:val="single" w:sz="6" w:space="0" w:color="F5F5F5"/>
                                              </w:divBdr>
                                              <w:divsChild>
                                                <w:div w:id="1854147132">
                                                  <w:marLeft w:val="0"/>
                                                  <w:marRight w:val="0"/>
                                                  <w:marTop w:val="0"/>
                                                  <w:marBottom w:val="0"/>
                                                  <w:divBdr>
                                                    <w:top w:val="none" w:sz="0" w:space="0" w:color="auto"/>
                                                    <w:left w:val="none" w:sz="0" w:space="0" w:color="auto"/>
                                                    <w:bottom w:val="none" w:sz="0" w:space="0" w:color="auto"/>
                                                    <w:right w:val="none" w:sz="0" w:space="0" w:color="auto"/>
                                                  </w:divBdr>
                                                  <w:divsChild>
                                                    <w:div w:id="1093478826">
                                                      <w:marLeft w:val="0"/>
                                                      <w:marRight w:val="0"/>
                                                      <w:marTop w:val="0"/>
                                                      <w:marBottom w:val="0"/>
                                                      <w:divBdr>
                                                        <w:top w:val="none" w:sz="0" w:space="0" w:color="auto"/>
                                                        <w:left w:val="none" w:sz="0" w:space="0" w:color="auto"/>
                                                        <w:bottom w:val="none" w:sz="0" w:space="0" w:color="auto"/>
                                                        <w:right w:val="none" w:sz="0" w:space="0" w:color="auto"/>
                                                      </w:divBdr>
                                                    </w:div>
                                                  </w:divsChild>
                                                </w:div>
                                                <w:div w:id="2085107023">
                                                  <w:marLeft w:val="0"/>
                                                  <w:marRight w:val="0"/>
                                                  <w:marTop w:val="0"/>
                                                  <w:marBottom w:val="0"/>
                                                  <w:divBdr>
                                                    <w:top w:val="none" w:sz="0" w:space="0" w:color="auto"/>
                                                    <w:left w:val="none" w:sz="0" w:space="0" w:color="auto"/>
                                                    <w:bottom w:val="none" w:sz="0" w:space="0" w:color="auto"/>
                                                    <w:right w:val="none" w:sz="0" w:space="0" w:color="auto"/>
                                                  </w:divBdr>
                                                  <w:divsChild>
                                                    <w:div w:id="20421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086635">
      <w:bodyDiv w:val="1"/>
      <w:marLeft w:val="0"/>
      <w:marRight w:val="0"/>
      <w:marTop w:val="0"/>
      <w:marBottom w:val="0"/>
      <w:divBdr>
        <w:top w:val="none" w:sz="0" w:space="0" w:color="auto"/>
        <w:left w:val="none" w:sz="0" w:space="0" w:color="auto"/>
        <w:bottom w:val="none" w:sz="0" w:space="0" w:color="auto"/>
        <w:right w:val="none" w:sz="0" w:space="0" w:color="auto"/>
      </w:divBdr>
    </w:div>
    <w:div w:id="1505777985">
      <w:bodyDiv w:val="1"/>
      <w:marLeft w:val="0"/>
      <w:marRight w:val="0"/>
      <w:marTop w:val="0"/>
      <w:marBottom w:val="0"/>
      <w:divBdr>
        <w:top w:val="none" w:sz="0" w:space="0" w:color="auto"/>
        <w:left w:val="none" w:sz="0" w:space="0" w:color="auto"/>
        <w:bottom w:val="none" w:sz="0" w:space="0" w:color="auto"/>
        <w:right w:val="none" w:sz="0" w:space="0" w:color="auto"/>
      </w:divBdr>
    </w:div>
    <w:div w:id="1564363895">
      <w:bodyDiv w:val="1"/>
      <w:marLeft w:val="0"/>
      <w:marRight w:val="0"/>
      <w:marTop w:val="0"/>
      <w:marBottom w:val="0"/>
      <w:divBdr>
        <w:top w:val="none" w:sz="0" w:space="0" w:color="auto"/>
        <w:left w:val="none" w:sz="0" w:space="0" w:color="auto"/>
        <w:bottom w:val="none" w:sz="0" w:space="0" w:color="auto"/>
        <w:right w:val="none" w:sz="0" w:space="0" w:color="auto"/>
      </w:divBdr>
    </w:div>
    <w:div w:id="1673684944">
      <w:bodyDiv w:val="1"/>
      <w:marLeft w:val="0"/>
      <w:marRight w:val="0"/>
      <w:marTop w:val="0"/>
      <w:marBottom w:val="0"/>
      <w:divBdr>
        <w:top w:val="none" w:sz="0" w:space="0" w:color="auto"/>
        <w:left w:val="none" w:sz="0" w:space="0" w:color="auto"/>
        <w:bottom w:val="none" w:sz="0" w:space="0" w:color="auto"/>
        <w:right w:val="none" w:sz="0" w:space="0" w:color="auto"/>
      </w:divBdr>
    </w:div>
    <w:div w:id="1736540153">
      <w:bodyDiv w:val="1"/>
      <w:marLeft w:val="0"/>
      <w:marRight w:val="0"/>
      <w:marTop w:val="0"/>
      <w:marBottom w:val="0"/>
      <w:divBdr>
        <w:top w:val="none" w:sz="0" w:space="0" w:color="auto"/>
        <w:left w:val="none" w:sz="0" w:space="0" w:color="auto"/>
        <w:bottom w:val="none" w:sz="0" w:space="0" w:color="auto"/>
        <w:right w:val="none" w:sz="0" w:space="0" w:color="auto"/>
      </w:divBdr>
    </w:div>
    <w:div w:id="1765226802">
      <w:bodyDiv w:val="1"/>
      <w:marLeft w:val="0"/>
      <w:marRight w:val="0"/>
      <w:marTop w:val="0"/>
      <w:marBottom w:val="0"/>
      <w:divBdr>
        <w:top w:val="none" w:sz="0" w:space="0" w:color="auto"/>
        <w:left w:val="none" w:sz="0" w:space="0" w:color="auto"/>
        <w:bottom w:val="none" w:sz="0" w:space="0" w:color="auto"/>
        <w:right w:val="none" w:sz="0" w:space="0" w:color="auto"/>
      </w:divBdr>
    </w:div>
    <w:div w:id="1857305228">
      <w:bodyDiv w:val="1"/>
      <w:marLeft w:val="0"/>
      <w:marRight w:val="0"/>
      <w:marTop w:val="0"/>
      <w:marBottom w:val="0"/>
      <w:divBdr>
        <w:top w:val="none" w:sz="0" w:space="0" w:color="auto"/>
        <w:left w:val="none" w:sz="0" w:space="0" w:color="auto"/>
        <w:bottom w:val="none" w:sz="0" w:space="0" w:color="auto"/>
        <w:right w:val="none" w:sz="0" w:space="0" w:color="auto"/>
      </w:divBdr>
    </w:div>
    <w:div w:id="1883321095">
      <w:bodyDiv w:val="1"/>
      <w:marLeft w:val="0"/>
      <w:marRight w:val="0"/>
      <w:marTop w:val="0"/>
      <w:marBottom w:val="0"/>
      <w:divBdr>
        <w:top w:val="none" w:sz="0" w:space="0" w:color="auto"/>
        <w:left w:val="none" w:sz="0" w:space="0" w:color="auto"/>
        <w:bottom w:val="none" w:sz="0" w:space="0" w:color="auto"/>
        <w:right w:val="none" w:sz="0" w:space="0" w:color="auto"/>
      </w:divBdr>
    </w:div>
    <w:div w:id="1896430473">
      <w:bodyDiv w:val="1"/>
      <w:marLeft w:val="0"/>
      <w:marRight w:val="0"/>
      <w:marTop w:val="0"/>
      <w:marBottom w:val="0"/>
      <w:divBdr>
        <w:top w:val="none" w:sz="0" w:space="0" w:color="auto"/>
        <w:left w:val="none" w:sz="0" w:space="0" w:color="auto"/>
        <w:bottom w:val="none" w:sz="0" w:space="0" w:color="auto"/>
        <w:right w:val="none" w:sz="0" w:space="0" w:color="auto"/>
      </w:divBdr>
    </w:div>
    <w:div w:id="1900090390">
      <w:bodyDiv w:val="1"/>
      <w:marLeft w:val="0"/>
      <w:marRight w:val="0"/>
      <w:marTop w:val="0"/>
      <w:marBottom w:val="0"/>
      <w:divBdr>
        <w:top w:val="none" w:sz="0" w:space="0" w:color="auto"/>
        <w:left w:val="none" w:sz="0" w:space="0" w:color="auto"/>
        <w:bottom w:val="none" w:sz="0" w:space="0" w:color="auto"/>
        <w:right w:val="none" w:sz="0" w:space="0" w:color="auto"/>
      </w:divBdr>
    </w:div>
    <w:div w:id="1906597850">
      <w:bodyDiv w:val="1"/>
      <w:marLeft w:val="0"/>
      <w:marRight w:val="0"/>
      <w:marTop w:val="0"/>
      <w:marBottom w:val="0"/>
      <w:divBdr>
        <w:top w:val="none" w:sz="0" w:space="0" w:color="auto"/>
        <w:left w:val="none" w:sz="0" w:space="0" w:color="auto"/>
        <w:bottom w:val="none" w:sz="0" w:space="0" w:color="auto"/>
        <w:right w:val="none" w:sz="0" w:space="0" w:color="auto"/>
      </w:divBdr>
    </w:div>
    <w:div w:id="1928540274">
      <w:bodyDiv w:val="1"/>
      <w:marLeft w:val="0"/>
      <w:marRight w:val="0"/>
      <w:marTop w:val="0"/>
      <w:marBottom w:val="0"/>
      <w:divBdr>
        <w:top w:val="none" w:sz="0" w:space="0" w:color="auto"/>
        <w:left w:val="none" w:sz="0" w:space="0" w:color="auto"/>
        <w:bottom w:val="none" w:sz="0" w:space="0" w:color="auto"/>
        <w:right w:val="none" w:sz="0" w:space="0" w:color="auto"/>
      </w:divBdr>
    </w:div>
    <w:div w:id="1964385672">
      <w:bodyDiv w:val="1"/>
      <w:marLeft w:val="0"/>
      <w:marRight w:val="0"/>
      <w:marTop w:val="0"/>
      <w:marBottom w:val="0"/>
      <w:divBdr>
        <w:top w:val="none" w:sz="0" w:space="0" w:color="auto"/>
        <w:left w:val="none" w:sz="0" w:space="0" w:color="auto"/>
        <w:bottom w:val="none" w:sz="0" w:space="0" w:color="auto"/>
        <w:right w:val="none" w:sz="0" w:space="0" w:color="auto"/>
      </w:divBdr>
    </w:div>
    <w:div w:id="1971473260">
      <w:bodyDiv w:val="1"/>
      <w:marLeft w:val="0"/>
      <w:marRight w:val="0"/>
      <w:marTop w:val="0"/>
      <w:marBottom w:val="0"/>
      <w:divBdr>
        <w:top w:val="none" w:sz="0" w:space="0" w:color="auto"/>
        <w:left w:val="none" w:sz="0" w:space="0" w:color="auto"/>
        <w:bottom w:val="none" w:sz="0" w:space="0" w:color="auto"/>
        <w:right w:val="none" w:sz="0" w:space="0" w:color="auto"/>
      </w:divBdr>
    </w:div>
    <w:div w:id="2025546977">
      <w:bodyDiv w:val="1"/>
      <w:marLeft w:val="0"/>
      <w:marRight w:val="0"/>
      <w:marTop w:val="0"/>
      <w:marBottom w:val="0"/>
      <w:divBdr>
        <w:top w:val="none" w:sz="0" w:space="0" w:color="auto"/>
        <w:left w:val="none" w:sz="0" w:space="0" w:color="auto"/>
        <w:bottom w:val="none" w:sz="0" w:space="0" w:color="auto"/>
        <w:right w:val="none" w:sz="0" w:space="0" w:color="auto"/>
      </w:divBdr>
    </w:div>
    <w:div w:id="20843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5A24FFBA91CB41B191EA8C335D7280" ma:contentTypeVersion="" ma:contentTypeDescription="新しいドキュメントを作成します。" ma:contentTypeScope="" ma:versionID="5f008decfab36ec7903641183b71d3ba">
  <xsd:schema xmlns:xsd="http://www.w3.org/2001/XMLSchema" xmlns:xs="http://www.w3.org/2001/XMLSchema" xmlns:p="http://schemas.microsoft.com/office/2006/metadata/properties" xmlns:ns2="ac438e79-4050-4304-af73-56b86bcd6c83" targetNamespace="http://schemas.microsoft.com/office/2006/metadata/properties" ma:root="true" ma:fieldsID="171fcab26d767d47506d49b9e016b67a" ns2:_="">
    <xsd:import namespace="ac438e79-4050-4304-af73-56b86bcd6c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38e79-4050-4304-af73-56b86bcd6c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77D70-BFAF-4199-AD92-5A67165BB921}">
  <ds:schemaRefs>
    <ds:schemaRef ds:uri="http://schemas.microsoft.com/sharepoint/v3/contenttype/forms"/>
  </ds:schemaRefs>
</ds:datastoreItem>
</file>

<file path=customXml/itemProps2.xml><?xml version="1.0" encoding="utf-8"?>
<ds:datastoreItem xmlns:ds="http://schemas.openxmlformats.org/officeDocument/2006/customXml" ds:itemID="{C5D5C4CC-8636-4FA9-AA96-0A44DCBB762E}"/>
</file>

<file path=customXml/itemProps3.xml><?xml version="1.0" encoding="utf-8"?>
<ds:datastoreItem xmlns:ds="http://schemas.openxmlformats.org/officeDocument/2006/customXml" ds:itemID="{0FB73E4C-AD32-4654-BB02-92412E4F4045}">
  <ds:schemaRefs>
    <ds:schemaRef ds:uri="http://schemas.microsoft.com/office/2006/metadata/properties"/>
    <ds:schemaRef ds:uri="http://schemas.microsoft.com/office/infopath/2007/PartnerControls"/>
    <ds:schemaRef ds:uri="8420de6e-f077-400c-81a5-00d941e8f014"/>
  </ds:schemaRefs>
</ds:datastoreItem>
</file>

<file path=customXml/itemProps4.xml><?xml version="1.0" encoding="utf-8"?>
<ds:datastoreItem xmlns:ds="http://schemas.openxmlformats.org/officeDocument/2006/customXml" ds:itemID="{BEE8CC47-1220-427B-BCBC-86A614B3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1453</Words>
  <Characters>8283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2021-01-08T07:53:00Z</dcterms:created>
  <dcterms:modified xsi:type="dcterms:W3CDTF">2021-01-13T01:08:00Z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0x010100BA5A24FFBA91CB41B191EA8C335D7280</vt:lpwstr>
  </property>
</Properties>
</file>