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A67A" w14:textId="77777777" w:rsidR="002C24DF" w:rsidRPr="008C521C" w:rsidRDefault="002C24DF" w:rsidP="008B1A82">
      <w:pPr>
        <w:autoSpaceDE w:val="0"/>
        <w:autoSpaceDN w:val="0"/>
        <w:adjustRightInd w:val="0"/>
        <w:snapToGrid w:val="0"/>
        <w:contextualSpacing/>
        <w:jc w:val="center"/>
        <w:rPr>
          <w:rFonts w:ascii="游明朝" w:eastAsia="游明朝" w:hAnsi="游明朝"/>
          <w:b/>
          <w:bCs/>
          <w:color w:val="231F20"/>
          <w:kern w:val="0"/>
          <w:sz w:val="32"/>
          <w:szCs w:val="32"/>
        </w:rPr>
      </w:pPr>
      <w:r w:rsidRPr="008C521C">
        <w:rPr>
          <w:rFonts w:ascii="游明朝" w:eastAsia="游明朝" w:hAnsi="游明朝" w:hint="eastAsia"/>
          <w:b/>
          <w:bCs/>
          <w:color w:val="231F20"/>
          <w:kern w:val="0"/>
          <w:sz w:val="32"/>
          <w:szCs w:val="32"/>
        </w:rPr>
        <w:t>助成事業進行報告書</w:t>
      </w:r>
    </w:p>
    <w:p w14:paraId="415F6DFD" w14:textId="77777777" w:rsidR="004975AD" w:rsidRPr="000E39F9" w:rsidRDefault="004975AD"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050B4A52" w14:textId="77777777" w:rsidR="00257A5B" w:rsidRPr="000E39F9" w:rsidRDefault="00257A5B"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日本財団　担当者</w:t>
      </w:r>
      <w:r w:rsidR="005F3233" w:rsidRPr="000E39F9">
        <w:rPr>
          <w:rFonts w:ascii="游明朝" w:eastAsia="游明朝" w:hAnsi="游明朝" w:hint="eastAsia"/>
          <w:color w:val="231F20"/>
          <w:kern w:val="0"/>
          <w:szCs w:val="21"/>
        </w:rPr>
        <w:t xml:space="preserve">　殿</w:t>
      </w:r>
    </w:p>
    <w:p w14:paraId="1D2EE33D" w14:textId="77777777" w:rsidR="005730FA" w:rsidRPr="000E39F9" w:rsidRDefault="005730FA" w:rsidP="008B1A82">
      <w:pPr>
        <w:autoSpaceDE w:val="0"/>
        <w:autoSpaceDN w:val="0"/>
        <w:adjustRightInd w:val="0"/>
        <w:snapToGrid w:val="0"/>
        <w:spacing w:line="480" w:lineRule="exact"/>
        <w:ind w:firstLineChars="100" w:firstLine="210"/>
        <w:contextualSpacing/>
        <w:jc w:val="left"/>
        <w:rPr>
          <w:rFonts w:ascii="游明朝" w:eastAsia="游明朝" w:hAnsi="游明朝"/>
          <w:color w:val="231F20"/>
          <w:kern w:val="0"/>
          <w:szCs w:val="21"/>
        </w:rPr>
      </w:pPr>
    </w:p>
    <w:p w14:paraId="2AD05E86" w14:textId="77777777"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報告日付：</w:t>
      </w:r>
      <w:r w:rsidR="005F3233" w:rsidRPr="000E39F9">
        <w:rPr>
          <w:rFonts w:ascii="游明朝" w:eastAsia="游明朝" w:hAnsi="游明朝" w:hint="eastAsia"/>
          <w:color w:val="231F20"/>
          <w:kern w:val="0"/>
          <w:szCs w:val="21"/>
        </w:rPr>
        <w:t>20</w:t>
      </w:r>
      <w:r w:rsidR="00061071" w:rsidRPr="000E39F9">
        <w:rPr>
          <w:rFonts w:ascii="游明朝" w:eastAsia="游明朝" w:hAnsi="游明朝"/>
          <w:color w:val="231F20"/>
          <w:kern w:val="0"/>
          <w:szCs w:val="21"/>
        </w:rPr>
        <w:t>20</w:t>
      </w:r>
      <w:r w:rsidRPr="000E39F9">
        <w:rPr>
          <w:rFonts w:ascii="游明朝" w:eastAsia="游明朝" w:hAnsi="游明朝" w:hint="eastAsia"/>
          <w:color w:val="231F20"/>
          <w:kern w:val="0"/>
          <w:szCs w:val="21"/>
        </w:rPr>
        <w:t>年</w:t>
      </w:r>
      <w:r w:rsidR="00061071" w:rsidRPr="009C3C26">
        <w:rPr>
          <w:rFonts w:ascii="游明朝" w:eastAsia="游明朝" w:hAnsi="游明朝"/>
          <w:color w:val="231F20"/>
          <w:kern w:val="0"/>
          <w:szCs w:val="21"/>
        </w:rPr>
        <w:t>10</w:t>
      </w:r>
      <w:r w:rsidRPr="009C3C26">
        <w:rPr>
          <w:rFonts w:ascii="游明朝" w:eastAsia="游明朝" w:hAnsi="游明朝" w:hint="eastAsia"/>
          <w:color w:val="231F20"/>
          <w:kern w:val="0"/>
          <w:szCs w:val="21"/>
        </w:rPr>
        <w:t>月</w:t>
      </w:r>
      <w:r w:rsidR="00061071" w:rsidRPr="009C3C26">
        <w:rPr>
          <w:rFonts w:ascii="游明朝" w:eastAsia="游明朝" w:hAnsi="游明朝"/>
          <w:color w:val="231F20"/>
          <w:kern w:val="0"/>
          <w:szCs w:val="21"/>
        </w:rPr>
        <w:t>8</w:t>
      </w:r>
      <w:r w:rsidRPr="009C3C26">
        <w:rPr>
          <w:rFonts w:ascii="游明朝" w:eastAsia="游明朝" w:hAnsi="游明朝" w:hint="eastAsia"/>
          <w:color w:val="231F20"/>
          <w:kern w:val="0"/>
          <w:szCs w:val="21"/>
        </w:rPr>
        <w:t>日</w:t>
      </w:r>
    </w:p>
    <w:p w14:paraId="16C6F979" w14:textId="2EB55DB5"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w:t>
      </w:r>
      <w:r w:rsidRPr="009C3C26">
        <w:rPr>
          <w:rFonts w:ascii="游明朝" w:eastAsia="游明朝" w:hAnsi="游明朝"/>
          <w:color w:val="231F20"/>
          <w:kern w:val="0"/>
          <w:szCs w:val="21"/>
        </w:rPr>
        <w:t>ID</w:t>
      </w:r>
      <w:r w:rsidRPr="009C3C26">
        <w:rPr>
          <w:rFonts w:ascii="游明朝" w:eastAsia="游明朝" w:hAnsi="游明朝" w:hint="eastAsia"/>
          <w:color w:val="231F20"/>
          <w:kern w:val="0"/>
          <w:szCs w:val="21"/>
        </w:rPr>
        <w:t>：</w:t>
      </w:r>
      <w:r w:rsidR="009C3C26" w:rsidRPr="009C3C26">
        <w:rPr>
          <w:rFonts w:ascii="游明朝" w:eastAsia="游明朝" w:hAnsi="游明朝" w:hint="eastAsia"/>
          <w:color w:val="231F20"/>
          <w:kern w:val="0"/>
          <w:szCs w:val="21"/>
        </w:rPr>
        <w:t>2019519405</w:t>
      </w:r>
    </w:p>
    <w:p w14:paraId="6A5D52AC" w14:textId="695D645A" w:rsidR="002C24DF" w:rsidRPr="009C3C26"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事業名：</w:t>
      </w:r>
      <w:r w:rsidR="005F3233" w:rsidRPr="009C3C26">
        <w:rPr>
          <w:rFonts w:ascii="游明朝" w:eastAsia="游明朝" w:hAnsi="游明朝" w:hint="eastAsia"/>
          <w:color w:val="231F20"/>
          <w:kern w:val="0"/>
          <w:szCs w:val="21"/>
        </w:rPr>
        <w:t>森里海連環再生プログラム</w:t>
      </w:r>
    </w:p>
    <w:p w14:paraId="193987C6"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9C3C26">
        <w:rPr>
          <w:rFonts w:ascii="游明朝" w:eastAsia="游明朝" w:hAnsi="游明朝" w:hint="eastAsia"/>
          <w:color w:val="231F20"/>
          <w:kern w:val="0"/>
          <w:szCs w:val="21"/>
        </w:rPr>
        <w:t>団体名：</w:t>
      </w:r>
      <w:r w:rsidR="005F3233" w:rsidRPr="009C3C26">
        <w:rPr>
          <w:rFonts w:ascii="游明朝" w:eastAsia="游明朝" w:hAnsi="游明朝" w:hint="eastAsia"/>
          <w:color w:val="231F20"/>
          <w:kern w:val="0"/>
          <w:szCs w:val="21"/>
        </w:rPr>
        <w:t>京都大学</w:t>
      </w:r>
      <w:r w:rsidR="004975AD" w:rsidRPr="009C3C26">
        <w:rPr>
          <w:rFonts w:ascii="游明朝" w:eastAsia="游明朝" w:hAnsi="游明朝" w:hint="eastAsia"/>
          <w:color w:val="231F20"/>
          <w:kern w:val="0"/>
          <w:szCs w:val="21"/>
        </w:rPr>
        <w:t>フィールド科学</w:t>
      </w:r>
      <w:r w:rsidR="004975AD" w:rsidRPr="000E39F9">
        <w:rPr>
          <w:rFonts w:ascii="游明朝" w:eastAsia="游明朝" w:hAnsi="游明朝" w:hint="eastAsia"/>
          <w:color w:val="231F20"/>
          <w:kern w:val="0"/>
          <w:szCs w:val="21"/>
        </w:rPr>
        <w:t>教育研究センター</w:t>
      </w:r>
    </w:p>
    <w:p w14:paraId="4F1A7100"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hint="eastAsia"/>
          <w:color w:val="231F20"/>
          <w:kern w:val="0"/>
          <w:szCs w:val="21"/>
        </w:rPr>
        <w:t>担当者名：</w:t>
      </w:r>
      <w:r w:rsidR="00061071" w:rsidRPr="000E39F9">
        <w:rPr>
          <w:rFonts w:ascii="游明朝" w:eastAsia="游明朝" w:hAnsi="游明朝" w:hint="eastAsia"/>
          <w:color w:val="231F20"/>
          <w:kern w:val="0"/>
          <w:szCs w:val="21"/>
        </w:rPr>
        <w:t>伊勢　武史</w:t>
      </w:r>
    </w:p>
    <w:p w14:paraId="446DDE13" w14:textId="77777777" w:rsidR="002C24DF" w:rsidRPr="000E39F9" w:rsidRDefault="002C24DF" w:rsidP="008B1A82">
      <w:pPr>
        <w:autoSpaceDE w:val="0"/>
        <w:autoSpaceDN w:val="0"/>
        <w:adjustRightInd w:val="0"/>
        <w:snapToGrid w:val="0"/>
        <w:spacing w:line="400" w:lineRule="exact"/>
        <w:ind w:firstLineChars="1600" w:firstLine="3360"/>
        <w:contextualSpacing/>
        <w:jc w:val="left"/>
        <w:rPr>
          <w:rFonts w:ascii="游明朝" w:eastAsia="游明朝" w:hAnsi="游明朝"/>
          <w:color w:val="231F20"/>
          <w:kern w:val="0"/>
          <w:szCs w:val="21"/>
        </w:rPr>
      </w:pPr>
      <w:r w:rsidRPr="000E39F9">
        <w:rPr>
          <w:rFonts w:ascii="游明朝" w:eastAsia="游明朝" w:hAnsi="游明朝"/>
          <w:color w:val="231F20"/>
          <w:kern w:val="0"/>
          <w:szCs w:val="21"/>
        </w:rPr>
        <w:t>TEL</w:t>
      </w:r>
      <w:r w:rsidRPr="000E39F9">
        <w:rPr>
          <w:rFonts w:ascii="游明朝" w:eastAsia="游明朝" w:hAnsi="游明朝" w:hint="eastAsia"/>
          <w:color w:val="231F20"/>
          <w:kern w:val="0"/>
          <w:szCs w:val="21"/>
        </w:rPr>
        <w:t>：</w:t>
      </w:r>
      <w:r w:rsidR="005F3233" w:rsidRPr="000E39F9">
        <w:rPr>
          <w:rFonts w:ascii="游明朝" w:eastAsia="游明朝" w:hAnsi="游明朝" w:hint="eastAsia"/>
          <w:color w:val="231F20"/>
          <w:kern w:val="0"/>
          <w:szCs w:val="21"/>
        </w:rPr>
        <w:t>075-753-</w:t>
      </w:r>
      <w:r w:rsidR="00061071" w:rsidRPr="000E39F9">
        <w:rPr>
          <w:rFonts w:ascii="游明朝" w:eastAsia="游明朝" w:hAnsi="游明朝"/>
          <w:color w:val="231F20"/>
          <w:kern w:val="0"/>
          <w:szCs w:val="21"/>
        </w:rPr>
        <w:t>2268</w:t>
      </w:r>
    </w:p>
    <w:p w14:paraId="45ED46E9" w14:textId="77777777" w:rsidR="002C24DF" w:rsidRPr="000E39F9" w:rsidRDefault="002C24DF" w:rsidP="008B1A82">
      <w:pPr>
        <w:autoSpaceDE w:val="0"/>
        <w:autoSpaceDN w:val="0"/>
        <w:adjustRightInd w:val="0"/>
        <w:snapToGrid w:val="0"/>
        <w:contextualSpacing/>
        <w:jc w:val="left"/>
        <w:rPr>
          <w:rFonts w:ascii="游明朝" w:eastAsia="游明朝" w:hAnsi="游明朝"/>
          <w:color w:val="231F20"/>
          <w:kern w:val="0"/>
          <w:szCs w:val="21"/>
        </w:rPr>
      </w:pPr>
    </w:p>
    <w:p w14:paraId="3AC6217A" w14:textId="0DD072D1" w:rsidR="002C24DF" w:rsidRPr="000E39F9" w:rsidRDefault="002C24DF" w:rsidP="008B1A82">
      <w:pPr>
        <w:autoSpaceDE w:val="0"/>
        <w:autoSpaceDN w:val="0"/>
        <w:adjustRightInd w:val="0"/>
        <w:snapToGrid w:val="0"/>
        <w:contextualSpacing/>
        <w:jc w:val="left"/>
        <w:rPr>
          <w:rFonts w:ascii="游明朝" w:eastAsia="游明朝" w:hAnsi="游明朝"/>
          <w:b/>
          <w:bCs/>
          <w:color w:val="231F20"/>
          <w:kern w:val="0"/>
          <w:szCs w:val="21"/>
        </w:rPr>
      </w:pPr>
      <w:r w:rsidRPr="000E39F9">
        <w:rPr>
          <w:rFonts w:ascii="游明朝" w:eastAsia="游明朝" w:hAnsi="游明朝" w:hint="eastAsia"/>
          <w:b/>
          <w:bCs/>
          <w:color w:val="231F20"/>
          <w:kern w:val="0"/>
          <w:szCs w:val="21"/>
        </w:rPr>
        <w:t>〈</w:t>
      </w:r>
      <w:r w:rsidR="007F4D87">
        <w:rPr>
          <w:rFonts w:ascii="游明朝" w:eastAsia="游明朝" w:hAnsi="游明朝" w:hint="eastAsia"/>
          <w:b/>
          <w:bCs/>
          <w:color w:val="231F20"/>
          <w:kern w:val="0"/>
          <w:szCs w:val="21"/>
        </w:rPr>
        <w:t>進捗</w:t>
      </w:r>
      <w:r w:rsidRPr="000E39F9">
        <w:rPr>
          <w:rFonts w:ascii="游明朝" w:eastAsia="游明朝" w:hAnsi="游明朝" w:hint="eastAsia"/>
          <w:b/>
          <w:bCs/>
          <w:color w:val="231F20"/>
          <w:kern w:val="0"/>
          <w:szCs w:val="21"/>
        </w:rPr>
        <w:t>の</w:t>
      </w:r>
      <w:r w:rsidR="00061071" w:rsidRPr="000E39F9">
        <w:rPr>
          <w:rFonts w:ascii="游明朝" w:eastAsia="游明朝" w:hAnsi="游明朝" w:hint="eastAsia"/>
          <w:b/>
          <w:bCs/>
          <w:color w:val="231F20"/>
          <w:kern w:val="0"/>
          <w:szCs w:val="21"/>
        </w:rPr>
        <w:t>概要</w:t>
      </w:r>
      <w:r w:rsidRPr="000E39F9">
        <w:rPr>
          <w:rFonts w:ascii="游明朝" w:eastAsia="游明朝" w:hAnsi="游明朝" w:hint="eastAsia"/>
          <w:b/>
          <w:bCs/>
          <w:color w:val="231F20"/>
          <w:kern w:val="0"/>
          <w:szCs w:val="21"/>
        </w:rPr>
        <w:t>〉</w:t>
      </w:r>
    </w:p>
    <w:p w14:paraId="5DFF0E13" w14:textId="09CE3AD4" w:rsidR="00446048" w:rsidRPr="000E39F9" w:rsidRDefault="00061071" w:rsidP="008B1A82">
      <w:pPr>
        <w:snapToGrid w:val="0"/>
        <w:ind w:firstLineChars="100" w:firstLine="210"/>
        <w:contextualSpacing/>
        <w:rPr>
          <w:rFonts w:ascii="游明朝" w:eastAsia="游明朝" w:hAnsi="游明朝"/>
          <w:color w:val="231F20"/>
          <w:kern w:val="0"/>
          <w:szCs w:val="21"/>
        </w:rPr>
      </w:pPr>
      <w:r w:rsidRPr="000E39F9">
        <w:rPr>
          <w:rFonts w:ascii="游明朝" w:eastAsia="游明朝" w:hAnsi="游明朝" w:hint="eastAsia"/>
          <w:szCs w:val="21"/>
        </w:rPr>
        <w:t>2020年度上半期の事業は、コロナウイルス感染拡大の影響を大きく受けながらも、実施可能な研究および社会連携を着々と進めており、進展がみられている。</w:t>
      </w:r>
      <w:r w:rsidR="006A3B30" w:rsidRPr="000E39F9">
        <w:rPr>
          <w:rFonts w:ascii="游明朝" w:eastAsia="游明朝" w:hAnsi="游明朝" w:hint="eastAsia"/>
          <w:szCs w:val="21"/>
        </w:rPr>
        <w:t>本報告書では、</w:t>
      </w:r>
      <w:r w:rsidR="006A3B30" w:rsidRPr="000E39F9">
        <w:rPr>
          <w:rFonts w:ascii="游明朝" w:eastAsia="游明朝" w:hAnsi="游明朝" w:hint="eastAsia"/>
          <w:color w:val="231F20"/>
          <w:kern w:val="0"/>
          <w:szCs w:val="21"/>
        </w:rPr>
        <w:t>日本財団・京都大学森里海連環再生プログラム「</w:t>
      </w:r>
      <w:r w:rsidR="006A3B30" w:rsidRPr="000E39F9">
        <w:rPr>
          <w:rFonts w:ascii="游明朝" w:eastAsia="游明朝" w:hAnsi="游明朝"/>
          <w:color w:val="231F20"/>
          <w:kern w:val="0"/>
          <w:szCs w:val="21"/>
        </w:rPr>
        <w:t>Re:connect</w:t>
      </w:r>
      <w:r w:rsidR="006A3B30" w:rsidRPr="000E39F9">
        <w:rPr>
          <w:rFonts w:ascii="游明朝" w:eastAsia="游明朝" w:hAnsi="游明朝" w:hint="eastAsia"/>
          <w:color w:val="231F20"/>
          <w:kern w:val="0"/>
          <w:szCs w:val="21"/>
        </w:rPr>
        <w:t>（リコネクト）」事業の</w:t>
      </w:r>
      <w:r w:rsidR="007F4D87">
        <w:rPr>
          <w:rFonts w:ascii="游明朝" w:eastAsia="游明朝" w:hAnsi="游明朝" w:hint="eastAsia"/>
          <w:color w:val="231F20"/>
          <w:kern w:val="0"/>
          <w:szCs w:val="21"/>
        </w:rPr>
        <w:t>進捗</w:t>
      </w:r>
      <w:r w:rsidR="006A3B30" w:rsidRPr="000E39F9">
        <w:rPr>
          <w:rFonts w:ascii="游明朝" w:eastAsia="游明朝" w:hAnsi="游明朝" w:hint="eastAsia"/>
          <w:color w:val="231F20"/>
          <w:kern w:val="0"/>
          <w:szCs w:val="21"/>
        </w:rPr>
        <w:t>を以下のとおり取りまとめる。</w:t>
      </w:r>
    </w:p>
    <w:p w14:paraId="1CCBD70E" w14:textId="77777777" w:rsidR="008B1A82" w:rsidRPr="007F4D87" w:rsidRDefault="008B1A82" w:rsidP="008B1A82">
      <w:pPr>
        <w:snapToGrid w:val="0"/>
        <w:ind w:firstLineChars="100" w:firstLine="210"/>
        <w:contextualSpacing/>
        <w:rPr>
          <w:rFonts w:ascii="游明朝" w:eastAsia="游明朝" w:hAnsi="游明朝"/>
          <w:color w:val="231F20"/>
          <w:kern w:val="0"/>
          <w:szCs w:val="21"/>
        </w:rPr>
      </w:pPr>
    </w:p>
    <w:p w14:paraId="5305F9FE" w14:textId="77777777" w:rsidR="00446048" w:rsidRPr="000E39F9" w:rsidRDefault="00446048"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組織について</w:t>
      </w:r>
    </w:p>
    <w:p w14:paraId="2754712C" w14:textId="77777777" w:rsidR="00446048" w:rsidRPr="000E39F9" w:rsidRDefault="00446048"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本事業は、京都大学</w:t>
      </w:r>
      <w:r w:rsidR="00F132DD" w:rsidRPr="000E39F9">
        <w:rPr>
          <w:rFonts w:ascii="游明朝" w:eastAsia="游明朝" w:hAnsi="游明朝" w:hint="eastAsia"/>
          <w:bCs/>
          <w:szCs w:val="21"/>
        </w:rPr>
        <w:t>吉田キャンパス</w:t>
      </w:r>
      <w:r w:rsidRPr="000E39F9">
        <w:rPr>
          <w:rFonts w:ascii="游明朝" w:eastAsia="游明朝" w:hAnsi="游明朝" w:hint="eastAsia"/>
          <w:bCs/>
          <w:szCs w:val="21"/>
        </w:rPr>
        <w:t>および周辺地域においてR</w:t>
      </w:r>
      <w:r w:rsidRPr="000E39F9">
        <w:rPr>
          <w:rFonts w:ascii="游明朝" w:eastAsia="游明朝" w:hAnsi="游明朝"/>
          <w:bCs/>
          <w:szCs w:val="21"/>
        </w:rPr>
        <w:t>e:connect</w:t>
      </w:r>
      <w:r w:rsidRPr="000E39F9">
        <w:rPr>
          <w:rFonts w:ascii="游明朝" w:eastAsia="游明朝" w:hAnsi="游明朝" w:hint="eastAsia"/>
          <w:bCs/>
          <w:szCs w:val="21"/>
        </w:rPr>
        <w:t>事業における研究および社会連携を遂行するコアメンバー・連携研究機関における事業を実施するサテライトメンバー・事務的なサポートを行う事業推進室・</w:t>
      </w:r>
      <w:r w:rsidRPr="000E39F9">
        <w:rPr>
          <w:rFonts w:ascii="游明朝" w:eastAsia="游明朝" w:hAnsi="游明朝"/>
          <w:bCs/>
          <w:szCs w:val="21"/>
        </w:rPr>
        <w:t>Re:connect</w:t>
      </w:r>
      <w:r w:rsidRPr="000E39F9">
        <w:rPr>
          <w:rFonts w:ascii="游明朝" w:eastAsia="游明朝" w:hAnsi="游明朝" w:hint="eastAsia"/>
          <w:bCs/>
          <w:szCs w:val="21"/>
        </w:rPr>
        <w:t>事業が所属する京都大学森里海連環学教育研究ユニットによる進捗管理および重要事項の承認を行う事業推進委員会によって構成されている。事業推進委員会における意思決定を迅速に行うため研究プログラム運営ワーキンググループが</w:t>
      </w:r>
      <w:r w:rsidR="008B1A82" w:rsidRPr="000E39F9">
        <w:rPr>
          <w:rFonts w:ascii="游明朝" w:eastAsia="游明朝" w:hAnsi="游明朝" w:hint="eastAsia"/>
          <w:bCs/>
          <w:szCs w:val="21"/>
        </w:rPr>
        <w:t>設置されている</w:t>
      </w:r>
      <w:r w:rsidRPr="000E39F9">
        <w:rPr>
          <w:rFonts w:ascii="游明朝" w:eastAsia="游明朝" w:hAnsi="游明朝" w:hint="eastAsia"/>
          <w:bCs/>
          <w:szCs w:val="21"/>
        </w:rPr>
        <w:t>。</w:t>
      </w:r>
    </w:p>
    <w:p w14:paraId="6D866E09" w14:textId="77777777" w:rsidR="00446048" w:rsidRPr="000E39F9" w:rsidRDefault="00446048" w:rsidP="008B1A82">
      <w:pPr>
        <w:snapToGrid w:val="0"/>
        <w:contextualSpacing/>
        <w:rPr>
          <w:rFonts w:ascii="游明朝" w:eastAsia="游明朝" w:hAnsi="游明朝"/>
          <w:b/>
          <w:szCs w:val="21"/>
        </w:rPr>
      </w:pPr>
    </w:p>
    <w:p w14:paraId="5938534B" w14:textId="77777777" w:rsidR="00446048" w:rsidRPr="000E39F9" w:rsidRDefault="008B1A82" w:rsidP="008B1A82">
      <w:pPr>
        <w:numPr>
          <w:ilvl w:val="0"/>
          <w:numId w:val="4"/>
        </w:numPr>
        <w:snapToGrid w:val="0"/>
        <w:contextualSpacing/>
        <w:rPr>
          <w:rFonts w:ascii="游明朝" w:eastAsia="游明朝" w:hAnsi="游明朝"/>
          <w:b/>
          <w:szCs w:val="21"/>
        </w:rPr>
      </w:pPr>
      <w:r w:rsidRPr="000E39F9">
        <w:rPr>
          <w:rFonts w:ascii="游明朝" w:eastAsia="游明朝" w:hAnsi="游明朝" w:hint="eastAsia"/>
          <w:b/>
          <w:szCs w:val="21"/>
        </w:rPr>
        <w:t>メンバー</w:t>
      </w:r>
      <w:r w:rsidR="00446048" w:rsidRPr="000E39F9">
        <w:rPr>
          <w:rFonts w:ascii="游明朝" w:eastAsia="游明朝" w:hAnsi="游明朝" w:hint="eastAsia"/>
          <w:b/>
          <w:szCs w:val="21"/>
        </w:rPr>
        <w:t>について</w:t>
      </w:r>
    </w:p>
    <w:p w14:paraId="60E0402E" w14:textId="77777777" w:rsidR="008B1A82" w:rsidRPr="000E39F9" w:rsidRDefault="008B1A82" w:rsidP="008B1A82">
      <w:pPr>
        <w:snapToGrid w:val="0"/>
        <w:ind w:firstLineChars="100" w:firstLine="210"/>
        <w:contextualSpacing/>
        <w:rPr>
          <w:rFonts w:ascii="游明朝" w:eastAsia="游明朝" w:hAnsi="游明朝"/>
          <w:bCs/>
          <w:szCs w:val="21"/>
        </w:rPr>
      </w:pPr>
      <w:r w:rsidRPr="000E39F9">
        <w:rPr>
          <w:rFonts w:ascii="游明朝" w:eastAsia="游明朝" w:hAnsi="游明朝" w:hint="eastAsia"/>
          <w:bCs/>
          <w:szCs w:val="21"/>
        </w:rPr>
        <w:t>2020年9月30日現在、</w:t>
      </w:r>
      <w:r w:rsidR="00446048" w:rsidRPr="000E39F9">
        <w:rPr>
          <w:rFonts w:ascii="游明朝" w:eastAsia="游明朝" w:hAnsi="游明朝" w:hint="eastAsia"/>
          <w:bCs/>
          <w:szCs w:val="21"/>
        </w:rPr>
        <w:t>本事業</w:t>
      </w:r>
      <w:r w:rsidRPr="000E39F9">
        <w:rPr>
          <w:rFonts w:ascii="游明朝" w:eastAsia="游明朝" w:hAnsi="游明朝" w:hint="eastAsia"/>
          <w:bCs/>
          <w:szCs w:val="21"/>
        </w:rPr>
        <w:t>の各構成体に所属するメンバーは以下のとおり。</w:t>
      </w:r>
    </w:p>
    <w:p w14:paraId="160B200C" w14:textId="77777777" w:rsidR="00F132DD" w:rsidRPr="000E39F9" w:rsidRDefault="00F132DD" w:rsidP="008B1A82">
      <w:pPr>
        <w:snapToGrid w:val="0"/>
        <w:ind w:firstLineChars="100" w:firstLine="210"/>
        <w:contextualSpacing/>
        <w:rPr>
          <w:rFonts w:ascii="游明朝" w:eastAsia="游明朝" w:hAnsi="游明朝"/>
          <w:bCs/>
          <w:szCs w:val="21"/>
        </w:rPr>
      </w:pPr>
    </w:p>
    <w:p w14:paraId="43D91F16" w14:textId="0D9C25A9" w:rsidR="008B1A82" w:rsidRPr="007F4D87" w:rsidRDefault="007F4D87" w:rsidP="008B1A82">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（１）</w:t>
      </w:r>
      <w:r w:rsidR="008B1A82" w:rsidRPr="007F4D87">
        <w:rPr>
          <w:rFonts w:ascii="游明朝" w:eastAsia="游明朝" w:hAnsi="游明朝" w:hint="eastAsia"/>
          <w:bCs/>
          <w:szCs w:val="21"/>
        </w:rPr>
        <w:t>コアメンバー</w:t>
      </w:r>
    </w:p>
    <w:p w14:paraId="7B8A67B4"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07B966FF"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京都精華大学人文学部・講師・兼松佳宏（社会連携リーダー）</w:t>
      </w:r>
    </w:p>
    <w:p w14:paraId="6EB0E8D3"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京都大学こころの未来研究センター・教授・内田由紀子</w:t>
      </w:r>
    </w:p>
    <w:p w14:paraId="13E0DC98"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滋賀大学データサイエンス学部・准教授・松井秀俊</w:t>
      </w:r>
    </w:p>
    <w:p w14:paraId="347B6319" w14:textId="77777777" w:rsidR="008B1A82" w:rsidRPr="000E39F9" w:rsidRDefault="008B1A82" w:rsidP="00F132DD">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京都大学森里海連環学教育研究ユニット・特定助教・大庭ゆりか</w:t>
      </w:r>
    </w:p>
    <w:p w14:paraId="7C95928A"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京都大学森里海連環学教育研究ユニット・特定研究員・村上弘章</w:t>
      </w:r>
    </w:p>
    <w:p w14:paraId="1123BDE2"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lastRenderedPageBreak/>
        <w:t>京都大学森里海連環学教育研究ユニット・特定研究員・伊藤真</w:t>
      </w:r>
    </w:p>
    <w:p w14:paraId="2338436C" w14:textId="77777777" w:rsidR="008B1A82" w:rsidRPr="008B1A82" w:rsidRDefault="008B1A82"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京都大学森里海連環学教育研究ユニット・研究員・芝田篤紀</w:t>
      </w:r>
    </w:p>
    <w:p w14:paraId="407F422D" w14:textId="77777777" w:rsidR="00F132DD" w:rsidRPr="008B1A82"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教務補佐員</w:t>
      </w:r>
      <w:r w:rsidRPr="008B1A82">
        <w:rPr>
          <w:rFonts w:ascii="游明朝" w:eastAsia="游明朝" w:hAnsi="游明朝" w:hint="eastAsia"/>
          <w:bCs/>
          <w:szCs w:val="21"/>
        </w:rPr>
        <w:t>・</w:t>
      </w:r>
      <w:r>
        <w:rPr>
          <w:rFonts w:ascii="游明朝" w:eastAsia="游明朝" w:hAnsi="游明朝" w:hint="eastAsia"/>
          <w:bCs/>
          <w:szCs w:val="21"/>
        </w:rPr>
        <w:t>高屋浩介</w:t>
      </w:r>
    </w:p>
    <w:p w14:paraId="6D1A9E2C"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派遣職員</w:t>
      </w:r>
      <w:r w:rsidRPr="008B1A82">
        <w:rPr>
          <w:rFonts w:ascii="游明朝" w:eastAsia="游明朝" w:hAnsi="游明朝" w:hint="eastAsia"/>
          <w:bCs/>
          <w:szCs w:val="21"/>
        </w:rPr>
        <w:t>・</w:t>
      </w:r>
      <w:r w:rsidRPr="00F132DD">
        <w:rPr>
          <w:rFonts w:ascii="游明朝" w:eastAsia="游明朝" w:hAnsi="游明朝" w:hint="eastAsia"/>
          <w:bCs/>
          <w:szCs w:val="21"/>
        </w:rPr>
        <w:t>伊藤奈穂</w:t>
      </w:r>
    </w:p>
    <w:p w14:paraId="3132F86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派遣職員</w:t>
      </w:r>
      <w:r w:rsidRPr="008B1A82">
        <w:rPr>
          <w:rFonts w:ascii="游明朝" w:eastAsia="游明朝" w:hAnsi="游明朝" w:hint="eastAsia"/>
          <w:bCs/>
          <w:szCs w:val="21"/>
        </w:rPr>
        <w:t>・</w:t>
      </w:r>
      <w:r w:rsidRPr="00F132DD">
        <w:rPr>
          <w:rFonts w:ascii="游明朝" w:eastAsia="游明朝" w:hAnsi="游明朝" w:hint="eastAsia"/>
          <w:bCs/>
          <w:szCs w:val="21"/>
        </w:rPr>
        <w:t>佐々木優</w:t>
      </w:r>
    </w:p>
    <w:p w14:paraId="0B70F339"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sidRPr="00F132DD">
        <w:rPr>
          <w:rFonts w:ascii="游明朝" w:eastAsia="游明朝" w:hAnsi="游明朝" w:hint="eastAsia"/>
          <w:bCs/>
          <w:szCs w:val="21"/>
        </w:rPr>
        <w:t>大学院人間・環境学研究科</w:t>
      </w:r>
      <w:r w:rsidRPr="008B1A82">
        <w:rPr>
          <w:rFonts w:ascii="游明朝" w:eastAsia="游明朝" w:hAnsi="游明朝" w:hint="eastAsia"/>
          <w:bCs/>
          <w:szCs w:val="21"/>
        </w:rPr>
        <w:t>・</w:t>
      </w:r>
      <w:r>
        <w:rPr>
          <w:rFonts w:ascii="游明朝" w:eastAsia="游明朝" w:hAnsi="游明朝" w:hint="eastAsia"/>
          <w:bCs/>
          <w:szCs w:val="21"/>
        </w:rPr>
        <w:t>博士課程/リサーチアシスタント</w:t>
      </w:r>
      <w:r w:rsidRPr="008B1A82">
        <w:rPr>
          <w:rFonts w:ascii="游明朝" w:eastAsia="游明朝" w:hAnsi="游明朝" w:hint="eastAsia"/>
          <w:bCs/>
          <w:szCs w:val="21"/>
        </w:rPr>
        <w:t>・</w:t>
      </w:r>
      <w:r w:rsidRPr="00F132DD">
        <w:rPr>
          <w:rFonts w:ascii="游明朝" w:eastAsia="游明朝" w:hAnsi="游明朝" w:hint="eastAsia"/>
          <w:bCs/>
          <w:szCs w:val="21"/>
        </w:rPr>
        <w:t>打田篤彦</w:t>
      </w:r>
    </w:p>
    <w:p w14:paraId="072F76BA" w14:textId="77777777" w:rsidR="008B1A82"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大学院農学研究科</w:t>
      </w:r>
      <w:r w:rsidRPr="008B1A82">
        <w:rPr>
          <w:rFonts w:ascii="游明朝" w:eastAsia="游明朝" w:hAnsi="游明朝" w:hint="eastAsia"/>
          <w:bCs/>
          <w:szCs w:val="21"/>
        </w:rPr>
        <w:t>・</w:t>
      </w:r>
      <w:r>
        <w:rPr>
          <w:rFonts w:ascii="游明朝" w:eastAsia="游明朝" w:hAnsi="游明朝" w:hint="eastAsia"/>
          <w:bCs/>
          <w:szCs w:val="21"/>
        </w:rPr>
        <w:t>修士課程/オフィスアシスタント</w:t>
      </w:r>
      <w:r w:rsidRPr="008B1A82">
        <w:rPr>
          <w:rFonts w:ascii="游明朝" w:eastAsia="游明朝" w:hAnsi="游明朝" w:hint="eastAsia"/>
          <w:bCs/>
          <w:szCs w:val="21"/>
        </w:rPr>
        <w:t>・</w:t>
      </w:r>
      <w:r w:rsidRPr="00F132DD">
        <w:rPr>
          <w:rFonts w:ascii="游明朝" w:eastAsia="游明朝" w:hAnsi="游明朝" w:hint="eastAsia"/>
          <w:bCs/>
          <w:szCs w:val="21"/>
        </w:rPr>
        <w:t>大庭義也</w:t>
      </w:r>
    </w:p>
    <w:p w14:paraId="42EA66B5" w14:textId="77777777" w:rsidR="008B1A82" w:rsidRPr="008B1A82" w:rsidRDefault="008B1A82" w:rsidP="008B1A82">
      <w:pPr>
        <w:snapToGrid w:val="0"/>
        <w:ind w:firstLineChars="100" w:firstLine="210"/>
        <w:contextualSpacing/>
        <w:rPr>
          <w:rFonts w:ascii="游明朝" w:eastAsia="游明朝" w:hAnsi="游明朝"/>
          <w:bCs/>
          <w:szCs w:val="21"/>
        </w:rPr>
      </w:pPr>
    </w:p>
    <w:p w14:paraId="3572FCE1" w14:textId="63207DA4"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（２）</w:t>
      </w:r>
      <w:r w:rsidR="00F132DD" w:rsidRPr="007F4D87">
        <w:rPr>
          <w:rFonts w:ascii="游明朝" w:eastAsia="游明朝" w:hAnsi="游明朝" w:hint="eastAsia"/>
          <w:bCs/>
          <w:szCs w:val="21"/>
        </w:rPr>
        <w:t>サテライトメンバー</w:t>
      </w:r>
    </w:p>
    <w:p w14:paraId="175C166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京都大学フィールド科学教育研究センター</w:t>
      </w:r>
      <w:r>
        <w:rPr>
          <w:rFonts w:ascii="游明朝" w:eastAsia="游明朝" w:hAnsi="游明朝" w:hint="eastAsia"/>
          <w:bCs/>
          <w:szCs w:val="21"/>
        </w:rPr>
        <w:t>舞鶴水産実験所</w:t>
      </w:r>
      <w:r w:rsidRPr="00F132DD">
        <w:rPr>
          <w:rFonts w:ascii="游明朝" w:eastAsia="游明朝" w:hAnsi="游明朝" w:hint="eastAsia"/>
          <w:bCs/>
          <w:szCs w:val="21"/>
        </w:rPr>
        <w:t>・教授・益田玲爾</w:t>
      </w:r>
    </w:p>
    <w:p w14:paraId="42D394DA"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北海道大学水産科学研究院</w:t>
      </w:r>
      <w:r>
        <w:rPr>
          <w:rFonts w:ascii="游明朝" w:eastAsia="游明朝" w:hAnsi="游明朝" w:hint="eastAsia"/>
          <w:bCs/>
          <w:szCs w:val="21"/>
        </w:rPr>
        <w:t>・教授・</w:t>
      </w:r>
      <w:r w:rsidRPr="00F132DD">
        <w:rPr>
          <w:rFonts w:ascii="游明朝" w:eastAsia="游明朝" w:hAnsi="游明朝" w:hint="eastAsia"/>
          <w:bCs/>
          <w:szCs w:val="21"/>
        </w:rPr>
        <w:t>笠井亮秀</w:t>
      </w:r>
    </w:p>
    <w:p w14:paraId="4A025493"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国立環境研究所</w:t>
      </w:r>
      <w:r>
        <w:rPr>
          <w:rFonts w:ascii="游明朝" w:eastAsia="游明朝" w:hAnsi="游明朝" w:hint="eastAsia"/>
          <w:bCs/>
          <w:szCs w:val="21"/>
        </w:rPr>
        <w:t>・主任研究員・亀山哲</w:t>
      </w:r>
    </w:p>
    <w:p w14:paraId="56735C06" w14:textId="77777777" w:rsidR="00F132DD" w:rsidRDefault="00F132DD" w:rsidP="00F132DD">
      <w:pPr>
        <w:snapToGrid w:val="0"/>
        <w:ind w:leftChars="98" w:left="206" w:firstLineChars="100" w:firstLine="210"/>
        <w:contextualSpacing/>
        <w:rPr>
          <w:rFonts w:ascii="游明朝" w:eastAsia="游明朝" w:hAnsi="游明朝"/>
          <w:bCs/>
          <w:szCs w:val="21"/>
        </w:rPr>
      </w:pPr>
      <w:r w:rsidRPr="00F132DD">
        <w:rPr>
          <w:rFonts w:ascii="游明朝" w:eastAsia="游明朝" w:hAnsi="游明朝" w:hint="eastAsia"/>
          <w:bCs/>
          <w:szCs w:val="21"/>
        </w:rPr>
        <w:t>北海道大学水産科学研究院</w:t>
      </w:r>
      <w:r>
        <w:rPr>
          <w:rFonts w:ascii="游明朝" w:eastAsia="游明朝" w:hAnsi="游明朝" w:hint="eastAsia"/>
          <w:bCs/>
          <w:szCs w:val="21"/>
        </w:rPr>
        <w:t>・特定研究員・</w:t>
      </w:r>
      <w:r w:rsidRPr="00F132DD">
        <w:rPr>
          <w:rFonts w:ascii="游明朝" w:eastAsia="游明朝" w:hAnsi="游明朝" w:hint="eastAsia"/>
          <w:bCs/>
          <w:szCs w:val="21"/>
        </w:rPr>
        <w:t>唐木達郎</w:t>
      </w:r>
    </w:p>
    <w:p w14:paraId="229E3D1B"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B9AF001" w14:textId="2ED1EF59" w:rsidR="00F132DD" w:rsidRPr="007F4D87" w:rsidRDefault="007F4D87" w:rsidP="00F132DD">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（３）</w:t>
      </w:r>
      <w:r w:rsidR="00F132DD" w:rsidRPr="007F4D87">
        <w:rPr>
          <w:rFonts w:ascii="游明朝" w:eastAsia="游明朝" w:hAnsi="游明朝" w:hint="eastAsia"/>
          <w:bCs/>
          <w:szCs w:val="21"/>
        </w:rPr>
        <w:t>事業推進室</w:t>
      </w:r>
    </w:p>
    <w:p w14:paraId="71F61CDE" w14:textId="77777777"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特定職員</w:t>
      </w:r>
      <w:r w:rsidRPr="008B1A82">
        <w:rPr>
          <w:rFonts w:ascii="游明朝" w:eastAsia="游明朝" w:hAnsi="游明朝" w:hint="eastAsia"/>
          <w:bCs/>
          <w:szCs w:val="21"/>
        </w:rPr>
        <w:t>・</w:t>
      </w:r>
      <w:r>
        <w:rPr>
          <w:rFonts w:ascii="游明朝" w:eastAsia="游明朝" w:hAnsi="游明朝" w:hint="eastAsia"/>
          <w:bCs/>
          <w:szCs w:val="21"/>
        </w:rPr>
        <w:t>高見純子</w:t>
      </w:r>
    </w:p>
    <w:p w14:paraId="09BE6DEF"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野村眞由美</w:t>
      </w:r>
    </w:p>
    <w:p w14:paraId="698C11E9"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濱田綾香</w:t>
      </w:r>
    </w:p>
    <w:p w14:paraId="3D97F84D" w14:textId="77777777" w:rsidR="00F132DD" w:rsidRDefault="00F132DD" w:rsidP="00F132DD">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事務補佐員</w:t>
      </w:r>
      <w:r w:rsidRPr="008B1A82">
        <w:rPr>
          <w:rFonts w:ascii="游明朝" w:eastAsia="游明朝" w:hAnsi="游明朝" w:hint="eastAsia"/>
          <w:bCs/>
          <w:szCs w:val="21"/>
        </w:rPr>
        <w:t>・</w:t>
      </w:r>
      <w:r w:rsidRPr="00F132DD">
        <w:rPr>
          <w:rFonts w:ascii="游明朝" w:eastAsia="游明朝" w:hAnsi="游明朝" w:hint="eastAsia"/>
          <w:bCs/>
          <w:szCs w:val="21"/>
        </w:rPr>
        <w:t>美田真知子</w:t>
      </w:r>
    </w:p>
    <w:p w14:paraId="0A1D87F4" w14:textId="77777777" w:rsidR="00F132DD" w:rsidRPr="00F132DD" w:rsidRDefault="00F132DD" w:rsidP="00F132DD">
      <w:pPr>
        <w:snapToGrid w:val="0"/>
        <w:ind w:leftChars="98" w:left="206" w:firstLineChars="100" w:firstLine="210"/>
        <w:contextualSpacing/>
        <w:rPr>
          <w:rFonts w:ascii="游明朝" w:eastAsia="游明朝" w:hAnsi="游明朝"/>
          <w:bCs/>
          <w:szCs w:val="21"/>
        </w:rPr>
      </w:pPr>
    </w:p>
    <w:p w14:paraId="29F55749" w14:textId="2BA08798" w:rsidR="00B23AC6" w:rsidRPr="007F4D87" w:rsidRDefault="007F4D87" w:rsidP="00B23AC6">
      <w:pPr>
        <w:snapToGrid w:val="0"/>
        <w:ind w:firstLineChars="100" w:firstLine="210"/>
        <w:contextualSpacing/>
        <w:rPr>
          <w:rFonts w:ascii="游明朝" w:eastAsia="游明朝" w:hAnsi="游明朝"/>
          <w:bCs/>
          <w:szCs w:val="21"/>
        </w:rPr>
      </w:pPr>
      <w:r w:rsidRPr="007F4D87">
        <w:rPr>
          <w:rFonts w:ascii="游明朝" w:eastAsia="游明朝" w:hAnsi="游明朝" w:hint="eastAsia"/>
          <w:bCs/>
          <w:szCs w:val="21"/>
        </w:rPr>
        <w:t>（４）</w:t>
      </w:r>
      <w:r w:rsidR="00B23AC6" w:rsidRPr="007F4D87">
        <w:rPr>
          <w:rFonts w:ascii="游明朝" w:eastAsia="游明朝" w:hAnsi="游明朝" w:hint="eastAsia"/>
          <w:bCs/>
          <w:szCs w:val="21"/>
        </w:rPr>
        <w:t>事業推進委員会</w:t>
      </w:r>
    </w:p>
    <w:p w14:paraId="455EF015" w14:textId="77777777" w:rsidR="007B204F" w:rsidRPr="000E39F9" w:rsidRDefault="007B204F" w:rsidP="007B204F">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京都大学フィールド科学教育研究センター・准教授・伊勢武史（事業代表者・研究リーダー）</w:t>
      </w:r>
    </w:p>
    <w:p w14:paraId="662D38C2" w14:textId="77777777" w:rsidR="007B204F" w:rsidRPr="000E39F9" w:rsidRDefault="007B204F" w:rsidP="007B204F">
      <w:pPr>
        <w:snapToGrid w:val="0"/>
        <w:ind w:leftChars="98" w:left="206" w:firstLineChars="100" w:firstLine="210"/>
        <w:contextualSpacing/>
        <w:rPr>
          <w:rFonts w:ascii="游明朝" w:eastAsia="游明朝" w:hAnsi="游明朝"/>
          <w:bCs/>
          <w:szCs w:val="21"/>
        </w:rPr>
      </w:pPr>
      <w:r w:rsidRPr="000E39F9">
        <w:rPr>
          <w:rFonts w:ascii="游明朝" w:eastAsia="游明朝" w:hAnsi="游明朝" w:hint="eastAsia"/>
          <w:bCs/>
          <w:szCs w:val="21"/>
        </w:rPr>
        <w:t>京都精華大学人文学部・講師・兼松佳宏（社会連携リーダー）</w:t>
      </w:r>
    </w:p>
    <w:p w14:paraId="422DE599" w14:textId="4BCEADB6" w:rsidR="007B204F" w:rsidRDefault="007B204F" w:rsidP="007B204F">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徳地直子</w:t>
      </w:r>
      <w:r>
        <w:rPr>
          <w:rFonts w:ascii="游明朝" w:eastAsia="游明朝" w:hAnsi="游明朝" w:hint="eastAsia"/>
          <w:bCs/>
          <w:szCs w:val="21"/>
        </w:rPr>
        <w:t>（事業推進委員長）</w:t>
      </w:r>
    </w:p>
    <w:p w14:paraId="44225579" w14:textId="1C2502F6" w:rsidR="00B23AC6" w:rsidRP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吉岡崇仁</w:t>
      </w:r>
    </w:p>
    <w:p w14:paraId="7435E782" w14:textId="77777777" w:rsidR="00B23AC6" w:rsidRP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朝倉彰</w:t>
      </w:r>
    </w:p>
    <w:p w14:paraId="29AAAB7D"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Pr>
          <w:rFonts w:ascii="游明朝" w:eastAsia="游明朝" w:hAnsi="游明朝" w:hint="eastAsia"/>
          <w:bCs/>
          <w:szCs w:val="21"/>
        </w:rPr>
        <w:t>フィールド科学教育研究センター・教授・</w:t>
      </w:r>
      <w:r w:rsidRPr="00B23AC6">
        <w:rPr>
          <w:rFonts w:ascii="游明朝" w:eastAsia="游明朝" w:hAnsi="游明朝" w:hint="eastAsia"/>
          <w:bCs/>
          <w:szCs w:val="21"/>
        </w:rPr>
        <w:t>三田村啓理</w:t>
      </w:r>
    </w:p>
    <w:p w14:paraId="13819874" w14:textId="77777777" w:rsidR="00B23AC6" w:rsidRPr="00F132DD"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w:t>
      </w:r>
      <w:r w:rsidRPr="00F132DD">
        <w:rPr>
          <w:rFonts w:ascii="游明朝" w:eastAsia="游明朝" w:hAnsi="游明朝" w:hint="eastAsia"/>
          <w:bCs/>
          <w:szCs w:val="21"/>
        </w:rPr>
        <w:t>大学院人間・環境学研究科</w:t>
      </w:r>
      <w:r w:rsidRPr="008B1A82">
        <w:rPr>
          <w:rFonts w:ascii="游明朝" w:eastAsia="游明朝" w:hAnsi="游明朝" w:hint="eastAsia"/>
          <w:bCs/>
          <w:szCs w:val="21"/>
        </w:rPr>
        <w:t>・</w:t>
      </w:r>
      <w:r>
        <w:rPr>
          <w:rFonts w:ascii="游明朝" w:eastAsia="游明朝" w:hAnsi="游明朝" w:hint="eastAsia"/>
          <w:bCs/>
          <w:szCs w:val="21"/>
        </w:rPr>
        <w:t>教授</w:t>
      </w:r>
      <w:r w:rsidRPr="008B1A82">
        <w:rPr>
          <w:rFonts w:ascii="游明朝" w:eastAsia="游明朝" w:hAnsi="游明朝" w:hint="eastAsia"/>
          <w:bCs/>
          <w:szCs w:val="21"/>
        </w:rPr>
        <w:t>・</w:t>
      </w:r>
      <w:r w:rsidRPr="00B23AC6">
        <w:rPr>
          <w:rFonts w:ascii="游明朝" w:eastAsia="游明朝" w:hAnsi="游明朝" w:hint="eastAsia"/>
          <w:bCs/>
          <w:szCs w:val="21"/>
        </w:rPr>
        <w:t>浅野耕太</w:t>
      </w:r>
    </w:p>
    <w:p w14:paraId="6DC25CE6"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山下洋</w:t>
      </w:r>
    </w:p>
    <w:p w14:paraId="5472DDB0" w14:textId="77777777" w:rsidR="00B23AC6" w:rsidRDefault="00B23AC6" w:rsidP="00B23AC6">
      <w:pPr>
        <w:snapToGrid w:val="0"/>
        <w:ind w:leftChars="98" w:left="206" w:firstLineChars="100" w:firstLine="210"/>
        <w:contextualSpacing/>
        <w:rPr>
          <w:rFonts w:ascii="游明朝" w:eastAsia="游明朝" w:hAnsi="游明朝"/>
          <w:bCs/>
          <w:szCs w:val="21"/>
        </w:rPr>
      </w:pPr>
      <w:r w:rsidRPr="008B1A82">
        <w:rPr>
          <w:rFonts w:ascii="游明朝" w:eastAsia="游明朝" w:hAnsi="游明朝" w:hint="eastAsia"/>
          <w:bCs/>
          <w:szCs w:val="21"/>
        </w:rPr>
        <w:t>京都大学森里海連環学教育研究ユニット・</w:t>
      </w:r>
      <w:r>
        <w:rPr>
          <w:rFonts w:ascii="游明朝" w:eastAsia="游明朝" w:hAnsi="游明朝" w:hint="eastAsia"/>
          <w:bCs/>
          <w:szCs w:val="21"/>
        </w:rPr>
        <w:t>特定教授</w:t>
      </w:r>
      <w:r w:rsidRPr="008B1A82">
        <w:rPr>
          <w:rFonts w:ascii="游明朝" w:eastAsia="游明朝" w:hAnsi="游明朝" w:hint="eastAsia"/>
          <w:bCs/>
          <w:szCs w:val="21"/>
        </w:rPr>
        <w:t>・</w:t>
      </w:r>
      <w:r>
        <w:rPr>
          <w:rFonts w:ascii="游明朝" w:eastAsia="游明朝" w:hAnsi="游明朝" w:hint="eastAsia"/>
          <w:bCs/>
          <w:szCs w:val="21"/>
        </w:rPr>
        <w:t>吉川左紀子</w:t>
      </w:r>
    </w:p>
    <w:p w14:paraId="55AF85C6" w14:textId="77777777" w:rsidR="00B23AC6" w:rsidRPr="00B23AC6" w:rsidRDefault="00B23AC6" w:rsidP="00B23AC6">
      <w:pPr>
        <w:snapToGrid w:val="0"/>
        <w:ind w:leftChars="98" w:left="206" w:firstLineChars="100" w:firstLine="210"/>
        <w:contextualSpacing/>
        <w:rPr>
          <w:rFonts w:ascii="游明朝" w:eastAsia="游明朝" w:hAnsi="游明朝"/>
          <w:bCs/>
          <w:szCs w:val="21"/>
        </w:rPr>
      </w:pPr>
    </w:p>
    <w:p w14:paraId="49ABD8CB" w14:textId="487E9594"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研究の進捗</w:t>
      </w:r>
    </w:p>
    <w:p w14:paraId="3B3D33EB" w14:textId="423B5675" w:rsidR="007F4D87" w:rsidRDefault="0005743B" w:rsidP="007F4D87">
      <w:pPr>
        <w:snapToGrid w:val="0"/>
        <w:ind w:firstLineChars="100" w:firstLine="210"/>
        <w:contextualSpacing/>
        <w:rPr>
          <w:rFonts w:ascii="游明朝" w:eastAsia="游明朝" w:hAnsi="游明朝"/>
          <w:bCs/>
          <w:szCs w:val="21"/>
        </w:rPr>
      </w:pPr>
      <w:r>
        <w:rPr>
          <w:rFonts w:ascii="游明朝" w:eastAsia="游明朝" w:hAnsi="游明朝"/>
          <w:bCs/>
          <w:szCs w:val="21"/>
        </w:rPr>
        <w:t>Re:connect</w:t>
      </w:r>
      <w:r w:rsidR="007F4D87">
        <w:rPr>
          <w:rFonts w:ascii="游明朝" w:eastAsia="游明朝" w:hAnsi="游明朝" w:hint="eastAsia"/>
          <w:bCs/>
          <w:szCs w:val="21"/>
        </w:rPr>
        <w:t>事業の目的は、森里海連環の解明と、それに</w:t>
      </w:r>
      <w:r w:rsidR="007B204F">
        <w:rPr>
          <w:rFonts w:ascii="游明朝" w:eastAsia="游明朝" w:hAnsi="游明朝" w:hint="eastAsia"/>
          <w:bCs/>
          <w:szCs w:val="21"/>
        </w:rPr>
        <w:t>基づく</w:t>
      </w:r>
      <w:r w:rsidR="007F4D87">
        <w:rPr>
          <w:rFonts w:ascii="游明朝" w:eastAsia="游明朝" w:hAnsi="游明朝" w:hint="eastAsia"/>
          <w:bCs/>
          <w:szCs w:val="21"/>
        </w:rPr>
        <w:t>人と自然の関係性の再構築であり、海洋・河川・里山などの環境保全のため有効な解決策を提案することとなる。人工知能やビッグデータ統計など最先端の情報科学技術を駆使し、従来は困難だった観測や解析を実現することが本研究の特徴である。</w:t>
      </w:r>
    </w:p>
    <w:p w14:paraId="5D272F4B" w14:textId="77777777" w:rsidR="001177CA" w:rsidRDefault="001177CA" w:rsidP="007F4D87">
      <w:pPr>
        <w:snapToGrid w:val="0"/>
        <w:ind w:firstLineChars="100" w:firstLine="210"/>
        <w:contextualSpacing/>
        <w:rPr>
          <w:rFonts w:ascii="游明朝" w:eastAsia="游明朝" w:hAnsi="游明朝"/>
          <w:bCs/>
          <w:szCs w:val="21"/>
        </w:rPr>
      </w:pPr>
    </w:p>
    <w:p w14:paraId="1C60550A" w14:textId="0438FB0D" w:rsidR="007B204F" w:rsidRPr="007B204F" w:rsidRDefault="007B204F" w:rsidP="00435137">
      <w:pPr>
        <w:snapToGrid w:val="0"/>
        <w:contextualSpacing/>
        <w:rPr>
          <w:rFonts w:ascii="游明朝" w:eastAsia="游明朝" w:hAnsi="游明朝"/>
          <w:b/>
          <w:szCs w:val="21"/>
        </w:rPr>
      </w:pPr>
      <w:r w:rsidRPr="007B204F">
        <w:rPr>
          <w:rFonts w:ascii="游明朝" w:eastAsia="游明朝" w:hAnsi="游明朝" w:hint="eastAsia"/>
          <w:b/>
          <w:szCs w:val="21"/>
        </w:rPr>
        <w:t>「</w:t>
      </w:r>
      <w:r w:rsidRPr="007B204F">
        <w:rPr>
          <w:rFonts w:ascii="游明朝" w:eastAsia="游明朝" w:hAnsi="游明朝"/>
          <w:b/>
          <w:szCs w:val="21"/>
        </w:rPr>
        <w:t>for</w:t>
      </w:r>
      <w:r w:rsidRPr="007B204F">
        <w:rPr>
          <w:rFonts w:ascii="游明朝" w:eastAsia="游明朝" w:hAnsi="游明朝" w:hint="eastAsia"/>
          <w:b/>
          <w:szCs w:val="21"/>
        </w:rPr>
        <w:t>から</w:t>
      </w:r>
      <w:r w:rsidRPr="007B204F">
        <w:rPr>
          <w:rFonts w:ascii="游明朝" w:eastAsia="游明朝" w:hAnsi="游明朝"/>
          <w:b/>
          <w:szCs w:val="21"/>
        </w:rPr>
        <w:t>with</w:t>
      </w:r>
      <w:r w:rsidRPr="007B204F">
        <w:rPr>
          <w:rFonts w:ascii="游明朝" w:eastAsia="游明朝" w:hAnsi="游明朝" w:hint="eastAsia"/>
          <w:b/>
          <w:szCs w:val="21"/>
        </w:rPr>
        <w:t>」へ</w:t>
      </w:r>
    </w:p>
    <w:p w14:paraId="1903E131" w14:textId="73832108"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これまでのサイエンスは、社会や環境の「ために」何かをしてあげる、つまり「</w:t>
      </w:r>
      <w:r>
        <w:rPr>
          <w:rFonts w:ascii="游明朝" w:eastAsia="游明朝" w:hAnsi="游明朝"/>
          <w:bCs/>
          <w:szCs w:val="21"/>
        </w:rPr>
        <w:t>for</w:t>
      </w:r>
      <w:r>
        <w:rPr>
          <w:rFonts w:ascii="游明朝" w:eastAsia="游明朝" w:hAnsi="游明朝" w:hint="eastAsia"/>
          <w:bCs/>
          <w:szCs w:val="21"/>
        </w:rPr>
        <w:t>」というマインドセットを持つのが常であった。それは一定の責任感を科学者に与えるという意味では効果があったが、その「上から目線」は、しばしば社会情勢との乖離をもたらすことが指摘されてきた。</w:t>
      </w:r>
    </w:p>
    <w:p w14:paraId="4A7A47EE" w14:textId="08972074" w:rsidR="007B204F" w:rsidRDefault="007B204F"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対してR</w:t>
      </w:r>
      <w:r>
        <w:rPr>
          <w:rFonts w:ascii="游明朝" w:eastAsia="游明朝" w:hAnsi="游明朝"/>
          <w:bCs/>
          <w:szCs w:val="21"/>
        </w:rPr>
        <w:t>e:connect</w:t>
      </w:r>
      <w:r>
        <w:rPr>
          <w:rFonts w:ascii="游明朝" w:eastAsia="游明朝" w:hAnsi="游明朝" w:hint="eastAsia"/>
          <w:bCs/>
          <w:szCs w:val="21"/>
        </w:rPr>
        <w:t>事業では、科学者が市民と「ともに」、つまり「</w:t>
      </w:r>
      <w:r>
        <w:rPr>
          <w:rFonts w:ascii="游明朝" w:eastAsia="游明朝" w:hAnsi="游明朝"/>
          <w:bCs/>
          <w:szCs w:val="21"/>
        </w:rPr>
        <w:t>with</w:t>
      </w:r>
      <w:r>
        <w:rPr>
          <w:rFonts w:ascii="游明朝" w:eastAsia="游明朝" w:hAnsi="游明朝" w:hint="eastAsia"/>
          <w:bCs/>
          <w:szCs w:val="21"/>
        </w:rPr>
        <w:t>」の姿勢でサイエンスを遂行し、その結果を用いた環境保全を実現することが特徴である。そのためにシチズンサイエンスの積極的導入を進めている。シチズンサイエンスは、市民ボランティアが収集に協力して得られたデータを科学者が解析することで環境モニタリングなどを完成させるという枠組みであり、近年欧米などで数多くのプロジェクトが</w:t>
      </w:r>
      <w:r w:rsidR="001177CA">
        <w:rPr>
          <w:rFonts w:ascii="游明朝" w:eastAsia="游明朝" w:hAnsi="游明朝" w:hint="eastAsia"/>
          <w:bCs/>
          <w:szCs w:val="21"/>
        </w:rPr>
        <w:t>進行している。日本国内では本格的導入が遅れていたが、本事業が日本のシチズンサイエンスの最初の本格的実証例となることを目指している。</w:t>
      </w:r>
    </w:p>
    <w:p w14:paraId="562BF58A" w14:textId="434E480E" w:rsidR="007B204F" w:rsidRDefault="007B204F" w:rsidP="007F4D87">
      <w:pPr>
        <w:snapToGrid w:val="0"/>
        <w:ind w:firstLineChars="100" w:firstLine="210"/>
        <w:contextualSpacing/>
        <w:rPr>
          <w:rFonts w:ascii="游明朝" w:eastAsia="游明朝" w:hAnsi="游明朝"/>
          <w:bCs/>
          <w:szCs w:val="21"/>
        </w:rPr>
      </w:pPr>
    </w:p>
    <w:p w14:paraId="1282DB65" w14:textId="04A74705" w:rsidR="001177CA" w:rsidRPr="007B204F" w:rsidRDefault="001177CA" w:rsidP="00435137">
      <w:pPr>
        <w:snapToGrid w:val="0"/>
        <w:contextualSpacing/>
        <w:rPr>
          <w:rFonts w:ascii="游明朝" w:eastAsia="游明朝" w:hAnsi="游明朝"/>
          <w:b/>
          <w:szCs w:val="21"/>
        </w:rPr>
      </w:pPr>
      <w:r>
        <w:rPr>
          <w:rFonts w:ascii="游明朝" w:eastAsia="游明朝" w:hAnsi="游明朝" w:hint="eastAsia"/>
          <w:b/>
          <w:szCs w:val="21"/>
        </w:rPr>
        <w:t>人工知能の活用</w:t>
      </w:r>
    </w:p>
    <w:p w14:paraId="41276F95" w14:textId="52E43607" w:rsidR="001177CA" w:rsidRDefault="001177CA" w:rsidP="001177C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シチズンサイエンスの起爆剤としてRe:connect事業が着目しているのが人工知能である。たとえば、市民ボランティアから提供される画像に含まれる水辺のごみを人工知能で識別することで、手作業では到底不可能なビッグデータの収集が可能になる。2020年度前期は、ペットボトルなど水辺で目につき、深刻な環境問題として懸念されているプラスチックごみの自動識別</w:t>
      </w:r>
      <w:r w:rsidR="00435137">
        <w:rPr>
          <w:rFonts w:ascii="游明朝" w:eastAsia="游明朝" w:hAnsi="游明朝" w:hint="eastAsia"/>
          <w:bCs/>
          <w:szCs w:val="21"/>
        </w:rPr>
        <w:t>を進めてきた。すでに多様なペットボトルの自動識別に成功しており、今後スマートフォンアプリ化するなどの実装を行うことでシチズンサイエンスの実施が可能となる。</w:t>
      </w:r>
    </w:p>
    <w:p w14:paraId="2D2F2BEF" w14:textId="05B54A6B" w:rsidR="001177CA" w:rsidRPr="001177CA" w:rsidRDefault="001177CA" w:rsidP="007F4D87">
      <w:pPr>
        <w:snapToGrid w:val="0"/>
        <w:ind w:firstLineChars="100" w:firstLine="210"/>
        <w:contextualSpacing/>
        <w:rPr>
          <w:rFonts w:ascii="游明朝" w:eastAsia="游明朝" w:hAnsi="游明朝"/>
          <w:bCs/>
          <w:szCs w:val="21"/>
        </w:rPr>
      </w:pPr>
    </w:p>
    <w:p w14:paraId="3F5B407C" w14:textId="7454D204" w:rsidR="00435137" w:rsidRPr="007B204F" w:rsidRDefault="00435137" w:rsidP="00435137">
      <w:pPr>
        <w:snapToGrid w:val="0"/>
        <w:contextualSpacing/>
        <w:rPr>
          <w:rFonts w:ascii="游明朝" w:eastAsia="游明朝" w:hAnsi="游明朝"/>
          <w:b/>
          <w:szCs w:val="21"/>
        </w:rPr>
      </w:pPr>
      <w:r>
        <w:rPr>
          <w:rFonts w:ascii="游明朝" w:eastAsia="游明朝" w:hAnsi="游明朝" w:hint="eastAsia"/>
          <w:b/>
          <w:szCs w:val="21"/>
        </w:rPr>
        <w:t>ビッグデータ解析</w:t>
      </w:r>
    </w:p>
    <w:p w14:paraId="2AC5B435" w14:textId="503AE202"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森里海が川によってつながっていることは誰にでもわかる。しかし、何が・いつ・どのようにつながっているのか、定量的かつ総合的な理解は遅れている。サイエンスの対象として森里海のシステムは巨大であるため、観測がむずかしかったのがその原因である。</w:t>
      </w:r>
    </w:p>
    <w:p w14:paraId="7DFD3E17" w14:textId="2624279D" w:rsidR="00435137" w:rsidRDefault="00435137"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w:t>
      </w:r>
      <w:r>
        <w:rPr>
          <w:rFonts w:ascii="游明朝" w:eastAsia="游明朝" w:hAnsi="游明朝"/>
          <w:bCs/>
          <w:szCs w:val="21"/>
        </w:rPr>
        <w:t>:connect</w:t>
      </w:r>
      <w:r>
        <w:rPr>
          <w:rFonts w:ascii="游明朝" w:eastAsia="游明朝" w:hAnsi="游明朝" w:hint="eastAsia"/>
          <w:bCs/>
          <w:szCs w:val="21"/>
        </w:rPr>
        <w:t>事業では、近年入手が可能になったビッグデータ（人工衛星に搭載されたセンサー・電子化された政府の統計情報・シチズンサイエンスと人工知能により自動取得されるデータなど）を最新の統計技術で処理することで、森里海連環に関する新しい知見の発見を目指している。これにより、私たち市民が都市・田畑・里山で何をすれば、海にどのような影響がおよぶかという</w:t>
      </w:r>
      <w:r w:rsidR="004A29EA">
        <w:rPr>
          <w:rFonts w:ascii="游明朝" w:eastAsia="游明朝" w:hAnsi="游明朝" w:hint="eastAsia"/>
          <w:bCs/>
          <w:szCs w:val="21"/>
        </w:rPr>
        <w:t>関係性がつきとめられ、エビデンスに基づく環境保全が可能となる。</w:t>
      </w:r>
    </w:p>
    <w:p w14:paraId="54106D9A" w14:textId="60C13815" w:rsidR="004A29EA" w:rsidRDefault="004A29EA" w:rsidP="0043513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2020年度前期は、得られたデータの整備を進め、スパース解析・関数データ解析などの統計技術の導入を行っている。新型コロナウイルス感染が収束し、ここにシチズンサイエンスのデータが加わることで、解析の幅が大きく広がることを期待している。</w:t>
      </w:r>
    </w:p>
    <w:p w14:paraId="16F48F24" w14:textId="3F240842" w:rsidR="001177CA" w:rsidRPr="00435137" w:rsidRDefault="001177CA" w:rsidP="007F4D87">
      <w:pPr>
        <w:snapToGrid w:val="0"/>
        <w:ind w:firstLineChars="100" w:firstLine="210"/>
        <w:contextualSpacing/>
        <w:rPr>
          <w:rFonts w:ascii="游明朝" w:eastAsia="游明朝" w:hAnsi="游明朝"/>
          <w:bCs/>
          <w:szCs w:val="21"/>
        </w:rPr>
      </w:pPr>
    </w:p>
    <w:p w14:paraId="1B337ACC" w14:textId="21FFA270" w:rsidR="004A29EA" w:rsidRPr="007B204F" w:rsidRDefault="004A29EA" w:rsidP="004A29EA">
      <w:pPr>
        <w:snapToGrid w:val="0"/>
        <w:contextualSpacing/>
        <w:rPr>
          <w:rFonts w:ascii="游明朝" w:eastAsia="游明朝" w:hAnsi="游明朝"/>
          <w:b/>
          <w:szCs w:val="21"/>
        </w:rPr>
      </w:pPr>
      <w:r>
        <w:rPr>
          <w:rFonts w:ascii="游明朝" w:eastAsia="游明朝" w:hAnsi="游明朝" w:hint="eastAsia"/>
          <w:b/>
          <w:szCs w:val="21"/>
        </w:rPr>
        <w:t>テキストマイニング</w:t>
      </w:r>
    </w:p>
    <w:p w14:paraId="20FA94F7" w14:textId="0E43433B" w:rsidR="004A29EA" w:rsidRDefault="004A29EA" w:rsidP="004A29E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環境保全に対する市民の意識調査にはバイアスが生じることが指摘されてきた。アンケート対象者の選定にバイアスが生じる可能性に加え、アンケートに本心が反映されるとは限らないからである。</w:t>
      </w:r>
      <w:r>
        <w:rPr>
          <w:rFonts w:ascii="游明朝" w:eastAsia="游明朝" w:hAnsi="游明朝" w:hint="eastAsia"/>
          <w:bCs/>
          <w:szCs w:val="21"/>
        </w:rPr>
        <w:lastRenderedPageBreak/>
        <w:t>一方で近年、市民はSNSなどでさかんに情報発信と意見表明を行うようになった。匿名かつリアルタイムのメディアからは市民の「本音」がうかがいしれるが、そのデータは膨大であるため、網羅的な情報収集は困難であった。</w:t>
      </w:r>
    </w:p>
    <w:p w14:paraId="4576E6B4" w14:textId="55B3FA6A" w:rsidR="004A29EA" w:rsidRDefault="004A29EA" w:rsidP="004A29EA">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そこでRe:connect事業では、Twitterデータの自動収集技術の確立を行うこととした。2020年度前期にこの技術の実装に成功し、7月1日のレジ袋有料化など、環境問題と市民生活に深くかかわる社会変化のタイミングで、市民が何を考えているかの記録を収集し始めている。さらに、Twitterの発言がどのような「タイプ」の人たちによって行われているかを解析することで、すでに環境問題に関心を持つ層・今後関心を持つ可能性のある層</w:t>
      </w:r>
      <w:r w:rsidR="004A25EB">
        <w:rPr>
          <w:rFonts w:ascii="游明朝" w:eastAsia="游明朝" w:hAnsi="游明朝" w:hint="eastAsia"/>
          <w:bCs/>
          <w:szCs w:val="21"/>
        </w:rPr>
        <w:t>などを浮き彫りにすることが可能となり、今後の社会連携についての貴重な情報源となっている。</w:t>
      </w:r>
    </w:p>
    <w:p w14:paraId="645D9DF2" w14:textId="77777777" w:rsidR="001177CA" w:rsidRPr="004A29EA" w:rsidRDefault="001177CA" w:rsidP="007F4D87">
      <w:pPr>
        <w:snapToGrid w:val="0"/>
        <w:ind w:firstLineChars="100" w:firstLine="210"/>
        <w:contextualSpacing/>
        <w:rPr>
          <w:rFonts w:ascii="游明朝" w:eastAsia="游明朝" w:hAnsi="游明朝"/>
          <w:bCs/>
          <w:szCs w:val="21"/>
        </w:rPr>
      </w:pPr>
    </w:p>
    <w:p w14:paraId="0C109968" w14:textId="6D154311" w:rsidR="007F4D87" w:rsidRPr="008C521C" w:rsidRDefault="007F4D87" w:rsidP="008C521C">
      <w:pPr>
        <w:snapToGrid w:val="0"/>
        <w:contextualSpacing/>
        <w:rPr>
          <w:rFonts w:ascii="游明朝" w:eastAsia="游明朝" w:hAnsi="游明朝"/>
          <w:b/>
          <w:szCs w:val="21"/>
        </w:rPr>
      </w:pPr>
      <w:r w:rsidRPr="008C521C">
        <w:rPr>
          <w:rFonts w:ascii="游明朝" w:eastAsia="游明朝" w:hAnsi="游明朝" w:hint="eastAsia"/>
          <w:b/>
          <w:szCs w:val="21"/>
        </w:rPr>
        <w:t>「Change for the Blue」との連携</w:t>
      </w:r>
    </w:p>
    <w:p w14:paraId="0A514B18" w14:textId="25A02DAE" w:rsidR="008C521C" w:rsidRDefault="008C521C" w:rsidP="008C521C">
      <w:pPr>
        <w:snapToGrid w:val="0"/>
        <w:ind w:firstLineChars="100" w:firstLine="210"/>
        <w:contextualSpacing/>
        <w:rPr>
          <w:rFonts w:ascii="游明朝" w:eastAsia="游明朝" w:hAnsi="游明朝"/>
          <w:bCs/>
          <w:szCs w:val="21"/>
        </w:rPr>
      </w:pPr>
      <w:r w:rsidRPr="008C521C">
        <w:rPr>
          <w:rFonts w:ascii="游明朝" w:eastAsia="游明朝" w:hAnsi="游明朝" w:hint="eastAsia"/>
          <w:bCs/>
          <w:szCs w:val="21"/>
        </w:rPr>
        <w:t>日本財団事業「Change for the Blue」</w:t>
      </w:r>
      <w:r>
        <w:rPr>
          <w:rFonts w:ascii="游明朝" w:eastAsia="游明朝" w:hAnsi="游明朝" w:hint="eastAsia"/>
          <w:bCs/>
          <w:szCs w:val="21"/>
        </w:rPr>
        <w:t>はRe:connect事業との親和性が高く、連携して事業を展開することで相乗効果が期待され、我が国の海辺環境の改善が可能になると考えている。そのため本事業では、研究活動の主要な対象地を瀬戸内海とし、広島・岡山・香川・愛媛の４県の自治体と連携しながら、海ごみの実態調査を進めていく。すでに香川県島しょ部でのフィールド調査およびドローンによるデータ収集を行っており、パイロットスタディを開始している。新型コロナウイルス感染が収束したのちは、市民とともにシチズンサイエンスの実施を行う。</w:t>
      </w:r>
    </w:p>
    <w:p w14:paraId="63BAE1E1" w14:textId="77777777" w:rsidR="008C521C" w:rsidRPr="008C521C" w:rsidRDefault="008C521C" w:rsidP="007F4D87">
      <w:pPr>
        <w:snapToGrid w:val="0"/>
        <w:ind w:firstLineChars="100" w:firstLine="210"/>
        <w:contextualSpacing/>
        <w:rPr>
          <w:rFonts w:ascii="游明朝" w:eastAsia="游明朝" w:hAnsi="游明朝"/>
          <w:bCs/>
          <w:szCs w:val="21"/>
        </w:rPr>
      </w:pPr>
    </w:p>
    <w:p w14:paraId="555D633C" w14:textId="0F0D9D3B" w:rsidR="008C521C" w:rsidRPr="008C521C" w:rsidRDefault="008C521C" w:rsidP="008C521C">
      <w:pPr>
        <w:snapToGrid w:val="0"/>
        <w:contextualSpacing/>
        <w:rPr>
          <w:rFonts w:ascii="游明朝" w:eastAsia="游明朝" w:hAnsi="游明朝"/>
          <w:b/>
          <w:szCs w:val="21"/>
        </w:rPr>
      </w:pPr>
      <w:r w:rsidRPr="008C521C">
        <w:rPr>
          <w:rFonts w:ascii="游明朝" w:eastAsia="游明朝" w:hAnsi="游明朝" w:hint="eastAsia"/>
          <w:b/>
          <w:szCs w:val="21"/>
        </w:rPr>
        <w:t>「おうちで海活」への提案</w:t>
      </w:r>
    </w:p>
    <w:p w14:paraId="7AB4E6AF" w14:textId="2E6BE543" w:rsidR="008C521C" w:rsidRDefault="008C521C" w:rsidP="008C521C">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海や自然に親しむことは環境保全の第一歩であるが、2020年度前期に世界を襲った新型コロナウイルスの影響で、われわれは長期間のステイホームを余儀なくされた。その際、外出を自粛しながらも海を想う気持ちを満たすために企画された日本財団の「おうちで海活」に賛同し、Re:connect事業では、本事業の特徴である人工知能技術を応用し、子どもなどの参加者が描いた海の絵を自動的に識別し、「海中」「極地」「海水浴」など</w:t>
      </w:r>
      <w:r w:rsidR="004D2129">
        <w:rPr>
          <w:rFonts w:ascii="游明朝" w:eastAsia="游明朝" w:hAnsi="游明朝" w:hint="eastAsia"/>
          <w:bCs/>
          <w:szCs w:val="21"/>
        </w:rPr>
        <w:t>描かれたシチュエーションを判定するアプリを開発した。今後の社会連携などでの活用も可能である。</w:t>
      </w:r>
    </w:p>
    <w:p w14:paraId="66E76011" w14:textId="77777777" w:rsidR="008C521C" w:rsidRDefault="008C521C" w:rsidP="007F4D87">
      <w:pPr>
        <w:snapToGrid w:val="0"/>
        <w:ind w:firstLineChars="100" w:firstLine="210"/>
        <w:contextualSpacing/>
        <w:rPr>
          <w:rFonts w:ascii="游明朝" w:eastAsia="游明朝" w:hAnsi="游明朝"/>
          <w:bCs/>
          <w:szCs w:val="21"/>
        </w:rPr>
      </w:pPr>
    </w:p>
    <w:p w14:paraId="60A8B1BF" w14:textId="0AC9E3D5"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社会連携の進捗</w:t>
      </w:r>
    </w:p>
    <w:p w14:paraId="4B5F324C" w14:textId="38A0B44E"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は、市民と科学者がともにサイエンスを進め、そのエビデンスを活かして環境保全を行うところにある。そのためには、科学者による活動を市民に分かりやすく伝達し、賛同を得ることが不可欠である。市民にシチズンサイエンスに参加してもらうためには、相応の動機づけが必要となる。科学だけでなく科学者に親しみを持ってもらうこと・ファンになってもらうことを目的に社会連携を進めている。</w:t>
      </w:r>
    </w:p>
    <w:p w14:paraId="0831D561" w14:textId="4A510F33" w:rsidR="0005743B" w:rsidRDefault="0005743B"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e:connectは、従来の社会連携事業と異なる特徴を持っている。従来ボランティアといえば、定年後の時間の余裕のある人たち、一部の意識の高い人たち、学校や職場など組織の意向に合わせる形で参加する人たちなどが主体となることが多かった。しかし本事業は、現代を忙しく生きる社会人（特に若い世代）が、自分の意思で興味を持って学び、参加したくなるような活動を目指している。その</w:t>
      </w:r>
      <w:r>
        <w:rPr>
          <w:rFonts w:ascii="游明朝" w:eastAsia="游明朝" w:hAnsi="游明朝" w:hint="eastAsia"/>
          <w:bCs/>
          <w:szCs w:val="21"/>
        </w:rPr>
        <w:lastRenderedPageBreak/>
        <w:t>ための仕掛けとして、複数のコラボを実現させることで知名度を向上させ、ファンを獲得することを目指している。</w:t>
      </w:r>
    </w:p>
    <w:p w14:paraId="4FDBF5DD" w14:textId="22C0EC80" w:rsidR="0005743B" w:rsidRDefault="0005743B" w:rsidP="007F4D87">
      <w:pPr>
        <w:snapToGrid w:val="0"/>
        <w:ind w:firstLineChars="100" w:firstLine="210"/>
        <w:contextualSpacing/>
        <w:rPr>
          <w:rFonts w:ascii="游明朝" w:eastAsia="游明朝" w:hAnsi="游明朝"/>
          <w:bCs/>
          <w:szCs w:val="21"/>
        </w:rPr>
      </w:pPr>
    </w:p>
    <w:p w14:paraId="5E3D9D3A" w14:textId="509E9A47" w:rsidR="0005743B" w:rsidRPr="00CA083C" w:rsidRDefault="0005743B" w:rsidP="0005743B">
      <w:pPr>
        <w:snapToGrid w:val="0"/>
        <w:contextualSpacing/>
        <w:rPr>
          <w:rFonts w:ascii="游明朝" w:eastAsia="游明朝" w:hAnsi="游明朝"/>
          <w:b/>
          <w:szCs w:val="21"/>
        </w:rPr>
      </w:pPr>
      <w:r w:rsidRPr="00CA083C">
        <w:rPr>
          <w:rFonts w:ascii="游明朝" w:eastAsia="游明朝" w:hAnsi="游明朝" w:hint="eastAsia"/>
          <w:b/>
          <w:szCs w:val="21"/>
        </w:rPr>
        <w:t>「サイエンスリーグ」構想</w:t>
      </w:r>
    </w:p>
    <w:p w14:paraId="1A199AAD" w14:textId="265C909E" w:rsidR="0005743B" w:rsidRDefault="0005743B" w:rsidP="0005743B">
      <w:pPr>
        <w:snapToGrid w:val="0"/>
        <w:ind w:firstLineChars="100" w:firstLine="210"/>
        <w:contextualSpacing/>
        <w:rPr>
          <w:rFonts w:ascii="游明朝" w:eastAsia="游明朝" w:hAnsi="游明朝"/>
          <w:bCs/>
          <w:szCs w:val="21"/>
        </w:rPr>
      </w:pPr>
      <w:r>
        <w:rPr>
          <w:rFonts w:ascii="游明朝" w:eastAsia="游明朝" w:hAnsi="游明朝" w:hint="eastAsia"/>
          <w:bCs/>
          <w:szCs w:val="21"/>
        </w:rPr>
        <w:t>2020年度前期、株式会社ぬえと業務委託契約を締結し、Re:connect事業の総合プロデュースを依頼することとなった。そのなかで、本事業の３つの研究テーマ（人工知能・ビッグデータ・テキストマイニング）それぞれを主役として市民に伝え、市民参加型で応援できるような</w:t>
      </w:r>
      <w:r w:rsidR="00CA083C">
        <w:rPr>
          <w:rFonts w:ascii="游明朝" w:eastAsia="游明朝" w:hAnsi="游明朝" w:hint="eastAsia"/>
          <w:bCs/>
          <w:szCs w:val="21"/>
        </w:rPr>
        <w:t>枠組みとして「サイエンスリーグ」が提案された。市民と科学者が「チーム」を構成するという発想で、市民の興味と帰属意識を高めていく（資料１参照）。</w:t>
      </w:r>
    </w:p>
    <w:p w14:paraId="6F916451" w14:textId="37C25F0D" w:rsidR="0005743B" w:rsidRPr="0005743B" w:rsidRDefault="0005743B" w:rsidP="0005743B">
      <w:pPr>
        <w:snapToGrid w:val="0"/>
        <w:contextualSpacing/>
        <w:rPr>
          <w:rFonts w:ascii="游明朝" w:eastAsia="游明朝" w:hAnsi="游明朝"/>
          <w:bCs/>
          <w:szCs w:val="21"/>
        </w:rPr>
      </w:pPr>
    </w:p>
    <w:p w14:paraId="7E362702" w14:textId="1E1968F3"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SNSの活用</w:t>
      </w:r>
    </w:p>
    <w:p w14:paraId="3C85AA21" w14:textId="10D106C1"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忙しい現代人はスマートフォンとSNSを使って情報を収集している。もともと環境保全に関心のある人だけでなく、潜在的に関心を持つ層を取り込むため戦略的にSNSを活用する。現在、</w:t>
      </w:r>
      <w:proofErr w:type="spellStart"/>
      <w:r>
        <w:rPr>
          <w:rFonts w:ascii="游明朝" w:eastAsia="游明朝" w:hAnsi="游明朝"/>
          <w:bCs/>
          <w:szCs w:val="21"/>
        </w:rPr>
        <w:t>facebook</w:t>
      </w:r>
      <w:proofErr w:type="spellEnd"/>
      <w:r>
        <w:rPr>
          <w:rFonts w:ascii="游明朝" w:eastAsia="游明朝" w:hAnsi="游明朝" w:hint="eastAsia"/>
          <w:bCs/>
          <w:szCs w:val="21"/>
        </w:rPr>
        <w:t>・</w:t>
      </w:r>
      <w:r>
        <w:rPr>
          <w:rFonts w:ascii="游明朝" w:eastAsia="游明朝" w:hAnsi="游明朝"/>
          <w:bCs/>
          <w:szCs w:val="21"/>
        </w:rPr>
        <w:t>Instagram</w:t>
      </w:r>
      <w:r>
        <w:rPr>
          <w:rFonts w:ascii="游明朝" w:eastAsia="游明朝" w:hAnsi="游明朝" w:hint="eastAsia"/>
          <w:bCs/>
          <w:szCs w:val="21"/>
        </w:rPr>
        <w:t>・</w:t>
      </w:r>
      <w:r>
        <w:rPr>
          <w:rFonts w:ascii="游明朝" w:eastAsia="游明朝" w:hAnsi="游明朝"/>
          <w:bCs/>
          <w:szCs w:val="21"/>
        </w:rPr>
        <w:t>twitter</w:t>
      </w:r>
      <w:r>
        <w:rPr>
          <w:rFonts w:ascii="游明朝" w:eastAsia="游明朝" w:hAnsi="游明朝" w:hint="eastAsia"/>
          <w:bCs/>
          <w:szCs w:val="21"/>
        </w:rPr>
        <w:t>・</w:t>
      </w:r>
      <w:r>
        <w:rPr>
          <w:rFonts w:ascii="游明朝" w:eastAsia="游明朝" w:hAnsi="游明朝"/>
          <w:bCs/>
          <w:szCs w:val="21"/>
        </w:rPr>
        <w:t>YouTube</w:t>
      </w:r>
      <w:r>
        <w:rPr>
          <w:rFonts w:ascii="游明朝" w:eastAsia="游明朝" w:hAnsi="游明朝" w:hint="eastAsia"/>
          <w:bCs/>
          <w:szCs w:val="21"/>
        </w:rPr>
        <w:t>で定期的な情報発信を行っており、本事業の成果を分かりやすく伝えるためのプラットフォームとして機能させる。</w:t>
      </w:r>
    </w:p>
    <w:p w14:paraId="383AB2A5" w14:textId="1CDF7F88" w:rsidR="007F4D87" w:rsidRPr="00206347" w:rsidRDefault="007F4D87" w:rsidP="007F4D87">
      <w:pPr>
        <w:snapToGrid w:val="0"/>
        <w:ind w:firstLineChars="100" w:firstLine="210"/>
        <w:contextualSpacing/>
        <w:rPr>
          <w:rFonts w:ascii="游明朝" w:eastAsia="游明朝" w:hAnsi="游明朝"/>
          <w:bCs/>
          <w:szCs w:val="21"/>
        </w:rPr>
      </w:pPr>
    </w:p>
    <w:p w14:paraId="206123D6" w14:textId="3DFCC619" w:rsidR="007F4D87" w:rsidRPr="00206347" w:rsidRDefault="007F4D87" w:rsidP="0005743B">
      <w:pPr>
        <w:snapToGrid w:val="0"/>
        <w:contextualSpacing/>
        <w:rPr>
          <w:rFonts w:ascii="游明朝" w:eastAsia="游明朝" w:hAnsi="游明朝"/>
          <w:b/>
          <w:szCs w:val="21"/>
        </w:rPr>
      </w:pPr>
      <w:r w:rsidRPr="00206347">
        <w:rPr>
          <w:rFonts w:ascii="游明朝" w:eastAsia="游明朝" w:hAnsi="游明朝" w:hint="eastAsia"/>
          <w:b/>
          <w:szCs w:val="21"/>
        </w:rPr>
        <w:t>「劇場型研究」</w:t>
      </w:r>
    </w:p>
    <w:p w14:paraId="4A60E346" w14:textId="3303909B"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科学者は、独自の白い巨塔に閉じこもっているだけの存在ではいけない。R</w:t>
      </w:r>
      <w:r>
        <w:rPr>
          <w:rFonts w:ascii="游明朝" w:eastAsia="游明朝" w:hAnsi="游明朝"/>
          <w:bCs/>
          <w:szCs w:val="21"/>
        </w:rPr>
        <w:t>e:connect</w:t>
      </w:r>
      <w:r>
        <w:rPr>
          <w:rFonts w:ascii="游明朝" w:eastAsia="游明朝" w:hAnsi="游明朝" w:hint="eastAsia"/>
          <w:bCs/>
          <w:szCs w:val="21"/>
        </w:rPr>
        <w:t>事業では、現在進行形で研究の様子が市民に開かれた「劇場型研究」を標榜している。科学者と市民が対話できるサイエンスカフェなどの場を設定するだけでなく、「ガラス張り」の研究活動を市民に見せることで、とかくブラックボックスになりがちなサイエンスへの親しみと信頼を向上させる。サテライトオフィスのロケーション候補を選定しており、今後具体的な活用を進めていく。</w:t>
      </w:r>
    </w:p>
    <w:p w14:paraId="34A20121" w14:textId="46121F50" w:rsidR="0005743B" w:rsidRDefault="0005743B" w:rsidP="0005743B">
      <w:pPr>
        <w:snapToGrid w:val="0"/>
        <w:contextualSpacing/>
        <w:rPr>
          <w:rFonts w:ascii="游明朝" w:eastAsia="游明朝" w:hAnsi="游明朝"/>
          <w:bCs/>
          <w:szCs w:val="21"/>
        </w:rPr>
      </w:pPr>
    </w:p>
    <w:p w14:paraId="40480F1D" w14:textId="11AE90F4" w:rsidR="0005743B" w:rsidRPr="00CA083C" w:rsidRDefault="0005743B" w:rsidP="0005743B">
      <w:pPr>
        <w:snapToGrid w:val="0"/>
        <w:contextualSpacing/>
        <w:rPr>
          <w:rFonts w:ascii="游明朝" w:eastAsia="游明朝" w:hAnsi="游明朝"/>
          <w:b/>
          <w:szCs w:val="21"/>
        </w:rPr>
      </w:pPr>
      <w:r w:rsidRPr="00CA083C">
        <w:rPr>
          <w:rFonts w:ascii="游明朝" w:eastAsia="游明朝" w:hAnsi="游明朝" w:hint="eastAsia"/>
          <w:b/>
          <w:szCs w:val="21"/>
        </w:rPr>
        <w:t>企業との連携</w:t>
      </w:r>
    </w:p>
    <w:p w14:paraId="666E4E54" w14:textId="0DFC1A81" w:rsidR="007F4D87" w:rsidRDefault="00CA083C"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サントリー・NTT西日本・スターバックス・コズミックワンダーなどRe:connect事業に賛同する企業との連携がスタートしており、単なるCSR活動にとどまらない環境保全活動への展開を予定している。本事業の強みである人工知能による植生識別などを活用し、企業と</w:t>
      </w:r>
      <w:r>
        <w:rPr>
          <w:rFonts w:ascii="游明朝" w:eastAsia="游明朝" w:hAnsi="游明朝"/>
          <w:bCs/>
          <w:szCs w:val="21"/>
        </w:rPr>
        <w:t>win-win</w:t>
      </w:r>
      <w:r>
        <w:rPr>
          <w:rFonts w:ascii="游明朝" w:eastAsia="游明朝" w:hAnsi="游明朝" w:hint="eastAsia"/>
          <w:bCs/>
          <w:szCs w:val="21"/>
        </w:rPr>
        <w:t>の関係の構築を目指していく。</w:t>
      </w:r>
    </w:p>
    <w:p w14:paraId="01CC6DC7" w14:textId="582B3E93" w:rsidR="0005743B" w:rsidRDefault="0005743B" w:rsidP="007F4D87">
      <w:pPr>
        <w:snapToGrid w:val="0"/>
        <w:ind w:firstLineChars="100" w:firstLine="210"/>
        <w:contextualSpacing/>
        <w:rPr>
          <w:rFonts w:ascii="游明朝" w:eastAsia="游明朝" w:hAnsi="游明朝"/>
          <w:bCs/>
          <w:szCs w:val="21"/>
        </w:rPr>
      </w:pPr>
    </w:p>
    <w:p w14:paraId="0C4EEDCB" w14:textId="533B15BC" w:rsidR="00C77D53" w:rsidRDefault="00C77D53" w:rsidP="00C77D53">
      <w:pPr>
        <w:numPr>
          <w:ilvl w:val="0"/>
          <w:numId w:val="4"/>
        </w:numPr>
        <w:snapToGrid w:val="0"/>
        <w:contextualSpacing/>
        <w:rPr>
          <w:rFonts w:ascii="游明朝" w:eastAsia="游明朝" w:hAnsi="游明朝"/>
          <w:b/>
          <w:szCs w:val="21"/>
        </w:rPr>
      </w:pPr>
      <w:r>
        <w:rPr>
          <w:rFonts w:ascii="游明朝" w:eastAsia="游明朝" w:hAnsi="游明朝" w:hint="eastAsia"/>
          <w:b/>
          <w:szCs w:val="21"/>
        </w:rPr>
        <w:t>活動の記録</w:t>
      </w:r>
    </w:p>
    <w:p w14:paraId="11D86F02" w14:textId="14BC6C1B" w:rsidR="00C77D53" w:rsidRDefault="00C77D53" w:rsidP="00C77D53">
      <w:pPr>
        <w:snapToGrid w:val="0"/>
        <w:ind w:firstLineChars="100" w:firstLine="210"/>
        <w:contextualSpacing/>
        <w:rPr>
          <w:rFonts w:ascii="游明朝" w:eastAsia="游明朝" w:hAnsi="游明朝"/>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事業の実施において2020年度上半期に実施した主な活動は以下のとおりである。</w:t>
      </w:r>
    </w:p>
    <w:p w14:paraId="5E7D3E1C" w14:textId="0A204E81" w:rsidR="007C75EF" w:rsidRDefault="007C75EF" w:rsidP="0052386E">
      <w:pPr>
        <w:snapToGrid w:val="0"/>
        <w:contextualSpacing/>
        <w:rPr>
          <w:rFonts w:ascii="游明朝" w:eastAsia="游明朝" w:hAnsi="游明朝"/>
          <w:bCs/>
          <w:szCs w:val="21"/>
        </w:rPr>
      </w:pPr>
    </w:p>
    <w:p w14:paraId="73F373DE" w14:textId="25BB20C2"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キックオフミーティング（4月1-3日）</w:t>
      </w:r>
    </w:p>
    <w:p w14:paraId="5DB10CAC" w14:textId="75B9FAA6"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参加者：Re:connect全メンバー・日本財団中嶋氏・勝俣氏</w:t>
      </w:r>
    </w:p>
    <w:p w14:paraId="7AD19FEC" w14:textId="69870EBA"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本事業参加者が一堂に会し、事業目的遂行の手段について議論した。その結果、本事業の研究の柱として（１）人工知能、（２）ビッグデータ、（３）テキストマイニングを重点的に実施することが確</w:t>
      </w:r>
      <w:r>
        <w:rPr>
          <w:rFonts w:ascii="游明朝" w:eastAsia="游明朝" w:hAnsi="游明朝" w:hint="eastAsia"/>
          <w:bCs/>
          <w:szCs w:val="21"/>
        </w:rPr>
        <w:lastRenderedPageBreak/>
        <w:t>認された。本事業の特徴である社会連携については、コロナ禍でも実施可能なSNSの活用などの方向性が示された。</w:t>
      </w:r>
    </w:p>
    <w:p w14:paraId="7D4CE416" w14:textId="09D71D20" w:rsidR="0052386E" w:rsidRDefault="0052386E" w:rsidP="0052386E">
      <w:pPr>
        <w:snapToGrid w:val="0"/>
        <w:ind w:firstLineChars="100" w:firstLine="210"/>
        <w:contextualSpacing/>
        <w:rPr>
          <w:rFonts w:ascii="游明朝" w:eastAsia="游明朝" w:hAnsi="游明朝"/>
          <w:bCs/>
          <w:szCs w:val="21"/>
        </w:rPr>
      </w:pPr>
    </w:p>
    <w:p w14:paraId="7E0672DD" w14:textId="50C6093D"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オールミーティング（隔週金曜日・14時から実施）</w:t>
      </w:r>
    </w:p>
    <w:p w14:paraId="58718CAF" w14:textId="54B11B2C"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参加者：Re:connectコアメンバー</w:t>
      </w:r>
    </w:p>
    <w:p w14:paraId="1C85154A" w14:textId="6C2C0A9B" w:rsidR="0052386E" w:rsidRDefault="000E652C"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Re:connectメンバーが交代で取り組んでいる事業について発表し、進展を共有する会議。研究進捗報告に加えて、新たな研究テーマについての活発な議論がなされている。</w:t>
      </w:r>
    </w:p>
    <w:p w14:paraId="1470733F" w14:textId="296C3BBB" w:rsidR="0052386E" w:rsidRDefault="0052386E" w:rsidP="0052386E">
      <w:pPr>
        <w:snapToGrid w:val="0"/>
        <w:contextualSpacing/>
        <w:rPr>
          <w:rFonts w:ascii="游明朝" w:eastAsia="游明朝" w:hAnsi="游明朝"/>
          <w:bCs/>
          <w:szCs w:val="21"/>
        </w:rPr>
      </w:pPr>
    </w:p>
    <w:p w14:paraId="043965E9" w14:textId="509B8CC2"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社会連携ミーティング（隔週金曜日・15時から実施）</w:t>
      </w:r>
    </w:p>
    <w:p w14:paraId="29075B09" w14:textId="42B9B84C"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参加者：Re:connectコアメンバー・株式会社ぬえ</w:t>
      </w:r>
    </w:p>
    <w:p w14:paraId="1A3C3560" w14:textId="01525CFE" w:rsidR="0052386E" w:rsidRDefault="000E652C"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本事業について広く社会の認知を集め、シチズンサイエンスを成功に導くための手法を検討する会議。コアメンバーの研究内容や特性を社会連携業務委託先である株式会社ぬえと議論することで、市民に親しまれ協力を集められる企画を生み出す。2020年度前期は、ウェブマガジンへの定期掲載・ウェブサイト構築・クリエイターとのコラボなどのアイデアの具体化を進めた。</w:t>
      </w:r>
    </w:p>
    <w:p w14:paraId="383C391F" w14:textId="796818F9" w:rsidR="0052386E" w:rsidRPr="0052386E" w:rsidRDefault="0052386E" w:rsidP="0052386E">
      <w:pPr>
        <w:snapToGrid w:val="0"/>
        <w:contextualSpacing/>
        <w:rPr>
          <w:rFonts w:ascii="游明朝" w:eastAsia="游明朝" w:hAnsi="游明朝"/>
          <w:bCs/>
          <w:szCs w:val="21"/>
        </w:rPr>
      </w:pPr>
    </w:p>
    <w:p w14:paraId="79B4EA81" w14:textId="24A55F6F"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チームミーティング（</w:t>
      </w:r>
      <w:r w:rsidR="000E652C">
        <w:rPr>
          <w:rFonts w:ascii="游明朝" w:eastAsia="游明朝" w:hAnsi="游明朝" w:hint="eastAsia"/>
          <w:b/>
          <w:szCs w:val="21"/>
        </w:rPr>
        <w:t>週１回を目安に</w:t>
      </w:r>
      <w:r>
        <w:rPr>
          <w:rFonts w:ascii="游明朝" w:eastAsia="游明朝" w:hAnsi="游明朝" w:hint="eastAsia"/>
          <w:b/>
          <w:szCs w:val="21"/>
        </w:rPr>
        <w:t>適宜実施）</w:t>
      </w:r>
    </w:p>
    <w:p w14:paraId="2C955B7D" w14:textId="017420FE"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参加者：各研究チームメンバー</w:t>
      </w:r>
    </w:p>
    <w:p w14:paraId="78E3915D" w14:textId="519C6ABC" w:rsidR="0052386E" w:rsidRDefault="000E652C"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（１）人工知能、（２）ビッグデータ、（３）テキストマイニング</w:t>
      </w:r>
      <w:r>
        <w:rPr>
          <w:rFonts w:ascii="游明朝" w:eastAsia="游明朝" w:hAnsi="游明朝" w:hint="eastAsia"/>
          <w:bCs/>
          <w:szCs w:val="21"/>
        </w:rPr>
        <w:t>それぞれの研究チームが適宜実施し、作業分担と進捗を確認した。チームとして研究を行うことで迅速な進行が可能になっている。</w:t>
      </w:r>
    </w:p>
    <w:p w14:paraId="299309EF" w14:textId="39B2E650" w:rsidR="0052386E" w:rsidRPr="0052386E" w:rsidRDefault="0052386E" w:rsidP="0052386E">
      <w:pPr>
        <w:snapToGrid w:val="0"/>
        <w:contextualSpacing/>
        <w:rPr>
          <w:rFonts w:ascii="游明朝" w:eastAsia="游明朝" w:hAnsi="游明朝"/>
          <w:bCs/>
          <w:szCs w:val="21"/>
        </w:rPr>
      </w:pPr>
    </w:p>
    <w:p w14:paraId="4ACADAF3" w14:textId="0A1C8EC0"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日本財団担当者との打ち合わせ（第１回：5月20日）</w:t>
      </w:r>
    </w:p>
    <w:p w14:paraId="633E804E" w14:textId="5D0F65A5"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0E652C">
        <w:rPr>
          <w:rFonts w:ascii="游明朝" w:eastAsia="游明朝" w:hAnsi="游明朝" w:hint="eastAsia"/>
          <w:bCs/>
          <w:szCs w:val="21"/>
        </w:rPr>
        <w:t>コアメンバー・日本財団海野理事・中嶋氏・勝俣氏</w:t>
      </w:r>
    </w:p>
    <w:p w14:paraId="6FCD1CFB" w14:textId="2C90AB98" w:rsidR="0052386E" w:rsidRDefault="001B3C0A"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日本財団「</w:t>
      </w:r>
      <w:r>
        <w:rPr>
          <w:rFonts w:ascii="游明朝" w:eastAsia="游明朝" w:hAnsi="游明朝"/>
          <w:bCs/>
          <w:szCs w:val="21"/>
        </w:rPr>
        <w:t>Change for the Blue</w:t>
      </w:r>
      <w:r>
        <w:rPr>
          <w:rFonts w:ascii="游明朝" w:eastAsia="游明朝" w:hAnsi="游明朝" w:hint="eastAsia"/>
          <w:bCs/>
          <w:szCs w:val="21"/>
        </w:rPr>
        <w:t>」との連携について議論し、広く国民に認知されるために</w:t>
      </w:r>
      <w:r>
        <w:rPr>
          <w:rFonts w:ascii="游明朝" w:eastAsia="游明朝" w:hAnsi="游明朝"/>
          <w:bCs/>
          <w:szCs w:val="21"/>
        </w:rPr>
        <w:t>Re:connect</w:t>
      </w:r>
      <w:r>
        <w:rPr>
          <w:rFonts w:ascii="游明朝" w:eastAsia="游明朝" w:hAnsi="游明朝" w:hint="eastAsia"/>
          <w:bCs/>
          <w:szCs w:val="21"/>
        </w:rPr>
        <w:t>が期待されることを確認した。特に、コロナ禍でも実施可能な</w:t>
      </w:r>
      <w:r>
        <w:rPr>
          <w:rFonts w:ascii="游明朝" w:eastAsia="游明朝" w:hAnsi="游明朝"/>
          <w:bCs/>
          <w:szCs w:val="21"/>
        </w:rPr>
        <w:t>Twitter</w:t>
      </w:r>
      <w:r>
        <w:rPr>
          <w:rFonts w:ascii="游明朝" w:eastAsia="游明朝" w:hAnsi="游明朝" w:hint="eastAsia"/>
          <w:bCs/>
          <w:szCs w:val="21"/>
        </w:rPr>
        <w:t>のテキストマイニング研究についての議論を深め、社会にアピールすることについてのアイデア出しを行った。</w:t>
      </w:r>
    </w:p>
    <w:p w14:paraId="1B6612D4" w14:textId="35ED01E5" w:rsidR="0052386E" w:rsidRDefault="0052386E" w:rsidP="0052386E">
      <w:pPr>
        <w:snapToGrid w:val="0"/>
        <w:ind w:firstLineChars="100" w:firstLine="210"/>
        <w:contextualSpacing/>
        <w:rPr>
          <w:rFonts w:ascii="游明朝" w:eastAsia="游明朝" w:hAnsi="游明朝"/>
          <w:bCs/>
          <w:szCs w:val="21"/>
        </w:rPr>
      </w:pPr>
    </w:p>
    <w:p w14:paraId="7EA8DC5A" w14:textId="455C3C0D"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日本財団担当者との打ち合わせ（第2回：6月11日）</w:t>
      </w:r>
    </w:p>
    <w:p w14:paraId="2F1A7749" w14:textId="70AFF416" w:rsidR="0052386E" w:rsidRDefault="0052386E"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1B3C0A">
        <w:rPr>
          <w:rFonts w:ascii="游明朝" w:eastAsia="游明朝" w:hAnsi="游明朝" w:hint="eastAsia"/>
          <w:bCs/>
          <w:szCs w:val="21"/>
        </w:rPr>
        <w:t>コアメンバー・日本財団海野理事・中嶋氏・</w:t>
      </w:r>
      <w:r w:rsidR="001B3C0A">
        <w:rPr>
          <w:rFonts w:ascii="游明朝" w:eastAsia="游明朝" w:hAnsi="游明朝" w:hint="eastAsia"/>
          <w:bCs/>
          <w:szCs w:val="21"/>
        </w:rPr>
        <w:t>高階</w:t>
      </w:r>
      <w:r w:rsidR="001B3C0A">
        <w:rPr>
          <w:rFonts w:ascii="游明朝" w:eastAsia="游明朝" w:hAnsi="游明朝" w:hint="eastAsia"/>
          <w:bCs/>
          <w:szCs w:val="21"/>
        </w:rPr>
        <w:t>氏</w:t>
      </w:r>
    </w:p>
    <w:p w14:paraId="255EF879" w14:textId="6F82F770" w:rsidR="0052386E" w:rsidRDefault="001B3C0A"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企業アライアンスなど海洋環境問題に関する日本財団の取り組みの共有を受け、</w:t>
      </w:r>
      <w:r>
        <w:rPr>
          <w:rFonts w:ascii="游明朝" w:eastAsia="游明朝" w:hAnsi="游明朝"/>
          <w:bCs/>
          <w:szCs w:val="21"/>
        </w:rPr>
        <w:t>Re:connect</w:t>
      </w:r>
      <w:r>
        <w:rPr>
          <w:rFonts w:ascii="游明朝" w:eastAsia="游明朝" w:hAnsi="游明朝" w:hint="eastAsia"/>
          <w:bCs/>
          <w:szCs w:val="21"/>
        </w:rPr>
        <w:t>事業が実施すべき連携についてのアイデア出しを行った。ソーシャルイノベーションのためには民間企業を巻き込む活動が重要であるため、複数のコラボを検討することとなった。</w:t>
      </w:r>
    </w:p>
    <w:p w14:paraId="606E6E7A" w14:textId="079138AF" w:rsidR="0052386E" w:rsidRPr="0052386E" w:rsidRDefault="0052386E" w:rsidP="0052386E">
      <w:pPr>
        <w:snapToGrid w:val="0"/>
        <w:ind w:firstLineChars="100" w:firstLine="210"/>
        <w:contextualSpacing/>
        <w:rPr>
          <w:rFonts w:ascii="游明朝" w:eastAsia="游明朝" w:hAnsi="游明朝"/>
          <w:bCs/>
          <w:szCs w:val="21"/>
        </w:rPr>
      </w:pPr>
    </w:p>
    <w:p w14:paraId="7ED30483" w14:textId="22DC8AED" w:rsidR="0052386E" w:rsidRPr="00CA083C" w:rsidRDefault="0052386E" w:rsidP="0052386E">
      <w:pPr>
        <w:snapToGrid w:val="0"/>
        <w:contextualSpacing/>
        <w:rPr>
          <w:rFonts w:ascii="游明朝" w:eastAsia="游明朝" w:hAnsi="游明朝"/>
          <w:b/>
          <w:szCs w:val="21"/>
        </w:rPr>
      </w:pPr>
      <w:r>
        <w:rPr>
          <w:rFonts w:ascii="游明朝" w:eastAsia="游明朝" w:hAnsi="游明朝" w:hint="eastAsia"/>
          <w:b/>
          <w:szCs w:val="21"/>
        </w:rPr>
        <w:t>日本財団担当者との打ち合わせ（第3回：7月9日）</w:t>
      </w:r>
    </w:p>
    <w:p w14:paraId="6C75D421" w14:textId="0E5B889D" w:rsidR="001B3C0A" w:rsidRDefault="001B3C0A" w:rsidP="0052386E">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参加者：コアメンバー・日本財団海野理事・中嶋氏・高階氏</w:t>
      </w:r>
    </w:p>
    <w:p w14:paraId="6894AB80" w14:textId="06EDD5B5" w:rsidR="001B3C0A" w:rsidRDefault="00B978F0" w:rsidP="0052386E">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今後瀬戸内海沿岸で研究および社会連携実装を行ううえでの具体的な実務の共有を行った。瀬戸内海のごみ問題の解決には、市民・行政・現地企業・NPOなどとの連携が不可欠であるため、日本財</w:t>
      </w:r>
      <w:r>
        <w:rPr>
          <w:rFonts w:ascii="游明朝" w:eastAsia="游明朝" w:hAnsi="游明朝" w:hint="eastAsia"/>
          <w:bCs/>
          <w:szCs w:val="21"/>
        </w:rPr>
        <w:lastRenderedPageBreak/>
        <w:t>団のネットワークを活用して今後の事業を進めていくことについての認識が共有された。</w:t>
      </w:r>
    </w:p>
    <w:p w14:paraId="69383670" w14:textId="77777777" w:rsidR="0052386E" w:rsidRPr="0052386E" w:rsidRDefault="0052386E" w:rsidP="0052386E">
      <w:pPr>
        <w:snapToGrid w:val="0"/>
        <w:ind w:firstLineChars="100" w:firstLine="210"/>
        <w:contextualSpacing/>
        <w:rPr>
          <w:rFonts w:ascii="游明朝" w:eastAsia="游明朝" w:hAnsi="游明朝" w:hint="eastAsia"/>
          <w:bCs/>
          <w:szCs w:val="21"/>
        </w:rPr>
      </w:pPr>
    </w:p>
    <w:p w14:paraId="578755D9" w14:textId="75FA581A" w:rsidR="008C6916" w:rsidRPr="00CA083C" w:rsidRDefault="008C6916" w:rsidP="008C6916">
      <w:pPr>
        <w:snapToGrid w:val="0"/>
        <w:contextualSpacing/>
        <w:rPr>
          <w:rFonts w:ascii="游明朝" w:eastAsia="游明朝" w:hAnsi="游明朝"/>
          <w:b/>
          <w:szCs w:val="21"/>
        </w:rPr>
      </w:pPr>
      <w:r>
        <w:rPr>
          <w:rFonts w:ascii="游明朝" w:eastAsia="游明朝" w:hAnsi="游明朝" w:hint="eastAsia"/>
          <w:b/>
          <w:szCs w:val="21"/>
        </w:rPr>
        <w:t>社会連携業務委託業者選定コンペ</w:t>
      </w:r>
      <w:r>
        <w:rPr>
          <w:rFonts w:ascii="游明朝" w:eastAsia="游明朝" w:hAnsi="游明朝" w:hint="eastAsia"/>
          <w:b/>
          <w:szCs w:val="21"/>
        </w:rPr>
        <w:t>（7月</w:t>
      </w:r>
      <w:r>
        <w:rPr>
          <w:rFonts w:ascii="游明朝" w:eastAsia="游明朝" w:hAnsi="游明朝" w:hint="eastAsia"/>
          <w:b/>
          <w:szCs w:val="21"/>
        </w:rPr>
        <w:t>15</w:t>
      </w:r>
      <w:r>
        <w:rPr>
          <w:rFonts w:ascii="游明朝" w:eastAsia="游明朝" w:hAnsi="游明朝" w:hint="eastAsia"/>
          <w:b/>
          <w:szCs w:val="21"/>
        </w:rPr>
        <w:t>日）</w:t>
      </w:r>
    </w:p>
    <w:p w14:paraId="7DF55C24" w14:textId="079B6573" w:rsidR="008C6916" w:rsidRDefault="008C6916"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Pr>
          <w:rFonts w:ascii="游明朝" w:eastAsia="游明朝" w:hAnsi="游明朝" w:hint="eastAsia"/>
          <w:bCs/>
          <w:szCs w:val="21"/>
        </w:rPr>
        <w:t>コアメンバー・事業推進室</w:t>
      </w:r>
    </w:p>
    <w:p w14:paraId="48DCCA03" w14:textId="68F1251D" w:rsidR="008C6916" w:rsidRDefault="00B475B9" w:rsidP="008C6916">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R</w:t>
      </w:r>
      <w:r>
        <w:rPr>
          <w:rFonts w:ascii="游明朝" w:eastAsia="游明朝" w:hAnsi="游明朝"/>
          <w:bCs/>
          <w:szCs w:val="21"/>
        </w:rPr>
        <w:t>e:connect</w:t>
      </w:r>
      <w:r>
        <w:rPr>
          <w:rFonts w:ascii="游明朝" w:eastAsia="游明朝" w:hAnsi="游明朝" w:hint="eastAsia"/>
          <w:bCs/>
          <w:szCs w:val="21"/>
        </w:rPr>
        <w:t>事業の重要な構成要素である社会連携を効果的に進めるため、広報コンサルティング業務を委託する業者を選定するためのコンペを開催した。株式会社電通および株式会社ぬえによるプロポーザルが行われ、Re:connectメンバーによる採点の結果、株式会社ぬえが選定された。</w:t>
      </w:r>
    </w:p>
    <w:p w14:paraId="5CCFE533" w14:textId="32378961" w:rsidR="008C6916" w:rsidRDefault="008C6916" w:rsidP="008C6916">
      <w:pPr>
        <w:snapToGrid w:val="0"/>
        <w:ind w:firstLineChars="100" w:firstLine="210"/>
        <w:contextualSpacing/>
        <w:rPr>
          <w:rFonts w:ascii="游明朝" w:eastAsia="游明朝" w:hAnsi="游明朝"/>
          <w:bCs/>
          <w:szCs w:val="21"/>
        </w:rPr>
      </w:pPr>
    </w:p>
    <w:p w14:paraId="602BADA6" w14:textId="11BA2ACB" w:rsidR="008C6916" w:rsidRPr="00CA083C" w:rsidRDefault="008C6916" w:rsidP="008C6916">
      <w:pPr>
        <w:snapToGrid w:val="0"/>
        <w:contextualSpacing/>
        <w:rPr>
          <w:rFonts w:ascii="游明朝" w:eastAsia="游明朝" w:hAnsi="游明朝"/>
          <w:b/>
          <w:szCs w:val="21"/>
        </w:rPr>
      </w:pPr>
      <w:r>
        <w:rPr>
          <w:rFonts w:ascii="游明朝" w:eastAsia="游明朝" w:hAnsi="游明朝" w:hint="eastAsia"/>
          <w:b/>
          <w:szCs w:val="21"/>
        </w:rPr>
        <w:t>環境DNA</w:t>
      </w:r>
      <w:r>
        <w:rPr>
          <w:rFonts w:ascii="游明朝" w:eastAsia="游明朝" w:hAnsi="游明朝" w:hint="eastAsia"/>
          <w:b/>
          <w:szCs w:val="21"/>
        </w:rPr>
        <w:t>調査（8月</w:t>
      </w:r>
      <w:r>
        <w:rPr>
          <w:rFonts w:ascii="游明朝" w:eastAsia="游明朝" w:hAnsi="游明朝" w:hint="eastAsia"/>
          <w:b/>
          <w:szCs w:val="21"/>
        </w:rPr>
        <w:t>5-6</w:t>
      </w:r>
      <w:r>
        <w:rPr>
          <w:rFonts w:ascii="游明朝" w:eastAsia="游明朝" w:hAnsi="游明朝" w:hint="eastAsia"/>
          <w:b/>
          <w:szCs w:val="21"/>
        </w:rPr>
        <w:t>日）</w:t>
      </w:r>
    </w:p>
    <w:p w14:paraId="06B19C24" w14:textId="1D40F68D" w:rsidR="008C6916" w:rsidRDefault="008C6916"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B475B9">
        <w:rPr>
          <w:rFonts w:ascii="游明朝" w:eastAsia="游明朝" w:hAnsi="游明朝" w:hint="eastAsia"/>
          <w:bCs/>
          <w:szCs w:val="21"/>
        </w:rPr>
        <w:t>ビッグデータ担当メンバー</w:t>
      </w:r>
    </w:p>
    <w:p w14:paraId="6A6DE054" w14:textId="77D2C728" w:rsidR="000E652C" w:rsidRDefault="000E652C" w:rsidP="008C6916">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対象地：</w:t>
      </w:r>
      <w:r w:rsidRPr="000E652C">
        <w:rPr>
          <w:rFonts w:ascii="游明朝" w:eastAsia="游明朝" w:hAnsi="游明朝" w:hint="eastAsia"/>
          <w:bCs/>
          <w:szCs w:val="21"/>
        </w:rPr>
        <w:t>吉野川</w:t>
      </w:r>
      <w:r>
        <w:rPr>
          <w:rFonts w:ascii="游明朝" w:eastAsia="游明朝" w:hAnsi="游明朝" w:hint="eastAsia"/>
          <w:bCs/>
          <w:szCs w:val="21"/>
        </w:rPr>
        <w:t>上流部および早明浦ダム</w:t>
      </w:r>
    </w:p>
    <w:p w14:paraId="66BFB498" w14:textId="73331587" w:rsidR="008C6916" w:rsidRDefault="00B475B9"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本事業の一環である環境DNAによるビッグデータ取得のため、地元市民とともにサンプル採取を行った。これは将来のシチズンサイエンスのための選考実験となる。</w:t>
      </w:r>
    </w:p>
    <w:p w14:paraId="7DCDEDE0" w14:textId="77777777" w:rsidR="008C6916" w:rsidRDefault="008C6916" w:rsidP="008C6916">
      <w:pPr>
        <w:snapToGrid w:val="0"/>
        <w:ind w:firstLineChars="100" w:firstLine="210"/>
        <w:contextualSpacing/>
        <w:rPr>
          <w:rFonts w:ascii="游明朝" w:eastAsia="游明朝" w:hAnsi="游明朝" w:hint="eastAsia"/>
          <w:bCs/>
          <w:szCs w:val="21"/>
        </w:rPr>
      </w:pPr>
    </w:p>
    <w:p w14:paraId="17FC78F0" w14:textId="0EC9BFD1" w:rsidR="008C6916" w:rsidRPr="00CA083C" w:rsidRDefault="008C6916" w:rsidP="008C6916">
      <w:pPr>
        <w:snapToGrid w:val="0"/>
        <w:contextualSpacing/>
        <w:rPr>
          <w:rFonts w:ascii="游明朝" w:eastAsia="游明朝" w:hAnsi="游明朝"/>
          <w:b/>
          <w:szCs w:val="21"/>
        </w:rPr>
      </w:pPr>
      <w:r>
        <w:rPr>
          <w:rFonts w:ascii="游明朝" w:eastAsia="游明朝" w:hAnsi="游明朝" w:hint="eastAsia"/>
          <w:b/>
          <w:szCs w:val="21"/>
        </w:rPr>
        <w:t>海洋ごみ調査</w:t>
      </w:r>
      <w:r>
        <w:rPr>
          <w:rFonts w:ascii="游明朝" w:eastAsia="游明朝" w:hAnsi="游明朝" w:hint="eastAsia"/>
          <w:b/>
          <w:szCs w:val="21"/>
        </w:rPr>
        <w:t>（</w:t>
      </w:r>
      <w:r>
        <w:rPr>
          <w:rFonts w:ascii="游明朝" w:eastAsia="游明朝" w:hAnsi="游明朝" w:hint="eastAsia"/>
          <w:b/>
          <w:szCs w:val="21"/>
        </w:rPr>
        <w:t>第1回：8月26日</w:t>
      </w:r>
      <w:r>
        <w:rPr>
          <w:rFonts w:ascii="游明朝" w:eastAsia="游明朝" w:hAnsi="游明朝" w:hint="eastAsia"/>
          <w:b/>
          <w:szCs w:val="21"/>
        </w:rPr>
        <w:t>）</w:t>
      </w:r>
    </w:p>
    <w:p w14:paraId="4BB849EE" w14:textId="603F3F6F" w:rsidR="008C6916" w:rsidRDefault="008C6916"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B475B9">
        <w:rPr>
          <w:rFonts w:ascii="游明朝" w:eastAsia="游明朝" w:hAnsi="游明朝" w:hint="eastAsia"/>
          <w:bCs/>
          <w:szCs w:val="21"/>
        </w:rPr>
        <w:t>人工知能担当メンバー</w:t>
      </w:r>
    </w:p>
    <w:p w14:paraId="757178B6" w14:textId="48A37C66" w:rsidR="00B475B9" w:rsidRDefault="00B475B9" w:rsidP="008C6916">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対象地：京都府舞鶴市沿岸部</w:t>
      </w:r>
    </w:p>
    <w:p w14:paraId="77F918E2" w14:textId="59C46532" w:rsidR="008C6916" w:rsidRDefault="00B475B9"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海ごみの自動識別とシチズンサイエンス化の実現のためのデータ取得を実施した。京都大学から近く多様な海岸がみられる若狭湾西部の舞鶴市沿岸部を対象地とした。海ごみの堆積する海岸を調査し、深刻度の高い対象物を優先して研究対象とすることにした。</w:t>
      </w:r>
    </w:p>
    <w:p w14:paraId="1D6F26B5" w14:textId="6025D926" w:rsidR="0052386E" w:rsidRDefault="0052386E" w:rsidP="0052386E">
      <w:pPr>
        <w:snapToGrid w:val="0"/>
        <w:contextualSpacing/>
        <w:rPr>
          <w:rFonts w:ascii="游明朝" w:eastAsia="游明朝" w:hAnsi="游明朝"/>
          <w:bCs/>
          <w:szCs w:val="21"/>
        </w:rPr>
      </w:pPr>
    </w:p>
    <w:p w14:paraId="0B30806C" w14:textId="56A0522A" w:rsidR="008C6916" w:rsidRPr="00CA083C" w:rsidRDefault="008C6916" w:rsidP="008C6916">
      <w:pPr>
        <w:snapToGrid w:val="0"/>
        <w:contextualSpacing/>
        <w:rPr>
          <w:rFonts w:ascii="游明朝" w:eastAsia="游明朝" w:hAnsi="游明朝"/>
          <w:b/>
          <w:szCs w:val="21"/>
        </w:rPr>
      </w:pPr>
      <w:r>
        <w:rPr>
          <w:rFonts w:ascii="游明朝" w:eastAsia="游明朝" w:hAnsi="游明朝" w:hint="eastAsia"/>
          <w:b/>
          <w:szCs w:val="21"/>
        </w:rPr>
        <w:t>海洋ごみ調査（第</w:t>
      </w:r>
      <w:r>
        <w:rPr>
          <w:rFonts w:ascii="游明朝" w:eastAsia="游明朝" w:hAnsi="游明朝" w:hint="eastAsia"/>
          <w:b/>
          <w:szCs w:val="21"/>
        </w:rPr>
        <w:t>2</w:t>
      </w:r>
      <w:r>
        <w:rPr>
          <w:rFonts w:ascii="游明朝" w:eastAsia="游明朝" w:hAnsi="游明朝" w:hint="eastAsia"/>
          <w:b/>
          <w:szCs w:val="21"/>
        </w:rPr>
        <w:t>回：</w:t>
      </w:r>
      <w:r>
        <w:rPr>
          <w:rFonts w:ascii="游明朝" w:eastAsia="游明朝" w:hAnsi="游明朝" w:hint="eastAsia"/>
          <w:b/>
          <w:szCs w:val="21"/>
        </w:rPr>
        <w:t>9</w:t>
      </w:r>
      <w:r>
        <w:rPr>
          <w:rFonts w:ascii="游明朝" w:eastAsia="游明朝" w:hAnsi="游明朝" w:hint="eastAsia"/>
          <w:b/>
          <w:szCs w:val="21"/>
        </w:rPr>
        <w:t>月</w:t>
      </w:r>
      <w:r>
        <w:rPr>
          <w:rFonts w:ascii="游明朝" w:eastAsia="游明朝" w:hAnsi="游明朝" w:hint="eastAsia"/>
          <w:b/>
          <w:szCs w:val="21"/>
        </w:rPr>
        <w:t>15</w:t>
      </w:r>
      <w:r>
        <w:rPr>
          <w:rFonts w:ascii="游明朝" w:eastAsia="游明朝" w:hAnsi="游明朝" w:hint="eastAsia"/>
          <w:b/>
          <w:szCs w:val="21"/>
        </w:rPr>
        <w:t>日）</w:t>
      </w:r>
    </w:p>
    <w:p w14:paraId="5EBB66E8" w14:textId="072931B8" w:rsidR="008C6916" w:rsidRDefault="008C6916"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B475B9">
        <w:rPr>
          <w:rFonts w:ascii="游明朝" w:eastAsia="游明朝" w:hAnsi="游明朝" w:hint="eastAsia"/>
          <w:bCs/>
          <w:szCs w:val="21"/>
        </w:rPr>
        <w:t>人工知能担当メンバー</w:t>
      </w:r>
    </w:p>
    <w:p w14:paraId="52FF3045" w14:textId="3FCBEB67" w:rsidR="00B475B9" w:rsidRDefault="00B475B9" w:rsidP="00B475B9">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対象地：京都府舞鶴市</w:t>
      </w:r>
      <w:r>
        <w:rPr>
          <w:rFonts w:ascii="游明朝" w:eastAsia="游明朝" w:hAnsi="游明朝" w:hint="eastAsia"/>
          <w:bCs/>
          <w:szCs w:val="21"/>
        </w:rPr>
        <w:t>音海</w:t>
      </w:r>
    </w:p>
    <w:p w14:paraId="5667AA8C" w14:textId="393EA987" w:rsidR="008C6916" w:rsidRPr="00B475B9" w:rsidRDefault="00B475B9"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研究対象地と対象物を絞り込んでデータ取得を行った。シチズンサイエンスを模した手持ちのカメラによる観測とドローンによる上空からの観測を実施し、当地に見られるペットボトルや漁具などの特徴的な物体検出のための画像データが得られた。</w:t>
      </w:r>
    </w:p>
    <w:p w14:paraId="270879AC" w14:textId="77777777" w:rsidR="008C6916" w:rsidRPr="008C6916" w:rsidRDefault="008C6916" w:rsidP="0052386E">
      <w:pPr>
        <w:snapToGrid w:val="0"/>
        <w:contextualSpacing/>
        <w:rPr>
          <w:rFonts w:ascii="游明朝" w:eastAsia="游明朝" w:hAnsi="游明朝" w:hint="eastAsia"/>
          <w:bCs/>
          <w:szCs w:val="21"/>
        </w:rPr>
      </w:pPr>
    </w:p>
    <w:p w14:paraId="137701C3" w14:textId="0A91C94B" w:rsidR="008C6916" w:rsidRPr="00CA083C" w:rsidRDefault="008C6916" w:rsidP="008C6916">
      <w:pPr>
        <w:snapToGrid w:val="0"/>
        <w:contextualSpacing/>
        <w:rPr>
          <w:rFonts w:ascii="游明朝" w:eastAsia="游明朝" w:hAnsi="游明朝"/>
          <w:b/>
          <w:szCs w:val="21"/>
        </w:rPr>
      </w:pPr>
      <w:r>
        <w:rPr>
          <w:rFonts w:ascii="游明朝" w:eastAsia="游明朝" w:hAnsi="游明朝" w:hint="eastAsia"/>
          <w:b/>
          <w:szCs w:val="21"/>
        </w:rPr>
        <w:t>海洋ごみ調査（第</w:t>
      </w:r>
      <w:r>
        <w:rPr>
          <w:rFonts w:ascii="游明朝" w:eastAsia="游明朝" w:hAnsi="游明朝" w:hint="eastAsia"/>
          <w:b/>
          <w:szCs w:val="21"/>
        </w:rPr>
        <w:t>3</w:t>
      </w:r>
      <w:r>
        <w:rPr>
          <w:rFonts w:ascii="游明朝" w:eastAsia="游明朝" w:hAnsi="游明朝" w:hint="eastAsia"/>
          <w:b/>
          <w:szCs w:val="21"/>
        </w:rPr>
        <w:t>回：9月</w:t>
      </w:r>
      <w:r>
        <w:rPr>
          <w:rFonts w:ascii="游明朝" w:eastAsia="游明朝" w:hAnsi="游明朝" w:hint="eastAsia"/>
          <w:b/>
          <w:szCs w:val="21"/>
        </w:rPr>
        <w:t>28-29</w:t>
      </w:r>
      <w:r>
        <w:rPr>
          <w:rFonts w:ascii="游明朝" w:eastAsia="游明朝" w:hAnsi="游明朝" w:hint="eastAsia"/>
          <w:b/>
          <w:szCs w:val="21"/>
        </w:rPr>
        <w:t>日）</w:t>
      </w:r>
    </w:p>
    <w:p w14:paraId="578B584D" w14:textId="419F2B92" w:rsidR="008C6916" w:rsidRDefault="008C6916"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B475B9">
        <w:rPr>
          <w:rFonts w:ascii="游明朝" w:eastAsia="游明朝" w:hAnsi="游明朝" w:hint="eastAsia"/>
          <w:bCs/>
          <w:szCs w:val="21"/>
        </w:rPr>
        <w:t>人工知能担当メンバー</w:t>
      </w:r>
    </w:p>
    <w:p w14:paraId="125750E4" w14:textId="461D7D57" w:rsidR="00B475B9" w:rsidRDefault="00B475B9" w:rsidP="008C6916">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対象地：香川県豊島・直島</w:t>
      </w:r>
    </w:p>
    <w:p w14:paraId="17C7603C" w14:textId="4DCB0BD2" w:rsidR="008C6916" w:rsidRDefault="00B475B9" w:rsidP="008C6916">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海ごみ問題が深刻な瀬戸内海の島しょ部における調査を行った。</w:t>
      </w:r>
      <w:r>
        <w:rPr>
          <w:rFonts w:ascii="游明朝" w:eastAsia="游明朝" w:hAnsi="游明朝" w:hint="eastAsia"/>
          <w:bCs/>
          <w:szCs w:val="21"/>
        </w:rPr>
        <w:t>シチズンサイエンスを模した手持ちのカメラによる観測とドローンによる上空からの観測を実施し</w:t>
      </w:r>
      <w:r>
        <w:rPr>
          <w:rFonts w:ascii="游明朝" w:eastAsia="游明朝" w:hAnsi="游明朝" w:hint="eastAsia"/>
          <w:bCs/>
          <w:szCs w:val="21"/>
        </w:rPr>
        <w:t>た。地元ボランティアに対する聞き取りを実施し、台風などによる海ごみの挙動についての知見が得られた。</w:t>
      </w:r>
    </w:p>
    <w:p w14:paraId="1EF7A1A3" w14:textId="13A721E9" w:rsidR="008C6916" w:rsidRDefault="008C6916" w:rsidP="007F4D87">
      <w:pPr>
        <w:snapToGrid w:val="0"/>
        <w:ind w:firstLineChars="100" w:firstLine="210"/>
        <w:contextualSpacing/>
        <w:rPr>
          <w:rFonts w:ascii="游明朝" w:eastAsia="游明朝" w:hAnsi="游明朝"/>
          <w:bCs/>
          <w:szCs w:val="21"/>
        </w:rPr>
      </w:pPr>
    </w:p>
    <w:p w14:paraId="7C007619" w14:textId="67531C7D" w:rsidR="000E652C" w:rsidRPr="00CA083C" w:rsidRDefault="000E652C" w:rsidP="000E652C">
      <w:pPr>
        <w:snapToGrid w:val="0"/>
        <w:contextualSpacing/>
        <w:rPr>
          <w:rFonts w:ascii="游明朝" w:eastAsia="游明朝" w:hAnsi="游明朝"/>
          <w:b/>
          <w:szCs w:val="21"/>
        </w:rPr>
      </w:pPr>
      <w:r>
        <w:rPr>
          <w:rFonts w:ascii="游明朝" w:eastAsia="游明朝" w:hAnsi="游明朝" w:hint="eastAsia"/>
          <w:b/>
          <w:szCs w:val="21"/>
        </w:rPr>
        <w:t>事業推進</w:t>
      </w:r>
      <w:r>
        <w:rPr>
          <w:rFonts w:ascii="游明朝" w:eastAsia="游明朝" w:hAnsi="游明朝" w:hint="eastAsia"/>
          <w:b/>
          <w:szCs w:val="21"/>
        </w:rPr>
        <w:t>委員会</w:t>
      </w:r>
      <w:r>
        <w:rPr>
          <w:rFonts w:ascii="游明朝" w:eastAsia="游明朝" w:hAnsi="游明朝" w:hint="eastAsia"/>
          <w:b/>
          <w:szCs w:val="21"/>
        </w:rPr>
        <w:t>（第</w:t>
      </w:r>
      <w:r>
        <w:rPr>
          <w:rFonts w:ascii="游明朝" w:eastAsia="游明朝" w:hAnsi="游明朝" w:hint="eastAsia"/>
          <w:b/>
          <w:szCs w:val="21"/>
        </w:rPr>
        <w:t>1</w:t>
      </w:r>
      <w:r>
        <w:rPr>
          <w:rFonts w:ascii="游明朝" w:eastAsia="游明朝" w:hAnsi="游明朝" w:hint="eastAsia"/>
          <w:b/>
          <w:szCs w:val="21"/>
        </w:rPr>
        <w:t>回：</w:t>
      </w:r>
      <w:r>
        <w:rPr>
          <w:rFonts w:ascii="游明朝" w:eastAsia="游明朝" w:hAnsi="游明朝" w:hint="eastAsia"/>
          <w:b/>
          <w:szCs w:val="21"/>
        </w:rPr>
        <w:t>5</w:t>
      </w:r>
      <w:r>
        <w:rPr>
          <w:rFonts w:ascii="游明朝" w:eastAsia="游明朝" w:hAnsi="游明朝" w:hint="eastAsia"/>
          <w:b/>
          <w:szCs w:val="21"/>
        </w:rPr>
        <w:t>月</w:t>
      </w:r>
      <w:r>
        <w:rPr>
          <w:rFonts w:ascii="游明朝" w:eastAsia="游明朝" w:hAnsi="游明朝" w:hint="eastAsia"/>
          <w:b/>
          <w:szCs w:val="21"/>
        </w:rPr>
        <w:t>19</w:t>
      </w:r>
      <w:r>
        <w:rPr>
          <w:rFonts w:ascii="游明朝" w:eastAsia="游明朝" w:hAnsi="游明朝" w:hint="eastAsia"/>
          <w:b/>
          <w:szCs w:val="21"/>
        </w:rPr>
        <w:t>日）</w:t>
      </w:r>
    </w:p>
    <w:p w14:paraId="38BF86E2" w14:textId="504681B7" w:rsidR="000E652C" w:rsidRDefault="000E652C" w:rsidP="000E652C">
      <w:pPr>
        <w:snapToGrid w:val="0"/>
        <w:ind w:firstLineChars="100" w:firstLine="210"/>
        <w:contextualSpacing/>
        <w:rPr>
          <w:rFonts w:ascii="游明朝" w:eastAsia="游明朝" w:hAnsi="游明朝"/>
          <w:bCs/>
          <w:szCs w:val="21"/>
        </w:rPr>
      </w:pPr>
      <w:r>
        <w:rPr>
          <w:rFonts w:ascii="游明朝" w:eastAsia="游明朝" w:hAnsi="游明朝" w:hint="eastAsia"/>
          <w:bCs/>
          <w:szCs w:val="21"/>
        </w:rPr>
        <w:lastRenderedPageBreak/>
        <w:t>参加者：</w:t>
      </w:r>
      <w:r w:rsidR="00B978F0">
        <w:rPr>
          <w:rFonts w:ascii="游明朝" w:eastAsia="游明朝" w:hAnsi="游明朝" w:hint="eastAsia"/>
          <w:bCs/>
          <w:szCs w:val="21"/>
        </w:rPr>
        <w:t>事業推進委員</w:t>
      </w:r>
    </w:p>
    <w:p w14:paraId="26A651DD" w14:textId="0D6F9813" w:rsidR="000E652C" w:rsidRDefault="00B978F0" w:rsidP="000E652C">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所属部局である京都大学森里海連環学教育研究ユニットにおけるRe:connect事業の位置づけについての議論が行われた。内規・人事・会計などの手続きが定められた。</w:t>
      </w:r>
    </w:p>
    <w:p w14:paraId="0DCC91C2" w14:textId="1D1CCD81" w:rsidR="000E652C" w:rsidRPr="00B978F0" w:rsidRDefault="000E652C" w:rsidP="007F4D87">
      <w:pPr>
        <w:snapToGrid w:val="0"/>
        <w:ind w:firstLineChars="100" w:firstLine="210"/>
        <w:contextualSpacing/>
        <w:rPr>
          <w:rFonts w:ascii="游明朝" w:eastAsia="游明朝" w:hAnsi="游明朝"/>
          <w:bCs/>
          <w:szCs w:val="21"/>
        </w:rPr>
      </w:pPr>
    </w:p>
    <w:p w14:paraId="4897FBA4" w14:textId="17EDE1F4" w:rsidR="000E652C" w:rsidRPr="00CA083C" w:rsidRDefault="000E652C" w:rsidP="000E652C">
      <w:pPr>
        <w:snapToGrid w:val="0"/>
        <w:contextualSpacing/>
        <w:rPr>
          <w:rFonts w:ascii="游明朝" w:eastAsia="游明朝" w:hAnsi="游明朝"/>
          <w:b/>
          <w:szCs w:val="21"/>
        </w:rPr>
      </w:pPr>
      <w:r>
        <w:rPr>
          <w:rFonts w:ascii="游明朝" w:eastAsia="游明朝" w:hAnsi="游明朝" w:hint="eastAsia"/>
          <w:b/>
          <w:szCs w:val="21"/>
        </w:rPr>
        <w:t>事業推進委員会（第</w:t>
      </w:r>
      <w:r>
        <w:rPr>
          <w:rFonts w:ascii="游明朝" w:eastAsia="游明朝" w:hAnsi="游明朝" w:hint="eastAsia"/>
          <w:b/>
          <w:szCs w:val="21"/>
        </w:rPr>
        <w:t>2</w:t>
      </w:r>
      <w:r>
        <w:rPr>
          <w:rFonts w:ascii="游明朝" w:eastAsia="游明朝" w:hAnsi="游明朝" w:hint="eastAsia"/>
          <w:b/>
          <w:szCs w:val="21"/>
        </w:rPr>
        <w:t>回：</w:t>
      </w:r>
      <w:r>
        <w:rPr>
          <w:rFonts w:ascii="游明朝" w:eastAsia="游明朝" w:hAnsi="游明朝" w:hint="eastAsia"/>
          <w:b/>
          <w:szCs w:val="21"/>
        </w:rPr>
        <w:t>7</w:t>
      </w:r>
      <w:r>
        <w:rPr>
          <w:rFonts w:ascii="游明朝" w:eastAsia="游明朝" w:hAnsi="游明朝" w:hint="eastAsia"/>
          <w:b/>
          <w:szCs w:val="21"/>
        </w:rPr>
        <w:t>月</w:t>
      </w:r>
      <w:r>
        <w:rPr>
          <w:rFonts w:ascii="游明朝" w:eastAsia="游明朝" w:hAnsi="游明朝" w:hint="eastAsia"/>
          <w:b/>
          <w:szCs w:val="21"/>
        </w:rPr>
        <w:t>27</w:t>
      </w:r>
      <w:r>
        <w:rPr>
          <w:rFonts w:ascii="游明朝" w:eastAsia="游明朝" w:hAnsi="游明朝" w:hint="eastAsia"/>
          <w:b/>
          <w:szCs w:val="21"/>
        </w:rPr>
        <w:t>日）</w:t>
      </w:r>
    </w:p>
    <w:p w14:paraId="099D9407" w14:textId="23A35A5F" w:rsidR="000E652C" w:rsidRDefault="000E652C" w:rsidP="000E652C">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w:t>
      </w:r>
      <w:r w:rsidR="00B978F0">
        <w:rPr>
          <w:rFonts w:ascii="游明朝" w:eastAsia="游明朝" w:hAnsi="游明朝" w:hint="eastAsia"/>
          <w:bCs/>
          <w:szCs w:val="21"/>
        </w:rPr>
        <w:t>事業推進委員</w:t>
      </w:r>
    </w:p>
    <w:p w14:paraId="75047F63" w14:textId="7F6101EE" w:rsidR="000E652C" w:rsidRDefault="00B978F0" w:rsidP="007F4D8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手続きにのっとり特定研究員の欠員補充人事が行われ了承された。また、社会連携業務委託先として株式会社ぬえが提案され、了承された。</w:t>
      </w:r>
    </w:p>
    <w:p w14:paraId="4793F7DA" w14:textId="129851B8" w:rsidR="00B475B9" w:rsidRDefault="00B475B9" w:rsidP="007F4D87">
      <w:pPr>
        <w:snapToGrid w:val="0"/>
        <w:ind w:firstLineChars="100" w:firstLine="210"/>
        <w:contextualSpacing/>
        <w:rPr>
          <w:rFonts w:ascii="游明朝" w:eastAsia="游明朝" w:hAnsi="游明朝"/>
          <w:bCs/>
          <w:szCs w:val="21"/>
        </w:rPr>
      </w:pPr>
    </w:p>
    <w:p w14:paraId="73461722" w14:textId="77777777" w:rsidR="00B475B9" w:rsidRPr="00CA083C" w:rsidRDefault="00B475B9" w:rsidP="00B475B9">
      <w:pPr>
        <w:snapToGrid w:val="0"/>
        <w:contextualSpacing/>
        <w:rPr>
          <w:rFonts w:ascii="游明朝" w:eastAsia="游明朝" w:hAnsi="游明朝"/>
          <w:b/>
          <w:szCs w:val="21"/>
        </w:rPr>
      </w:pPr>
      <w:r>
        <w:rPr>
          <w:rFonts w:ascii="游明朝" w:eastAsia="游明朝" w:hAnsi="游明朝" w:hint="eastAsia"/>
          <w:b/>
          <w:szCs w:val="21"/>
        </w:rPr>
        <w:t>事業推進室会議（第1回：7月27日）</w:t>
      </w:r>
    </w:p>
    <w:p w14:paraId="62F273B4" w14:textId="77777777" w:rsidR="00B475B9" w:rsidRDefault="00B475B9" w:rsidP="00B475B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参加者：コアメンバー・事業推進室</w:t>
      </w:r>
    </w:p>
    <w:p w14:paraId="0A4DA014" w14:textId="77777777" w:rsidR="00B475B9" w:rsidRDefault="00B475B9" w:rsidP="00B475B9">
      <w:pPr>
        <w:snapToGrid w:val="0"/>
        <w:ind w:firstLineChars="100" w:firstLine="210"/>
        <w:contextualSpacing/>
        <w:rPr>
          <w:rFonts w:ascii="游明朝" w:eastAsia="游明朝" w:hAnsi="游明朝" w:hint="eastAsia"/>
          <w:bCs/>
          <w:szCs w:val="21"/>
        </w:rPr>
      </w:pPr>
      <w:r>
        <w:rPr>
          <w:rFonts w:ascii="游明朝" w:eastAsia="游明朝" w:hAnsi="游明朝" w:hint="eastAsia"/>
          <w:bCs/>
          <w:szCs w:val="21"/>
        </w:rPr>
        <w:t>社会連携事業業務委託先として株式会社ぬえが選定されたことが報告され、今後の社会連携事業プランについての共有が行われた。</w:t>
      </w:r>
    </w:p>
    <w:p w14:paraId="5F02D104" w14:textId="77777777" w:rsidR="00B475B9" w:rsidRDefault="00B475B9" w:rsidP="00B475B9">
      <w:pPr>
        <w:snapToGrid w:val="0"/>
        <w:ind w:firstLineChars="100" w:firstLine="210"/>
        <w:contextualSpacing/>
        <w:rPr>
          <w:rFonts w:ascii="游明朝" w:eastAsia="游明朝" w:hAnsi="游明朝"/>
          <w:bCs/>
          <w:szCs w:val="21"/>
        </w:rPr>
      </w:pPr>
    </w:p>
    <w:p w14:paraId="0A1977AC" w14:textId="77777777" w:rsidR="00B475B9" w:rsidRPr="00CA083C" w:rsidRDefault="00B475B9" w:rsidP="00B475B9">
      <w:pPr>
        <w:snapToGrid w:val="0"/>
        <w:contextualSpacing/>
        <w:rPr>
          <w:rFonts w:ascii="游明朝" w:eastAsia="游明朝" w:hAnsi="游明朝"/>
          <w:b/>
          <w:szCs w:val="21"/>
        </w:rPr>
      </w:pPr>
      <w:r>
        <w:rPr>
          <w:rFonts w:ascii="游明朝" w:eastAsia="游明朝" w:hAnsi="游明朝" w:hint="eastAsia"/>
          <w:b/>
          <w:szCs w:val="21"/>
        </w:rPr>
        <w:t>事業推進室会議（第2回：9月7日）</w:t>
      </w:r>
    </w:p>
    <w:p w14:paraId="0E10C692" w14:textId="77777777" w:rsidR="00B475B9" w:rsidRDefault="00B475B9" w:rsidP="00B475B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参加者：コアメンバー・事業推進室</w:t>
      </w:r>
    </w:p>
    <w:p w14:paraId="349E94A6" w14:textId="77777777" w:rsidR="00B475B9" w:rsidRDefault="00B475B9" w:rsidP="00B475B9">
      <w:pPr>
        <w:snapToGrid w:val="0"/>
        <w:ind w:firstLineChars="100" w:firstLine="210"/>
        <w:contextualSpacing/>
        <w:rPr>
          <w:rFonts w:ascii="游明朝" w:eastAsia="游明朝" w:hAnsi="游明朝"/>
          <w:bCs/>
          <w:szCs w:val="21"/>
        </w:rPr>
      </w:pPr>
      <w:r>
        <w:rPr>
          <w:rFonts w:ascii="游明朝" w:eastAsia="游明朝" w:hAnsi="游明朝" w:hint="eastAsia"/>
          <w:bCs/>
          <w:szCs w:val="21"/>
        </w:rPr>
        <w:t>社会連携の進捗確認およびウェブサイトのデザインについての議論が行われた。新メンバーの紹介が行われた。</w:t>
      </w:r>
    </w:p>
    <w:p w14:paraId="1A38E35C" w14:textId="77777777" w:rsidR="008C6916" w:rsidRPr="00C77D53" w:rsidRDefault="008C6916" w:rsidP="007F4D87">
      <w:pPr>
        <w:snapToGrid w:val="0"/>
        <w:ind w:firstLineChars="100" w:firstLine="210"/>
        <w:contextualSpacing/>
        <w:rPr>
          <w:rFonts w:ascii="游明朝" w:eastAsia="游明朝" w:hAnsi="游明朝" w:hint="eastAsia"/>
          <w:bCs/>
          <w:szCs w:val="21"/>
        </w:rPr>
      </w:pPr>
    </w:p>
    <w:p w14:paraId="42B7C999" w14:textId="31921196" w:rsid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予算の執行状況</w:t>
      </w:r>
    </w:p>
    <w:p w14:paraId="4BB96322" w14:textId="4D8927AD" w:rsidR="003E253F" w:rsidRDefault="003E253F" w:rsidP="003E253F">
      <w:pPr>
        <w:snapToGrid w:val="0"/>
        <w:ind w:left="450" w:right="412"/>
        <w:contextualSpacing/>
        <w:jc w:val="right"/>
        <w:rPr>
          <w:rFonts w:ascii="游明朝" w:eastAsia="游明朝" w:hAnsi="游明朝"/>
          <w:b/>
          <w:szCs w:val="21"/>
        </w:rPr>
      </w:pPr>
      <w:r w:rsidRPr="000E39F9">
        <w:rPr>
          <w:rFonts w:ascii="游明朝" w:eastAsia="游明朝" w:hAnsi="游明朝" w:hint="eastAsia"/>
          <w:b/>
          <w:szCs w:val="21"/>
        </w:rPr>
        <w:t xml:space="preserve">　　　　　　　　　　　　　　　　　　　　　　　　　　　　　</w:t>
      </w:r>
      <w:r w:rsidRPr="000E39F9">
        <w:rPr>
          <w:rFonts w:ascii="游明朝" w:eastAsia="游明朝" w:hAnsi="游明朝" w:hint="eastAsia"/>
          <w:szCs w:val="21"/>
        </w:rPr>
        <w:t>（単位：円）</w:t>
      </w:r>
    </w:p>
    <w:tbl>
      <w:tblPr>
        <w:tblW w:w="0" w:type="auto"/>
        <w:tblInd w:w="108" w:type="dxa"/>
        <w:tblBorders>
          <w:top w:val="single" w:sz="4" w:space="0" w:color="C9C9C9"/>
          <w:left w:val="single" w:sz="4" w:space="0" w:color="C9C9C9"/>
          <w:bottom w:val="single" w:sz="4" w:space="0" w:color="C9C9C9"/>
          <w:right w:val="single" w:sz="4" w:space="0" w:color="C9C9C9"/>
          <w:insideH w:val="single" w:sz="4" w:space="0" w:color="C9C9C9"/>
        </w:tblBorders>
        <w:tblLook w:val="04A0" w:firstRow="1" w:lastRow="0" w:firstColumn="1" w:lastColumn="0" w:noHBand="0" w:noVBand="1"/>
      </w:tblPr>
      <w:tblGrid>
        <w:gridCol w:w="2984"/>
        <w:gridCol w:w="3201"/>
        <w:gridCol w:w="3063"/>
      </w:tblGrid>
      <w:tr w:rsidR="00B23AC6" w:rsidRPr="00B23AC6" w14:paraId="07A455A8" w14:textId="77777777" w:rsidTr="000E39F9">
        <w:trPr>
          <w:trHeight w:val="417"/>
        </w:trPr>
        <w:tc>
          <w:tcPr>
            <w:tcW w:w="2984" w:type="dxa"/>
            <w:tcBorders>
              <w:top w:val="single" w:sz="12" w:space="0" w:color="auto"/>
              <w:left w:val="single" w:sz="12" w:space="0" w:color="auto"/>
              <w:bottom w:val="single" w:sz="4" w:space="0" w:color="auto"/>
              <w:right w:val="single" w:sz="4" w:space="0" w:color="auto"/>
            </w:tcBorders>
            <w:shd w:val="clear" w:color="auto" w:fill="A5A5A5"/>
            <w:vAlign w:val="center"/>
          </w:tcPr>
          <w:p w14:paraId="1FBDCAED"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予　算　額</w:t>
            </w:r>
          </w:p>
        </w:tc>
        <w:tc>
          <w:tcPr>
            <w:tcW w:w="3201" w:type="dxa"/>
            <w:tcBorders>
              <w:top w:val="single" w:sz="12" w:space="0" w:color="auto"/>
              <w:left w:val="single" w:sz="4" w:space="0" w:color="auto"/>
              <w:bottom w:val="single" w:sz="4" w:space="0" w:color="auto"/>
              <w:right w:val="single" w:sz="4" w:space="0" w:color="auto"/>
            </w:tcBorders>
            <w:shd w:val="clear" w:color="auto" w:fill="A5A5A5"/>
            <w:vAlign w:val="center"/>
          </w:tcPr>
          <w:p w14:paraId="4F1E9F7E"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執行済額</w:t>
            </w:r>
          </w:p>
        </w:tc>
        <w:tc>
          <w:tcPr>
            <w:tcW w:w="3063" w:type="dxa"/>
            <w:tcBorders>
              <w:top w:val="single" w:sz="12" w:space="0" w:color="auto"/>
              <w:left w:val="single" w:sz="4" w:space="0" w:color="auto"/>
              <w:bottom w:val="single" w:sz="4" w:space="0" w:color="auto"/>
              <w:right w:val="single" w:sz="12" w:space="0" w:color="auto"/>
            </w:tcBorders>
            <w:shd w:val="clear" w:color="auto" w:fill="A5A5A5"/>
            <w:vAlign w:val="center"/>
          </w:tcPr>
          <w:p w14:paraId="64D983DB" w14:textId="77777777" w:rsidR="00B23AC6" w:rsidRPr="00B23AC6" w:rsidRDefault="00B23AC6" w:rsidP="000E39F9">
            <w:pPr>
              <w:snapToGrid w:val="0"/>
              <w:contextualSpacing/>
              <w:jc w:val="center"/>
              <w:rPr>
                <w:rFonts w:ascii="游明朝" w:eastAsia="游明朝" w:hAnsi="游明朝"/>
                <w:b/>
                <w:bCs/>
                <w:color w:val="FFFFFF"/>
                <w:szCs w:val="21"/>
              </w:rPr>
            </w:pPr>
            <w:r w:rsidRPr="00B23AC6">
              <w:rPr>
                <w:rFonts w:ascii="游明朝" w:eastAsia="游明朝" w:hAnsi="游明朝" w:hint="eastAsia"/>
                <w:b/>
                <w:bCs/>
                <w:color w:val="FFFFFF"/>
                <w:szCs w:val="21"/>
              </w:rPr>
              <w:t>残　　額</w:t>
            </w:r>
          </w:p>
        </w:tc>
      </w:tr>
      <w:tr w:rsidR="00B23AC6" w:rsidRPr="00B23AC6" w14:paraId="2B5DC3CE" w14:textId="77777777" w:rsidTr="000E39F9">
        <w:trPr>
          <w:trHeight w:val="415"/>
        </w:trPr>
        <w:tc>
          <w:tcPr>
            <w:tcW w:w="2984" w:type="dxa"/>
            <w:tcBorders>
              <w:top w:val="single" w:sz="4" w:space="0" w:color="auto"/>
              <w:left w:val="single" w:sz="12" w:space="0" w:color="auto"/>
              <w:bottom w:val="single" w:sz="12" w:space="0" w:color="auto"/>
              <w:right w:val="single" w:sz="4" w:space="0" w:color="auto"/>
            </w:tcBorders>
            <w:shd w:val="clear" w:color="auto" w:fill="EDEDED"/>
            <w:vAlign w:val="center"/>
          </w:tcPr>
          <w:p w14:paraId="4676D37D" w14:textId="77777777" w:rsidR="00B23AC6" w:rsidRPr="00B23AC6" w:rsidRDefault="00CF23AB" w:rsidP="000E39F9">
            <w:pPr>
              <w:snapToGrid w:val="0"/>
              <w:contextualSpacing/>
              <w:jc w:val="center"/>
              <w:rPr>
                <w:rFonts w:ascii="游明朝" w:eastAsia="游明朝" w:hAnsi="游明朝"/>
                <w:b/>
                <w:bCs/>
                <w:szCs w:val="21"/>
              </w:rPr>
            </w:pPr>
            <w:r>
              <w:rPr>
                <w:rFonts w:ascii="游明朝" w:eastAsia="游明朝" w:hAnsi="游明朝"/>
                <w:b/>
                <w:bCs/>
                <w:szCs w:val="21"/>
              </w:rPr>
              <w:t>154</w:t>
            </w:r>
            <w:r w:rsidR="00B23AC6" w:rsidRPr="00B23AC6">
              <w:rPr>
                <w:rFonts w:ascii="游明朝" w:eastAsia="游明朝" w:hAnsi="游明朝" w:hint="eastAsia"/>
                <w:b/>
                <w:bCs/>
                <w:szCs w:val="21"/>
              </w:rPr>
              <w:t>,</w:t>
            </w:r>
            <w:r>
              <w:rPr>
                <w:rFonts w:ascii="游明朝" w:eastAsia="游明朝" w:hAnsi="游明朝"/>
                <w:b/>
                <w:bCs/>
                <w:szCs w:val="21"/>
              </w:rPr>
              <w:t>99</w:t>
            </w:r>
            <w:r w:rsidR="00B23AC6" w:rsidRPr="00B23AC6">
              <w:rPr>
                <w:rFonts w:ascii="游明朝" w:eastAsia="游明朝" w:hAnsi="游明朝" w:hint="eastAsia"/>
                <w:b/>
                <w:bCs/>
                <w:szCs w:val="21"/>
              </w:rPr>
              <w:t>0,000</w:t>
            </w:r>
          </w:p>
        </w:tc>
        <w:tc>
          <w:tcPr>
            <w:tcW w:w="3201" w:type="dxa"/>
            <w:tcBorders>
              <w:top w:val="single" w:sz="4" w:space="0" w:color="auto"/>
              <w:left w:val="single" w:sz="4" w:space="0" w:color="auto"/>
              <w:bottom w:val="single" w:sz="12" w:space="0" w:color="auto"/>
              <w:right w:val="single" w:sz="4" w:space="0" w:color="auto"/>
            </w:tcBorders>
            <w:shd w:val="clear" w:color="auto" w:fill="EDEDED"/>
            <w:vAlign w:val="center"/>
          </w:tcPr>
          <w:p w14:paraId="579C4ADC" w14:textId="77777777" w:rsidR="00B23AC6" w:rsidRPr="00B23AC6" w:rsidRDefault="00FE0FF9" w:rsidP="000E39F9">
            <w:pPr>
              <w:snapToGrid w:val="0"/>
              <w:contextualSpacing/>
              <w:jc w:val="center"/>
              <w:rPr>
                <w:rFonts w:ascii="游明朝" w:eastAsia="游明朝" w:hAnsi="游明朝"/>
                <w:b/>
                <w:szCs w:val="21"/>
              </w:rPr>
            </w:pPr>
            <w:r>
              <w:rPr>
                <w:rFonts w:ascii="游明朝" w:eastAsia="游明朝" w:hAnsi="游明朝" w:hint="eastAsia"/>
                <w:b/>
                <w:szCs w:val="21"/>
              </w:rPr>
              <w:t>4</w:t>
            </w:r>
            <w:r>
              <w:rPr>
                <w:rFonts w:ascii="游明朝" w:eastAsia="游明朝" w:hAnsi="游明朝"/>
                <w:b/>
                <w:szCs w:val="21"/>
              </w:rPr>
              <w:t>7,892,903</w:t>
            </w:r>
          </w:p>
        </w:tc>
        <w:tc>
          <w:tcPr>
            <w:tcW w:w="3063" w:type="dxa"/>
            <w:tcBorders>
              <w:top w:val="single" w:sz="4" w:space="0" w:color="auto"/>
              <w:left w:val="single" w:sz="4" w:space="0" w:color="auto"/>
              <w:bottom w:val="single" w:sz="12" w:space="0" w:color="auto"/>
              <w:right w:val="single" w:sz="12" w:space="0" w:color="auto"/>
            </w:tcBorders>
            <w:shd w:val="clear" w:color="auto" w:fill="EDEDED"/>
            <w:vAlign w:val="center"/>
          </w:tcPr>
          <w:p w14:paraId="21F0BBB5" w14:textId="77777777" w:rsidR="00B23AC6" w:rsidRPr="00B23AC6" w:rsidRDefault="00B23AC6" w:rsidP="000E39F9">
            <w:pPr>
              <w:snapToGrid w:val="0"/>
              <w:contextualSpacing/>
              <w:jc w:val="center"/>
              <w:rPr>
                <w:rFonts w:ascii="游明朝" w:eastAsia="游明朝" w:hAnsi="游明朝"/>
                <w:b/>
                <w:szCs w:val="21"/>
              </w:rPr>
            </w:pPr>
            <w:r w:rsidRPr="00B23AC6">
              <w:rPr>
                <w:rFonts w:ascii="游明朝" w:eastAsia="游明朝" w:hAnsi="游明朝" w:hint="eastAsia"/>
                <w:b/>
                <w:szCs w:val="21"/>
              </w:rPr>
              <w:t>1</w:t>
            </w:r>
            <w:r w:rsidR="00CF23AB">
              <w:rPr>
                <w:rFonts w:ascii="游明朝" w:eastAsia="游明朝" w:hAnsi="游明朝"/>
                <w:b/>
                <w:szCs w:val="21"/>
              </w:rPr>
              <w:t>07</w:t>
            </w:r>
            <w:r w:rsidRPr="00B23AC6">
              <w:rPr>
                <w:rFonts w:ascii="游明朝" w:eastAsia="游明朝" w:hAnsi="游明朝" w:hint="eastAsia"/>
                <w:b/>
                <w:szCs w:val="21"/>
              </w:rPr>
              <w:t>,</w:t>
            </w:r>
            <w:r w:rsidR="00CF23AB">
              <w:rPr>
                <w:rFonts w:ascii="游明朝" w:eastAsia="游明朝" w:hAnsi="游明朝"/>
                <w:b/>
                <w:szCs w:val="21"/>
              </w:rPr>
              <w:t>097</w:t>
            </w:r>
            <w:r w:rsidRPr="00B23AC6">
              <w:rPr>
                <w:rFonts w:ascii="游明朝" w:eastAsia="游明朝" w:hAnsi="游明朝" w:hint="eastAsia"/>
                <w:b/>
                <w:szCs w:val="21"/>
              </w:rPr>
              <w:t>,</w:t>
            </w:r>
            <w:r w:rsidR="00CF23AB">
              <w:rPr>
                <w:rFonts w:ascii="游明朝" w:eastAsia="游明朝" w:hAnsi="游明朝"/>
                <w:b/>
                <w:szCs w:val="21"/>
              </w:rPr>
              <w:t>097</w:t>
            </w:r>
          </w:p>
        </w:tc>
      </w:tr>
    </w:tbl>
    <w:p w14:paraId="472D8064" w14:textId="77777777" w:rsidR="00B23AC6" w:rsidRPr="00CF23AB" w:rsidRDefault="00CF23AB" w:rsidP="00CF23AB">
      <w:pPr>
        <w:numPr>
          <w:ilvl w:val="0"/>
          <w:numId w:val="5"/>
        </w:numPr>
        <w:snapToGrid w:val="0"/>
        <w:contextualSpacing/>
        <w:rPr>
          <w:rFonts w:ascii="游明朝" w:eastAsia="游明朝" w:hAnsi="游明朝"/>
          <w:bCs/>
          <w:szCs w:val="21"/>
        </w:rPr>
      </w:pPr>
      <w:r w:rsidRPr="00CF23AB">
        <w:rPr>
          <w:rFonts w:ascii="游明朝" w:eastAsia="游明朝" w:hAnsi="游明朝" w:hint="eastAsia"/>
          <w:bCs/>
          <w:szCs w:val="21"/>
        </w:rPr>
        <w:t>9月30日時点の</w:t>
      </w:r>
      <w:r>
        <w:rPr>
          <w:rFonts w:ascii="游明朝" w:eastAsia="游明朝" w:hAnsi="游明朝" w:hint="eastAsia"/>
          <w:bCs/>
          <w:szCs w:val="21"/>
        </w:rPr>
        <w:t>支払済分に加え、発注済の社会連携コンサルティングおよび業務委託費を含む</w:t>
      </w:r>
    </w:p>
    <w:p w14:paraId="37A34BE7" w14:textId="77777777" w:rsidR="00CF23AB" w:rsidRDefault="00CF23AB" w:rsidP="00B23AC6">
      <w:pPr>
        <w:snapToGrid w:val="0"/>
        <w:contextualSpacing/>
        <w:rPr>
          <w:rFonts w:ascii="游明朝" w:eastAsia="游明朝" w:hAnsi="游明朝"/>
          <w:b/>
          <w:szCs w:val="21"/>
        </w:rPr>
      </w:pPr>
    </w:p>
    <w:p w14:paraId="0EA3B304" w14:textId="5693EA94" w:rsidR="00B23AC6" w:rsidRPr="00B23AC6" w:rsidRDefault="00B23AC6" w:rsidP="00B23AC6">
      <w:pPr>
        <w:numPr>
          <w:ilvl w:val="0"/>
          <w:numId w:val="4"/>
        </w:numPr>
        <w:snapToGrid w:val="0"/>
        <w:contextualSpacing/>
        <w:rPr>
          <w:rFonts w:ascii="游明朝" w:eastAsia="游明朝" w:hAnsi="游明朝"/>
          <w:b/>
          <w:szCs w:val="21"/>
        </w:rPr>
      </w:pPr>
      <w:r>
        <w:rPr>
          <w:rFonts w:ascii="游明朝" w:eastAsia="游明朝" w:hAnsi="游明朝" w:hint="eastAsia"/>
          <w:b/>
          <w:szCs w:val="21"/>
        </w:rPr>
        <w:t>今後の</w:t>
      </w:r>
      <w:r w:rsidR="004A25EB">
        <w:rPr>
          <w:rFonts w:ascii="游明朝" w:eastAsia="游明朝" w:hAnsi="游明朝" w:hint="eastAsia"/>
          <w:b/>
          <w:szCs w:val="21"/>
        </w:rPr>
        <w:t>展開</w:t>
      </w:r>
    </w:p>
    <w:p w14:paraId="64114137" w14:textId="064FDA7B"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新型コロナウイルスが研究活動および社会連携活動に与えた影響は否定できない。しかし我々は現時点で可能な業務を着々と遂行しており、今後感染が収束した際には勢いを持って成果を達成していく準備ができている。</w:t>
      </w:r>
    </w:p>
    <w:p w14:paraId="4D4996A9" w14:textId="77777777" w:rsidR="006A3B30" w:rsidRPr="00206347" w:rsidRDefault="006A3B30" w:rsidP="008B1A82">
      <w:pPr>
        <w:snapToGrid w:val="0"/>
        <w:contextualSpacing/>
        <w:rPr>
          <w:rFonts w:ascii="游明朝" w:eastAsia="游明朝" w:hAnsi="游明朝"/>
          <w:szCs w:val="21"/>
        </w:rPr>
      </w:pPr>
    </w:p>
    <w:p w14:paraId="3A0ABAF7" w14:textId="5F60346B" w:rsidR="00206347" w:rsidRPr="00CA083C" w:rsidRDefault="00206347" w:rsidP="00206347">
      <w:pPr>
        <w:snapToGrid w:val="0"/>
        <w:contextualSpacing/>
        <w:rPr>
          <w:rFonts w:ascii="游明朝" w:eastAsia="游明朝" w:hAnsi="游明朝"/>
          <w:b/>
          <w:szCs w:val="21"/>
        </w:rPr>
      </w:pPr>
      <w:r>
        <w:rPr>
          <w:rFonts w:ascii="游明朝" w:eastAsia="游明朝" w:hAnsi="游明朝" w:hint="eastAsia"/>
          <w:b/>
          <w:szCs w:val="21"/>
        </w:rPr>
        <w:t>研究活動</w:t>
      </w:r>
    </w:p>
    <w:p w14:paraId="48B35F89" w14:textId="2484D829" w:rsidR="00206347" w:rsidRDefault="00206347" w:rsidP="00206347">
      <w:pPr>
        <w:snapToGrid w:val="0"/>
        <w:ind w:firstLineChars="100" w:firstLine="210"/>
        <w:contextualSpacing/>
        <w:rPr>
          <w:rFonts w:ascii="游明朝" w:eastAsia="游明朝" w:hAnsi="游明朝"/>
          <w:bCs/>
          <w:szCs w:val="21"/>
        </w:rPr>
      </w:pPr>
      <w:r>
        <w:rPr>
          <w:rFonts w:ascii="游明朝" w:eastAsia="游明朝" w:hAnsi="游明朝" w:hint="eastAsia"/>
          <w:bCs/>
          <w:szCs w:val="21"/>
        </w:rPr>
        <w:t>今後は特に、瀬戸内地域の海ごみ問題の現状把握と問題改善のための研究を進める。すでに実施中のドローンによるデータ収集と人工知能による自動識別技術を応用し、海岸に漂着するペットボトルの広域での識別や、漁業由来の海ごみの識別などを実施していく。また</w:t>
      </w:r>
      <w:r w:rsidR="00AF2FE5">
        <w:rPr>
          <w:rFonts w:ascii="游明朝" w:eastAsia="游明朝" w:hAnsi="游明朝" w:hint="eastAsia"/>
          <w:bCs/>
          <w:szCs w:val="21"/>
        </w:rPr>
        <w:t>、外来植物など里地の環境問題の解決のためのシチズンサイエンスに役立つ技術開発も実施していく。テキストマイニングでは、</w:t>
      </w:r>
      <w:r w:rsidR="00AF2FE5">
        <w:rPr>
          <w:rFonts w:ascii="游明朝" w:eastAsia="游明朝" w:hAnsi="游明朝" w:hint="eastAsia"/>
          <w:bCs/>
          <w:szCs w:val="21"/>
        </w:rPr>
        <w:lastRenderedPageBreak/>
        <w:t>引き続き海や環境に関する市民の意向を定点観測していき、定期的に発信する。</w:t>
      </w:r>
    </w:p>
    <w:p w14:paraId="1765722A" w14:textId="29D983DC" w:rsidR="00AF2FE5" w:rsidRDefault="00AF2FE5" w:rsidP="00206347">
      <w:pPr>
        <w:snapToGrid w:val="0"/>
        <w:ind w:firstLineChars="100" w:firstLine="210"/>
        <w:contextualSpacing/>
        <w:rPr>
          <w:rFonts w:ascii="游明朝" w:eastAsia="游明朝" w:hAnsi="游明朝"/>
          <w:bCs/>
          <w:szCs w:val="21"/>
        </w:rPr>
      </w:pPr>
    </w:p>
    <w:p w14:paraId="38E6FFE9" w14:textId="78D0A807" w:rsidR="00AF2FE5" w:rsidRPr="00CA083C" w:rsidRDefault="00AF2FE5" w:rsidP="00AF2FE5">
      <w:pPr>
        <w:snapToGrid w:val="0"/>
        <w:contextualSpacing/>
        <w:rPr>
          <w:rFonts w:ascii="游明朝" w:eastAsia="游明朝" w:hAnsi="游明朝"/>
          <w:b/>
          <w:szCs w:val="21"/>
        </w:rPr>
      </w:pPr>
      <w:r>
        <w:rPr>
          <w:rFonts w:ascii="游明朝" w:eastAsia="游明朝" w:hAnsi="游明朝" w:hint="eastAsia"/>
          <w:b/>
          <w:szCs w:val="21"/>
        </w:rPr>
        <w:t>社会連携活動</w:t>
      </w:r>
    </w:p>
    <w:p w14:paraId="10F456ED" w14:textId="1876E2DA" w:rsidR="00AF2FE5" w:rsidRDefault="00AF2FE5" w:rsidP="00AF2FE5">
      <w:pPr>
        <w:snapToGrid w:val="0"/>
        <w:ind w:firstLineChars="100" w:firstLine="210"/>
        <w:contextualSpacing/>
        <w:rPr>
          <w:rFonts w:ascii="游明朝" w:eastAsia="游明朝" w:hAnsi="游明朝"/>
          <w:bCs/>
          <w:szCs w:val="21"/>
        </w:rPr>
      </w:pPr>
      <w:r>
        <w:rPr>
          <w:rFonts w:ascii="游明朝" w:eastAsia="游明朝" w:hAnsi="游明朝" w:hint="eastAsia"/>
          <w:bCs/>
          <w:szCs w:val="21"/>
        </w:rPr>
        <w:t>ウェブメディアを中心に、</w:t>
      </w:r>
      <w:r>
        <w:rPr>
          <w:rFonts w:ascii="游明朝" w:eastAsia="游明朝" w:hAnsi="游明朝"/>
          <w:bCs/>
          <w:szCs w:val="21"/>
        </w:rPr>
        <w:t>Re:connect</w:t>
      </w:r>
      <w:r>
        <w:rPr>
          <w:rFonts w:ascii="游明朝" w:eastAsia="游明朝" w:hAnsi="游明朝" w:hint="eastAsia"/>
          <w:bCs/>
          <w:szCs w:val="21"/>
        </w:rPr>
        <w:t>事業を紹介する企画を引き続き実施していく。芸術家や絵本作家などとのコラボを実施し、サイエンスに興味を持つ新たなファン層を獲得する。これにより、シチズンサイエンスへの参加者の拡大を図る。対面でのイベントは新型コロナウイルスの感染状況を注視しながら慎重に行うが、オンラインイベントなどは積極的に進めていく。引き続き「</w:t>
      </w:r>
      <w:r>
        <w:rPr>
          <w:rFonts w:ascii="游明朝" w:eastAsia="游明朝" w:hAnsi="游明朝"/>
          <w:bCs/>
          <w:szCs w:val="21"/>
        </w:rPr>
        <w:t>change for the blue</w:t>
      </w:r>
      <w:r>
        <w:rPr>
          <w:rFonts w:ascii="游明朝" w:eastAsia="游明朝" w:hAnsi="游明朝" w:hint="eastAsia"/>
          <w:bCs/>
          <w:szCs w:val="21"/>
        </w:rPr>
        <w:t>」との連携を強化し、瀬戸内地域の行政・NPO・企業と密に連絡を取りつつ社会連携を行う。</w:t>
      </w:r>
    </w:p>
    <w:p w14:paraId="1B25B341" w14:textId="77777777" w:rsidR="00184769" w:rsidRPr="00206347" w:rsidRDefault="00184769" w:rsidP="008B1A82">
      <w:pPr>
        <w:snapToGrid w:val="0"/>
        <w:contextualSpacing/>
        <w:rPr>
          <w:rFonts w:ascii="游明朝" w:eastAsia="游明朝" w:hAnsi="游明朝"/>
          <w:szCs w:val="21"/>
        </w:rPr>
      </w:pPr>
    </w:p>
    <w:p w14:paraId="42A671C3" w14:textId="77777777" w:rsidR="00BD2F2D" w:rsidRPr="000E39F9" w:rsidRDefault="00BD2F2D" w:rsidP="008B1A82">
      <w:pPr>
        <w:snapToGrid w:val="0"/>
        <w:contextualSpacing/>
        <w:jc w:val="right"/>
        <w:rPr>
          <w:rFonts w:ascii="游明朝" w:eastAsia="游明朝" w:hAnsi="游明朝"/>
          <w:szCs w:val="21"/>
        </w:rPr>
      </w:pPr>
      <w:r w:rsidRPr="000E39F9">
        <w:rPr>
          <w:rFonts w:ascii="游明朝" w:eastAsia="游明朝" w:hAnsi="游明朝" w:hint="eastAsia"/>
          <w:szCs w:val="21"/>
        </w:rPr>
        <w:t>以上</w:t>
      </w:r>
    </w:p>
    <w:sectPr w:rsidR="00BD2F2D" w:rsidRPr="000E39F9" w:rsidSect="00184769">
      <w:footerReference w:type="default" r:id="rId7"/>
      <w:pgSz w:w="12240" w:h="15840" w:code="1"/>
      <w:pgMar w:top="1701" w:right="1418" w:bottom="1418" w:left="1418" w:header="720" w:footer="720" w:gutter="0"/>
      <w:cols w:space="720"/>
      <w:noEndnote/>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89DEC" w14:textId="77777777" w:rsidR="00D5191F" w:rsidRDefault="00D5191F" w:rsidP="002C24DF">
      <w:r>
        <w:separator/>
      </w:r>
    </w:p>
  </w:endnote>
  <w:endnote w:type="continuationSeparator" w:id="0">
    <w:p w14:paraId="2E23256F" w14:textId="77777777" w:rsidR="00D5191F" w:rsidRDefault="00D5191F" w:rsidP="002C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5F9B6" w14:textId="77777777" w:rsidR="0052386E" w:rsidRDefault="0052386E">
    <w:pPr>
      <w:pStyle w:val="a5"/>
      <w:jc w:val="center"/>
    </w:pPr>
    <w:r>
      <w:rPr>
        <w:lang w:val="ja-JP"/>
      </w:rPr>
      <w:t xml:space="preserve"> </w:t>
    </w:r>
    <w:r>
      <w:rPr>
        <w:b/>
        <w:bCs/>
        <w:sz w:val="24"/>
      </w:rPr>
      <w:fldChar w:fldCharType="begin"/>
    </w:r>
    <w:r>
      <w:rPr>
        <w:b/>
        <w:bCs/>
      </w:rPr>
      <w:instrText>PAGE</w:instrText>
    </w:r>
    <w:r>
      <w:rPr>
        <w:b/>
        <w:bCs/>
        <w:sz w:val="24"/>
      </w:rPr>
      <w:fldChar w:fldCharType="separate"/>
    </w:r>
    <w:r>
      <w:rPr>
        <w:b/>
        <w:bCs/>
        <w:noProof/>
      </w:rPr>
      <w:t>11</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noProof/>
      </w:rPr>
      <w:t>11</w:t>
    </w:r>
    <w:r>
      <w:rPr>
        <w:b/>
        <w:bCs/>
        <w:sz w:val="24"/>
      </w:rPr>
      <w:fldChar w:fldCharType="end"/>
    </w:r>
  </w:p>
  <w:p w14:paraId="10696E99" w14:textId="77777777" w:rsidR="0052386E" w:rsidRDefault="005238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F2CDA" w14:textId="77777777" w:rsidR="00D5191F" w:rsidRDefault="00D5191F" w:rsidP="002C24DF">
      <w:r>
        <w:separator/>
      </w:r>
    </w:p>
  </w:footnote>
  <w:footnote w:type="continuationSeparator" w:id="0">
    <w:p w14:paraId="38EF3BD8" w14:textId="77777777" w:rsidR="00D5191F" w:rsidRDefault="00D5191F" w:rsidP="002C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10B78"/>
    <w:multiLevelType w:val="hybridMultilevel"/>
    <w:tmpl w:val="13749E90"/>
    <w:lvl w:ilvl="0" w:tplc="6D0CDA66">
      <w:start w:val="1"/>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486248"/>
    <w:multiLevelType w:val="hybridMultilevel"/>
    <w:tmpl w:val="35B6104E"/>
    <w:lvl w:ilvl="0" w:tplc="96ACE02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93FE2"/>
    <w:multiLevelType w:val="hybridMultilevel"/>
    <w:tmpl w:val="F03A66BC"/>
    <w:lvl w:ilvl="0" w:tplc="F4224B2C">
      <w:start w:val="4"/>
      <w:numFmt w:val="bullet"/>
      <w:lvlText w:val="●"/>
      <w:lvlJc w:val="left"/>
      <w:pPr>
        <w:ind w:left="575" w:hanging="360"/>
      </w:pPr>
      <w:rPr>
        <w:rFonts w:ascii="ＭＳ 明朝" w:eastAsia="ＭＳ 明朝" w:hAnsi="ＭＳ 明朝"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3" w15:restartNumberingAfterBreak="0">
    <w:nsid w:val="37452359"/>
    <w:multiLevelType w:val="hybridMultilevel"/>
    <w:tmpl w:val="7526A20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7D068A7"/>
    <w:multiLevelType w:val="hybridMultilevel"/>
    <w:tmpl w:val="A8BA81D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doNotTrackMoves/>
  <w:defaultTabStop w:val="840"/>
  <w:drawingGridHorizontalSpacing w:val="1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7A5B"/>
    <w:rsid w:val="0000241E"/>
    <w:rsid w:val="00015819"/>
    <w:rsid w:val="000267F7"/>
    <w:rsid w:val="00027846"/>
    <w:rsid w:val="00030C22"/>
    <w:rsid w:val="0005743B"/>
    <w:rsid w:val="00061071"/>
    <w:rsid w:val="000879C5"/>
    <w:rsid w:val="000E39F9"/>
    <w:rsid w:val="000E652C"/>
    <w:rsid w:val="001177CA"/>
    <w:rsid w:val="00125908"/>
    <w:rsid w:val="001466DE"/>
    <w:rsid w:val="00151145"/>
    <w:rsid w:val="00165439"/>
    <w:rsid w:val="001706B3"/>
    <w:rsid w:val="00184769"/>
    <w:rsid w:val="00195F96"/>
    <w:rsid w:val="001B3C0A"/>
    <w:rsid w:val="00206347"/>
    <w:rsid w:val="00214060"/>
    <w:rsid w:val="00257A5B"/>
    <w:rsid w:val="00262F82"/>
    <w:rsid w:val="002653E8"/>
    <w:rsid w:val="00282BFF"/>
    <w:rsid w:val="00292B16"/>
    <w:rsid w:val="002B7A7C"/>
    <w:rsid w:val="002C24DF"/>
    <w:rsid w:val="002F030A"/>
    <w:rsid w:val="002F39D9"/>
    <w:rsid w:val="003033EB"/>
    <w:rsid w:val="003946CC"/>
    <w:rsid w:val="003A633A"/>
    <w:rsid w:val="003C3ABB"/>
    <w:rsid w:val="003E253F"/>
    <w:rsid w:val="00435137"/>
    <w:rsid w:val="00445108"/>
    <w:rsid w:val="00446048"/>
    <w:rsid w:val="00464F8F"/>
    <w:rsid w:val="00495F0D"/>
    <w:rsid w:val="004975AD"/>
    <w:rsid w:val="004A25EB"/>
    <w:rsid w:val="004A29EA"/>
    <w:rsid w:val="004B1478"/>
    <w:rsid w:val="004C29EF"/>
    <w:rsid w:val="004D20B5"/>
    <w:rsid w:val="004D2129"/>
    <w:rsid w:val="004D3E34"/>
    <w:rsid w:val="004F09CD"/>
    <w:rsid w:val="004F5C51"/>
    <w:rsid w:val="0052386E"/>
    <w:rsid w:val="005730FA"/>
    <w:rsid w:val="00573E94"/>
    <w:rsid w:val="005A002A"/>
    <w:rsid w:val="005A5296"/>
    <w:rsid w:val="005E0C6F"/>
    <w:rsid w:val="005F3233"/>
    <w:rsid w:val="005F3D3B"/>
    <w:rsid w:val="006775A9"/>
    <w:rsid w:val="006A3B30"/>
    <w:rsid w:val="006B6763"/>
    <w:rsid w:val="006E45F9"/>
    <w:rsid w:val="00740819"/>
    <w:rsid w:val="00745388"/>
    <w:rsid w:val="00762F09"/>
    <w:rsid w:val="00775EB7"/>
    <w:rsid w:val="007B204F"/>
    <w:rsid w:val="007C75EF"/>
    <w:rsid w:val="007F4D87"/>
    <w:rsid w:val="008158E9"/>
    <w:rsid w:val="00863D08"/>
    <w:rsid w:val="00875DC8"/>
    <w:rsid w:val="008902A7"/>
    <w:rsid w:val="008B1A82"/>
    <w:rsid w:val="008B7E24"/>
    <w:rsid w:val="008C521C"/>
    <w:rsid w:val="008C6916"/>
    <w:rsid w:val="009208E8"/>
    <w:rsid w:val="00927300"/>
    <w:rsid w:val="00941C9A"/>
    <w:rsid w:val="00951895"/>
    <w:rsid w:val="00966A47"/>
    <w:rsid w:val="0097597D"/>
    <w:rsid w:val="0098578C"/>
    <w:rsid w:val="009868CF"/>
    <w:rsid w:val="009B3839"/>
    <w:rsid w:val="009C3C26"/>
    <w:rsid w:val="00A47B63"/>
    <w:rsid w:val="00A62DE8"/>
    <w:rsid w:val="00AE1181"/>
    <w:rsid w:val="00AE11E3"/>
    <w:rsid w:val="00AE6ECE"/>
    <w:rsid w:val="00AF2FE5"/>
    <w:rsid w:val="00B04EF3"/>
    <w:rsid w:val="00B21E0E"/>
    <w:rsid w:val="00B23766"/>
    <w:rsid w:val="00B23AC6"/>
    <w:rsid w:val="00B475B9"/>
    <w:rsid w:val="00B7357E"/>
    <w:rsid w:val="00B80273"/>
    <w:rsid w:val="00B978F0"/>
    <w:rsid w:val="00BD2F2D"/>
    <w:rsid w:val="00C26FEB"/>
    <w:rsid w:val="00C6369E"/>
    <w:rsid w:val="00C77D53"/>
    <w:rsid w:val="00CA083C"/>
    <w:rsid w:val="00CE7796"/>
    <w:rsid w:val="00CF23AB"/>
    <w:rsid w:val="00D03792"/>
    <w:rsid w:val="00D06AD2"/>
    <w:rsid w:val="00D10FAD"/>
    <w:rsid w:val="00D36843"/>
    <w:rsid w:val="00D375B6"/>
    <w:rsid w:val="00D5191F"/>
    <w:rsid w:val="00D72D4D"/>
    <w:rsid w:val="00D76FA3"/>
    <w:rsid w:val="00D80E22"/>
    <w:rsid w:val="00D95448"/>
    <w:rsid w:val="00DB4027"/>
    <w:rsid w:val="00DC6F26"/>
    <w:rsid w:val="00E332F7"/>
    <w:rsid w:val="00E448F5"/>
    <w:rsid w:val="00E52F3A"/>
    <w:rsid w:val="00E70080"/>
    <w:rsid w:val="00EC3DA8"/>
    <w:rsid w:val="00EC77AB"/>
    <w:rsid w:val="00ED0C7F"/>
    <w:rsid w:val="00EE0CA9"/>
    <w:rsid w:val="00EF57AA"/>
    <w:rsid w:val="00F132DD"/>
    <w:rsid w:val="00F23935"/>
    <w:rsid w:val="00F96640"/>
    <w:rsid w:val="00FA5CFF"/>
    <w:rsid w:val="00FA6AE6"/>
    <w:rsid w:val="00FC102C"/>
    <w:rsid w:val="00FE0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0E6C0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4DF"/>
    <w:pPr>
      <w:tabs>
        <w:tab w:val="center" w:pos="4252"/>
        <w:tab w:val="right" w:pos="8504"/>
      </w:tabs>
      <w:snapToGrid w:val="0"/>
    </w:pPr>
  </w:style>
  <w:style w:type="character" w:customStyle="1" w:styleId="a4">
    <w:name w:val="ヘッダー (文字)"/>
    <w:link w:val="a3"/>
    <w:uiPriority w:val="99"/>
    <w:rsid w:val="002C24DF"/>
    <w:rPr>
      <w:kern w:val="2"/>
      <w:sz w:val="21"/>
      <w:szCs w:val="24"/>
    </w:rPr>
  </w:style>
  <w:style w:type="paragraph" w:styleId="a5">
    <w:name w:val="footer"/>
    <w:basedOn w:val="a"/>
    <w:link w:val="a6"/>
    <w:uiPriority w:val="99"/>
    <w:unhideWhenUsed/>
    <w:rsid w:val="002C24DF"/>
    <w:pPr>
      <w:tabs>
        <w:tab w:val="center" w:pos="4252"/>
        <w:tab w:val="right" w:pos="8504"/>
      </w:tabs>
      <w:snapToGrid w:val="0"/>
    </w:pPr>
  </w:style>
  <w:style w:type="character" w:customStyle="1" w:styleId="a6">
    <w:name w:val="フッター (文字)"/>
    <w:link w:val="a5"/>
    <w:uiPriority w:val="99"/>
    <w:rsid w:val="002C24DF"/>
    <w:rPr>
      <w:kern w:val="2"/>
      <w:sz w:val="21"/>
      <w:szCs w:val="24"/>
    </w:rPr>
  </w:style>
  <w:style w:type="paragraph" w:customStyle="1" w:styleId="121">
    <w:name w:val="表 (青) 121"/>
    <w:hidden/>
    <w:uiPriority w:val="99"/>
    <w:semiHidden/>
    <w:rsid w:val="0097597D"/>
    <w:rPr>
      <w:kern w:val="2"/>
      <w:sz w:val="21"/>
      <w:szCs w:val="24"/>
    </w:rPr>
  </w:style>
  <w:style w:type="paragraph" w:styleId="a7">
    <w:name w:val="Balloon Text"/>
    <w:basedOn w:val="a"/>
    <w:link w:val="a8"/>
    <w:uiPriority w:val="99"/>
    <w:semiHidden/>
    <w:unhideWhenUsed/>
    <w:rsid w:val="0097597D"/>
    <w:rPr>
      <w:rFonts w:ascii="游ゴシック Light" w:eastAsia="游ゴシック Light" w:hAnsi="游ゴシック Light"/>
      <w:sz w:val="18"/>
      <w:szCs w:val="18"/>
    </w:rPr>
  </w:style>
  <w:style w:type="character" w:customStyle="1" w:styleId="a8">
    <w:name w:val="吹き出し (文字)"/>
    <w:link w:val="a7"/>
    <w:uiPriority w:val="99"/>
    <w:semiHidden/>
    <w:rsid w:val="0097597D"/>
    <w:rPr>
      <w:rFonts w:ascii="游ゴシック Light" w:eastAsia="游ゴシック Light" w:hAnsi="游ゴシック Light" w:cs="Times New Roman"/>
      <w:kern w:val="2"/>
      <w:sz w:val="18"/>
      <w:szCs w:val="18"/>
    </w:rPr>
  </w:style>
  <w:style w:type="table" w:styleId="a9">
    <w:name w:val="Table Grid"/>
    <w:basedOn w:val="a1"/>
    <w:uiPriority w:val="59"/>
    <w:rsid w:val="00D1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7"/>
    <w:rsid w:val="009208E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9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1232</Words>
  <Characters>7027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助成事業進行報告書</vt:lpstr>
    </vt:vector>
  </TitlesOfParts>
  <Manager/>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subject/>
  <dc:creator/>
  <cp:keywords/>
  <cp:lastModifiedBy/>
  <cp:revision>1</cp:revision>
  <cp:lastPrinted>2010-04-02T05:39:00Z</cp:lastPrinted>
  <dcterms:created xsi:type="dcterms:W3CDTF">2020-10-05T10:03:00Z</dcterms:created>
  <dcterms:modified xsi:type="dcterms:W3CDTF">2020-10-07T04:06:00Z</dcterms:modified>
</cp:coreProperties>
</file>