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A4650" w:rsidRPr="00A44378" w:rsidRDefault="00DA4650" w:rsidP="00DA4650">
      <w:pPr>
        <w:pStyle w:val="ab"/>
        <w:rPr>
          <w:rFonts w:asciiTheme="majorEastAsia" w:eastAsiaTheme="majorEastAsia" w:hAnsiTheme="majorEastAsia" w:cs="Meiryo UI"/>
          <w:lang w:eastAsia="ja-JP"/>
        </w:rPr>
      </w:pPr>
      <w:bookmarkStart w:id="0" w:name="_GoBack"/>
      <w:bookmarkEnd w:id="0"/>
    </w:p>
    <w:tbl>
      <w:tblPr>
        <w:tblStyle w:val="aa"/>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DA4650" w:rsidRPr="00A44378" w:rsidTr="00175040">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DA4650" w:rsidRPr="00A44378" w:rsidRDefault="00DA4650" w:rsidP="00175040">
            <w:pPr>
              <w:pStyle w:val="ab"/>
              <w:rPr>
                <w:rFonts w:asciiTheme="majorEastAsia" w:eastAsiaTheme="majorEastAsia" w:hAnsiTheme="majorEastAsia" w:cs="Meiryo UI"/>
                <w:lang w:eastAsia="ja-JP"/>
              </w:rPr>
            </w:pPr>
            <w:r w:rsidRPr="00A44378">
              <w:rPr>
                <w:rFonts w:asciiTheme="majorEastAsia" w:eastAsiaTheme="majorEastAsia" w:hAnsiTheme="majorEastAsia" w:cs="Meiryo UI" w:hint="eastAsia"/>
                <w:lang w:eastAsia="ja-JP"/>
              </w:rPr>
              <w:drawing>
                <wp:inline distT="0" distB="0" distL="0" distR="0" wp14:anchorId="10F05B64" wp14:editId="6FEED295">
                  <wp:extent cx="4619953" cy="3464964"/>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619953" cy="34649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DA4650" w:rsidRPr="00A44378" w:rsidRDefault="00DA4650" w:rsidP="00175040">
            <w:pPr>
              <w:pStyle w:val="ab"/>
              <w:rPr>
                <w:rFonts w:asciiTheme="majorEastAsia" w:eastAsiaTheme="majorEastAsia" w:hAnsiTheme="majorEastAsia" w:cs="Meiryo UI"/>
                <w:lang w:eastAsia="ja-JP"/>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F09" w:themeFill="accent1"/>
          </w:tcPr>
          <w:tbl>
            <w:tblPr>
              <w:tblW w:w="5000" w:type="pct"/>
              <w:tblLayout w:type="fixed"/>
              <w:tblLook w:val="04A0" w:firstRow="1" w:lastRow="0" w:firstColumn="1" w:lastColumn="0" w:noHBand="0" w:noVBand="1"/>
            </w:tblPr>
            <w:tblGrid>
              <w:gridCol w:w="3779"/>
            </w:tblGrid>
            <w:tr w:rsidR="00DA4650" w:rsidRPr="00A44378" w:rsidTr="00175040">
              <w:trPr>
                <w:trHeight w:val="4123"/>
              </w:trPr>
              <w:tc>
                <w:tcPr>
                  <w:tcW w:w="5000" w:type="pct"/>
                </w:tcPr>
                <w:p w:rsidR="00DA4650" w:rsidRPr="00A44378" w:rsidRDefault="000428A6" w:rsidP="00175040">
                  <w:pPr>
                    <w:pStyle w:val="a3"/>
                    <w:rPr>
                      <w:rFonts w:asciiTheme="majorEastAsia" w:hAnsiTheme="majorEastAsia" w:cs="Meiryo UI"/>
                      <w:lang w:eastAsia="ja-JP"/>
                    </w:rPr>
                  </w:pPr>
                  <w:r w:rsidRPr="00DA4650">
                    <w:rPr>
                      <w:rFonts w:asciiTheme="majorEastAsia" w:hAnsiTheme="majorEastAsia" w:cs="Meiryo UI"/>
                      <w:noProof/>
                      <w:lang w:eastAsia="ja-JP"/>
                    </w:rPr>
                    <mc:AlternateContent>
                      <mc:Choice Requires="wps">
                        <w:drawing>
                          <wp:anchor distT="0" distB="0" distL="114300" distR="114300" simplePos="0" relativeHeight="251665408" behindDoc="0" locked="0" layoutInCell="1" allowOverlap="1" wp14:anchorId="3FA9B025" wp14:editId="6BD74E62">
                            <wp:simplePos x="0" y="0"/>
                            <wp:positionH relativeFrom="column">
                              <wp:posOffset>-19431</wp:posOffset>
                            </wp:positionH>
                            <wp:positionV relativeFrom="paragraph">
                              <wp:posOffset>384506</wp:posOffset>
                            </wp:positionV>
                            <wp:extent cx="2293391" cy="1133856"/>
                            <wp:effectExtent l="0" t="0" r="12065"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391" cy="1133856"/>
                                    </a:xfrm>
                                    <a:prstGeom prst="rect">
                                      <a:avLst/>
                                    </a:prstGeom>
                                    <a:solidFill>
                                      <a:srgbClr val="FFFFFF"/>
                                    </a:solidFill>
                                    <a:ln w="9525">
                                      <a:solidFill>
                                        <a:srgbClr val="000000"/>
                                      </a:solidFill>
                                      <a:miter lim="800000"/>
                                      <a:headEnd/>
                                      <a:tailEnd/>
                                    </a:ln>
                                  </wps:spPr>
                                  <wps:txbx>
                                    <w:txbxContent>
                                      <w:p w:rsidR="00DA4650" w:rsidRPr="000428A6" w:rsidRDefault="00DA4650">
                                        <w:pPr>
                                          <w:rPr>
                                            <w:rFonts w:asciiTheme="majorEastAsia" w:eastAsiaTheme="majorEastAsia" w:hAnsiTheme="majorEastAsia"/>
                                            <w:sz w:val="48"/>
                                            <w:lang w:eastAsia="ja-JP"/>
                                          </w:rPr>
                                        </w:pPr>
                                        <w:r w:rsidRPr="000428A6">
                                          <w:rPr>
                                            <w:rFonts w:asciiTheme="majorEastAsia" w:eastAsiaTheme="majorEastAsia" w:hAnsiTheme="majorEastAsia" w:hint="eastAsia"/>
                                            <w:sz w:val="48"/>
                                            <w:lang w:eastAsia="ja-JP"/>
                                          </w:rPr>
                                          <w:t>おれんじ通信</w:t>
                                        </w:r>
                                      </w:p>
                                      <w:p w:rsidR="000428A6" w:rsidRDefault="000428A6">
                                        <w:pPr>
                                          <w:rPr>
                                            <w:rFonts w:asciiTheme="majorEastAsia" w:eastAsiaTheme="majorEastAsia" w:hAnsiTheme="majorEastAsia"/>
                                            <w:lang w:eastAsia="ja-JP"/>
                                          </w:rPr>
                                        </w:pPr>
                                      </w:p>
                                      <w:p w:rsidR="00DA4650" w:rsidRPr="008A00C2" w:rsidRDefault="00C312C5">
                                        <w:pPr>
                                          <w:rPr>
                                            <w:rFonts w:asciiTheme="majorEastAsia" w:eastAsiaTheme="majorEastAsia" w:hAnsiTheme="majorEastAsia"/>
                                            <w:b/>
                                            <w:lang w:eastAsia="ja-JP"/>
                                          </w:rPr>
                                        </w:pPr>
                                        <w:r w:rsidRPr="008A00C2">
                                          <w:rPr>
                                            <w:rFonts w:asciiTheme="majorEastAsia" w:eastAsiaTheme="majorEastAsia" w:hAnsiTheme="majorEastAsia" w:hint="eastAsia"/>
                                            <w:b/>
                                            <w:lang w:eastAsia="ja-JP"/>
                                          </w:rPr>
                                          <w:t>山口県特発性大腿骨頭壊死症友の会</w:t>
                                        </w:r>
                                        <w:r w:rsidR="00DA4650" w:rsidRPr="008A00C2">
                                          <w:rPr>
                                            <w:rFonts w:asciiTheme="majorEastAsia" w:eastAsiaTheme="majorEastAsia" w:hAnsiTheme="majorEastAsia" w:hint="eastAsia"/>
                                            <w:b/>
                                            <w:lang w:eastAsia="ja-JP"/>
                                          </w:rPr>
                                          <w:t>会報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55pt;margin-top:30.3pt;width:180.6pt;height:8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">
                            <v:textbox>
                              <w:txbxContent>
                                <w:p w:rsidR="00DA4650" w:rsidRPr="000428A6" w:rsidRDefault="00DA4650">
                                  <w:pPr>
                                    <w:rPr>
                                      <w:rFonts w:asciiTheme="majorEastAsia" w:eastAsiaTheme="majorEastAsia" w:hAnsiTheme="majorEastAsia" w:hint="eastAsia"/>
                                      <w:sz w:val="48"/>
                                      <w:lang w:eastAsia="ja-JP"/>
                                    </w:rPr>
                                  </w:pPr>
                                  <w:r w:rsidRPr="000428A6">
                                    <w:rPr>
                                      <w:rFonts w:asciiTheme="majorEastAsia" w:eastAsiaTheme="majorEastAsia" w:hAnsiTheme="majorEastAsia" w:hint="eastAsia"/>
                                      <w:sz w:val="48"/>
                                      <w:lang w:eastAsia="ja-JP"/>
                                    </w:rPr>
                                    <w:t>おれんじ通信</w:t>
                                  </w:r>
                                </w:p>
                                <w:p w:rsidR="000428A6" w:rsidRDefault="000428A6">
                                  <w:pPr>
                                    <w:rPr>
                                      <w:rFonts w:asciiTheme="majorEastAsia" w:eastAsiaTheme="majorEastAsia" w:hAnsiTheme="majorEastAsia" w:hint="eastAsia"/>
                                      <w:lang w:eastAsia="ja-JP"/>
                                    </w:rPr>
                                  </w:pPr>
                                </w:p>
                                <w:p w:rsidR="00DA4650" w:rsidRPr="008A00C2" w:rsidRDefault="00C312C5">
                                  <w:pPr>
                                    <w:rPr>
                                      <w:rFonts w:asciiTheme="majorEastAsia" w:eastAsiaTheme="majorEastAsia" w:hAnsiTheme="majorEastAsia"/>
                                      <w:b/>
                                      <w:lang w:eastAsia="ja-JP"/>
                                    </w:rPr>
                                  </w:pPr>
                                  <w:r w:rsidRPr="008A00C2">
                                    <w:rPr>
                                      <w:rFonts w:asciiTheme="majorEastAsia" w:eastAsiaTheme="majorEastAsia" w:hAnsiTheme="majorEastAsia" w:hint="eastAsia"/>
                                      <w:b/>
                                      <w:lang w:eastAsia="ja-JP"/>
                                    </w:rPr>
                                    <w:t>山口県特発性大腿骨頭壊死症友の会</w:t>
                                  </w:r>
                                  <w:r w:rsidR="00DA4650" w:rsidRPr="008A00C2">
                                    <w:rPr>
                                      <w:rFonts w:asciiTheme="majorEastAsia" w:eastAsiaTheme="majorEastAsia" w:hAnsiTheme="majorEastAsia" w:hint="eastAsia"/>
                                      <w:b/>
                                      <w:lang w:eastAsia="ja-JP"/>
                                    </w:rPr>
                                    <w:t>会報</w:t>
                                  </w:r>
                                </w:p>
                              </w:txbxContent>
                            </v:textbox>
                          </v:shape>
                        </w:pict>
                      </mc:Fallback>
                    </mc:AlternateContent>
                  </w:r>
                  <w:sdt>
                    <w:sdtPr>
                      <w:rPr>
                        <w:rFonts w:asciiTheme="majorEastAsia" w:hAnsiTheme="majorEastAsia" w:cs="Meiryo UI" w:hint="eastAsia"/>
                        <w:sz w:val="52"/>
                        <w:lang w:eastAsia="ja-JP"/>
                      </w:rPr>
                      <w:alias w:val="タイトル"/>
                      <w:tag w:val="タイトル"/>
                      <w:id w:val="-627160405"/>
                      <w:showingPlcHdr/>
                      <w:dataBinding w:prefixMappings="xmlns:ns0='http://purl.org/dc/elements/1.1/' xmlns:ns1='http://schemas.openxmlformats.org/package/2006/metadata/core-properties' " w:xpath="/ns1:coreProperties[1]/ns0:subject[1]" w:storeItemID="{6C3C8BC8-F283-45AE-878A-BAB7291924A1}"/>
                      <w:text/>
                    </w:sdtPr>
                    <w:sdtEndPr/>
                    <w:sdtContent>
                      <w:r w:rsidR="00DA4650">
                        <w:rPr>
                          <w:rFonts w:asciiTheme="majorEastAsia" w:hAnsiTheme="majorEastAsia" w:cs="Meiryo UI"/>
                          <w:sz w:val="52"/>
                          <w:lang w:eastAsia="ja-JP"/>
                        </w:rPr>
                        <w:t xml:space="preserve">     </w:t>
                      </w:r>
                    </w:sdtContent>
                  </w:sdt>
                </w:p>
                <w:sdt>
                  <w:sdtPr>
                    <w:rPr>
                      <w:rFonts w:asciiTheme="majorEastAsia" w:hAnsiTheme="majorEastAsia" w:cs="Meiryo UI" w:hint="eastAsia"/>
                      <w:sz w:val="21"/>
                      <w:szCs w:val="48"/>
                      <w:lang w:eastAsia="ja-JP"/>
                    </w:rPr>
                    <w:alias w:val="サブタイトル"/>
                    <w:tag w:val="サブタイトル"/>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DA4650" w:rsidRPr="00A44378" w:rsidRDefault="00DA4650" w:rsidP="00175040">
                      <w:pPr>
                        <w:pStyle w:val="a5"/>
                        <w:ind w:right="536"/>
                        <w:rPr>
                          <w:rFonts w:asciiTheme="majorEastAsia" w:hAnsiTheme="majorEastAsia" w:cs="Meiryo UI"/>
                          <w:lang w:eastAsia="ja-JP"/>
                        </w:rPr>
                      </w:pPr>
                      <w:r>
                        <w:rPr>
                          <w:rFonts w:asciiTheme="majorEastAsia" w:hAnsiTheme="majorEastAsia" w:cs="Meiryo UI"/>
                          <w:sz w:val="21"/>
                          <w:szCs w:val="48"/>
                          <w:lang w:eastAsia="ja-JP"/>
                        </w:rPr>
                        <w:t xml:space="preserve">     </w:t>
                      </w:r>
                    </w:p>
                  </w:sdtContent>
                </w:sdt>
              </w:tc>
            </w:tr>
            <w:tr w:rsidR="00DA4650" w:rsidRPr="00A44378" w:rsidTr="00175040">
              <w:trPr>
                <w:trHeight w:val="915"/>
              </w:trPr>
              <w:tc>
                <w:tcPr>
                  <w:tcW w:w="5000" w:type="pct"/>
                  <w:vAlign w:val="bottom"/>
                </w:tcPr>
                <w:p w:rsidR="008A00C2" w:rsidRDefault="00DA4650" w:rsidP="00175040">
                  <w:pPr>
                    <w:pStyle w:val="a5"/>
                    <w:ind w:left="1449" w:right="-13"/>
                    <w:jc w:val="left"/>
                    <w:rPr>
                      <w:rFonts w:asciiTheme="majorEastAsia" w:hAnsiTheme="majorEastAsia" w:cs="Meiryo UI"/>
                      <w:b/>
                      <w:sz w:val="36"/>
                      <w:szCs w:val="40"/>
                      <w:lang w:eastAsia="ja-JP"/>
                    </w:rPr>
                  </w:pPr>
                  <w:r w:rsidRPr="00C312C5">
                    <w:rPr>
                      <w:rFonts w:asciiTheme="majorEastAsia" w:hAnsiTheme="majorEastAsia" w:cs="Meiryo UI" w:hint="eastAsia"/>
                      <w:b/>
                      <w:sz w:val="36"/>
                      <w:szCs w:val="40"/>
                      <w:lang w:eastAsia="ja-JP"/>
                    </w:rPr>
                    <w:t>平成25年</w:t>
                  </w:r>
                </w:p>
                <w:p w:rsidR="00DA4650" w:rsidRPr="000428A6" w:rsidRDefault="00DA4650" w:rsidP="00175040">
                  <w:pPr>
                    <w:pStyle w:val="a5"/>
                    <w:ind w:left="1449" w:right="-13"/>
                    <w:jc w:val="left"/>
                    <w:rPr>
                      <w:rFonts w:asciiTheme="majorEastAsia" w:hAnsiTheme="majorEastAsia" w:cs="Meiryo UI"/>
                      <w:b/>
                      <w:sz w:val="40"/>
                      <w:szCs w:val="40"/>
                      <w:lang w:eastAsia="ja-JP"/>
                    </w:rPr>
                  </w:pPr>
                  <w:r w:rsidRPr="00C312C5">
                    <w:rPr>
                      <w:rFonts w:asciiTheme="majorEastAsia" w:hAnsiTheme="majorEastAsia" w:cs="Meiryo UI" w:hint="eastAsia"/>
                      <w:b/>
                      <w:sz w:val="36"/>
                      <w:szCs w:val="40"/>
                      <w:lang w:eastAsia="ja-JP"/>
                    </w:rPr>
                    <w:t>12月15</w:t>
                  </w:r>
                  <w:r w:rsidRPr="00C312C5">
                    <w:rPr>
                      <w:rFonts w:asciiTheme="majorEastAsia" w:hAnsiTheme="majorEastAsia" w:cs="Meiryo UI" w:hint="eastAsia"/>
                      <w:b/>
                      <w:sz w:val="40"/>
                      <w:szCs w:val="40"/>
                      <w:lang w:eastAsia="ja-JP"/>
                    </w:rPr>
                    <w:t>日</w:t>
                  </w:r>
                </w:p>
              </w:tc>
            </w:tr>
          </w:tbl>
          <w:p w:rsidR="00DA4650" w:rsidRPr="00A44378" w:rsidRDefault="00DA4650" w:rsidP="00175040">
            <w:pPr>
              <w:pStyle w:val="a5"/>
              <w:rPr>
                <w:rFonts w:asciiTheme="majorEastAsia" w:hAnsiTheme="majorEastAsia" w:cs="Meiryo UI"/>
                <w:lang w:eastAsia="ja-JP"/>
              </w:rPr>
            </w:pPr>
          </w:p>
        </w:tc>
      </w:tr>
      <w:tr w:rsidR="00DA4650" w:rsidRPr="00A44378" w:rsidTr="00175040">
        <w:trPr>
          <w:cantSplit/>
          <w:trHeight w:hRule="exact" w:val="72"/>
          <w:jc w:val="center"/>
        </w:trPr>
        <w:tc>
          <w:tcPr>
            <w:tcW w:w="7660" w:type="dxa"/>
            <w:tcBorders>
              <w:top w:val="single" w:sz="4" w:space="0" w:color="FFFFFF" w:themeColor="background1"/>
            </w:tcBorders>
          </w:tcPr>
          <w:p w:rsidR="00DA4650" w:rsidRPr="00A44378" w:rsidRDefault="00DA4650" w:rsidP="00175040">
            <w:pPr>
              <w:pStyle w:val="ab"/>
              <w:rPr>
                <w:rFonts w:asciiTheme="majorEastAsia" w:eastAsiaTheme="majorEastAsia" w:hAnsiTheme="majorEastAsia" w:cs="Meiryo UI"/>
                <w:lang w:eastAsia="ja-JP"/>
              </w:rPr>
            </w:pPr>
          </w:p>
        </w:tc>
        <w:tc>
          <w:tcPr>
            <w:tcW w:w="71" w:type="dxa"/>
          </w:tcPr>
          <w:p w:rsidR="00DA4650" w:rsidRPr="00A44378" w:rsidRDefault="00DA4650" w:rsidP="00175040">
            <w:pPr>
              <w:pStyle w:val="ab"/>
              <w:rPr>
                <w:rFonts w:asciiTheme="majorEastAsia" w:eastAsiaTheme="majorEastAsia" w:hAnsiTheme="majorEastAsia" w:cs="Meiryo UI"/>
                <w:lang w:eastAsia="ja-JP"/>
              </w:rPr>
            </w:pPr>
          </w:p>
        </w:tc>
        <w:tc>
          <w:tcPr>
            <w:tcW w:w="3789" w:type="dxa"/>
            <w:tcBorders>
              <w:top w:val="single" w:sz="4" w:space="0" w:color="FFFFFF" w:themeColor="background1"/>
            </w:tcBorders>
          </w:tcPr>
          <w:p w:rsidR="00DA4650" w:rsidRPr="00A44378" w:rsidRDefault="00DA4650" w:rsidP="00175040">
            <w:pPr>
              <w:pStyle w:val="ab"/>
              <w:rPr>
                <w:rFonts w:asciiTheme="majorEastAsia" w:eastAsiaTheme="majorEastAsia" w:hAnsiTheme="majorEastAsia" w:cs="Meiryo UI"/>
                <w:lang w:eastAsia="ja-JP"/>
              </w:rPr>
            </w:pPr>
          </w:p>
        </w:tc>
      </w:tr>
      <w:tr w:rsidR="00DA4650" w:rsidRPr="00A44378" w:rsidTr="00175040">
        <w:trPr>
          <w:cantSplit/>
          <w:trHeight w:val="360"/>
          <w:jc w:val="center"/>
        </w:trPr>
        <w:tc>
          <w:tcPr>
            <w:tcW w:w="7660" w:type="dxa"/>
            <w:shd w:val="clear" w:color="auto" w:fill="9F2936" w:themeFill="accent2"/>
            <w:tcMar>
              <w:left w:w="0" w:type="dxa"/>
              <w:right w:w="115" w:type="dxa"/>
            </w:tcMar>
            <w:vAlign w:val="center"/>
          </w:tcPr>
          <w:p w:rsidR="00DA4650" w:rsidRPr="00A44378" w:rsidRDefault="00DA4650" w:rsidP="00DA4650">
            <w:pPr>
              <w:pStyle w:val="4"/>
              <w:ind w:left="840"/>
              <w:outlineLvl w:val="3"/>
              <w:rPr>
                <w:rFonts w:asciiTheme="majorEastAsia" w:hAnsiTheme="majorEastAsia" w:cs="Meiryo UI"/>
                <w:lang w:eastAsia="ja-JP"/>
              </w:rPr>
            </w:pPr>
            <w:r w:rsidRPr="00A44378">
              <w:rPr>
                <w:rFonts w:asciiTheme="majorEastAsia" w:hAnsiTheme="majorEastAsia" w:cs="Meiryo UI" w:hint="eastAsia"/>
                <w:lang w:eastAsia="ja-JP"/>
              </w:rPr>
              <w:t>ION（特発性大腿骨頭壊死症）とともに、この社会で生きる。</w:t>
            </w:r>
          </w:p>
        </w:tc>
        <w:tc>
          <w:tcPr>
            <w:tcW w:w="71" w:type="dxa"/>
            <w:tcMar>
              <w:left w:w="0" w:type="dxa"/>
              <w:right w:w="0" w:type="dxa"/>
            </w:tcMar>
            <w:vAlign w:val="center"/>
          </w:tcPr>
          <w:p w:rsidR="00DA4650" w:rsidRPr="00A44378" w:rsidRDefault="00DA4650" w:rsidP="00175040">
            <w:pPr>
              <w:pStyle w:val="ab"/>
              <w:rPr>
                <w:rFonts w:asciiTheme="majorEastAsia" w:eastAsiaTheme="majorEastAsia" w:hAnsiTheme="majorEastAsia" w:cs="Meiryo UI"/>
                <w:lang w:eastAsia="ja-JP"/>
              </w:rPr>
            </w:pPr>
          </w:p>
        </w:tc>
        <w:tc>
          <w:tcPr>
            <w:tcW w:w="3789" w:type="dxa"/>
            <w:shd w:val="clear" w:color="auto" w:fill="404040" w:themeFill="text1" w:themeFillTint="BF"/>
            <w:tcMar>
              <w:left w:w="0" w:type="dxa"/>
              <w:right w:w="115" w:type="dxa"/>
            </w:tcMar>
            <w:vAlign w:val="center"/>
          </w:tcPr>
          <w:p w:rsidR="000428A6" w:rsidRDefault="00DA4650" w:rsidP="000428A6">
            <w:pPr>
              <w:pStyle w:val="4"/>
              <w:outlineLvl w:val="3"/>
              <w:rPr>
                <w:rFonts w:asciiTheme="majorEastAsia" w:hAnsiTheme="majorEastAsia" w:cs="Meiryo UI"/>
                <w:lang w:eastAsia="ja-JP"/>
              </w:rPr>
            </w:pPr>
            <w:r w:rsidRPr="000428A6">
              <w:rPr>
                <w:rFonts w:asciiTheme="majorEastAsia" w:hAnsiTheme="majorEastAsia" w:cs="Meiryo UI" w:hint="eastAsia"/>
                <w:sz w:val="20"/>
                <w:lang w:eastAsia="ja-JP"/>
              </w:rPr>
              <w:t>特集　市民公開講座・ミニコンサート</w:t>
            </w:r>
            <w:r w:rsidRPr="00A44378">
              <w:rPr>
                <w:rFonts w:asciiTheme="majorEastAsia" w:hAnsiTheme="majorEastAsia" w:cs="Meiryo UI" w:hint="eastAsia"/>
                <w:lang w:eastAsia="ja-JP"/>
              </w:rPr>
              <w:t xml:space="preserve">　</w:t>
            </w:r>
          </w:p>
          <w:p w:rsidR="00DA4650" w:rsidRPr="00A44378" w:rsidRDefault="00DA4650" w:rsidP="000428A6">
            <w:pPr>
              <w:pStyle w:val="4"/>
              <w:outlineLvl w:val="3"/>
              <w:rPr>
                <w:rFonts w:asciiTheme="majorEastAsia" w:hAnsiTheme="majorEastAsia" w:cs="Meiryo UI"/>
                <w:lang w:eastAsia="ja-JP"/>
              </w:rPr>
            </w:pPr>
          </w:p>
        </w:tc>
      </w:tr>
    </w:tbl>
    <w:p w:rsidR="000428A6" w:rsidRDefault="00DA4650" w:rsidP="00DA4650">
      <w:pPr>
        <w:rPr>
          <w:rFonts w:asciiTheme="majorEastAsia" w:eastAsiaTheme="majorEastAsia" w:hAnsiTheme="majorEastAsia" w:cs="Meiryo UI"/>
          <w:noProof/>
          <w:color w:val="auto"/>
          <w:kern w:val="2"/>
          <w:sz w:val="21"/>
          <w:lang w:eastAsia="ja-JP"/>
        </w:rPr>
      </w:pPr>
      <w:r w:rsidRPr="00AD5495">
        <w:rPr>
          <w:rFonts w:asciiTheme="majorEastAsia" w:eastAsiaTheme="majorEastAsia" w:hAnsiTheme="majorEastAsia" w:cs="Meiryo UI"/>
          <w:noProof/>
          <w:color w:val="auto"/>
          <w:kern w:val="2"/>
          <w:sz w:val="21"/>
          <w:lang w:eastAsia="ja-JP"/>
        </w:rPr>
        <mc:AlternateContent>
          <mc:Choice Requires="wps">
            <w:drawing>
              <wp:anchor distT="0" distB="0" distL="114300" distR="114300" simplePos="0" relativeHeight="251663360" behindDoc="0" locked="0" layoutInCell="1" allowOverlap="1" wp14:anchorId="77FFD255" wp14:editId="2C34FB3E">
                <wp:simplePos x="0" y="0"/>
                <wp:positionH relativeFrom="column">
                  <wp:posOffset>-1909013</wp:posOffset>
                </wp:positionH>
                <wp:positionV relativeFrom="paragraph">
                  <wp:posOffset>1193064</wp:posOffset>
                </wp:positionV>
                <wp:extent cx="5552237" cy="738835"/>
                <wp:effectExtent l="0" t="0" r="10795" b="2349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237" cy="738835"/>
                        </a:xfrm>
                        <a:prstGeom prst="rect">
                          <a:avLst/>
                        </a:prstGeom>
                        <a:solidFill>
                          <a:srgbClr val="FFFFFF"/>
                        </a:solidFill>
                        <a:ln w="9525">
                          <a:solidFill>
                            <a:srgbClr val="000000"/>
                          </a:solidFill>
                          <a:miter lim="800000"/>
                          <a:headEnd/>
                          <a:tailEnd/>
                        </a:ln>
                      </wps:spPr>
                      <wps:txbx>
                        <w:txbxContent>
                          <w:p w:rsidR="000428A6" w:rsidRDefault="00DA4650" w:rsidP="00DA4650">
                            <w:pPr>
                              <w:rPr>
                                <w:rFonts w:ascii="HGPｺﾞｼｯｸE" w:eastAsia="HGPｺﾞｼｯｸE" w:hAnsi="HGPｺﾞｼｯｸE"/>
                                <w:b/>
                                <w:sz w:val="32"/>
                                <w:lang w:eastAsia="ja-JP"/>
                              </w:rPr>
                            </w:pPr>
                            <w:r>
                              <w:rPr>
                                <w:rFonts w:ascii="HGPｺﾞｼｯｸE" w:eastAsia="HGPｺﾞｼｯｸE" w:hAnsi="HGPｺﾞｼｯｸE" w:hint="eastAsia"/>
                                <w:b/>
                                <w:sz w:val="32"/>
                                <w:lang w:eastAsia="ja-JP"/>
                              </w:rPr>
                              <w:t xml:space="preserve">おれんじの会主催　</w:t>
                            </w:r>
                            <w:r w:rsidRPr="00AD5495">
                              <w:rPr>
                                <w:rFonts w:ascii="HGPｺﾞｼｯｸE" w:eastAsia="HGPｺﾞｼｯｸE" w:hAnsi="HGPｺﾞｼｯｸE" w:hint="eastAsia"/>
                                <w:b/>
                                <w:sz w:val="32"/>
                                <w:lang w:eastAsia="ja-JP"/>
                              </w:rPr>
                              <w:t>市民公開講座「股関節の痛みと最新治療</w:t>
                            </w:r>
                          </w:p>
                          <w:p w:rsidR="00DA4650" w:rsidRPr="00AD5495" w:rsidRDefault="00DA4650" w:rsidP="000428A6">
                            <w:pPr>
                              <w:ind w:firstLineChars="100" w:firstLine="321"/>
                              <w:rPr>
                                <w:rFonts w:ascii="HGPｺﾞｼｯｸE" w:eastAsia="HGPｺﾞｼｯｸE" w:hAnsi="HGPｺﾞｼｯｸE"/>
                                <w:b/>
                                <w:sz w:val="32"/>
                                <w:lang w:eastAsia="ja-JP"/>
                              </w:rPr>
                            </w:pPr>
                            <w:r w:rsidRPr="00AD5495">
                              <w:rPr>
                                <w:rFonts w:ascii="HGPｺﾞｼｯｸE" w:eastAsia="HGPｺﾞｼｯｸE" w:hAnsi="HGPｺﾞｼｯｸE" w:hint="eastAsia"/>
                                <w:b/>
                                <w:sz w:val="32"/>
                                <w:lang w:eastAsia="ja-JP"/>
                              </w:rPr>
                              <w:t>～再生医療の可能性～」　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0.3pt;margin-top:93.95pt;width:437.2pt;height:5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">
                <v:textbox>
                  <w:txbxContent>
                    <w:p w:rsidR="000428A6" w:rsidRDefault="00DA4650" w:rsidP="00DA4650">
                      <w:pPr>
                        <w:rPr>
                          <w:rFonts w:ascii="HGPｺﾞｼｯｸE" w:eastAsia="HGPｺﾞｼｯｸE" w:hAnsi="HGPｺﾞｼｯｸE" w:hint="eastAsia"/>
                          <w:b/>
                          <w:sz w:val="32"/>
                          <w:lang w:eastAsia="ja-JP"/>
                        </w:rPr>
                      </w:pPr>
                      <w:r>
                        <w:rPr>
                          <w:rFonts w:ascii="HGPｺﾞｼｯｸE" w:eastAsia="HGPｺﾞｼｯｸE" w:hAnsi="HGPｺﾞｼｯｸE" w:hint="eastAsia"/>
                          <w:b/>
                          <w:sz w:val="32"/>
                          <w:lang w:eastAsia="ja-JP"/>
                        </w:rPr>
                        <w:t xml:space="preserve">おれんじの会主催　</w:t>
                      </w:r>
                      <w:r w:rsidRPr="00AD5495">
                        <w:rPr>
                          <w:rFonts w:ascii="HGPｺﾞｼｯｸE" w:eastAsia="HGPｺﾞｼｯｸE" w:hAnsi="HGPｺﾞｼｯｸE" w:hint="eastAsia"/>
                          <w:b/>
                          <w:sz w:val="32"/>
                          <w:lang w:eastAsia="ja-JP"/>
                        </w:rPr>
                        <w:t>市民公開講座「股関節の痛み</w:t>
                      </w:r>
                      <w:bookmarkStart w:id="1" w:name="_GoBack"/>
                      <w:r w:rsidRPr="00AD5495">
                        <w:rPr>
                          <w:rFonts w:ascii="HGPｺﾞｼｯｸE" w:eastAsia="HGPｺﾞｼｯｸE" w:hAnsi="HGPｺﾞｼｯｸE" w:hint="eastAsia"/>
                          <w:b/>
                          <w:sz w:val="32"/>
                          <w:lang w:eastAsia="ja-JP"/>
                        </w:rPr>
                        <w:t>と最新治療</w:t>
                      </w:r>
                    </w:p>
                    <w:p w:rsidR="00DA4650" w:rsidRPr="00AD5495" w:rsidRDefault="00DA4650" w:rsidP="000428A6">
                      <w:pPr>
                        <w:ind w:firstLineChars="100" w:firstLine="321"/>
                        <w:rPr>
                          <w:rFonts w:ascii="HGPｺﾞｼｯｸE" w:eastAsia="HGPｺﾞｼｯｸE" w:hAnsi="HGPｺﾞｼｯｸE"/>
                          <w:b/>
                          <w:sz w:val="32"/>
                          <w:lang w:eastAsia="ja-JP"/>
                        </w:rPr>
                      </w:pPr>
                      <w:r w:rsidRPr="00AD5495">
                        <w:rPr>
                          <w:rFonts w:ascii="HGPｺﾞｼｯｸE" w:eastAsia="HGPｺﾞｼｯｸE" w:hAnsi="HGPｺﾞｼｯｸE" w:hint="eastAsia"/>
                          <w:b/>
                          <w:sz w:val="32"/>
                          <w:lang w:eastAsia="ja-JP"/>
                        </w:rPr>
                        <w:t>～再生医療の可能性～」　報告</w:t>
                      </w:r>
                      <w:bookmarkEnd w:id="1"/>
                    </w:p>
                  </w:txbxContent>
                </v:textbox>
              </v:shape>
            </w:pict>
          </mc:Fallback>
        </mc:AlternateContent>
      </w:r>
      <w:r w:rsidRPr="00A44378">
        <w:rPr>
          <w:rFonts w:asciiTheme="majorEastAsia" w:eastAsiaTheme="majorEastAsia" w:hAnsiTheme="majorEastAsia" w:cs="Meiryo UI" w:hint="eastAsia"/>
          <w:noProof/>
          <w:lang w:eastAsia="ja-JP"/>
        </w:rPr>
        <mc:AlternateContent>
          <mc:Choice Requires="wps">
            <w:drawing>
              <wp:anchor distT="0" distB="0" distL="114300" distR="114300" simplePos="0" relativeHeight="251659264" behindDoc="0" locked="0" layoutInCell="0" allowOverlap="1" wp14:anchorId="079756D0" wp14:editId="53EA2282">
                <wp:simplePos x="0" y="0"/>
                <wp:positionH relativeFrom="margin">
                  <wp:posOffset>1052195</wp:posOffset>
                </wp:positionH>
                <wp:positionV relativeFrom="page">
                  <wp:posOffset>4373880</wp:posOffset>
                </wp:positionV>
                <wp:extent cx="1371600" cy="10636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1371600" cy="106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650" w:rsidRDefault="00DA4650" w:rsidP="00DA4650">
                            <w:pPr>
                              <w:pStyle w:val="Name"/>
                              <w:rPr>
                                <w:rFonts w:ascii="Meiryo UI" w:eastAsia="Meiryo UI" w:hAnsi="Meiryo UI" w:cs="Meiryo UI"/>
                                <w:lang w:eastAsia="ja-JP"/>
                              </w:rPr>
                            </w:pPr>
                            <w:r>
                              <w:rPr>
                                <w:rFonts w:ascii="Meiryo UI" w:eastAsia="Meiryo UI" w:hAnsi="Meiryo UI" w:cs="Meiryo UI"/>
                                <w:noProof/>
                                <w:lang w:eastAsia="ja-JP"/>
                              </w:rPr>
                              <w:drawing>
                                <wp:inline distT="0" distB="0" distL="0" distR="0" wp14:anchorId="15DE7B92" wp14:editId="13375BDF">
                                  <wp:extent cx="1302105" cy="1065360"/>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20海峡メッセ.jpg"/>
                                          <pic:cNvPicPr/>
                                        </pic:nvPicPr>
                                        <pic:blipFill>
                                          <a:blip r:embed="rId9">
                                            <a:extLst>
                                              <a:ext uri="{28A0092B-C50C-407E-A947-70E740481C1C}">
                                                <a14:useLocalDpi xmlns:a14="http://schemas.microsoft.com/office/drawing/2010/main" val="0"/>
                                              </a:ext>
                                            </a:extLst>
                                          </a:blip>
                                          <a:stretch>
                                            <a:fillRect/>
                                          </a:stretch>
                                        </pic:blipFill>
                                        <pic:spPr>
                                          <a:xfrm>
                                            <a:off x="0" y="0"/>
                                            <a:ext cx="1308830" cy="107086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82.85pt;margin-top:344.4pt;width:108pt;height:8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" o:allowincell="f" filled="f" stroked="f" strokeweight=".5pt">
                <v:textbox inset="0,0,0,0">
                  <w:txbxContent>
                    <w:p w:rsidR="00DA4650" w:rsidRDefault="00DA4650" w:rsidP="00DA4650">
                      <w:pPr>
                        <w:pStyle w:val="Name"/>
                        <w:rPr>
                          <w:rFonts w:ascii="Meiryo UI" w:eastAsia="Meiryo UI" w:hAnsi="Meiryo UI" w:cs="Meiryo UI"/>
                          <w:lang w:eastAsia="ja-JP"/>
                        </w:rPr>
                      </w:pPr>
                      <w:r>
                        <w:rPr>
                          <w:rFonts w:ascii="Meiryo UI" w:eastAsia="Meiryo UI" w:hAnsi="Meiryo UI" w:cs="Meiryo UI"/>
                          <w:noProof/>
                          <w:lang w:eastAsia="ja-JP"/>
                        </w:rPr>
                        <w:drawing>
                          <wp:inline distT="0" distB="0" distL="0" distR="0" wp14:anchorId="15DE7B92" wp14:editId="13375BDF">
                            <wp:extent cx="1302105" cy="1065360"/>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20海峡メッセ.jpg"/>
                                    <pic:cNvPicPr/>
                                  </pic:nvPicPr>
                                  <pic:blipFill>
                                    <a:blip r:embed="rId10">
                                      <a:extLst>
                                        <a:ext uri="{28A0092B-C50C-407E-A947-70E740481C1C}">
                                          <a14:useLocalDpi xmlns:a14="http://schemas.microsoft.com/office/drawing/2010/main" val="0"/>
                                        </a:ext>
                                      </a:extLst>
                                    </a:blip>
                                    <a:stretch>
                                      <a:fillRect/>
                                    </a:stretch>
                                  </pic:blipFill>
                                  <pic:spPr>
                                    <a:xfrm>
                                      <a:off x="0" y="0"/>
                                      <a:ext cx="1308830" cy="1070863"/>
                                    </a:xfrm>
                                    <a:prstGeom prst="rect">
                                      <a:avLst/>
                                    </a:prstGeom>
                                  </pic:spPr>
                                </pic:pic>
                              </a:graphicData>
                            </a:graphic>
                          </wp:inline>
                        </w:drawing>
                      </w:r>
                    </w:p>
                  </w:txbxContent>
                </v:textbox>
                <w10:wrap type="square" anchorx="margin" anchory="page"/>
              </v:shape>
            </w:pict>
          </mc:Fallback>
        </mc:AlternateContent>
      </w:r>
      <w:r>
        <w:rPr>
          <w:rFonts w:ascii="Meiryo UI" w:eastAsia="Meiryo UI" w:hAnsi="Meiryo UI" w:cs="Meiryo UI"/>
          <w:noProof/>
          <w:sz w:val="44"/>
          <w:szCs w:val="44"/>
          <w:lang w:eastAsia="ja-JP"/>
        </w:rPr>
        <w:drawing>
          <wp:inline distT="0" distB="0" distL="0" distR="0" wp14:anchorId="583AB0DD" wp14:editId="5E9FEDBE">
            <wp:extent cx="1463655" cy="1097744"/>
            <wp:effectExtent l="0" t="0" r="3810" b="762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7117" cy="1122841"/>
                    </a:xfrm>
                    <a:prstGeom prst="rect">
                      <a:avLst/>
                    </a:prstGeom>
                  </pic:spPr>
                </pic:pic>
              </a:graphicData>
            </a:graphic>
          </wp:inline>
        </w:drawing>
      </w:r>
      <w:r>
        <w:rPr>
          <w:rFonts w:asciiTheme="majorEastAsia" w:eastAsiaTheme="majorEastAsia" w:hAnsiTheme="majorEastAsia" w:cs="Meiryo UI" w:hint="eastAsia"/>
          <w:noProof/>
          <w:color w:val="auto"/>
          <w:kern w:val="2"/>
          <w:sz w:val="21"/>
          <w:lang w:eastAsia="ja-JP"/>
        </w:rPr>
        <w:t xml:space="preserve">　　</w:t>
      </w:r>
    </w:p>
    <w:p w:rsidR="000428A6" w:rsidRDefault="000428A6" w:rsidP="00DA4650">
      <w:pPr>
        <w:rPr>
          <w:rFonts w:asciiTheme="majorEastAsia" w:eastAsiaTheme="majorEastAsia" w:hAnsiTheme="majorEastAsia" w:cs="Meiryo UI"/>
          <w:noProof/>
          <w:color w:val="auto"/>
          <w:kern w:val="2"/>
          <w:sz w:val="21"/>
          <w:lang w:eastAsia="ja-JP"/>
        </w:rPr>
      </w:pPr>
    </w:p>
    <w:p w:rsidR="000428A6" w:rsidRDefault="000428A6" w:rsidP="00DA4650">
      <w:pPr>
        <w:rPr>
          <w:rFonts w:asciiTheme="majorEastAsia" w:eastAsiaTheme="majorEastAsia" w:hAnsiTheme="majorEastAsia" w:cs="Meiryo UI"/>
          <w:noProof/>
          <w:color w:val="auto"/>
          <w:kern w:val="2"/>
          <w:sz w:val="21"/>
          <w:lang w:eastAsia="ja-JP"/>
        </w:rPr>
      </w:pPr>
    </w:p>
    <w:p w:rsidR="000428A6" w:rsidRDefault="000428A6" w:rsidP="00DA4650">
      <w:pPr>
        <w:rPr>
          <w:rFonts w:asciiTheme="majorEastAsia" w:eastAsiaTheme="majorEastAsia" w:hAnsiTheme="majorEastAsia" w:cs="Meiryo UI"/>
          <w:noProof/>
          <w:lang w:eastAsia="ja-JP"/>
        </w:rPr>
      </w:pPr>
    </w:p>
    <w:p w:rsidR="00DA4650" w:rsidRPr="00961CC7" w:rsidRDefault="00DA4650" w:rsidP="00DA4650">
      <w:pPr>
        <w:rPr>
          <w:rFonts w:asciiTheme="majorEastAsia" w:eastAsiaTheme="majorEastAsia" w:hAnsiTheme="majorEastAsia" w:cs="Meiryo UI"/>
          <w:noProof/>
          <w:lang w:eastAsia="ja-JP"/>
        </w:rPr>
      </w:pPr>
      <w:r w:rsidRPr="00A44378">
        <w:rPr>
          <w:rFonts w:asciiTheme="majorEastAsia" w:eastAsiaTheme="majorEastAsia" w:hAnsiTheme="majorEastAsia" w:cs="Meiryo UI" w:hint="eastAsia"/>
          <w:noProof/>
          <w:lang w:eastAsia="ja-JP"/>
        </w:rPr>
        <w:t>平成25年12月8日、海峡メッセ下関において、おれんじの会主催、下関市市民活動支援補助金交付対象事業　市民公開講座「股関節の痛みと最新治療～再生医療の可能性～」を行いました。第1部は小野田リコーダーアンサンブル・下関リコーダーアンサンブルの合同演奏によるミニ・コンサート、第2部が医療講演会という構成です。</w:t>
      </w:r>
      <w:r>
        <w:rPr>
          <w:rFonts w:asciiTheme="majorEastAsia" w:eastAsiaTheme="majorEastAsia" w:hAnsiTheme="majorEastAsia" w:cs="Meiryo UI" w:hint="eastAsia"/>
          <w:noProof/>
          <w:lang w:eastAsia="ja-JP"/>
        </w:rPr>
        <w:t>会場の、</w:t>
      </w:r>
      <w:r w:rsidRPr="00A44378">
        <w:rPr>
          <w:rFonts w:asciiTheme="majorEastAsia" w:eastAsiaTheme="majorEastAsia" w:hAnsiTheme="majorEastAsia" w:hint="eastAsia"/>
          <w:lang w:eastAsia="ja-JP"/>
        </w:rPr>
        <w:t>海峡ホールは約200人の参加者で満員となりました。</w:t>
      </w:r>
    </w:p>
    <w:p w:rsidR="00DA4650" w:rsidRDefault="00DA4650" w:rsidP="00DA4650">
      <w:pPr>
        <w:ind w:firstLineChars="100" w:firstLine="180"/>
        <w:rPr>
          <w:rFonts w:asciiTheme="majorEastAsia" w:eastAsiaTheme="majorEastAsia" w:hAnsiTheme="majorEastAsia"/>
          <w:lang w:eastAsia="ja-JP"/>
        </w:rPr>
      </w:pPr>
      <w:r>
        <w:rPr>
          <w:rFonts w:asciiTheme="majorEastAsia" w:eastAsiaTheme="majorEastAsia" w:hAnsiTheme="majorEastAsia" w:hint="eastAsia"/>
          <w:noProof/>
          <w:lang w:eastAsia="ja-JP"/>
        </w:rPr>
        <w:drawing>
          <wp:inline distT="0" distB="0" distL="0" distR="0" wp14:anchorId="2005CA2E" wp14:editId="192A11DE">
            <wp:extent cx="2079008" cy="1559256"/>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3631" cy="1562723"/>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7DFC2C3D" wp14:editId="4E3A2203">
            <wp:extent cx="2083557" cy="156266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5506" cy="1564131"/>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27379EB0" wp14:editId="1BCF985C">
            <wp:extent cx="2092658" cy="1569493"/>
            <wp:effectExtent l="0" t="0" r="317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4612" cy="1570959"/>
                    </a:xfrm>
                    <a:prstGeom prst="rect">
                      <a:avLst/>
                    </a:prstGeom>
                  </pic:spPr>
                </pic:pic>
              </a:graphicData>
            </a:graphic>
          </wp:inline>
        </w:drawing>
      </w:r>
    </w:p>
    <w:p w:rsidR="00DA4650" w:rsidRPr="00A44378" w:rsidRDefault="00DA4650" w:rsidP="00DA4650">
      <w:pPr>
        <w:ind w:firstLineChars="100" w:firstLine="180"/>
        <w:rPr>
          <w:rFonts w:asciiTheme="majorEastAsia" w:eastAsiaTheme="majorEastAsia" w:hAnsiTheme="majorEastAsia"/>
          <w:lang w:eastAsia="ja-JP"/>
        </w:rPr>
      </w:pPr>
      <w:r w:rsidRPr="00A44378">
        <w:rPr>
          <w:rFonts w:asciiTheme="majorEastAsia" w:eastAsiaTheme="majorEastAsia" w:hAnsiTheme="majorEastAsia" w:hint="eastAsia"/>
          <w:lang w:eastAsia="ja-JP"/>
        </w:rPr>
        <w:t>第一部は小野田リコーダーアンサンブルと下関リコーダーアンサンブルによるムソルグスキー作曲「展覧会の絵」で始まりました。リコーダーというと小学校の縦笛のイメージがあったのですが、低音のバスリコーダーともなると1メートルはあろうかという大きな楽器で、音色はやわらかな暖かい響きです。クラシックとみんながよく知っている曲、クリスマス・ソングと続きました。</w:t>
      </w:r>
    </w:p>
    <w:p w:rsidR="00DA4650" w:rsidRPr="00A44378" w:rsidRDefault="00DA4650" w:rsidP="00DA4650">
      <w:pPr>
        <w:rPr>
          <w:rFonts w:asciiTheme="majorEastAsia" w:eastAsiaTheme="majorEastAsia" w:hAnsiTheme="majorEastAsia"/>
          <w:lang w:eastAsia="ja-JP"/>
        </w:rPr>
      </w:pPr>
      <w:r w:rsidRPr="00A44378">
        <w:rPr>
          <w:rFonts w:asciiTheme="majorEastAsia" w:eastAsiaTheme="majorEastAsia" w:hAnsiTheme="majorEastAsia" w:hint="eastAsia"/>
          <w:lang w:eastAsia="ja-JP"/>
        </w:rPr>
        <w:t>そこへ現れたのは小さなサンタクロースが2人。可愛いサンタさんがお菓子を配って歩くと誰もが笑顔になります。素敵なサプライズでした。</w:t>
      </w:r>
    </w:p>
    <w:p w:rsidR="00DA4650" w:rsidRDefault="00DA4650" w:rsidP="00DA4650">
      <w:pPr>
        <w:rPr>
          <w:rFonts w:asciiTheme="majorEastAsia" w:eastAsiaTheme="majorEastAsia" w:hAnsiTheme="majorEastAsia"/>
          <w:lang w:eastAsia="ja-JP"/>
        </w:rPr>
      </w:pPr>
      <w:r w:rsidRPr="00A44378">
        <w:rPr>
          <w:rFonts w:asciiTheme="majorEastAsia" w:eastAsiaTheme="majorEastAsia" w:hAnsiTheme="majorEastAsia" w:hint="eastAsia"/>
          <w:lang w:eastAsia="ja-JP"/>
        </w:rPr>
        <w:t xml:space="preserve">　</w:t>
      </w:r>
    </w:p>
    <w:p w:rsidR="00DA4650" w:rsidRDefault="00DA4650" w:rsidP="00DA4650">
      <w:pPr>
        <w:rPr>
          <w:rFonts w:asciiTheme="majorEastAsia" w:eastAsiaTheme="majorEastAsia" w:hAnsiTheme="majorEastAsia"/>
          <w:lang w:eastAsia="ja-JP"/>
        </w:rPr>
      </w:pPr>
    </w:p>
    <w:p w:rsidR="00DA4650" w:rsidRDefault="00DA4650" w:rsidP="00DA4650">
      <w:pPr>
        <w:rPr>
          <w:rFonts w:asciiTheme="majorEastAsia" w:eastAsiaTheme="majorEastAsia" w:hAnsiTheme="majorEastAsia"/>
          <w:lang w:eastAsia="ja-JP"/>
        </w:rPr>
      </w:pPr>
      <w:r w:rsidRPr="00A44378">
        <w:rPr>
          <w:rFonts w:asciiTheme="majorEastAsia" w:eastAsiaTheme="majorEastAsia" w:hAnsiTheme="majorEastAsia" w:hint="eastAsia"/>
          <w:lang w:eastAsia="ja-JP"/>
        </w:rPr>
        <w:lastRenderedPageBreak/>
        <w:t>第二部の市民公開講座「股関節の痛みと最新治療～再生医療の可能性～」では山口大学整形外科の今釜　隆</w:t>
      </w:r>
    </w:p>
    <w:p w:rsidR="00DA4650" w:rsidRPr="00A44378" w:rsidRDefault="00DA4650" w:rsidP="00DA4650">
      <w:pPr>
        <w:rPr>
          <w:rFonts w:asciiTheme="majorEastAsia" w:eastAsiaTheme="majorEastAsia" w:hAnsiTheme="majorEastAsia"/>
          <w:lang w:eastAsia="ja-JP"/>
        </w:rPr>
      </w:pPr>
      <w:r>
        <w:rPr>
          <w:rFonts w:asciiTheme="majorEastAsia" w:eastAsiaTheme="majorEastAsia" w:hAnsiTheme="majorEastAsia" w:hint="eastAsia"/>
          <w:lang w:eastAsia="ja-JP"/>
        </w:rPr>
        <w:t>いまがま　たかし）</w:t>
      </w:r>
      <w:r w:rsidRPr="00A44378">
        <w:rPr>
          <w:rFonts w:asciiTheme="majorEastAsia" w:eastAsiaTheme="majorEastAsia" w:hAnsiTheme="majorEastAsia" w:hint="eastAsia"/>
          <w:lang w:eastAsia="ja-JP"/>
        </w:rPr>
        <w:t>先生のお話でした。</w:t>
      </w:r>
    </w:p>
    <w:p w:rsidR="00DA4650" w:rsidRDefault="00DA4650" w:rsidP="00DA4650">
      <w:pPr>
        <w:rPr>
          <w:rFonts w:asciiTheme="majorEastAsia" w:eastAsiaTheme="majorEastAsia" w:hAnsiTheme="majorEastAsia"/>
          <w:lang w:eastAsia="ja-JP"/>
        </w:rPr>
      </w:pPr>
      <w:r>
        <w:rPr>
          <w:rFonts w:asciiTheme="majorEastAsia" w:eastAsiaTheme="majorEastAsia" w:hAnsiTheme="majorEastAsia" w:hint="eastAsia"/>
          <w:noProof/>
          <w:lang w:eastAsia="ja-JP"/>
        </w:rPr>
        <w:drawing>
          <wp:inline distT="0" distB="0" distL="0" distR="0" wp14:anchorId="0B7ACFBC" wp14:editId="01801061">
            <wp:extent cx="2108579" cy="1581435"/>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7052" cy="1587790"/>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29010BBE" wp14:editId="282C3BD6">
            <wp:extent cx="2142699" cy="160702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1218" cy="1613413"/>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44004E7B" wp14:editId="5ACF9CB0">
            <wp:extent cx="2169994" cy="1627495"/>
            <wp:effectExtent l="0" t="0" r="190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2021" cy="1629015"/>
                    </a:xfrm>
                    <a:prstGeom prst="rect">
                      <a:avLst/>
                    </a:prstGeom>
                  </pic:spPr>
                </pic:pic>
              </a:graphicData>
            </a:graphic>
          </wp:inline>
        </w:drawing>
      </w:r>
    </w:p>
    <w:p w:rsidR="00DA4650" w:rsidRDefault="00DA4650" w:rsidP="00DA4650">
      <w:pPr>
        <w:rPr>
          <w:rFonts w:asciiTheme="majorEastAsia" w:eastAsiaTheme="majorEastAsia" w:hAnsiTheme="majorEastAsia"/>
          <w:lang w:eastAsia="ja-JP"/>
        </w:rPr>
      </w:pPr>
      <w:r>
        <w:rPr>
          <w:rFonts w:asciiTheme="majorEastAsia" w:eastAsiaTheme="majorEastAsia" w:hAnsiTheme="majorEastAsia" w:hint="eastAsia"/>
          <w:lang w:eastAsia="ja-JP"/>
        </w:rPr>
        <w:t>最初に股関節の構造となぜ負担がかかりやすいのかについて3</w:t>
      </w:r>
      <w:r w:rsidRPr="00A44378">
        <w:rPr>
          <w:rFonts w:asciiTheme="majorEastAsia" w:eastAsiaTheme="majorEastAsia" w:hAnsiTheme="majorEastAsia" w:hint="eastAsia"/>
          <w:lang w:eastAsia="ja-JP"/>
        </w:rPr>
        <w:t>D</w:t>
      </w:r>
      <w:r>
        <w:rPr>
          <w:rFonts w:asciiTheme="majorEastAsia" w:eastAsiaTheme="majorEastAsia" w:hAnsiTheme="majorEastAsia" w:hint="eastAsia"/>
          <w:lang w:eastAsia="ja-JP"/>
        </w:rPr>
        <w:t>-</w:t>
      </w:r>
      <w:r w:rsidRPr="00A44378">
        <w:rPr>
          <w:rFonts w:asciiTheme="majorEastAsia" w:eastAsiaTheme="majorEastAsia" w:hAnsiTheme="majorEastAsia" w:hint="eastAsia"/>
          <w:lang w:eastAsia="ja-JP"/>
        </w:rPr>
        <w:t>CT画像を使ってわかりやすく解説。次に股関節の代表的な病気、変形性股関節症、FAI（大腿骨と臼蓋との骨同士が股関節を曲げた時にぶつかってしまう。大腿骨の頸部のくびれが少ないことによるが原因はよくわかっていない）、特発性大腿骨頭壊死症について症状、病気の段階と治療法についてそれぞれ説明しました。</w:t>
      </w:r>
    </w:p>
    <w:p w:rsidR="00DA4650" w:rsidRDefault="00DA4650" w:rsidP="00DA4650">
      <w:pPr>
        <w:rPr>
          <w:rFonts w:asciiTheme="majorEastAsia" w:eastAsiaTheme="majorEastAsia" w:hAnsiTheme="majorEastAsia"/>
          <w:lang w:eastAsia="ja-JP"/>
        </w:rPr>
      </w:pPr>
      <w:r>
        <w:rPr>
          <w:rFonts w:asciiTheme="majorEastAsia" w:eastAsiaTheme="majorEastAsia" w:hAnsiTheme="majorEastAsia" w:hint="eastAsia"/>
          <w:noProof/>
          <w:lang w:eastAsia="ja-JP"/>
        </w:rPr>
        <w:drawing>
          <wp:inline distT="0" distB="0" distL="0" distR="0" wp14:anchorId="2D7D70BA" wp14:editId="405A546E">
            <wp:extent cx="2156346" cy="1617260"/>
            <wp:effectExtent l="0" t="0" r="0"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2480" cy="1621861"/>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6465D707" wp14:editId="31F703EE">
            <wp:extent cx="2174543" cy="1630907"/>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8851" cy="1634138"/>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6C5E99E0" wp14:editId="04420D1B">
            <wp:extent cx="2184808" cy="1638605"/>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7658" cy="1640743"/>
                    </a:xfrm>
                    <a:prstGeom prst="rect">
                      <a:avLst/>
                    </a:prstGeom>
                  </pic:spPr>
                </pic:pic>
              </a:graphicData>
            </a:graphic>
          </wp:inline>
        </w:drawing>
      </w:r>
    </w:p>
    <w:p w:rsidR="00DA4650" w:rsidRDefault="00DA4650" w:rsidP="00DA4650">
      <w:pPr>
        <w:rPr>
          <w:rFonts w:asciiTheme="majorEastAsia" w:eastAsiaTheme="majorEastAsia" w:hAnsiTheme="majorEastAsia"/>
          <w:lang w:eastAsia="ja-JP"/>
        </w:rPr>
      </w:pPr>
      <w:r w:rsidRPr="00A44378">
        <w:rPr>
          <w:rFonts w:asciiTheme="majorEastAsia" w:eastAsiaTheme="majorEastAsia" w:hAnsiTheme="majorEastAsia" w:hint="eastAsia"/>
          <w:lang w:eastAsia="ja-JP"/>
        </w:rPr>
        <w:t>特発性大腿骨頭壊死症の新しい治療法の骨髄単核球移植を紹介しました。さらにES細胞の話。iPS細胞が、骨や軟骨の病気の治療に使われる時に解決しなければならない課題が主に二つある、不純物が与える影響と細胞が無制限に増えてしまう危険性である、というお話でした。</w:t>
      </w:r>
    </w:p>
    <w:p w:rsidR="00DA4650" w:rsidRDefault="00DA4650" w:rsidP="00DA4650">
      <w:pPr>
        <w:rPr>
          <w:rFonts w:asciiTheme="majorEastAsia" w:eastAsiaTheme="majorEastAsia" w:hAnsiTheme="majorEastAsia"/>
          <w:lang w:eastAsia="ja-JP"/>
        </w:rPr>
      </w:pPr>
      <w:r>
        <w:rPr>
          <w:rFonts w:asciiTheme="majorEastAsia" w:eastAsiaTheme="majorEastAsia" w:hAnsiTheme="majorEastAsia" w:hint="eastAsia"/>
          <w:noProof/>
          <w:lang w:eastAsia="ja-JP"/>
        </w:rPr>
        <w:drawing>
          <wp:inline distT="0" distB="0" distL="0" distR="0" wp14:anchorId="25A54B2E" wp14:editId="5141E965">
            <wp:extent cx="2210937" cy="162183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1343.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5617" cy="1625271"/>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68A39EAE" wp14:editId="680B74FE">
            <wp:extent cx="2245057" cy="1598448"/>
            <wp:effectExtent l="0" t="0" r="3175" b="19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710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3518" cy="1597353"/>
                    </a:xfrm>
                    <a:prstGeom prst="rect">
                      <a:avLst/>
                    </a:prstGeom>
                  </pic:spPr>
                </pic:pic>
              </a:graphicData>
            </a:graphic>
          </wp:inline>
        </w:drawing>
      </w:r>
      <w:r>
        <w:rPr>
          <w:rFonts w:asciiTheme="majorEastAsia" w:eastAsiaTheme="majorEastAsia" w:hAnsiTheme="majorEastAsia" w:hint="eastAsia"/>
          <w:noProof/>
          <w:lang w:eastAsia="ja-JP"/>
        </w:rPr>
        <w:drawing>
          <wp:inline distT="0" distB="0" distL="0" distR="0" wp14:anchorId="1A9410D0" wp14:editId="3D55BB8D">
            <wp:extent cx="2081284" cy="1553248"/>
            <wp:effectExtent l="0" t="0" r="0" b="88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4000.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2583" cy="1554217"/>
                    </a:xfrm>
                    <a:prstGeom prst="rect">
                      <a:avLst/>
                    </a:prstGeom>
                  </pic:spPr>
                </pic:pic>
              </a:graphicData>
            </a:graphic>
          </wp:inline>
        </w:drawing>
      </w:r>
    </w:p>
    <w:p w:rsidR="00DA4650" w:rsidRPr="00A44378" w:rsidRDefault="00DA4650" w:rsidP="00DA4650">
      <w:pPr>
        <w:rPr>
          <w:rFonts w:asciiTheme="majorEastAsia" w:eastAsiaTheme="majorEastAsia" w:hAnsiTheme="majorEastAsia"/>
          <w:lang w:eastAsia="ja-JP"/>
        </w:rPr>
      </w:pPr>
    </w:p>
    <w:p w:rsidR="00DA4650" w:rsidRPr="00A44378" w:rsidRDefault="00DA4650" w:rsidP="00DA4650">
      <w:pPr>
        <w:rPr>
          <w:rFonts w:asciiTheme="majorEastAsia" w:eastAsiaTheme="majorEastAsia" w:hAnsiTheme="majorEastAsia"/>
          <w:lang w:eastAsia="ja-JP"/>
        </w:rPr>
      </w:pPr>
      <w:r w:rsidRPr="00A44378">
        <w:rPr>
          <w:rFonts w:asciiTheme="majorEastAsia" w:eastAsiaTheme="majorEastAsia" w:hAnsiTheme="majorEastAsia" w:hint="eastAsia"/>
          <w:lang w:eastAsia="ja-JP"/>
        </w:rPr>
        <w:t xml:space="preserve">　ロコモチャレンジ推進協議会から提供を受けた「ロコモティブ・シンドローム」のパンフレットはロコモって何？から、ロコチェック、運動療法のやり方までわかりやすく見やすいもので、来場された方から「足腰の悪い人はいっぱいいる。知り合いにもあげたいので、余分にください」と言っていただくほど好評でした。　会場受付で「難病、小児慢性疾患、長期慢性疾患の総合的対策を求める国会請願署名」を呼びかけましたところ、大勢の方にご協力頂き、126筆あつまりました。皆様、ありがとうございました。</w:t>
      </w:r>
    </w:p>
    <w:p w:rsidR="00DA4650" w:rsidRDefault="00DA4650" w:rsidP="00DA4650">
      <w:pPr>
        <w:rPr>
          <w:rFonts w:asciiTheme="majorEastAsia" w:eastAsiaTheme="majorEastAsia" w:hAnsiTheme="majorEastAsia"/>
          <w:lang w:eastAsia="ja-JP"/>
        </w:rPr>
      </w:pPr>
      <w:r>
        <w:rPr>
          <w:rFonts w:asciiTheme="majorEastAsia" w:eastAsiaTheme="majorEastAsia" w:hAnsiTheme="majorEastAsia" w:hint="eastAsia"/>
          <w:noProof/>
          <w:lang w:eastAsia="ja-JP"/>
        </w:rPr>
        <w:drawing>
          <wp:inline distT="0" distB="0" distL="0" distR="0" wp14:anchorId="09543786" wp14:editId="7EE2C759">
            <wp:extent cx="1928882" cy="1446662"/>
            <wp:effectExtent l="0" t="0" r="0" b="127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6230" cy="1452173"/>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5D069FF6" wp14:editId="62337928">
            <wp:extent cx="1919786" cy="1439839"/>
            <wp:effectExtent l="0" t="0" r="4445"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4016" cy="1443011"/>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6BBBD6BC" wp14:editId="2029D705">
            <wp:extent cx="1924334" cy="1443251"/>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6131" cy="1444598"/>
                    </a:xfrm>
                    <a:prstGeom prst="rect">
                      <a:avLst/>
                    </a:prstGeom>
                  </pic:spPr>
                </pic:pic>
              </a:graphicData>
            </a:graphic>
          </wp:inline>
        </w:drawing>
      </w:r>
    </w:p>
    <w:p w:rsidR="00DA4650" w:rsidRPr="00A44378" w:rsidRDefault="00DA4650" w:rsidP="000428A6">
      <w:pPr>
        <w:ind w:firstLineChars="100" w:firstLine="180"/>
        <w:rPr>
          <w:rFonts w:asciiTheme="majorEastAsia" w:eastAsiaTheme="majorEastAsia" w:hAnsiTheme="majorEastAsia"/>
          <w:lang w:eastAsia="ja-JP"/>
        </w:rPr>
      </w:pPr>
      <w:r w:rsidRPr="00A44378">
        <w:rPr>
          <w:rFonts w:asciiTheme="majorEastAsia" w:eastAsiaTheme="majorEastAsia" w:hAnsiTheme="majorEastAsia" w:hint="eastAsia"/>
          <w:lang w:eastAsia="ja-JP"/>
        </w:rPr>
        <w:lastRenderedPageBreak/>
        <w:t>Coco Life 女子部は「バリアフリーという言葉がいらない社会」を合言葉に、障害を持つ若い女性がオシャレでも、食べ歩きでもなんでもいい、一歩踏み出すきっかけを作るのが目的です。全国の拠点で無料配布しています。今回のイベントで、見本誌を置いて新規スポットを募集したところ、早速、市内の事業所から設置の申し込みがありましたヽ(´▽｀)/。</w:t>
      </w:r>
    </w:p>
    <w:p w:rsidR="00DA4650" w:rsidRDefault="00DA4650" w:rsidP="00DA4650">
      <w:pPr>
        <w:rPr>
          <w:rFonts w:asciiTheme="majorEastAsia" w:eastAsiaTheme="majorEastAsia" w:hAnsiTheme="majorEastAsia"/>
          <w:lang w:eastAsia="ja-JP"/>
        </w:rPr>
      </w:pPr>
      <w:r>
        <w:rPr>
          <w:rFonts w:asciiTheme="majorEastAsia" w:eastAsiaTheme="majorEastAsia" w:hAnsiTheme="majorEastAsia" w:hint="eastAsia"/>
          <w:noProof/>
          <w:lang w:eastAsia="ja-JP"/>
        </w:rPr>
        <w:drawing>
          <wp:inline distT="0" distB="0" distL="0" distR="0" wp14:anchorId="002AA3E0" wp14:editId="7EDD7FAB">
            <wp:extent cx="1887940" cy="141595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9702" cy="1417277"/>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1277C547" wp14:editId="17D7E3C7">
            <wp:extent cx="1903862" cy="1427896"/>
            <wp:effectExtent l="0" t="0" r="1270" b="127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7643" cy="1430732"/>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5049F87F" wp14:editId="40CF0A9C">
            <wp:extent cx="1899313" cy="1424485"/>
            <wp:effectExtent l="0" t="0" r="5715"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3442" cy="1427582"/>
                    </a:xfrm>
                    <a:prstGeom prst="rect">
                      <a:avLst/>
                    </a:prstGeom>
                  </pic:spPr>
                </pic:pic>
              </a:graphicData>
            </a:graphic>
          </wp:inline>
        </w:drawing>
      </w:r>
    </w:p>
    <w:p w:rsidR="00DA4650" w:rsidRDefault="00DA4650" w:rsidP="00DA4650">
      <w:pPr>
        <w:rPr>
          <w:rFonts w:asciiTheme="majorEastAsia" w:eastAsiaTheme="majorEastAsia" w:hAnsiTheme="majorEastAsia"/>
          <w:lang w:eastAsia="ja-JP"/>
        </w:rPr>
      </w:pPr>
      <w:r w:rsidRPr="00A44378">
        <w:rPr>
          <w:rFonts w:asciiTheme="majorEastAsia" w:eastAsiaTheme="majorEastAsia" w:hAnsiTheme="majorEastAsia" w:hint="eastAsia"/>
          <w:lang w:eastAsia="ja-JP"/>
        </w:rPr>
        <w:t xml:space="preserve">　今回は初めての試みで、要約筆記しものせきから4人のメンバーの方を派遣していただきました。長時間にわたって聴覚障害者のためにボランティアで要約筆記をしていただきました。（メインのスクリーンの隣に字幕表示されているのが口演内容の要旨をを文字化した要約筆記です。）要約筆記下関の皆さん、ご協力ありがとうございました。</w:t>
      </w:r>
    </w:p>
    <w:p w:rsidR="00DA4650" w:rsidRDefault="00DA4650" w:rsidP="00DA4650">
      <w:pPr>
        <w:rPr>
          <w:rFonts w:asciiTheme="majorEastAsia" w:eastAsiaTheme="majorEastAsia" w:hAnsiTheme="majorEastAsia"/>
          <w:lang w:eastAsia="ja-JP"/>
        </w:rPr>
      </w:pPr>
    </w:p>
    <w:p w:rsidR="00DA4650" w:rsidRDefault="00DA4650" w:rsidP="000428A6">
      <w:pPr>
        <w:ind w:firstLineChars="100" w:firstLine="180"/>
        <w:rPr>
          <w:rFonts w:asciiTheme="majorEastAsia" w:eastAsiaTheme="majorEastAsia" w:hAnsiTheme="majorEastAsia"/>
          <w:lang w:eastAsia="ja-JP"/>
        </w:rPr>
      </w:pPr>
      <w:r>
        <w:rPr>
          <w:rFonts w:asciiTheme="majorEastAsia" w:eastAsiaTheme="majorEastAsia" w:hAnsiTheme="majorEastAsia" w:hint="eastAsia"/>
          <w:lang w:eastAsia="ja-JP"/>
        </w:rPr>
        <w:t>今回のコンサートには多くのボランティアの方にお世話になりました。下関市民活動センターでお知らせを見たとのことで、一般の方や学生さんから6名、ポスターやチラシを見た方から4名、その他6名、総計16名の方にご支援いただきました。小野田リコーダーアンサンブル、下関リコーダーアンサンブルの7名のメンバーの方々、要約筆記しものせきの4名の通訳者の方々も全てボランティアで引き受けてくださいました。全部で27名の皆さんに支えられてミニコンサートと市民公開講座は無事、とり行うことができました。また、下関市の市報掲載をはじめ、広報にご協力いただいた数多くのメディア、市民活動センター、公共施設、市民団体のおかげで、おれんじの会始まって以来の参加者動員数となりました。今年（平成25年）の漢字は「輪」に決まりましたが、今回の企画でまさに人の輪を実感しました。</w:t>
      </w:r>
    </w:p>
    <w:p w:rsidR="00DA4650" w:rsidRDefault="00DA4650" w:rsidP="00DA4650">
      <w:pPr>
        <w:rPr>
          <w:rFonts w:asciiTheme="majorEastAsia" w:eastAsiaTheme="majorEastAsia" w:hAnsiTheme="majorEastAsia"/>
          <w:lang w:eastAsia="ja-JP"/>
        </w:rPr>
      </w:pPr>
      <w:r>
        <w:rPr>
          <w:rFonts w:asciiTheme="majorEastAsia" w:eastAsiaTheme="majorEastAsia" w:hAnsiTheme="majorEastAsia" w:hint="eastAsia"/>
          <w:noProof/>
          <w:lang w:eastAsia="ja-JP"/>
        </w:rPr>
        <w:drawing>
          <wp:inline distT="0" distB="0" distL="0" distR="0" wp14:anchorId="307680EE" wp14:editId="4D3CF923">
            <wp:extent cx="2115403" cy="1586552"/>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9413" cy="1589559"/>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372E82EA" wp14:editId="0E6124A0">
            <wp:extent cx="2108579" cy="1581434"/>
            <wp:effectExtent l="0" t="0" r="635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0548" cy="1582911"/>
                    </a:xfrm>
                    <a:prstGeom prst="rect">
                      <a:avLst/>
                    </a:prstGeom>
                  </pic:spPr>
                </pic:pic>
              </a:graphicData>
            </a:graphic>
          </wp:inline>
        </w:drawing>
      </w:r>
      <w:r>
        <w:rPr>
          <w:rFonts w:asciiTheme="majorEastAsia" w:eastAsiaTheme="majorEastAsia" w:hAnsiTheme="majorEastAsia" w:hint="eastAsia"/>
          <w:lang w:eastAsia="ja-JP"/>
        </w:rPr>
        <w:t xml:space="preserve">　</w:t>
      </w:r>
      <w:r>
        <w:rPr>
          <w:rFonts w:asciiTheme="majorEastAsia" w:eastAsiaTheme="majorEastAsia" w:hAnsiTheme="majorEastAsia" w:hint="eastAsia"/>
          <w:noProof/>
          <w:lang w:eastAsia="ja-JP"/>
        </w:rPr>
        <w:drawing>
          <wp:inline distT="0" distB="0" distL="0" distR="0" wp14:anchorId="3FC6CAE4" wp14:editId="48627295">
            <wp:extent cx="2115403" cy="158655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7378" cy="1588034"/>
                    </a:xfrm>
                    <a:prstGeom prst="rect">
                      <a:avLst/>
                    </a:prstGeom>
                  </pic:spPr>
                </pic:pic>
              </a:graphicData>
            </a:graphic>
          </wp:inline>
        </w:drawing>
      </w:r>
    </w:p>
    <w:p w:rsidR="00DA4650" w:rsidRPr="00A44378" w:rsidRDefault="00DA4650" w:rsidP="00DA4650">
      <w:pPr>
        <w:ind w:firstLineChars="100" w:firstLine="180"/>
        <w:rPr>
          <w:rFonts w:asciiTheme="majorEastAsia" w:eastAsiaTheme="majorEastAsia" w:hAnsiTheme="majorEastAsia"/>
          <w:lang w:eastAsia="ja-JP"/>
        </w:rPr>
      </w:pPr>
      <w:r>
        <w:rPr>
          <w:rFonts w:asciiTheme="majorEastAsia" w:eastAsiaTheme="majorEastAsia" w:hAnsiTheme="majorEastAsia" w:hint="eastAsia"/>
          <w:lang w:eastAsia="ja-JP"/>
        </w:rPr>
        <w:t>最後に、市民公開講座「股関節の痛みと最新治療～再生医療の可能性～」ポスターの原画を書いてくれたアーティスト、信藤春奈（のぶとう　はるな）さんを紹介します。東京在住の彼女は難病（シャルコー・マリー・トゥ―ス病）のために手足が不自由ですが、力強く躍動感にあふれた、人間の本質を表出しようとするモチーフを数多く描いています。「股関節をテーマに描いてほしい」というリクエストに応えて書き下ろしてくれたのが青を基調とした顔の画です。あまりの迫力に、公民館にたまたま来ていた子供が見て泣き出したというエピソードがあるくらいです。</w:t>
      </w:r>
    </w:p>
    <w:p w:rsidR="00DA4650" w:rsidRDefault="00DA4650" w:rsidP="00DA4650">
      <w:pPr>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drawing>
          <wp:inline distT="0" distB="0" distL="0" distR="0" wp14:anchorId="2BAC6C41" wp14:editId="10C1C99A">
            <wp:extent cx="1542197" cy="2166336"/>
            <wp:effectExtent l="0" t="0" r="1270" b="571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photo722 013 コピー.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4494" cy="2169562"/>
                    </a:xfrm>
                    <a:prstGeom prst="rect">
                      <a:avLst/>
                    </a:prstGeom>
                  </pic:spPr>
                </pic:pic>
              </a:graphicData>
            </a:graphic>
          </wp:inline>
        </w:drawing>
      </w:r>
      <w:r>
        <w:rPr>
          <w:rFonts w:asciiTheme="majorEastAsia" w:eastAsiaTheme="majorEastAsia" w:hAnsiTheme="majorEastAsia" w:cs="Meiryo UI" w:hint="eastAsia"/>
          <w:noProof/>
          <w:lang w:eastAsia="ja-JP"/>
        </w:rPr>
        <w:t xml:space="preserve">　　</w:t>
      </w:r>
      <w:r>
        <w:rPr>
          <w:rFonts w:asciiTheme="majorEastAsia" w:eastAsiaTheme="majorEastAsia" w:hAnsiTheme="majorEastAsia" w:cs="Meiryo UI" w:hint="eastAsia"/>
          <w:noProof/>
          <w:lang w:eastAsia="ja-JP"/>
        </w:rPr>
        <w:drawing>
          <wp:inline distT="0" distB="0" distL="0" distR="0" wp14:anchorId="755FDBD1" wp14:editId="7980D254">
            <wp:extent cx="1619606" cy="2168507"/>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9458_124575471058035_1451018342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211" cy="2169317"/>
                    </a:xfrm>
                    <a:prstGeom prst="rect">
                      <a:avLst/>
                    </a:prstGeom>
                  </pic:spPr>
                </pic:pic>
              </a:graphicData>
            </a:graphic>
          </wp:inline>
        </w:drawing>
      </w:r>
      <w:r>
        <w:rPr>
          <w:rFonts w:asciiTheme="majorEastAsia" w:eastAsiaTheme="majorEastAsia" w:hAnsiTheme="majorEastAsia" w:cs="Meiryo UI" w:hint="eastAsia"/>
          <w:noProof/>
          <w:lang w:eastAsia="ja-JP"/>
        </w:rPr>
        <w:t xml:space="preserve">　　</w:t>
      </w:r>
      <w:r>
        <w:rPr>
          <w:rFonts w:asciiTheme="majorEastAsia" w:eastAsiaTheme="majorEastAsia" w:hAnsiTheme="majorEastAsia" w:cs="Meiryo UI" w:hint="eastAsia"/>
          <w:noProof/>
          <w:lang w:eastAsia="ja-JP"/>
        </w:rPr>
        <w:drawing>
          <wp:inline distT="0" distB="0" distL="0" distR="0" wp14:anchorId="5E11CA3D" wp14:editId="6B886B63">
            <wp:extent cx="1542197" cy="2183644"/>
            <wp:effectExtent l="0" t="0" r="1270" b="762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256_154091238106458_470242526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5136" cy="2187805"/>
                    </a:xfrm>
                    <a:prstGeom prst="rect">
                      <a:avLst/>
                    </a:prstGeom>
                  </pic:spPr>
                </pic:pic>
              </a:graphicData>
            </a:graphic>
          </wp:inline>
        </w:drawing>
      </w:r>
      <w:r>
        <w:rPr>
          <w:rFonts w:asciiTheme="majorEastAsia" w:eastAsiaTheme="majorEastAsia" w:hAnsiTheme="majorEastAsia" w:cs="Meiryo UI" w:hint="eastAsia"/>
          <w:noProof/>
          <w:lang w:eastAsia="ja-JP"/>
        </w:rPr>
        <w:t xml:space="preserve">　　</w:t>
      </w:r>
      <w:r>
        <w:rPr>
          <w:rFonts w:asciiTheme="majorEastAsia" w:eastAsiaTheme="majorEastAsia" w:hAnsiTheme="majorEastAsia" w:cs="Meiryo UI" w:hint="eastAsia"/>
          <w:noProof/>
          <w:lang w:eastAsia="ja-JP"/>
        </w:rPr>
        <w:drawing>
          <wp:inline distT="0" distB="0" distL="0" distR="0" wp14:anchorId="6B8C9E03" wp14:editId="0C96CC42">
            <wp:extent cx="1294936" cy="1839888"/>
            <wp:effectExtent l="0" t="0" r="635" b="825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9914e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8247" cy="1844592"/>
                    </a:xfrm>
                    <a:prstGeom prst="rect">
                      <a:avLst/>
                    </a:prstGeom>
                  </pic:spPr>
                </pic:pic>
              </a:graphicData>
            </a:graphic>
          </wp:inline>
        </w:drawing>
      </w:r>
    </w:p>
    <w:p w:rsidR="000428A6" w:rsidRDefault="000428A6" w:rsidP="00DA4650">
      <w:pPr>
        <w:rPr>
          <w:rFonts w:asciiTheme="majorEastAsia" w:eastAsiaTheme="majorEastAsia" w:hAnsiTheme="majorEastAsia" w:cs="Meiryo UI"/>
          <w:noProof/>
          <w:lang w:eastAsia="ja-JP"/>
        </w:rPr>
      </w:pPr>
    </w:p>
    <w:p w:rsidR="00DA4650" w:rsidRDefault="00DA4650" w:rsidP="000428A6">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市民公開講座「股関節の痛みと最新治療～再生医療の可能性～」の講演内容について、資料をご希望の方には送料実費で録音音声ファイル、配布資料、録画DVDをお送りします。おれんじの会事務局までご連絡ください。</w:t>
      </w:r>
    </w:p>
    <w:p w:rsidR="00DA4650" w:rsidRDefault="00DA4650" w:rsidP="00DA4650">
      <w:pPr>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lastRenderedPageBreak/>
        <w:t xml:space="preserve">　</w:t>
      </w:r>
    </w:p>
    <w:p w:rsidR="00DA4650" w:rsidRDefault="00DA4650" w:rsidP="00DA4650">
      <w:pPr>
        <w:rPr>
          <w:rFonts w:asciiTheme="majorEastAsia" w:eastAsiaTheme="majorEastAsia" w:hAnsiTheme="majorEastAsia" w:cs="Meiryo UI"/>
          <w:noProof/>
          <w:lang w:eastAsia="ja-JP"/>
        </w:rPr>
      </w:pPr>
      <w:r w:rsidRPr="00342A96">
        <w:rPr>
          <w:rFonts w:asciiTheme="majorEastAsia" w:eastAsiaTheme="majorEastAsia" w:hAnsiTheme="majorEastAsia" w:cs="Meiryo UI" w:hint="eastAsia"/>
          <w:b/>
          <w:noProof/>
          <w:sz w:val="28"/>
          <w:lang w:eastAsia="ja-JP"/>
        </w:rPr>
        <w:t>お知らせ</w:t>
      </w:r>
    </w:p>
    <w:p w:rsidR="00DA4650" w:rsidRDefault="00DA4650" w:rsidP="00DA4650">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おれんじの会事務局の電話番号が変更になります。</w:t>
      </w:r>
    </w:p>
    <w:p w:rsidR="00DA4650" w:rsidRDefault="00DA4650" w:rsidP="00DA4650">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℡・FAX</w:t>
      </w:r>
      <w:r w:rsidRPr="00236FA2">
        <w:rPr>
          <w:rFonts w:asciiTheme="majorEastAsia" w:eastAsiaTheme="majorEastAsia" w:hAnsiTheme="majorEastAsia" w:cs="Meiryo UI" w:hint="eastAsia"/>
          <w:b/>
          <w:noProof/>
          <w:lang w:eastAsia="ja-JP"/>
        </w:rPr>
        <w:t xml:space="preserve"> 083-256-0070</w:t>
      </w:r>
      <w:r>
        <w:rPr>
          <w:rFonts w:asciiTheme="majorEastAsia" w:eastAsiaTheme="majorEastAsia" w:hAnsiTheme="majorEastAsia" w:cs="Meiryo UI" w:hint="eastAsia"/>
          <w:noProof/>
          <w:lang w:eastAsia="ja-JP"/>
        </w:rPr>
        <w:t>（12月25日より）  　携帯電話（渡邉）080-8865-7202→</w:t>
      </w:r>
      <w:r w:rsidRPr="00236FA2">
        <w:rPr>
          <w:rFonts w:asciiTheme="majorEastAsia" w:eastAsiaTheme="majorEastAsia" w:hAnsiTheme="majorEastAsia" w:cs="Meiryo UI" w:hint="eastAsia"/>
          <w:b/>
          <w:noProof/>
          <w:lang w:eastAsia="ja-JP"/>
        </w:rPr>
        <w:t>090-5551-9557</w:t>
      </w:r>
    </w:p>
    <w:p w:rsidR="00DA4650" w:rsidRDefault="00DA4650" w:rsidP="00DA4650">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住所等には変更はありません。</w:t>
      </w:r>
    </w:p>
    <w:p w:rsidR="00DA4650" w:rsidRPr="006025E6" w:rsidRDefault="00DA4650" w:rsidP="00DA4650">
      <w:pPr>
        <w:ind w:firstLineChars="100" w:firstLine="180"/>
        <w:rPr>
          <w:rFonts w:asciiTheme="majorEastAsia" w:eastAsiaTheme="majorEastAsia" w:hAnsiTheme="majorEastAsia" w:cs="Meiryo UI"/>
          <w:noProof/>
          <w:lang w:eastAsia="ja-JP"/>
        </w:rPr>
      </w:pPr>
      <w:r w:rsidRPr="006025E6">
        <w:rPr>
          <w:rFonts w:asciiTheme="majorEastAsia" w:eastAsiaTheme="majorEastAsia" w:hAnsiTheme="majorEastAsia" w:cs="Meiryo UI" w:hint="eastAsia"/>
          <w:noProof/>
          <w:lang w:eastAsia="ja-JP"/>
        </w:rPr>
        <w:t>おれんじの会（山口県特発性大腿骨頭壊死症友の会）</w:t>
      </w:r>
    </w:p>
    <w:p w:rsidR="00DA4650" w:rsidRPr="006025E6" w:rsidRDefault="00DA4650" w:rsidP="00DA4650">
      <w:pPr>
        <w:ind w:firstLineChars="100" w:firstLine="180"/>
        <w:rPr>
          <w:rFonts w:asciiTheme="majorEastAsia" w:eastAsiaTheme="majorEastAsia" w:hAnsiTheme="majorEastAsia" w:cs="Meiryo UI"/>
          <w:noProof/>
          <w:lang w:eastAsia="ja-JP"/>
        </w:rPr>
      </w:pPr>
      <w:r w:rsidRPr="006025E6">
        <w:rPr>
          <w:rFonts w:asciiTheme="majorEastAsia" w:eastAsiaTheme="majorEastAsia" w:hAnsiTheme="majorEastAsia" w:cs="Meiryo UI" w:hint="eastAsia"/>
          <w:noProof/>
          <w:lang w:eastAsia="ja-JP"/>
        </w:rPr>
        <w:t xml:space="preserve">　代表世話人　渡邉利絵</w:t>
      </w:r>
    </w:p>
    <w:p w:rsidR="00DA4650" w:rsidRPr="006025E6" w:rsidRDefault="00DA4650" w:rsidP="00DA4650">
      <w:pPr>
        <w:ind w:firstLineChars="100" w:firstLine="180"/>
        <w:rPr>
          <w:rFonts w:asciiTheme="majorEastAsia" w:eastAsiaTheme="majorEastAsia" w:hAnsiTheme="majorEastAsia" w:cs="Meiryo UI"/>
          <w:noProof/>
          <w:lang w:eastAsia="ja-JP"/>
        </w:rPr>
      </w:pPr>
      <w:r w:rsidRPr="006025E6">
        <w:rPr>
          <w:rFonts w:asciiTheme="majorEastAsia" w:eastAsiaTheme="majorEastAsia" w:hAnsiTheme="majorEastAsia" w:cs="Meiryo UI" w:hint="eastAsia"/>
          <w:noProof/>
          <w:lang w:eastAsia="ja-JP"/>
        </w:rPr>
        <w:t>〒751-0872</w:t>
      </w:r>
    </w:p>
    <w:p w:rsidR="00DA4650" w:rsidRPr="006025E6" w:rsidRDefault="00DA4650" w:rsidP="00DA4650">
      <w:pPr>
        <w:ind w:firstLineChars="100" w:firstLine="180"/>
        <w:rPr>
          <w:rFonts w:asciiTheme="majorEastAsia" w:eastAsiaTheme="majorEastAsia" w:hAnsiTheme="majorEastAsia" w:cs="Meiryo UI"/>
          <w:noProof/>
          <w:lang w:eastAsia="ja-JP"/>
        </w:rPr>
      </w:pPr>
      <w:r w:rsidRPr="006025E6">
        <w:rPr>
          <w:rFonts w:asciiTheme="majorEastAsia" w:eastAsiaTheme="majorEastAsia" w:hAnsiTheme="majorEastAsia" w:cs="Meiryo UI" w:hint="eastAsia"/>
          <w:noProof/>
          <w:lang w:eastAsia="ja-JP"/>
        </w:rPr>
        <w:t>山口県下関市秋根南町1丁目3番1　エバーグリーン新下関1102</w:t>
      </w:r>
    </w:p>
    <w:p w:rsidR="00DA4650" w:rsidRPr="006025E6" w:rsidRDefault="00DA4650" w:rsidP="00DA4650">
      <w:pPr>
        <w:ind w:firstLineChars="100" w:firstLine="180"/>
        <w:rPr>
          <w:rFonts w:asciiTheme="majorEastAsia" w:eastAsiaTheme="majorEastAsia" w:hAnsiTheme="majorEastAsia" w:cs="Meiryo UI"/>
          <w:noProof/>
          <w:lang w:eastAsia="ja-JP"/>
        </w:rPr>
      </w:pPr>
      <w:r w:rsidRPr="006025E6">
        <w:rPr>
          <w:rFonts w:asciiTheme="majorEastAsia" w:eastAsiaTheme="majorEastAsia" w:hAnsiTheme="majorEastAsia" w:cs="Meiryo UI"/>
          <w:noProof/>
          <w:lang w:eastAsia="ja-JP"/>
        </w:rPr>
        <w:t xml:space="preserve">Email </w:t>
      </w:r>
      <w:r>
        <w:rPr>
          <w:rFonts w:asciiTheme="majorEastAsia" w:eastAsiaTheme="majorEastAsia" w:hAnsiTheme="majorEastAsia" w:cs="Meiryo UI" w:hint="eastAsia"/>
          <w:noProof/>
          <w:lang w:eastAsia="ja-JP"/>
        </w:rPr>
        <w:t xml:space="preserve">　</w:t>
      </w:r>
      <w:r w:rsidRPr="006025E6">
        <w:rPr>
          <w:rFonts w:asciiTheme="majorEastAsia" w:eastAsiaTheme="majorEastAsia" w:hAnsiTheme="majorEastAsia" w:cs="Meiryo UI"/>
          <w:noProof/>
          <w:lang w:eastAsia="ja-JP"/>
        </w:rPr>
        <w:t>yorangeion@yahoo.co.jp</w:t>
      </w:r>
    </w:p>
    <w:p w:rsidR="00DA4650" w:rsidRDefault="00DA4650" w:rsidP="00DA4650">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おれんじの会公式ブログ</w:t>
      </w:r>
      <w:r w:rsidRPr="006025E6">
        <w:rPr>
          <w:rFonts w:asciiTheme="majorEastAsia" w:eastAsiaTheme="majorEastAsia" w:hAnsiTheme="majorEastAsia" w:cs="Meiryo UI"/>
          <w:noProof/>
          <w:lang w:eastAsia="ja-JP"/>
        </w:rPr>
        <w:t>URL</w:t>
      </w:r>
      <w:r>
        <w:rPr>
          <w:rFonts w:asciiTheme="majorEastAsia" w:eastAsiaTheme="majorEastAsia" w:hAnsiTheme="majorEastAsia" w:cs="Meiryo UI" w:hint="eastAsia"/>
          <w:noProof/>
          <w:lang w:eastAsia="ja-JP"/>
        </w:rPr>
        <w:t xml:space="preserve">　</w:t>
      </w:r>
      <w:r w:rsidRPr="006025E6">
        <w:rPr>
          <w:rFonts w:asciiTheme="majorEastAsia" w:eastAsiaTheme="majorEastAsia" w:hAnsiTheme="majorEastAsia" w:cs="Meiryo UI"/>
          <w:noProof/>
          <w:lang w:eastAsia="ja-JP"/>
        </w:rPr>
        <w:t xml:space="preserve"> http://blog.canpan.info/orange083/</w:t>
      </w:r>
    </w:p>
    <w:p w:rsidR="00DA4650" w:rsidRDefault="00DA4650" w:rsidP="00DA4650">
      <w:pPr>
        <w:ind w:firstLineChars="100" w:firstLine="180"/>
        <w:rPr>
          <w:rFonts w:asciiTheme="majorEastAsia" w:eastAsiaTheme="majorEastAsia" w:hAnsiTheme="majorEastAsia" w:cs="Meiryo UI"/>
          <w:noProof/>
          <w:lang w:eastAsia="ja-JP"/>
        </w:rPr>
      </w:pPr>
    </w:p>
    <w:p w:rsidR="00DA4650" w:rsidRDefault="00DA4650" w:rsidP="00DA4650">
      <w:pPr>
        <w:ind w:firstLineChars="100" w:firstLine="221"/>
        <w:rPr>
          <w:rFonts w:asciiTheme="majorEastAsia" w:eastAsiaTheme="majorEastAsia" w:hAnsiTheme="majorEastAsia" w:cs="Meiryo UI"/>
          <w:b/>
          <w:noProof/>
          <w:sz w:val="22"/>
          <w:lang w:eastAsia="ja-JP"/>
        </w:rPr>
      </w:pPr>
      <w:r w:rsidRPr="00236FA2">
        <w:rPr>
          <w:rFonts w:asciiTheme="majorEastAsia" w:eastAsiaTheme="majorEastAsia" w:hAnsiTheme="majorEastAsia" w:cs="Meiryo UI" w:hint="eastAsia"/>
          <w:b/>
          <w:noProof/>
          <w:sz w:val="22"/>
          <w:lang w:eastAsia="ja-JP"/>
        </w:rPr>
        <w:t>【難病医療制度改革案について；患者にとって負担可能な制度となるのか？】</w:t>
      </w:r>
    </w:p>
    <w:p w:rsidR="001D1A9A" w:rsidRDefault="00DA4650" w:rsidP="00621679">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今年は社会保障プログラム法案で、医療分野でも患者自己負担の大幅な見直しが行われました。難病医療制度に関しては、約40年ぶりの大幅な改正で対象疾患を現行の56から約300に拡大するとともに自己負</w:t>
      </w:r>
      <w:r w:rsidR="000E0B32">
        <w:rPr>
          <w:rFonts w:asciiTheme="majorEastAsia" w:eastAsiaTheme="majorEastAsia" w:hAnsiTheme="majorEastAsia" w:cs="Meiryo UI" w:hint="eastAsia"/>
          <w:noProof/>
          <w:lang w:eastAsia="ja-JP"/>
        </w:rPr>
        <w:t>担率と</w:t>
      </w:r>
      <w:r w:rsidR="000E0B32" w:rsidRPr="000E0B32">
        <w:rPr>
          <w:rFonts w:asciiTheme="majorEastAsia" w:eastAsiaTheme="majorEastAsia" w:hAnsiTheme="majorEastAsia" w:cs="Meiryo UI" w:hint="eastAsia"/>
          <w:noProof/>
          <w:lang w:eastAsia="ja-JP"/>
        </w:rPr>
        <w:t>世帯の所得階層別の</w:t>
      </w:r>
      <w:r w:rsidR="000E0B32">
        <w:rPr>
          <w:rFonts w:asciiTheme="majorEastAsia" w:eastAsiaTheme="majorEastAsia" w:hAnsiTheme="majorEastAsia" w:cs="Meiryo UI" w:hint="eastAsia"/>
          <w:noProof/>
          <w:lang w:eastAsia="ja-JP"/>
        </w:rPr>
        <w:t>上限額の見直しで、自己負担が低所得者にも課せられる</w:t>
      </w:r>
      <w:r>
        <w:rPr>
          <w:rFonts w:asciiTheme="majorEastAsia" w:eastAsiaTheme="majorEastAsia" w:hAnsiTheme="majorEastAsia" w:cs="Meiryo UI" w:hint="eastAsia"/>
          <w:noProof/>
          <w:lang w:eastAsia="ja-JP"/>
        </w:rPr>
        <w:t>ことになります。これまでの「生計中心者」の上限額を半減する措置は廃止されます。重症者の自己負担0も廃止、他の患者と同様に自己負</w:t>
      </w:r>
      <w:r w:rsidR="000E0B32">
        <w:rPr>
          <w:rFonts w:asciiTheme="majorEastAsia" w:eastAsiaTheme="majorEastAsia" w:hAnsiTheme="majorEastAsia" w:cs="Meiryo UI" w:hint="eastAsia"/>
          <w:noProof/>
          <w:lang w:eastAsia="ja-JP"/>
        </w:rPr>
        <w:t>担が発生します（人工呼吸器等を装着した超重症者は所得に関係なく月1,000円）</w:t>
      </w:r>
      <w:r>
        <w:rPr>
          <w:rFonts w:asciiTheme="majorEastAsia" w:eastAsiaTheme="majorEastAsia" w:hAnsiTheme="majorEastAsia" w:cs="Meiryo UI" w:hint="eastAsia"/>
          <w:noProof/>
          <w:lang w:eastAsia="ja-JP"/>
        </w:rPr>
        <w:t>上限額は月</w:t>
      </w:r>
      <w:r w:rsidR="000E0B32">
        <w:rPr>
          <w:rFonts w:asciiTheme="majorEastAsia" w:eastAsiaTheme="majorEastAsia" w:hAnsiTheme="majorEastAsia" w:cs="Meiryo UI" w:hint="eastAsia"/>
          <w:noProof/>
          <w:lang w:eastAsia="ja-JP"/>
        </w:rPr>
        <w:t>3</w:t>
      </w:r>
      <w:r>
        <w:rPr>
          <w:rFonts w:asciiTheme="majorEastAsia" w:eastAsiaTheme="majorEastAsia" w:hAnsiTheme="majorEastAsia" w:cs="Meiryo UI" w:hint="eastAsia"/>
          <w:noProof/>
          <w:lang w:eastAsia="ja-JP"/>
        </w:rPr>
        <w:t>万円</w:t>
      </w:r>
      <w:r w:rsidR="000E0B32">
        <w:rPr>
          <w:rFonts w:asciiTheme="majorEastAsia" w:eastAsiaTheme="majorEastAsia" w:hAnsiTheme="majorEastAsia" w:cs="Meiryo UI" w:hint="eastAsia"/>
          <w:noProof/>
          <w:lang w:eastAsia="ja-JP"/>
        </w:rPr>
        <w:t>（年収810万円以上）で、高額かつ長期の場合は月20,000円まで</w:t>
      </w:r>
      <w:r>
        <w:rPr>
          <w:rFonts w:asciiTheme="majorEastAsia" w:eastAsiaTheme="majorEastAsia" w:hAnsiTheme="majorEastAsia" w:cs="Meiryo UI" w:hint="eastAsia"/>
          <w:noProof/>
          <w:lang w:eastAsia="ja-JP"/>
        </w:rPr>
        <w:t>にとどめるという改正案が提出されました；2013年12月</w:t>
      </w:r>
      <w:r w:rsidR="000E0B32">
        <w:rPr>
          <w:rFonts w:asciiTheme="majorEastAsia" w:eastAsiaTheme="majorEastAsia" w:hAnsiTheme="majorEastAsia" w:cs="Meiryo UI" w:hint="eastAsia"/>
          <w:noProof/>
          <w:lang w:eastAsia="ja-JP"/>
        </w:rPr>
        <w:t>13日</w:t>
      </w:r>
      <w:r>
        <w:rPr>
          <w:rFonts w:asciiTheme="majorEastAsia" w:eastAsiaTheme="majorEastAsia" w:hAnsiTheme="majorEastAsia" w:cs="Meiryo UI" w:hint="eastAsia"/>
          <w:noProof/>
          <w:lang w:eastAsia="ja-JP"/>
        </w:rPr>
        <w:t>現在）</w:t>
      </w:r>
      <w:r w:rsidR="000E0B32">
        <w:rPr>
          <w:rFonts w:asciiTheme="majorEastAsia" w:eastAsiaTheme="majorEastAsia" w:hAnsiTheme="majorEastAsia" w:cs="Meiryo UI" w:hint="eastAsia"/>
          <w:noProof/>
          <w:lang w:eastAsia="ja-JP"/>
        </w:rPr>
        <w:t>。現在すでにと特定疾患医療受給者証を持っている人については、経過</w:t>
      </w:r>
      <w:r>
        <w:rPr>
          <w:rFonts w:asciiTheme="majorEastAsia" w:eastAsiaTheme="majorEastAsia" w:hAnsiTheme="majorEastAsia" w:cs="Meiryo UI" w:hint="eastAsia"/>
          <w:noProof/>
          <w:lang w:eastAsia="ja-JP"/>
        </w:rPr>
        <w:t>措置</w:t>
      </w:r>
      <w:r w:rsidR="000E0B32">
        <w:rPr>
          <w:rFonts w:asciiTheme="majorEastAsia" w:eastAsiaTheme="majorEastAsia" w:hAnsiTheme="majorEastAsia" w:cs="Meiryo UI" w:hint="eastAsia"/>
          <w:noProof/>
          <w:lang w:eastAsia="ja-JP"/>
        </w:rPr>
        <w:t>として</w:t>
      </w:r>
      <w:r w:rsidR="00621679">
        <w:rPr>
          <w:rFonts w:asciiTheme="majorEastAsia" w:eastAsiaTheme="majorEastAsia" w:hAnsiTheme="majorEastAsia" w:cs="Meiryo UI" w:hint="eastAsia"/>
          <w:noProof/>
          <w:lang w:eastAsia="ja-JP"/>
        </w:rPr>
        <w:t>向こう3年間</w:t>
      </w:r>
      <w:r w:rsidR="000E0B32">
        <w:rPr>
          <w:rFonts w:asciiTheme="majorEastAsia" w:eastAsiaTheme="majorEastAsia" w:hAnsiTheme="majorEastAsia" w:cs="Meiryo UI" w:hint="eastAsia"/>
          <w:noProof/>
          <w:lang w:eastAsia="ja-JP"/>
        </w:rPr>
        <w:t>その半分にする</w:t>
      </w:r>
      <w:r>
        <w:rPr>
          <w:rFonts w:asciiTheme="majorEastAsia" w:eastAsiaTheme="majorEastAsia" w:hAnsiTheme="majorEastAsia" w:cs="Meiryo UI" w:hint="eastAsia"/>
          <w:noProof/>
          <w:lang w:eastAsia="ja-JP"/>
        </w:rPr>
        <w:t>ということです。</w:t>
      </w:r>
      <w:r w:rsidR="00621679">
        <w:rPr>
          <w:rFonts w:asciiTheme="majorEastAsia" w:eastAsiaTheme="majorEastAsia" w:hAnsiTheme="majorEastAsia" w:cs="Meiryo UI" w:hint="eastAsia"/>
          <w:noProof/>
          <w:lang w:eastAsia="ja-JP"/>
        </w:rPr>
        <w:t>法案は来年度通常国会に提出され、2015年1月1日施行を目指すそうです。第35回難病対策委員会資料は厚生労働省ホームページに掲載されています。</w:t>
      </w:r>
      <w:hyperlink r:id="rId37" w:history="1">
        <w:r w:rsidR="001D1A9A" w:rsidRPr="001A7258">
          <w:rPr>
            <w:rStyle w:val="af0"/>
            <w:rFonts w:asciiTheme="majorEastAsia" w:eastAsiaTheme="majorEastAsia" w:hAnsiTheme="majorEastAsia" w:cs="Meiryo UI" w:hint="eastAsia"/>
            <w:noProof/>
            <w:lang w:eastAsia="ja-JP"/>
          </w:rPr>
          <w:t>http://www.mhlw.go.jp/stf/shingi/0000032097.html</w:t>
        </w:r>
      </w:hyperlink>
    </w:p>
    <w:p w:rsidR="00DA4650" w:rsidRDefault="00DA4650" w:rsidP="00621679">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難病でありながら制度の適応から漏れてしまう「タニマ―（=制度の谷間でなんら医療費自己負担軽減措置の恩恵を受けられない人）」をなくしてほしいという願いは誰もが納得できるものです。公平かつ持続可能な医療費助成制度のためには、ある程度の自己負担増加は受け入れざるを得ないとは思いますが、難病医療に関しては所得のそう多くない階層を細分化して、そこからまんべんなく自己負担を徴収する「難病患者が難病患者を支える」制度に見えます。</w:t>
      </w:r>
      <w:r w:rsidR="00621679">
        <w:rPr>
          <w:rFonts w:asciiTheme="majorEastAsia" w:eastAsiaTheme="majorEastAsia" w:hAnsiTheme="majorEastAsia" w:cs="Meiryo UI" w:hint="eastAsia"/>
          <w:noProof/>
          <w:lang w:eastAsia="ja-JP"/>
        </w:rPr>
        <w:t>また、人工呼吸器装着患者からも月1,000円というのは、医療費無料はどこにもなくなったのだという、一つの時代の区切りを示す象徴的な出来事と言えます。</w:t>
      </w:r>
      <w:r>
        <w:rPr>
          <w:rFonts w:asciiTheme="majorEastAsia" w:eastAsiaTheme="majorEastAsia" w:hAnsiTheme="majorEastAsia" w:cs="Meiryo UI" w:hint="eastAsia"/>
          <w:noProof/>
          <w:lang w:eastAsia="ja-JP"/>
        </w:rPr>
        <w:t>第4回の難病慢性疾患フォーラムで、ある患者さんが訴えた言葉を引用すると、すべて</w:t>
      </w:r>
      <w:r w:rsidR="00621679">
        <w:rPr>
          <w:rFonts w:asciiTheme="majorEastAsia" w:eastAsiaTheme="majorEastAsia" w:hAnsiTheme="majorEastAsia" w:cs="Meiryo UI" w:hint="eastAsia"/>
          <w:noProof/>
          <w:lang w:eastAsia="ja-JP"/>
        </w:rPr>
        <w:t>の難病患者の医療費負担の軽減をはかるには「小さなパイを大勢で奪い</w:t>
      </w:r>
      <w:r>
        <w:rPr>
          <w:rFonts w:asciiTheme="majorEastAsia" w:eastAsiaTheme="majorEastAsia" w:hAnsiTheme="majorEastAsia" w:cs="Meiryo UI" w:hint="eastAsia"/>
          <w:noProof/>
          <w:lang w:eastAsia="ja-JP"/>
        </w:rPr>
        <w:t>合うのではなく、パイを大きく」しなければ解決できないと思われます。</w:t>
      </w:r>
    </w:p>
    <w:p w:rsidR="00DA4650" w:rsidRDefault="00DA4650" w:rsidP="00DA4650">
      <w:pPr>
        <w:ind w:firstLineChars="100" w:firstLine="180"/>
        <w:rPr>
          <w:rFonts w:asciiTheme="majorEastAsia" w:eastAsiaTheme="majorEastAsia" w:hAnsiTheme="majorEastAsia" w:cs="Meiryo UI"/>
          <w:noProof/>
          <w:lang w:eastAsia="ja-JP"/>
        </w:rPr>
      </w:pPr>
    </w:p>
    <w:p w:rsidR="00DA4650" w:rsidRDefault="00DA4650" w:rsidP="001D1A9A">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【医学文献のコーナーは今回はお休みします。次号をお待ちください。】</w:t>
      </w:r>
    </w:p>
    <w:p w:rsidR="00DA4650" w:rsidRDefault="00DA4650" w:rsidP="00DA4650">
      <w:pPr>
        <w:ind w:firstLineChars="100" w:firstLine="180"/>
        <w:rPr>
          <w:rFonts w:asciiTheme="majorEastAsia" w:eastAsiaTheme="majorEastAsia" w:hAnsiTheme="majorEastAsia" w:cs="Meiryo UI"/>
          <w:noProof/>
          <w:lang w:eastAsia="ja-JP"/>
        </w:rPr>
      </w:pPr>
      <w:r>
        <w:rPr>
          <w:rFonts w:asciiTheme="majorEastAsia" w:eastAsiaTheme="majorEastAsia" w:hAnsiTheme="majorEastAsia" w:cs="Meiryo UI" w:hint="eastAsia"/>
          <w:noProof/>
          <w:lang w:eastAsia="ja-JP"/>
        </w:rPr>
        <w:t>【編集後記】12月8日のミニコンサートでは、可愛いサンタクロースのおかげでクリスマスを先取りして、ほのぼのとした気持ちになりました。さて、医療講演の講師のそばに、ちょこんと座っている猫のぬいぐるみにお気づきになられましたでしょうか？山口大学のマスコットキャラクター「ヤマミィ」です。山口大学付属病院の外来には大きなクリスマスツリーと一緒に特大サイズのヤマミィも登場しました。私はクリスチャンではありませんが、行く年を惜しみつつ来年への期待を込めて、クリスマスを祝おうと思います。そういえば先日、こんなささやかな幸せがありました。ゆで卵に、黄身が2個入っていました(^^♪　　（渡邉）</w:t>
      </w:r>
    </w:p>
    <w:p w:rsidR="00DA4650" w:rsidRDefault="00DA4650" w:rsidP="00DA4650">
      <w:pPr>
        <w:ind w:firstLineChars="100" w:firstLine="180"/>
        <w:rPr>
          <w:rFonts w:asciiTheme="majorEastAsia" w:eastAsiaTheme="majorEastAsia" w:hAnsiTheme="majorEastAsia" w:cs="Meiryo UI"/>
          <w:noProof/>
          <w:lang w:eastAsia="ja-JP"/>
        </w:rPr>
      </w:pPr>
    </w:p>
    <w:p w:rsidR="00DA4650" w:rsidRPr="00A44378" w:rsidRDefault="00DA4650" w:rsidP="00DA4650">
      <w:pPr>
        <w:ind w:firstLineChars="100" w:firstLine="180"/>
        <w:rPr>
          <w:rFonts w:asciiTheme="majorEastAsia" w:eastAsiaTheme="majorEastAsia" w:hAnsiTheme="majorEastAsia" w:cs="Meiryo UI"/>
          <w:noProof/>
          <w:lang w:eastAsia="ja-JP"/>
        </w:rPr>
        <w:sectPr w:rsidR="00DA4650" w:rsidRPr="00A44378" w:rsidSect="00C312C5">
          <w:headerReference w:type="default" r:id="rId38"/>
          <w:footerReference w:type="default" r:id="rId39"/>
          <w:headerReference w:type="first" r:id="rId40"/>
          <w:pgSz w:w="11907" w:h="16839" w:code="9"/>
          <w:pgMar w:top="720" w:right="578" w:bottom="720" w:left="578" w:header="357" w:footer="227" w:gutter="0"/>
          <w:cols w:space="720"/>
          <w:titlePg/>
          <w:docGrid w:linePitch="360"/>
        </w:sectPr>
      </w:pPr>
      <w:r>
        <w:rPr>
          <w:rFonts w:asciiTheme="majorEastAsia" w:eastAsiaTheme="majorEastAsia" w:hAnsiTheme="majorEastAsia" w:cs="Meiryo UI"/>
          <w:noProof/>
          <w:lang w:eastAsia="ja-JP"/>
        </w:rPr>
        <w:drawing>
          <wp:inline distT="0" distB="0" distL="0" distR="0" wp14:anchorId="6526164A" wp14:editId="0132104B">
            <wp:extent cx="2090382" cy="1710312"/>
            <wp:effectExtent l="0" t="0" r="5715" b="444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5110128.jpg"/>
                    <pic:cNvPicPr/>
                  </pic:nvPicPr>
                  <pic:blipFill>
                    <a:blip r:embed="rId41">
                      <a:extLst>
                        <a:ext uri="{28A0092B-C50C-407E-A947-70E740481C1C}">
                          <a14:useLocalDpi xmlns:a14="http://schemas.microsoft.com/office/drawing/2010/main" val="0"/>
                        </a:ext>
                      </a:extLst>
                    </a:blip>
                    <a:stretch>
                      <a:fillRect/>
                    </a:stretch>
                  </pic:blipFill>
                  <pic:spPr>
                    <a:xfrm>
                      <a:off x="0" y="0"/>
                      <a:ext cx="2094381" cy="1713584"/>
                    </a:xfrm>
                    <a:prstGeom prst="rect">
                      <a:avLst/>
                    </a:prstGeom>
                  </pic:spPr>
                </pic:pic>
              </a:graphicData>
            </a:graphic>
          </wp:inline>
        </w:drawing>
      </w:r>
      <w:r>
        <w:rPr>
          <w:rFonts w:asciiTheme="majorEastAsia" w:eastAsiaTheme="majorEastAsia" w:hAnsiTheme="majorEastAsia" w:cs="Meiryo UI" w:hint="eastAsia"/>
          <w:noProof/>
          <w:lang w:eastAsia="ja-JP"/>
        </w:rPr>
        <w:t xml:space="preserve">　　</w:t>
      </w:r>
      <w:r>
        <w:rPr>
          <w:rFonts w:asciiTheme="majorEastAsia" w:eastAsiaTheme="majorEastAsia" w:hAnsiTheme="majorEastAsia" w:cs="Meiryo UI"/>
          <w:noProof/>
          <w:lang w:eastAsia="ja-JP"/>
        </w:rPr>
        <w:drawing>
          <wp:inline distT="0" distB="0" distL="0" distR="0" wp14:anchorId="78A7C6F0" wp14:editId="5787E025">
            <wp:extent cx="2091139" cy="1710933"/>
            <wp:effectExtent l="0" t="0" r="4445"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5110154.jpg"/>
                    <pic:cNvPicPr/>
                  </pic:nvPicPr>
                  <pic:blipFill>
                    <a:blip r:embed="rId42">
                      <a:extLst>
                        <a:ext uri="{28A0092B-C50C-407E-A947-70E740481C1C}">
                          <a14:useLocalDpi xmlns:a14="http://schemas.microsoft.com/office/drawing/2010/main" val="0"/>
                        </a:ext>
                      </a:extLst>
                    </a:blip>
                    <a:stretch>
                      <a:fillRect/>
                    </a:stretch>
                  </pic:blipFill>
                  <pic:spPr>
                    <a:xfrm>
                      <a:off x="0" y="0"/>
                      <a:ext cx="2093736" cy="1713058"/>
                    </a:xfrm>
                    <a:prstGeom prst="rect">
                      <a:avLst/>
                    </a:prstGeom>
                  </pic:spPr>
                </pic:pic>
              </a:graphicData>
            </a:graphic>
          </wp:inline>
        </w:drawing>
      </w:r>
      <w:r>
        <w:rPr>
          <w:rFonts w:asciiTheme="majorEastAsia" w:eastAsiaTheme="majorEastAsia" w:hAnsiTheme="majorEastAsia" w:cs="Meiryo UI" w:hint="eastAsia"/>
          <w:noProof/>
          <w:lang w:eastAsia="ja-JP"/>
        </w:rPr>
        <w:t xml:space="preserve">　</w:t>
      </w:r>
      <w:r>
        <w:rPr>
          <w:rFonts w:asciiTheme="majorEastAsia" w:eastAsiaTheme="majorEastAsia" w:hAnsiTheme="majorEastAsia" w:cs="Meiryo UI"/>
          <w:noProof/>
          <w:lang w:eastAsia="ja-JP"/>
        </w:rPr>
        <w:drawing>
          <wp:inline distT="0" distB="0" distL="0" distR="0" wp14:anchorId="12AED385" wp14:editId="57F55441">
            <wp:extent cx="2085073" cy="1705970"/>
            <wp:effectExtent l="0" t="0" r="0" b="889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134111.jpg"/>
                    <pic:cNvPicPr/>
                  </pic:nvPicPr>
                  <pic:blipFill>
                    <a:blip r:embed="rId43">
                      <a:extLst>
                        <a:ext uri="{28A0092B-C50C-407E-A947-70E740481C1C}">
                          <a14:useLocalDpi xmlns:a14="http://schemas.microsoft.com/office/drawing/2010/main" val="0"/>
                        </a:ext>
                      </a:extLst>
                    </a:blip>
                    <a:stretch>
                      <a:fillRect/>
                    </a:stretch>
                  </pic:blipFill>
                  <pic:spPr>
                    <a:xfrm>
                      <a:off x="0" y="0"/>
                      <a:ext cx="2088829" cy="1709043"/>
                    </a:xfrm>
                    <a:prstGeom prst="rect">
                      <a:avLst/>
                    </a:prstGeom>
                  </pic:spPr>
                </pic:pic>
              </a:graphicData>
            </a:graphic>
          </wp:inline>
        </w:drawing>
      </w:r>
    </w:p>
    <w:p w:rsidR="00DA4650" w:rsidRPr="00DA4650" w:rsidRDefault="00DA4650" w:rsidP="00DA4650">
      <w:pPr>
        <w:pStyle w:val="Sidebarphoto"/>
        <w:ind w:left="0"/>
        <w:rPr>
          <w:rFonts w:asciiTheme="majorEastAsia" w:eastAsiaTheme="majorEastAsia" w:hAnsiTheme="majorEastAsia" w:cs="Meiryo UI"/>
          <w:lang w:eastAsia="ja-JP"/>
        </w:rPr>
        <w:sectPr w:rsidR="00DA4650" w:rsidRPr="00DA4650" w:rsidSect="00C312C5">
          <w:pgSz w:w="11907" w:h="16839" w:code="9"/>
          <w:pgMar w:top="720" w:right="578" w:bottom="426" w:left="578" w:header="357" w:footer="340" w:gutter="0"/>
          <w:cols w:num="3" w:space="241"/>
          <w:titlePg/>
          <w:docGrid w:linePitch="360"/>
        </w:sectPr>
      </w:pPr>
    </w:p>
    <w:p w:rsidR="006C2605" w:rsidRPr="000428A6" w:rsidRDefault="0070522C" w:rsidP="000428A6">
      <w:pPr>
        <w:rPr>
          <w:rFonts w:asciiTheme="majorEastAsia" w:eastAsiaTheme="majorEastAsia" w:hAnsiTheme="majorEastAsia" w:cs="Meiryo UI"/>
          <w:lang w:eastAsia="ja-JP"/>
        </w:rPr>
      </w:pPr>
    </w:p>
    <w:sectPr w:rsidR="006C2605" w:rsidRPr="000428A6" w:rsidSect="00391F9C">
      <w:pgSz w:w="11907" w:h="16839" w:code="9"/>
      <w:pgMar w:top="720" w:right="578" w:bottom="720" w:left="578" w:header="357"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22C" w:rsidRDefault="0070522C" w:rsidP="00DA4650">
      <w:pPr>
        <w:spacing w:after="0"/>
      </w:pPr>
      <w:r>
        <w:separator/>
      </w:r>
    </w:p>
  </w:endnote>
  <w:endnote w:type="continuationSeparator" w:id="0">
    <w:p w:rsidR="0070522C" w:rsidRDefault="0070522C" w:rsidP="00DA46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2C5" w:rsidRDefault="00C312C5">
    <w:pPr>
      <w:ind w:right="260"/>
      <w:rPr>
        <w:color w:val="191919" w:themeColor="text2" w:themeShade="80"/>
        <w:sz w:val="26"/>
        <w:szCs w:val="26"/>
      </w:rPr>
    </w:pPr>
    <w:r>
      <w:rPr>
        <w:noProof/>
        <w:color w:val="323232" w:themeColor="text2"/>
        <w:sz w:val="26"/>
        <w:szCs w:val="26"/>
        <w:lang w:eastAsia="ja-JP"/>
      </w:rPr>
      <mc:AlternateContent>
        <mc:Choice Requires="wps">
          <w:drawing>
            <wp:anchor distT="0" distB="0" distL="114300" distR="114300" simplePos="0" relativeHeight="251659264" behindDoc="0" locked="0" layoutInCell="1" allowOverlap="1" wp14:anchorId="74A6E953" wp14:editId="42520AF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12C5" w:rsidRDefault="00C312C5">
                          <w:pPr>
                            <w:spacing w:after="0"/>
                            <w:jc w:val="center"/>
                            <w:rPr>
                              <w:color w:val="191919" w:themeColor="text2" w:themeShade="80"/>
                              <w:sz w:val="26"/>
                              <w:szCs w:val="26"/>
                            </w:rPr>
                          </w:pPr>
                          <w:r>
                            <w:rPr>
                              <w:color w:val="191919" w:themeColor="text2" w:themeShade="80"/>
                              <w:sz w:val="26"/>
                              <w:szCs w:val="26"/>
                            </w:rPr>
                            <w:fldChar w:fldCharType="begin"/>
                          </w:r>
                          <w:r>
                            <w:rPr>
                              <w:color w:val="191919" w:themeColor="text2" w:themeShade="80"/>
                              <w:sz w:val="26"/>
                              <w:szCs w:val="26"/>
                            </w:rPr>
                            <w:instrText>PAGE  \* Arabic  \* MERGEFORMAT</w:instrText>
                          </w:r>
                          <w:r>
                            <w:rPr>
                              <w:color w:val="191919" w:themeColor="text2" w:themeShade="80"/>
                              <w:sz w:val="26"/>
                              <w:szCs w:val="26"/>
                            </w:rPr>
                            <w:fldChar w:fldCharType="separate"/>
                          </w:r>
                          <w:r w:rsidR="000A4802" w:rsidRPr="000A4802">
                            <w:rPr>
                              <w:noProof/>
                              <w:color w:val="191919" w:themeColor="text2" w:themeShade="80"/>
                              <w:sz w:val="26"/>
                              <w:szCs w:val="26"/>
                              <w:lang w:val="ja-JP" w:eastAsia="ja-JP"/>
                            </w:rPr>
                            <w:t>4</w:t>
                          </w:r>
                          <w:r>
                            <w:rPr>
                              <w:color w:val="191919"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テキスト ボックス 3"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" fillcolor="white [3201]" stroked="f" strokeweight=".5pt">
              <v:textbox style="mso-fit-shape-to-text:t" inset="0,,0">
                <w:txbxContent>
                  <w:p w:rsidR="00C312C5" w:rsidRDefault="00C312C5">
                    <w:pPr>
                      <w:spacing w:after="0"/>
                      <w:jc w:val="center"/>
                      <w:rPr>
                        <w:color w:val="191919" w:themeColor="text2" w:themeShade="80"/>
                        <w:sz w:val="26"/>
                        <w:szCs w:val="26"/>
                      </w:rPr>
                    </w:pPr>
                    <w:r>
                      <w:rPr>
                        <w:color w:val="191919" w:themeColor="text2" w:themeShade="80"/>
                        <w:sz w:val="26"/>
                        <w:szCs w:val="26"/>
                      </w:rPr>
                      <w:fldChar w:fldCharType="begin"/>
                    </w:r>
                    <w:r>
                      <w:rPr>
                        <w:color w:val="191919" w:themeColor="text2" w:themeShade="80"/>
                        <w:sz w:val="26"/>
                        <w:szCs w:val="26"/>
                      </w:rPr>
                      <w:instrText>PAGE  \* Arabic  \* MERGEFORMAT</w:instrText>
                    </w:r>
                    <w:r>
                      <w:rPr>
                        <w:color w:val="191919" w:themeColor="text2" w:themeShade="80"/>
                        <w:sz w:val="26"/>
                        <w:szCs w:val="26"/>
                      </w:rPr>
                      <w:fldChar w:fldCharType="separate"/>
                    </w:r>
                    <w:r w:rsidR="000A4802" w:rsidRPr="000A4802">
                      <w:rPr>
                        <w:noProof/>
                        <w:color w:val="191919" w:themeColor="text2" w:themeShade="80"/>
                        <w:sz w:val="26"/>
                        <w:szCs w:val="26"/>
                        <w:lang w:val="ja-JP" w:eastAsia="ja-JP"/>
                      </w:rPr>
                      <w:t>4</w:t>
                    </w:r>
                    <w:r>
                      <w:rPr>
                        <w:color w:val="191919" w:themeColor="text2" w:themeShade="80"/>
                        <w:sz w:val="26"/>
                        <w:szCs w:val="26"/>
                      </w:rPr>
                      <w:fldChar w:fldCharType="end"/>
                    </w:r>
                  </w:p>
                </w:txbxContent>
              </v:textbox>
              <w10:wrap anchorx="page" anchory="page"/>
            </v:shape>
          </w:pict>
        </mc:Fallback>
      </mc:AlternateContent>
    </w:r>
  </w:p>
  <w:p w:rsidR="00C312C5" w:rsidRDefault="00C312C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22C" w:rsidRDefault="0070522C" w:rsidP="00DA4650">
      <w:pPr>
        <w:spacing w:after="0"/>
      </w:pPr>
      <w:r>
        <w:separator/>
      </w:r>
    </w:p>
  </w:footnote>
  <w:footnote w:type="continuationSeparator" w:id="0">
    <w:p w:rsidR="0070522C" w:rsidRDefault="0070522C" w:rsidP="00DA465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FA2" w:rsidRDefault="0070522C">
    <w:pPr>
      <w:pStyle w:val="ab"/>
      <w:rPr>
        <w:lang w:eastAsia="ja-JP"/>
      </w:rPr>
    </w:pPr>
    <w:sdt>
      <w:sdtPr>
        <w:rPr>
          <w:rFonts w:asciiTheme="majorHAnsi" w:eastAsiaTheme="majorEastAsia" w:hAnsiTheme="majorHAnsi" w:cstheme="majorBidi" w:hint="eastAsia"/>
          <w:color w:val="F07F09" w:themeColor="accent1"/>
          <w:sz w:val="24"/>
          <w:lang w:eastAsia="ja-JP"/>
        </w:rPr>
        <w:alias w:val="タイトル"/>
        <w:id w:val="78404852"/>
        <w:dataBinding w:prefixMappings="xmlns:ns0='http://schemas.openxmlformats.org/package/2006/metadata/core-properties' xmlns:ns1='http://purl.org/dc/elements/1.1/'" w:xpath="/ns0:coreProperties[1]/ns1:title[1]" w:storeItemID="{6C3C8BC8-F283-45AE-878A-BAB7291924A1}"/>
        <w:text/>
      </w:sdtPr>
      <w:sdtEndPr/>
      <w:sdtContent>
        <w:r w:rsidR="00DA4650">
          <w:rPr>
            <w:rFonts w:asciiTheme="majorHAnsi" w:eastAsiaTheme="majorEastAsia" w:hAnsiTheme="majorHAnsi" w:cstheme="majorBidi" w:hint="eastAsia"/>
            <w:color w:val="F07F09" w:themeColor="accent1"/>
            <w:sz w:val="24"/>
            <w:lang w:eastAsia="ja-JP"/>
          </w:rPr>
          <w:t>おれんじ通信　通巻第</w:t>
        </w:r>
        <w:r w:rsidR="00DA4650">
          <w:rPr>
            <w:rFonts w:asciiTheme="majorHAnsi" w:eastAsiaTheme="majorEastAsia" w:hAnsiTheme="majorHAnsi" w:cstheme="majorBidi" w:hint="eastAsia"/>
            <w:color w:val="F07F09" w:themeColor="accent1"/>
            <w:sz w:val="24"/>
            <w:lang w:eastAsia="ja-JP"/>
          </w:rPr>
          <w:t>16</w:t>
        </w:r>
        <w:r w:rsidR="00DA4650">
          <w:rPr>
            <w:rFonts w:asciiTheme="majorHAnsi" w:eastAsiaTheme="majorEastAsia" w:hAnsiTheme="majorHAnsi" w:cstheme="majorBidi" w:hint="eastAsia"/>
            <w:color w:val="F07F09" w:themeColor="accent1"/>
            <w:sz w:val="24"/>
            <w:lang w:eastAsia="ja-JP"/>
          </w:rPr>
          <w:t>号</w:t>
        </w:r>
      </w:sdtContent>
    </w:sdt>
    <w:r w:rsidR="00DA4650">
      <w:rPr>
        <w:rFonts w:asciiTheme="majorHAnsi" w:eastAsiaTheme="majorEastAsia" w:hAnsiTheme="majorHAnsi" w:cstheme="majorBidi"/>
        <w:color w:val="F07F09" w:themeColor="accent1"/>
        <w:sz w:val="24"/>
      </w:rPr>
      <w:ptab w:relativeTo="margin" w:alignment="right" w:leader="none"/>
    </w:r>
    <w:sdt>
      <w:sdtPr>
        <w:rPr>
          <w:rFonts w:asciiTheme="majorHAnsi" w:eastAsiaTheme="majorEastAsia" w:hAnsiTheme="majorHAnsi" w:cstheme="majorBidi" w:hint="eastAsia"/>
          <w:color w:val="F07F09" w:themeColor="accent1"/>
          <w:sz w:val="24"/>
          <w:lang w:eastAsia="ja-JP"/>
        </w:rPr>
        <w:alias w:val="日付"/>
        <w:id w:val="78404859"/>
        <w:dataBinding w:prefixMappings="xmlns:ns0='http://schemas.microsoft.com/office/2006/coverPageProps'" w:xpath="/ns0:CoverPageProperties[1]/ns0:PublishDate[1]" w:storeItemID="{55AF091B-3C7A-41E3-B477-F2FDAA23CFDA}"/>
        <w:date w:fullDate="2013-12-15T00:00:00Z">
          <w:dateFormat w:val="yyyy年M月d日"/>
          <w:lid w:val="ja-JP"/>
          <w:storeMappedDataAs w:val="dateTime"/>
          <w:calendar w:val="gregorian"/>
        </w:date>
      </w:sdtPr>
      <w:sdtEndPr/>
      <w:sdtContent>
        <w:r w:rsidR="00DA4650">
          <w:rPr>
            <w:rFonts w:asciiTheme="majorHAnsi" w:eastAsiaTheme="majorEastAsia" w:hAnsiTheme="majorHAnsi" w:cstheme="majorBidi" w:hint="eastAsia"/>
            <w:color w:val="F07F09" w:themeColor="accent1"/>
            <w:sz w:val="24"/>
            <w:lang w:eastAsia="ja-JP"/>
          </w:rPr>
          <w:t>2013</w:t>
        </w:r>
        <w:r w:rsidR="00DA4650">
          <w:rPr>
            <w:rFonts w:asciiTheme="majorHAnsi" w:eastAsiaTheme="majorEastAsia" w:hAnsiTheme="majorHAnsi" w:cstheme="majorBidi" w:hint="eastAsia"/>
            <w:color w:val="F07F09" w:themeColor="accent1"/>
            <w:sz w:val="24"/>
            <w:lang w:eastAsia="ja-JP"/>
          </w:rPr>
          <w:t>年</w:t>
        </w:r>
        <w:r w:rsidR="00DA4650">
          <w:rPr>
            <w:rFonts w:asciiTheme="majorHAnsi" w:eastAsiaTheme="majorEastAsia" w:hAnsiTheme="majorHAnsi" w:cstheme="majorBidi" w:hint="eastAsia"/>
            <w:color w:val="F07F09" w:themeColor="accent1"/>
            <w:sz w:val="24"/>
            <w:lang w:eastAsia="ja-JP"/>
          </w:rPr>
          <w:t>12</w:t>
        </w:r>
        <w:r w:rsidR="00DA4650">
          <w:rPr>
            <w:rFonts w:asciiTheme="majorHAnsi" w:eastAsiaTheme="majorEastAsia" w:hAnsiTheme="majorHAnsi" w:cstheme="majorBidi" w:hint="eastAsia"/>
            <w:color w:val="F07F09" w:themeColor="accent1"/>
            <w:sz w:val="24"/>
            <w:lang w:eastAsia="ja-JP"/>
          </w:rPr>
          <w:t>月</w:t>
        </w:r>
        <w:r w:rsidR="00DA4650">
          <w:rPr>
            <w:rFonts w:asciiTheme="majorHAnsi" w:eastAsiaTheme="majorEastAsia" w:hAnsiTheme="majorHAnsi" w:cstheme="majorBidi" w:hint="eastAsia"/>
            <w:color w:val="F07F09" w:themeColor="accent1"/>
            <w:sz w:val="24"/>
            <w:lang w:eastAsia="ja-JP"/>
          </w:rPr>
          <w:t>15</w:t>
        </w:r>
        <w:r w:rsidR="00DA4650">
          <w:rPr>
            <w:rFonts w:asciiTheme="majorHAnsi" w:eastAsiaTheme="majorEastAsia" w:hAnsiTheme="majorHAnsi" w:cstheme="majorBidi" w:hint="eastAsia"/>
            <w:color w:val="F07F09" w:themeColor="accent1"/>
            <w:sz w:val="24"/>
            <w:lang w:eastAsia="ja-JP"/>
          </w:rPr>
          <w:t>日</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783082"/>
      <w:docPartObj>
        <w:docPartGallery w:val="Page Numbers (Top of Page)"/>
        <w:docPartUnique/>
      </w:docPartObj>
    </w:sdtPr>
    <w:sdtEndPr/>
    <w:sdtContent>
      <w:p w:rsidR="00236FA2" w:rsidRDefault="009A352F">
        <w:pPr>
          <w:pStyle w:val="a8"/>
          <w:jc w:val="right"/>
        </w:pPr>
        <w:r>
          <w:fldChar w:fldCharType="begin"/>
        </w:r>
        <w:r>
          <w:instrText>PAGE   \* MERGEFORMAT</w:instrText>
        </w:r>
        <w:r>
          <w:fldChar w:fldCharType="separate"/>
        </w:r>
        <w:r w:rsidR="000A4802" w:rsidRPr="000A4802">
          <w:rPr>
            <w:noProof/>
            <w:lang w:val="ja-JP" w:eastAsia="ja-JP"/>
          </w:rPr>
          <w:t>1</w:t>
        </w:r>
        <w:r>
          <w:fldChar w:fldCharType="end"/>
        </w:r>
      </w:p>
    </w:sdtContent>
  </w:sdt>
  <w:p w:rsidR="00236FA2" w:rsidRDefault="0070522C">
    <w:pPr>
      <w:pStyle w:val="ab"/>
      <w:rPr>
        <w:rFonts w:ascii="Meiryo UI" w:eastAsia="Meiryo UI" w:hAnsi="Meiryo UI" w:cs="Meiryo U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650"/>
    <w:rsid w:val="00020265"/>
    <w:rsid w:val="000428A6"/>
    <w:rsid w:val="000A4802"/>
    <w:rsid w:val="000E0B32"/>
    <w:rsid w:val="001D1A9A"/>
    <w:rsid w:val="00621679"/>
    <w:rsid w:val="00677DA7"/>
    <w:rsid w:val="0070522C"/>
    <w:rsid w:val="008A00C2"/>
    <w:rsid w:val="008B5719"/>
    <w:rsid w:val="009A352F"/>
    <w:rsid w:val="00C312C5"/>
    <w:rsid w:val="00DA46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650"/>
    <w:pPr>
      <w:spacing w:after="180"/>
    </w:pPr>
    <w:rPr>
      <w:color w:val="262626" w:themeColor="text1" w:themeTint="D9"/>
      <w:kern w:val="0"/>
      <w:sz w:val="18"/>
      <w:lang w:eastAsia="en-US"/>
    </w:rPr>
  </w:style>
  <w:style w:type="paragraph" w:styleId="3">
    <w:name w:val="heading 3"/>
    <w:basedOn w:val="a"/>
    <w:next w:val="a"/>
    <w:link w:val="30"/>
    <w:qFormat/>
    <w:rsid w:val="00DA4650"/>
    <w:pPr>
      <w:keepNext/>
      <w:keepLines/>
      <w:spacing w:before="200" w:after="0"/>
      <w:outlineLvl w:val="2"/>
    </w:pPr>
    <w:rPr>
      <w:rFonts w:asciiTheme="majorHAnsi" w:eastAsiaTheme="majorEastAsia" w:hAnsiTheme="majorHAnsi" w:cstheme="majorBidi"/>
      <w:bCs/>
      <w:color w:val="000000" w:themeColor="text1"/>
      <w:sz w:val="48"/>
    </w:rPr>
  </w:style>
  <w:style w:type="paragraph" w:styleId="4">
    <w:name w:val="heading 4"/>
    <w:basedOn w:val="a"/>
    <w:next w:val="a"/>
    <w:link w:val="40"/>
    <w:qFormat/>
    <w:rsid w:val="00DA4650"/>
    <w:pPr>
      <w:keepNext/>
      <w:keepLines/>
      <w:spacing w:after="0"/>
      <w:ind w:left="216"/>
      <w:outlineLvl w:val="3"/>
    </w:pPr>
    <w:rPr>
      <w:rFonts w:eastAsiaTheme="majorEastAsia" w:cstheme="majorBidi"/>
      <w:bCs/>
      <w:iCs/>
      <w:caps/>
      <w:color w:val="FFFFFF" w:themeColor="background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rsid w:val="00DA4650"/>
    <w:rPr>
      <w:rFonts w:asciiTheme="majorHAnsi" w:eastAsiaTheme="majorEastAsia" w:hAnsiTheme="majorHAnsi" w:cstheme="majorBidi"/>
      <w:bCs/>
      <w:color w:val="000000" w:themeColor="text1"/>
      <w:kern w:val="0"/>
      <w:sz w:val="48"/>
      <w:lang w:eastAsia="en-US"/>
    </w:rPr>
  </w:style>
  <w:style w:type="character" w:customStyle="1" w:styleId="40">
    <w:name w:val="見出し 4 (文字)"/>
    <w:basedOn w:val="a0"/>
    <w:link w:val="4"/>
    <w:rsid w:val="00DA4650"/>
    <w:rPr>
      <w:rFonts w:eastAsiaTheme="majorEastAsia" w:cstheme="majorBidi"/>
      <w:bCs/>
      <w:iCs/>
      <w:caps/>
      <w:color w:val="FFFFFF" w:themeColor="background1"/>
      <w:kern w:val="0"/>
      <w:sz w:val="18"/>
      <w:lang w:eastAsia="en-US"/>
    </w:rPr>
  </w:style>
  <w:style w:type="paragraph" w:styleId="a3">
    <w:name w:val="Title"/>
    <w:basedOn w:val="a"/>
    <w:next w:val="a"/>
    <w:link w:val="a4"/>
    <w:qFormat/>
    <w:rsid w:val="00DA4650"/>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a4">
    <w:name w:val="表題 (文字)"/>
    <w:basedOn w:val="a0"/>
    <w:link w:val="a3"/>
    <w:rsid w:val="00DA4650"/>
    <w:rPr>
      <w:rFonts w:asciiTheme="majorHAnsi" w:eastAsiaTheme="majorEastAsia" w:hAnsiTheme="majorHAnsi" w:cstheme="majorBidi"/>
      <w:color w:val="FFFFFF" w:themeColor="background1"/>
      <w:spacing w:val="5"/>
      <w:kern w:val="28"/>
      <w:sz w:val="72"/>
      <w:szCs w:val="52"/>
      <w:lang w:eastAsia="en-US"/>
    </w:rPr>
  </w:style>
  <w:style w:type="paragraph" w:styleId="a5">
    <w:name w:val="Subtitle"/>
    <w:basedOn w:val="a"/>
    <w:next w:val="a"/>
    <w:link w:val="a6"/>
    <w:qFormat/>
    <w:rsid w:val="00DA4650"/>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a6">
    <w:name w:val="副題 (文字)"/>
    <w:basedOn w:val="a0"/>
    <w:link w:val="a5"/>
    <w:rsid w:val="00DA4650"/>
    <w:rPr>
      <w:rFonts w:asciiTheme="majorHAnsi" w:eastAsiaTheme="majorEastAsia" w:hAnsiTheme="majorHAnsi" w:cstheme="majorBidi"/>
      <w:iCs/>
      <w:color w:val="FFFFFF" w:themeColor="background1"/>
      <w:spacing w:val="15"/>
      <w:kern w:val="0"/>
      <w:sz w:val="52"/>
      <w:szCs w:val="24"/>
      <w:lang w:eastAsia="en-US"/>
    </w:rPr>
  </w:style>
  <w:style w:type="character" w:styleId="a7">
    <w:name w:val="page number"/>
    <w:basedOn w:val="a0"/>
    <w:uiPriority w:val="99"/>
    <w:qFormat/>
    <w:rsid w:val="00DA4650"/>
    <w:rPr>
      <w:rFonts w:asciiTheme="minorHAnsi" w:hAnsiTheme="minorHAnsi"/>
      <w:color w:val="F07F09" w:themeColor="accent1"/>
      <w:sz w:val="20"/>
    </w:rPr>
  </w:style>
  <w:style w:type="paragraph" w:styleId="a8">
    <w:name w:val="header"/>
    <w:basedOn w:val="a"/>
    <w:link w:val="a9"/>
    <w:uiPriority w:val="99"/>
    <w:rsid w:val="00DA4650"/>
    <w:pPr>
      <w:spacing w:after="60"/>
    </w:pPr>
    <w:rPr>
      <w:caps/>
      <w:color w:val="F07F09" w:themeColor="accent1"/>
      <w:sz w:val="20"/>
    </w:rPr>
  </w:style>
  <w:style w:type="character" w:customStyle="1" w:styleId="a9">
    <w:name w:val="ヘッダー (文字)"/>
    <w:basedOn w:val="a0"/>
    <w:link w:val="a8"/>
    <w:uiPriority w:val="99"/>
    <w:rsid w:val="00DA4650"/>
    <w:rPr>
      <w:caps/>
      <w:color w:val="F07F09" w:themeColor="accent1"/>
      <w:kern w:val="0"/>
      <w:sz w:val="20"/>
      <w:lang w:eastAsia="en-US"/>
    </w:rPr>
  </w:style>
  <w:style w:type="paragraph" w:customStyle="1" w:styleId="Name">
    <w:name w:val="Name"/>
    <w:basedOn w:val="a"/>
    <w:qFormat/>
    <w:rsid w:val="00DA4650"/>
    <w:rPr>
      <w:color w:val="404040" w:themeColor="text1" w:themeTint="BF"/>
      <w:sz w:val="22"/>
    </w:rPr>
  </w:style>
  <w:style w:type="paragraph" w:customStyle="1" w:styleId="ContactInfo">
    <w:name w:val="Contact Info"/>
    <w:basedOn w:val="a"/>
    <w:qFormat/>
    <w:rsid w:val="00DA4650"/>
    <w:pPr>
      <w:spacing w:after="120"/>
    </w:pPr>
    <w:rPr>
      <w:color w:val="808080" w:themeColor="background1" w:themeShade="80"/>
      <w:sz w:val="16"/>
      <w:lang w:val="fr-FR"/>
    </w:rPr>
  </w:style>
  <w:style w:type="paragraph" w:customStyle="1" w:styleId="Caption2">
    <w:name w:val="Caption 2"/>
    <w:basedOn w:val="a"/>
    <w:qFormat/>
    <w:rsid w:val="00DA4650"/>
    <w:pPr>
      <w:spacing w:after="0"/>
    </w:pPr>
    <w:rPr>
      <w:i/>
      <w:color w:val="7F7F7F" w:themeColor="text1" w:themeTint="80"/>
      <w:sz w:val="16"/>
    </w:rPr>
  </w:style>
  <w:style w:type="table" w:styleId="aa">
    <w:name w:val="Table Grid"/>
    <w:basedOn w:val="a1"/>
    <w:uiPriority w:val="59"/>
    <w:rsid w:val="00DA4650"/>
    <w:rPr>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rsid w:val="00DA4650"/>
    <w:pPr>
      <w:spacing w:after="60"/>
    </w:pPr>
    <w:rPr>
      <w:noProof/>
      <w:color w:val="262626" w:themeColor="text1" w:themeTint="D9"/>
      <w:kern w:val="0"/>
      <w:sz w:val="2"/>
      <w:lang w:eastAsia="en-US"/>
    </w:rPr>
  </w:style>
  <w:style w:type="paragraph" w:customStyle="1" w:styleId="IssueNumber">
    <w:name w:val="Issue Number"/>
    <w:basedOn w:val="a8"/>
    <w:link w:val="IssueNumberChar"/>
    <w:qFormat/>
    <w:rsid w:val="00DA4650"/>
    <w:pPr>
      <w:jc w:val="right"/>
    </w:pPr>
    <w:rPr>
      <w:caps w:val="0"/>
      <w:color w:val="808080" w:themeColor="background1" w:themeShade="80"/>
    </w:rPr>
  </w:style>
  <w:style w:type="paragraph" w:customStyle="1" w:styleId="Sidebarphoto">
    <w:name w:val="Sidebar photo"/>
    <w:basedOn w:val="a"/>
    <w:qFormat/>
    <w:rsid w:val="00DA4650"/>
    <w:pPr>
      <w:spacing w:after="0"/>
      <w:ind w:left="-317"/>
    </w:pPr>
    <w:rPr>
      <w:noProof/>
      <w:sz w:val="12"/>
    </w:rPr>
  </w:style>
  <w:style w:type="character" w:customStyle="1" w:styleId="IssueNumberChar">
    <w:name w:val="Issue Number Char"/>
    <w:basedOn w:val="a0"/>
    <w:link w:val="IssueNumber"/>
    <w:rsid w:val="00DA4650"/>
    <w:rPr>
      <w:color w:val="808080" w:themeColor="background1" w:themeShade="80"/>
      <w:kern w:val="0"/>
      <w:sz w:val="20"/>
      <w:lang w:eastAsia="en-US"/>
    </w:rPr>
  </w:style>
  <w:style w:type="paragraph" w:customStyle="1" w:styleId="PageReference">
    <w:name w:val="Page Reference"/>
    <w:basedOn w:val="a"/>
    <w:qFormat/>
    <w:rsid w:val="00DA4650"/>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eading">
    <w:name w:val="Sidebar Heading"/>
    <w:basedOn w:val="a"/>
    <w:qFormat/>
    <w:rsid w:val="00DA4650"/>
    <w:pPr>
      <w:spacing w:before="120" w:after="0"/>
      <w:ind w:left="-216" w:right="-144"/>
    </w:pPr>
    <w:rPr>
      <w:rFonts w:asciiTheme="majorHAnsi" w:hAnsiTheme="majorHAnsi"/>
      <w:color w:val="F07F09" w:themeColor="accent1"/>
      <w:sz w:val="24"/>
      <w:szCs w:val="24"/>
    </w:rPr>
  </w:style>
  <w:style w:type="paragraph" w:styleId="ac">
    <w:name w:val="Balloon Text"/>
    <w:basedOn w:val="a"/>
    <w:link w:val="ad"/>
    <w:uiPriority w:val="99"/>
    <w:semiHidden/>
    <w:unhideWhenUsed/>
    <w:rsid w:val="00DA4650"/>
    <w:pPr>
      <w:spacing w:after="0"/>
    </w:pPr>
    <w:rPr>
      <w:rFonts w:asciiTheme="majorHAnsi" w:eastAsiaTheme="majorEastAsia" w:hAnsiTheme="majorHAnsi" w:cstheme="majorBidi"/>
      <w:szCs w:val="18"/>
    </w:rPr>
  </w:style>
  <w:style w:type="character" w:customStyle="1" w:styleId="ad">
    <w:name w:val="吹き出し (文字)"/>
    <w:basedOn w:val="a0"/>
    <w:link w:val="ac"/>
    <w:uiPriority w:val="99"/>
    <w:semiHidden/>
    <w:rsid w:val="00DA4650"/>
    <w:rPr>
      <w:rFonts w:asciiTheme="majorHAnsi" w:eastAsiaTheme="majorEastAsia" w:hAnsiTheme="majorHAnsi" w:cstheme="majorBidi"/>
      <w:color w:val="262626" w:themeColor="text1" w:themeTint="D9"/>
      <w:kern w:val="0"/>
      <w:sz w:val="18"/>
      <w:szCs w:val="18"/>
      <w:lang w:eastAsia="en-US"/>
    </w:rPr>
  </w:style>
  <w:style w:type="paragraph" w:styleId="ae">
    <w:name w:val="footer"/>
    <w:basedOn w:val="a"/>
    <w:link w:val="af"/>
    <w:uiPriority w:val="99"/>
    <w:unhideWhenUsed/>
    <w:rsid w:val="00DA4650"/>
    <w:pPr>
      <w:tabs>
        <w:tab w:val="center" w:pos="4252"/>
        <w:tab w:val="right" w:pos="8504"/>
      </w:tabs>
      <w:snapToGrid w:val="0"/>
    </w:pPr>
  </w:style>
  <w:style w:type="character" w:customStyle="1" w:styleId="af">
    <w:name w:val="フッター (文字)"/>
    <w:basedOn w:val="a0"/>
    <w:link w:val="ae"/>
    <w:uiPriority w:val="99"/>
    <w:rsid w:val="00DA4650"/>
    <w:rPr>
      <w:color w:val="262626" w:themeColor="text1" w:themeTint="D9"/>
      <w:kern w:val="0"/>
      <w:sz w:val="18"/>
      <w:lang w:eastAsia="en-US"/>
    </w:rPr>
  </w:style>
  <w:style w:type="character" w:styleId="af0">
    <w:name w:val="Hyperlink"/>
    <w:basedOn w:val="a0"/>
    <w:uiPriority w:val="99"/>
    <w:unhideWhenUsed/>
    <w:rsid w:val="001D1A9A"/>
    <w:rPr>
      <w:color w:val="6B9F25"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650"/>
    <w:pPr>
      <w:spacing w:after="180"/>
    </w:pPr>
    <w:rPr>
      <w:color w:val="262626" w:themeColor="text1" w:themeTint="D9"/>
      <w:kern w:val="0"/>
      <w:sz w:val="18"/>
      <w:lang w:eastAsia="en-US"/>
    </w:rPr>
  </w:style>
  <w:style w:type="paragraph" w:styleId="3">
    <w:name w:val="heading 3"/>
    <w:basedOn w:val="a"/>
    <w:next w:val="a"/>
    <w:link w:val="30"/>
    <w:qFormat/>
    <w:rsid w:val="00DA4650"/>
    <w:pPr>
      <w:keepNext/>
      <w:keepLines/>
      <w:spacing w:before="200" w:after="0"/>
      <w:outlineLvl w:val="2"/>
    </w:pPr>
    <w:rPr>
      <w:rFonts w:asciiTheme="majorHAnsi" w:eastAsiaTheme="majorEastAsia" w:hAnsiTheme="majorHAnsi" w:cstheme="majorBidi"/>
      <w:bCs/>
      <w:color w:val="000000" w:themeColor="text1"/>
      <w:sz w:val="48"/>
    </w:rPr>
  </w:style>
  <w:style w:type="paragraph" w:styleId="4">
    <w:name w:val="heading 4"/>
    <w:basedOn w:val="a"/>
    <w:next w:val="a"/>
    <w:link w:val="40"/>
    <w:qFormat/>
    <w:rsid w:val="00DA4650"/>
    <w:pPr>
      <w:keepNext/>
      <w:keepLines/>
      <w:spacing w:after="0"/>
      <w:ind w:left="216"/>
      <w:outlineLvl w:val="3"/>
    </w:pPr>
    <w:rPr>
      <w:rFonts w:eastAsiaTheme="majorEastAsia" w:cstheme="majorBidi"/>
      <w:bCs/>
      <w:iCs/>
      <w:caps/>
      <w:color w:val="FFFFFF" w:themeColor="background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rsid w:val="00DA4650"/>
    <w:rPr>
      <w:rFonts w:asciiTheme="majorHAnsi" w:eastAsiaTheme="majorEastAsia" w:hAnsiTheme="majorHAnsi" w:cstheme="majorBidi"/>
      <w:bCs/>
      <w:color w:val="000000" w:themeColor="text1"/>
      <w:kern w:val="0"/>
      <w:sz w:val="48"/>
      <w:lang w:eastAsia="en-US"/>
    </w:rPr>
  </w:style>
  <w:style w:type="character" w:customStyle="1" w:styleId="40">
    <w:name w:val="見出し 4 (文字)"/>
    <w:basedOn w:val="a0"/>
    <w:link w:val="4"/>
    <w:rsid w:val="00DA4650"/>
    <w:rPr>
      <w:rFonts w:eastAsiaTheme="majorEastAsia" w:cstheme="majorBidi"/>
      <w:bCs/>
      <w:iCs/>
      <w:caps/>
      <w:color w:val="FFFFFF" w:themeColor="background1"/>
      <w:kern w:val="0"/>
      <w:sz w:val="18"/>
      <w:lang w:eastAsia="en-US"/>
    </w:rPr>
  </w:style>
  <w:style w:type="paragraph" w:styleId="a3">
    <w:name w:val="Title"/>
    <w:basedOn w:val="a"/>
    <w:next w:val="a"/>
    <w:link w:val="a4"/>
    <w:qFormat/>
    <w:rsid w:val="00DA4650"/>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a4">
    <w:name w:val="表題 (文字)"/>
    <w:basedOn w:val="a0"/>
    <w:link w:val="a3"/>
    <w:rsid w:val="00DA4650"/>
    <w:rPr>
      <w:rFonts w:asciiTheme="majorHAnsi" w:eastAsiaTheme="majorEastAsia" w:hAnsiTheme="majorHAnsi" w:cstheme="majorBidi"/>
      <w:color w:val="FFFFFF" w:themeColor="background1"/>
      <w:spacing w:val="5"/>
      <w:kern w:val="28"/>
      <w:sz w:val="72"/>
      <w:szCs w:val="52"/>
      <w:lang w:eastAsia="en-US"/>
    </w:rPr>
  </w:style>
  <w:style w:type="paragraph" w:styleId="a5">
    <w:name w:val="Subtitle"/>
    <w:basedOn w:val="a"/>
    <w:next w:val="a"/>
    <w:link w:val="a6"/>
    <w:qFormat/>
    <w:rsid w:val="00DA4650"/>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a6">
    <w:name w:val="副題 (文字)"/>
    <w:basedOn w:val="a0"/>
    <w:link w:val="a5"/>
    <w:rsid w:val="00DA4650"/>
    <w:rPr>
      <w:rFonts w:asciiTheme="majorHAnsi" w:eastAsiaTheme="majorEastAsia" w:hAnsiTheme="majorHAnsi" w:cstheme="majorBidi"/>
      <w:iCs/>
      <w:color w:val="FFFFFF" w:themeColor="background1"/>
      <w:spacing w:val="15"/>
      <w:kern w:val="0"/>
      <w:sz w:val="52"/>
      <w:szCs w:val="24"/>
      <w:lang w:eastAsia="en-US"/>
    </w:rPr>
  </w:style>
  <w:style w:type="character" w:styleId="a7">
    <w:name w:val="page number"/>
    <w:basedOn w:val="a0"/>
    <w:uiPriority w:val="99"/>
    <w:qFormat/>
    <w:rsid w:val="00DA4650"/>
    <w:rPr>
      <w:rFonts w:asciiTheme="minorHAnsi" w:hAnsiTheme="minorHAnsi"/>
      <w:color w:val="F07F09" w:themeColor="accent1"/>
      <w:sz w:val="20"/>
    </w:rPr>
  </w:style>
  <w:style w:type="paragraph" w:styleId="a8">
    <w:name w:val="header"/>
    <w:basedOn w:val="a"/>
    <w:link w:val="a9"/>
    <w:uiPriority w:val="99"/>
    <w:rsid w:val="00DA4650"/>
    <w:pPr>
      <w:spacing w:after="60"/>
    </w:pPr>
    <w:rPr>
      <w:caps/>
      <w:color w:val="F07F09" w:themeColor="accent1"/>
      <w:sz w:val="20"/>
    </w:rPr>
  </w:style>
  <w:style w:type="character" w:customStyle="1" w:styleId="a9">
    <w:name w:val="ヘッダー (文字)"/>
    <w:basedOn w:val="a0"/>
    <w:link w:val="a8"/>
    <w:uiPriority w:val="99"/>
    <w:rsid w:val="00DA4650"/>
    <w:rPr>
      <w:caps/>
      <w:color w:val="F07F09" w:themeColor="accent1"/>
      <w:kern w:val="0"/>
      <w:sz w:val="20"/>
      <w:lang w:eastAsia="en-US"/>
    </w:rPr>
  </w:style>
  <w:style w:type="paragraph" w:customStyle="1" w:styleId="Name">
    <w:name w:val="Name"/>
    <w:basedOn w:val="a"/>
    <w:qFormat/>
    <w:rsid w:val="00DA4650"/>
    <w:rPr>
      <w:color w:val="404040" w:themeColor="text1" w:themeTint="BF"/>
      <w:sz w:val="22"/>
    </w:rPr>
  </w:style>
  <w:style w:type="paragraph" w:customStyle="1" w:styleId="ContactInfo">
    <w:name w:val="Contact Info"/>
    <w:basedOn w:val="a"/>
    <w:qFormat/>
    <w:rsid w:val="00DA4650"/>
    <w:pPr>
      <w:spacing w:after="120"/>
    </w:pPr>
    <w:rPr>
      <w:color w:val="808080" w:themeColor="background1" w:themeShade="80"/>
      <w:sz w:val="16"/>
      <w:lang w:val="fr-FR"/>
    </w:rPr>
  </w:style>
  <w:style w:type="paragraph" w:customStyle="1" w:styleId="Caption2">
    <w:name w:val="Caption 2"/>
    <w:basedOn w:val="a"/>
    <w:qFormat/>
    <w:rsid w:val="00DA4650"/>
    <w:pPr>
      <w:spacing w:after="0"/>
    </w:pPr>
    <w:rPr>
      <w:i/>
      <w:color w:val="7F7F7F" w:themeColor="text1" w:themeTint="80"/>
      <w:sz w:val="16"/>
    </w:rPr>
  </w:style>
  <w:style w:type="table" w:styleId="aa">
    <w:name w:val="Table Grid"/>
    <w:basedOn w:val="a1"/>
    <w:uiPriority w:val="59"/>
    <w:rsid w:val="00DA4650"/>
    <w:rPr>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rsid w:val="00DA4650"/>
    <w:pPr>
      <w:spacing w:after="60"/>
    </w:pPr>
    <w:rPr>
      <w:noProof/>
      <w:color w:val="262626" w:themeColor="text1" w:themeTint="D9"/>
      <w:kern w:val="0"/>
      <w:sz w:val="2"/>
      <w:lang w:eastAsia="en-US"/>
    </w:rPr>
  </w:style>
  <w:style w:type="paragraph" w:customStyle="1" w:styleId="IssueNumber">
    <w:name w:val="Issue Number"/>
    <w:basedOn w:val="a8"/>
    <w:link w:val="IssueNumberChar"/>
    <w:qFormat/>
    <w:rsid w:val="00DA4650"/>
    <w:pPr>
      <w:jc w:val="right"/>
    </w:pPr>
    <w:rPr>
      <w:caps w:val="0"/>
      <w:color w:val="808080" w:themeColor="background1" w:themeShade="80"/>
    </w:rPr>
  </w:style>
  <w:style w:type="paragraph" w:customStyle="1" w:styleId="Sidebarphoto">
    <w:name w:val="Sidebar photo"/>
    <w:basedOn w:val="a"/>
    <w:qFormat/>
    <w:rsid w:val="00DA4650"/>
    <w:pPr>
      <w:spacing w:after="0"/>
      <w:ind w:left="-317"/>
    </w:pPr>
    <w:rPr>
      <w:noProof/>
      <w:sz w:val="12"/>
    </w:rPr>
  </w:style>
  <w:style w:type="character" w:customStyle="1" w:styleId="IssueNumberChar">
    <w:name w:val="Issue Number Char"/>
    <w:basedOn w:val="a0"/>
    <w:link w:val="IssueNumber"/>
    <w:rsid w:val="00DA4650"/>
    <w:rPr>
      <w:color w:val="808080" w:themeColor="background1" w:themeShade="80"/>
      <w:kern w:val="0"/>
      <w:sz w:val="20"/>
      <w:lang w:eastAsia="en-US"/>
    </w:rPr>
  </w:style>
  <w:style w:type="paragraph" w:customStyle="1" w:styleId="PageReference">
    <w:name w:val="Page Reference"/>
    <w:basedOn w:val="a"/>
    <w:qFormat/>
    <w:rsid w:val="00DA4650"/>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eading">
    <w:name w:val="Sidebar Heading"/>
    <w:basedOn w:val="a"/>
    <w:qFormat/>
    <w:rsid w:val="00DA4650"/>
    <w:pPr>
      <w:spacing w:before="120" w:after="0"/>
      <w:ind w:left="-216" w:right="-144"/>
    </w:pPr>
    <w:rPr>
      <w:rFonts w:asciiTheme="majorHAnsi" w:hAnsiTheme="majorHAnsi"/>
      <w:color w:val="F07F09" w:themeColor="accent1"/>
      <w:sz w:val="24"/>
      <w:szCs w:val="24"/>
    </w:rPr>
  </w:style>
  <w:style w:type="paragraph" w:styleId="ac">
    <w:name w:val="Balloon Text"/>
    <w:basedOn w:val="a"/>
    <w:link w:val="ad"/>
    <w:uiPriority w:val="99"/>
    <w:semiHidden/>
    <w:unhideWhenUsed/>
    <w:rsid w:val="00DA4650"/>
    <w:pPr>
      <w:spacing w:after="0"/>
    </w:pPr>
    <w:rPr>
      <w:rFonts w:asciiTheme="majorHAnsi" w:eastAsiaTheme="majorEastAsia" w:hAnsiTheme="majorHAnsi" w:cstheme="majorBidi"/>
      <w:szCs w:val="18"/>
    </w:rPr>
  </w:style>
  <w:style w:type="character" w:customStyle="1" w:styleId="ad">
    <w:name w:val="吹き出し (文字)"/>
    <w:basedOn w:val="a0"/>
    <w:link w:val="ac"/>
    <w:uiPriority w:val="99"/>
    <w:semiHidden/>
    <w:rsid w:val="00DA4650"/>
    <w:rPr>
      <w:rFonts w:asciiTheme="majorHAnsi" w:eastAsiaTheme="majorEastAsia" w:hAnsiTheme="majorHAnsi" w:cstheme="majorBidi"/>
      <w:color w:val="262626" w:themeColor="text1" w:themeTint="D9"/>
      <w:kern w:val="0"/>
      <w:sz w:val="18"/>
      <w:szCs w:val="18"/>
      <w:lang w:eastAsia="en-US"/>
    </w:rPr>
  </w:style>
  <w:style w:type="paragraph" w:styleId="ae">
    <w:name w:val="footer"/>
    <w:basedOn w:val="a"/>
    <w:link w:val="af"/>
    <w:uiPriority w:val="99"/>
    <w:unhideWhenUsed/>
    <w:rsid w:val="00DA4650"/>
    <w:pPr>
      <w:tabs>
        <w:tab w:val="center" w:pos="4252"/>
        <w:tab w:val="right" w:pos="8504"/>
      </w:tabs>
      <w:snapToGrid w:val="0"/>
    </w:pPr>
  </w:style>
  <w:style w:type="character" w:customStyle="1" w:styleId="af">
    <w:name w:val="フッター (文字)"/>
    <w:basedOn w:val="a0"/>
    <w:link w:val="ae"/>
    <w:uiPriority w:val="99"/>
    <w:rsid w:val="00DA4650"/>
    <w:rPr>
      <w:color w:val="262626" w:themeColor="text1" w:themeTint="D9"/>
      <w:kern w:val="0"/>
      <w:sz w:val="18"/>
      <w:lang w:eastAsia="en-US"/>
    </w:rPr>
  </w:style>
  <w:style w:type="character" w:styleId="af0">
    <w:name w:val="Hyperlink"/>
    <w:basedOn w:val="a0"/>
    <w:uiPriority w:val="99"/>
    <w:unhideWhenUsed/>
    <w:rsid w:val="001D1A9A"/>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mhlw.go.jp/stf/shingi/0000032097.html"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0.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1.jpg"/></Relationships>
</file>

<file path=word/theme/theme1.xml><?xml version="1.0" encoding="utf-8"?>
<a:theme xmlns:a="http://schemas.openxmlformats.org/drawingml/2006/main" name="Office ​​テーマ">
  <a:themeElements>
    <a:clrScheme name="シック">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2013-12-15T00:00:00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574</Words>
  <Characters>3274</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おれんじ通信　通巻第16号</vt:lpstr>
    </vt:vector>
  </TitlesOfParts>
  <Company>UNITCOM PC</Company>
  <LinksUpToDate>false</LinksUpToDate>
  <CharactersWithSpaces>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おれんじ通信　通巻第16号</dc:title>
  <dc:creator>orange no kai</dc:creator>
  <cp:lastModifiedBy>orange no kai</cp:lastModifiedBy>
  <cp:revision>2</cp:revision>
  <dcterms:created xsi:type="dcterms:W3CDTF">2013-12-17T02:05:00Z</dcterms:created>
  <dcterms:modified xsi:type="dcterms:W3CDTF">2013-12-17T02:05:00Z</dcterms:modified>
</cp:coreProperties>
</file>