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5A0CE" w14:textId="3405D8B4" w:rsidR="00032461" w:rsidRPr="00576EE9" w:rsidRDefault="00393E0B" w:rsidP="00393E0B">
      <w:pPr>
        <w:ind w:firstLineChars="400" w:firstLine="1280"/>
        <w:rPr>
          <w:rFonts w:ascii="BIZ UDPゴシック" w:eastAsia="BIZ UDPゴシック" w:hAnsi="BIZ UDPゴシック" w:cs="Arial"/>
          <w:b/>
          <w:bCs/>
          <w:color w:val="333333"/>
          <w:sz w:val="32"/>
          <w:szCs w:val="32"/>
          <w:shd w:val="clear" w:color="auto" w:fill="FFFFFF"/>
        </w:rPr>
      </w:pPr>
      <w:r w:rsidRPr="00576EE9">
        <w:rPr>
          <w:rFonts w:ascii="BIZ UDPゴシック" w:eastAsia="BIZ UDPゴシック" w:hAnsi="BIZ UDPゴシック" w:cs="Arial" w:hint="eastAsia"/>
          <w:b/>
          <w:bCs/>
          <w:color w:val="333333"/>
          <w:sz w:val="32"/>
          <w:szCs w:val="32"/>
          <w:shd w:val="clear" w:color="auto" w:fill="FFFFFF"/>
        </w:rPr>
        <w:t xml:space="preserve">社会福祉法人若竹会　みんなのいばしょ あご～る　　</w:t>
      </w:r>
    </w:p>
    <w:p w14:paraId="3253403E" w14:textId="1ADB8933" w:rsidR="00393E0B" w:rsidRPr="00576EE9" w:rsidRDefault="00393E0B" w:rsidP="00393E0B">
      <w:pPr>
        <w:ind w:firstLineChars="900" w:firstLine="2880"/>
        <w:rPr>
          <w:rFonts w:ascii="BIZ UDPゴシック" w:eastAsia="BIZ UDPゴシック" w:hAnsi="BIZ UDPゴシック" w:cs="Arial"/>
          <w:b/>
          <w:bCs/>
          <w:color w:val="333333"/>
          <w:sz w:val="32"/>
          <w:szCs w:val="32"/>
          <w:shd w:val="clear" w:color="auto" w:fill="FFFFFF"/>
        </w:rPr>
      </w:pPr>
      <w:r w:rsidRPr="00576EE9">
        <w:rPr>
          <w:rFonts w:ascii="BIZ UDPゴシック" w:eastAsia="BIZ UDPゴシック" w:hAnsi="BIZ UDPゴシック" w:cs="Arial" w:hint="eastAsia"/>
          <w:b/>
          <w:bCs/>
          <w:color w:val="333333"/>
          <w:sz w:val="32"/>
          <w:szCs w:val="32"/>
          <w:shd w:val="clear" w:color="auto" w:fill="FFFFFF"/>
        </w:rPr>
        <w:t>2024年度　事業報告書</w:t>
      </w:r>
    </w:p>
    <w:p w14:paraId="06E68E3E" w14:textId="77777777" w:rsidR="00032461" w:rsidRPr="00393E0B" w:rsidRDefault="00032461">
      <w:pPr>
        <w:rPr>
          <w:rFonts w:ascii="HGSｺﾞｼｯｸM" w:eastAsia="HGSｺﾞｼｯｸM" w:hAnsi="ＭＳ ゴシック" w:cs="Arial"/>
          <w:color w:val="333333"/>
          <w:sz w:val="28"/>
          <w:szCs w:val="28"/>
          <w:shd w:val="clear" w:color="auto" w:fill="FFFFFF"/>
        </w:rPr>
      </w:pPr>
    </w:p>
    <w:p w14:paraId="23FB4441" w14:textId="098F8CF5" w:rsidR="00032461" w:rsidRDefault="008E1114" w:rsidP="00DA0AD7">
      <w:pPr>
        <w:pStyle w:val="a5"/>
        <w:numPr>
          <w:ilvl w:val="0"/>
          <w:numId w:val="1"/>
        </w:numPr>
        <w:ind w:leftChars="0"/>
        <w:rPr>
          <w:rFonts w:ascii="HGSｺﾞｼｯｸM" w:eastAsia="HGSｺﾞｼｯｸM" w:hAnsi="ＭＳ ゴシック"/>
          <w:sz w:val="24"/>
          <w:szCs w:val="28"/>
        </w:rPr>
      </w:pPr>
      <w:r>
        <w:rPr>
          <w:rFonts w:ascii="HGSｺﾞｼｯｸM" w:eastAsia="HGSｺﾞｼｯｸM" w:hAnsi="ＭＳ ゴシック" w:hint="eastAsia"/>
          <w:sz w:val="24"/>
          <w:szCs w:val="28"/>
        </w:rPr>
        <w:t>総評</w:t>
      </w:r>
    </w:p>
    <w:p w14:paraId="3DBA01B5" w14:textId="47C071F4" w:rsidR="008E1114" w:rsidRDefault="00DA0AD7" w:rsidP="00DA0AD7">
      <w:pPr>
        <w:pStyle w:val="a5"/>
        <w:ind w:leftChars="0" w:left="720"/>
        <w:rPr>
          <w:rFonts w:ascii="HGSｺﾞｼｯｸM" w:eastAsia="HGSｺﾞｼｯｸM" w:hAnsi="ＭＳ ゴシック"/>
          <w:sz w:val="24"/>
          <w:szCs w:val="28"/>
        </w:rPr>
      </w:pPr>
      <w:r>
        <w:rPr>
          <w:rFonts w:ascii="HGSｺﾞｼｯｸM" w:eastAsia="HGSｺﾞｼｯｸM" w:hAnsi="ＭＳ ゴシック" w:hint="eastAsia"/>
          <w:sz w:val="24"/>
          <w:szCs w:val="28"/>
        </w:rPr>
        <w:t xml:space="preserve">　2024年4月6日に開所式を行いスタートした</w:t>
      </w:r>
      <w:r w:rsidR="002A763B">
        <w:rPr>
          <w:rFonts w:ascii="HGSｺﾞｼｯｸM" w:eastAsia="HGSｺﾞｼｯｸM" w:hAnsi="ＭＳ ゴシック" w:hint="eastAsia"/>
          <w:sz w:val="24"/>
          <w:szCs w:val="28"/>
        </w:rPr>
        <w:t>。</w:t>
      </w:r>
      <w:r w:rsidR="008E1114">
        <w:rPr>
          <w:rFonts w:ascii="HGSｺﾞｼｯｸM" w:eastAsia="HGSｺﾞｼｯｸM" w:hAnsi="ＭＳ ゴシック" w:hint="eastAsia"/>
          <w:sz w:val="24"/>
          <w:szCs w:val="28"/>
        </w:rPr>
        <w:t>運営側としても新しい事業への挑戦ということで、手探りの状態から始めたわけだが、卒園児を中心に利用者が徐々に増えていき、その後は口コミ等であご～るの取組みが評価され、利用者の輪が広がっていったと感じている。</w:t>
      </w:r>
    </w:p>
    <w:p w14:paraId="702AD65F" w14:textId="6DE7ADBF" w:rsidR="00DA0AD7" w:rsidRDefault="008E1114" w:rsidP="008E1114">
      <w:pPr>
        <w:pStyle w:val="a5"/>
        <w:ind w:leftChars="0" w:left="720" w:firstLineChars="100" w:firstLine="240"/>
        <w:rPr>
          <w:rFonts w:ascii="HGSｺﾞｼｯｸM" w:eastAsia="HGSｺﾞｼｯｸM" w:hAnsi="ＭＳ ゴシック"/>
          <w:sz w:val="24"/>
          <w:szCs w:val="28"/>
        </w:rPr>
      </w:pPr>
      <w:r>
        <w:rPr>
          <w:rFonts w:ascii="HGSｺﾞｼｯｸM" w:eastAsia="HGSｺﾞｼｯｸM" w:hAnsi="ＭＳ ゴシック" w:hint="eastAsia"/>
          <w:sz w:val="24"/>
          <w:szCs w:val="28"/>
        </w:rPr>
        <w:t>しかしながら、夏休み前の登録希望が急に増えたことから、新規受付を一旦ストップせざるを得ない状況になり、その後約半年間制限を掛けたままにしてしまったことから利用状況が停滞してしまい、反省すべき点であった。</w:t>
      </w:r>
    </w:p>
    <w:p w14:paraId="60A61DEB" w14:textId="04016F6C" w:rsidR="008E1114" w:rsidRDefault="008E1114" w:rsidP="008E1114">
      <w:pPr>
        <w:pStyle w:val="a5"/>
        <w:ind w:leftChars="0" w:left="720" w:firstLineChars="100" w:firstLine="240"/>
        <w:rPr>
          <w:rFonts w:ascii="HGSｺﾞｼｯｸM" w:eastAsia="HGSｺﾞｼｯｸM" w:hAnsi="ＭＳ ゴシック"/>
          <w:sz w:val="24"/>
          <w:szCs w:val="28"/>
        </w:rPr>
      </w:pPr>
      <w:r>
        <w:rPr>
          <w:rFonts w:ascii="HGSｺﾞｼｯｸM" w:eastAsia="HGSｺﾞｼｯｸM" w:hAnsi="ＭＳ ゴシック" w:hint="eastAsia"/>
          <w:sz w:val="24"/>
          <w:szCs w:val="28"/>
        </w:rPr>
        <w:t>今後も基本的には、岡三沢小学校区の児童を対象に、子どもたちの生き抜く力を育むことを目的に、</w:t>
      </w:r>
      <w:r w:rsidR="00E13D72">
        <w:rPr>
          <w:rFonts w:ascii="HGSｺﾞｼｯｸM" w:eastAsia="HGSｺﾞｼｯｸM" w:hAnsi="ＭＳ ゴシック" w:hint="eastAsia"/>
          <w:sz w:val="24"/>
          <w:szCs w:val="28"/>
        </w:rPr>
        <w:t>活動を継続していきたい。</w:t>
      </w:r>
    </w:p>
    <w:p w14:paraId="12BA0A45" w14:textId="77777777" w:rsidR="00DA0AD7" w:rsidRPr="00E13D72" w:rsidRDefault="00DA0AD7" w:rsidP="00E13D72">
      <w:pPr>
        <w:rPr>
          <w:rFonts w:ascii="HGSｺﾞｼｯｸM" w:eastAsia="HGSｺﾞｼｯｸM" w:hAnsi="ＭＳ ゴシック"/>
          <w:sz w:val="24"/>
          <w:szCs w:val="28"/>
        </w:rPr>
      </w:pPr>
    </w:p>
    <w:p w14:paraId="5EB021AE" w14:textId="77777777" w:rsidR="00E13D72" w:rsidRPr="00263279" w:rsidRDefault="00DA0AD7" w:rsidP="00263279">
      <w:pPr>
        <w:pStyle w:val="a5"/>
        <w:numPr>
          <w:ilvl w:val="0"/>
          <w:numId w:val="1"/>
        </w:numPr>
        <w:ind w:leftChars="0"/>
        <w:rPr>
          <w:rFonts w:ascii="HGSｺﾞｼｯｸM" w:eastAsia="HGSｺﾞｼｯｸM" w:hAnsi="ＭＳ ゴシック"/>
          <w:sz w:val="24"/>
          <w:szCs w:val="28"/>
        </w:rPr>
      </w:pPr>
      <w:r>
        <w:rPr>
          <w:rFonts w:ascii="HGSｺﾞｼｯｸM" w:eastAsia="HGSｺﾞｼｯｸM" w:hAnsi="ＭＳ ゴシック" w:hint="eastAsia"/>
          <w:sz w:val="24"/>
          <w:szCs w:val="28"/>
        </w:rPr>
        <w:t>利用状況</w:t>
      </w:r>
    </w:p>
    <w:tbl>
      <w:tblPr>
        <w:tblW w:w="9267" w:type="dxa"/>
        <w:tblCellMar>
          <w:left w:w="99" w:type="dxa"/>
          <w:right w:w="99" w:type="dxa"/>
        </w:tblCellMar>
        <w:tblLook w:val="04A0" w:firstRow="1" w:lastRow="0" w:firstColumn="1" w:lastColumn="0" w:noHBand="0" w:noVBand="1"/>
      </w:tblPr>
      <w:tblGrid>
        <w:gridCol w:w="378"/>
        <w:gridCol w:w="686"/>
        <w:gridCol w:w="1083"/>
        <w:gridCol w:w="1040"/>
        <w:gridCol w:w="1040"/>
        <w:gridCol w:w="1040"/>
        <w:gridCol w:w="1040"/>
        <w:gridCol w:w="1040"/>
        <w:gridCol w:w="1040"/>
        <w:gridCol w:w="1040"/>
      </w:tblGrid>
      <w:tr w:rsidR="00E13D72" w:rsidRPr="00E13D72" w14:paraId="5422C941" w14:textId="77777777" w:rsidTr="00E13D72">
        <w:trPr>
          <w:trHeight w:val="469"/>
        </w:trPr>
        <w:tc>
          <w:tcPr>
            <w:tcW w:w="1987" w:type="dxa"/>
            <w:gridSpan w:val="3"/>
            <w:tcBorders>
              <w:top w:val="nil"/>
              <w:left w:val="nil"/>
              <w:bottom w:val="nil"/>
              <w:right w:val="nil"/>
            </w:tcBorders>
            <w:shd w:val="clear" w:color="000000" w:fill="FFFFFF"/>
            <w:noWrap/>
            <w:vAlign w:val="center"/>
            <w:hideMark/>
          </w:tcPr>
          <w:p w14:paraId="2608E91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nil"/>
              <w:bottom w:val="nil"/>
              <w:right w:val="nil"/>
            </w:tcBorders>
            <w:shd w:val="clear" w:color="000000" w:fill="FFFFFF"/>
            <w:noWrap/>
            <w:vAlign w:val="center"/>
            <w:hideMark/>
          </w:tcPr>
          <w:p w14:paraId="3EE26813" w14:textId="77777777" w:rsidR="00E13D72" w:rsidRPr="00E13D72" w:rsidRDefault="00E13D72" w:rsidP="00E13D72">
            <w:pPr>
              <w:widowControl/>
              <w:jc w:val="center"/>
              <w:rPr>
                <w:rFonts w:ascii="ＭＳ Ｐゴシック" w:eastAsia="ＭＳ Ｐゴシック" w:hAnsi="ＭＳ Ｐゴシック" w:cs="ＭＳ Ｐゴシック"/>
                <w:kern w:val="0"/>
                <w:sz w:val="24"/>
                <w:szCs w:val="24"/>
                <w14:ligatures w14:val="none"/>
              </w:rPr>
            </w:pPr>
            <w:r w:rsidRPr="00E13D72">
              <w:rPr>
                <w:rFonts w:ascii="ＭＳ Ｐゴシック" w:eastAsia="ＭＳ Ｐゴシック" w:hAnsi="ＭＳ Ｐゴシック" w:cs="ＭＳ Ｐゴシック" w:hint="eastAsia"/>
                <w:kern w:val="0"/>
                <w:sz w:val="24"/>
                <w:szCs w:val="24"/>
                <w14:ligatures w14:val="none"/>
              </w:rPr>
              <w:t xml:space="preserve">　</w:t>
            </w:r>
          </w:p>
        </w:tc>
        <w:tc>
          <w:tcPr>
            <w:tcW w:w="4160" w:type="dxa"/>
            <w:gridSpan w:val="4"/>
            <w:tcBorders>
              <w:top w:val="nil"/>
              <w:left w:val="nil"/>
              <w:bottom w:val="single" w:sz="4" w:space="0" w:color="auto"/>
              <w:right w:val="nil"/>
            </w:tcBorders>
            <w:shd w:val="clear" w:color="000000" w:fill="FFFFFF"/>
            <w:noWrap/>
            <w:vAlign w:val="center"/>
            <w:hideMark/>
          </w:tcPr>
          <w:p w14:paraId="0EBF8981" w14:textId="77777777" w:rsidR="00E13D72" w:rsidRPr="00E13D72" w:rsidRDefault="00E13D72" w:rsidP="00E13D72">
            <w:pPr>
              <w:widowControl/>
              <w:jc w:val="center"/>
              <w:rPr>
                <w:rFonts w:ascii="ＭＳ Ｐゴシック" w:eastAsia="ＭＳ Ｐゴシック" w:hAnsi="ＭＳ Ｐゴシック" w:cs="ＭＳ Ｐゴシック"/>
                <w:kern w:val="0"/>
                <w:sz w:val="32"/>
                <w:szCs w:val="32"/>
                <w14:ligatures w14:val="none"/>
              </w:rPr>
            </w:pPr>
            <w:r w:rsidRPr="00E13D72">
              <w:rPr>
                <w:rFonts w:ascii="ＭＳ Ｐゴシック" w:eastAsia="ＭＳ Ｐゴシック" w:hAnsi="ＭＳ Ｐゴシック" w:cs="ＭＳ Ｐゴシック" w:hint="eastAsia"/>
                <w:kern w:val="0"/>
                <w:sz w:val="32"/>
                <w:szCs w:val="32"/>
                <w14:ligatures w14:val="none"/>
              </w:rPr>
              <w:t>年間の利用状況（2024年度）</w:t>
            </w:r>
          </w:p>
        </w:tc>
        <w:tc>
          <w:tcPr>
            <w:tcW w:w="1040" w:type="dxa"/>
            <w:tcBorders>
              <w:top w:val="nil"/>
              <w:left w:val="nil"/>
              <w:bottom w:val="nil"/>
              <w:right w:val="nil"/>
            </w:tcBorders>
            <w:shd w:val="clear" w:color="000000" w:fill="FFFFFF"/>
            <w:noWrap/>
            <w:vAlign w:val="center"/>
            <w:hideMark/>
          </w:tcPr>
          <w:p w14:paraId="650AE337"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nil"/>
              <w:bottom w:val="nil"/>
              <w:right w:val="nil"/>
            </w:tcBorders>
            <w:shd w:val="clear" w:color="000000" w:fill="FFFFFF"/>
            <w:noWrap/>
            <w:vAlign w:val="bottom"/>
            <w:hideMark/>
          </w:tcPr>
          <w:p w14:paraId="6DBBAE83" w14:textId="77777777" w:rsidR="00E13D72" w:rsidRPr="00E13D72" w:rsidRDefault="00E13D72" w:rsidP="00E13D72">
            <w:pPr>
              <w:widowControl/>
              <w:jc w:val="right"/>
              <w:rPr>
                <w:rFonts w:ascii="ＭＳ Ｐゴシック" w:eastAsia="ＭＳ Ｐゴシック" w:hAnsi="ＭＳ Ｐゴシック" w:cs="ＭＳ Ｐゴシック"/>
                <w:kern w:val="0"/>
                <w:sz w:val="16"/>
                <w:szCs w:val="16"/>
                <w14:ligatures w14:val="none"/>
              </w:rPr>
            </w:pPr>
            <w:r w:rsidRPr="00E13D72">
              <w:rPr>
                <w:rFonts w:ascii="ＭＳ Ｐゴシック" w:eastAsia="ＭＳ Ｐゴシック" w:hAnsi="ＭＳ Ｐゴシック" w:cs="ＭＳ Ｐゴシック" w:hint="eastAsia"/>
                <w:kern w:val="0"/>
                <w:sz w:val="16"/>
                <w:szCs w:val="16"/>
                <w14:ligatures w14:val="none"/>
              </w:rPr>
              <w:t xml:space="preserve">　</w:t>
            </w:r>
          </w:p>
        </w:tc>
      </w:tr>
      <w:tr w:rsidR="00E13D72" w:rsidRPr="00E13D72" w14:paraId="181EDA6D" w14:textId="77777777" w:rsidTr="00E13D72">
        <w:trPr>
          <w:trHeight w:val="645"/>
        </w:trPr>
        <w:tc>
          <w:tcPr>
            <w:tcW w:w="2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FB195"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月</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14:paraId="049C7B59"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開所日数</w:t>
            </w:r>
          </w:p>
        </w:tc>
        <w:tc>
          <w:tcPr>
            <w:tcW w:w="1083" w:type="dxa"/>
            <w:tcBorders>
              <w:top w:val="single" w:sz="4" w:space="0" w:color="auto"/>
              <w:left w:val="nil"/>
              <w:bottom w:val="single" w:sz="4" w:space="0" w:color="auto"/>
              <w:right w:val="single" w:sz="4" w:space="0" w:color="auto"/>
            </w:tcBorders>
            <w:shd w:val="clear" w:color="000000" w:fill="FFFFFF"/>
            <w:noWrap/>
            <w:vAlign w:val="center"/>
            <w:hideMark/>
          </w:tcPr>
          <w:p w14:paraId="0234AD20"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1年生</w:t>
            </w:r>
          </w:p>
        </w:tc>
        <w:tc>
          <w:tcPr>
            <w:tcW w:w="1040" w:type="dxa"/>
            <w:tcBorders>
              <w:top w:val="single" w:sz="4" w:space="0" w:color="auto"/>
              <w:left w:val="nil"/>
              <w:bottom w:val="single" w:sz="4" w:space="0" w:color="auto"/>
              <w:right w:val="single" w:sz="4" w:space="0" w:color="auto"/>
            </w:tcBorders>
            <w:shd w:val="clear" w:color="000000" w:fill="FFFFFF"/>
            <w:noWrap/>
            <w:vAlign w:val="center"/>
            <w:hideMark/>
          </w:tcPr>
          <w:p w14:paraId="39E2430C"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2年生</w:t>
            </w:r>
          </w:p>
        </w:tc>
        <w:tc>
          <w:tcPr>
            <w:tcW w:w="1040" w:type="dxa"/>
            <w:tcBorders>
              <w:top w:val="nil"/>
              <w:left w:val="nil"/>
              <w:bottom w:val="single" w:sz="4" w:space="0" w:color="auto"/>
              <w:right w:val="single" w:sz="4" w:space="0" w:color="auto"/>
            </w:tcBorders>
            <w:shd w:val="clear" w:color="000000" w:fill="FFFFFF"/>
            <w:noWrap/>
            <w:vAlign w:val="center"/>
            <w:hideMark/>
          </w:tcPr>
          <w:p w14:paraId="3832F37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3年生</w:t>
            </w:r>
          </w:p>
        </w:tc>
        <w:tc>
          <w:tcPr>
            <w:tcW w:w="1040" w:type="dxa"/>
            <w:tcBorders>
              <w:top w:val="nil"/>
              <w:left w:val="nil"/>
              <w:bottom w:val="single" w:sz="4" w:space="0" w:color="auto"/>
              <w:right w:val="single" w:sz="4" w:space="0" w:color="auto"/>
            </w:tcBorders>
            <w:shd w:val="clear" w:color="000000" w:fill="FFFFFF"/>
            <w:noWrap/>
            <w:vAlign w:val="center"/>
            <w:hideMark/>
          </w:tcPr>
          <w:p w14:paraId="15B2C70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4年生</w:t>
            </w:r>
          </w:p>
        </w:tc>
        <w:tc>
          <w:tcPr>
            <w:tcW w:w="1040" w:type="dxa"/>
            <w:tcBorders>
              <w:top w:val="nil"/>
              <w:left w:val="nil"/>
              <w:bottom w:val="single" w:sz="4" w:space="0" w:color="auto"/>
              <w:right w:val="nil"/>
            </w:tcBorders>
            <w:shd w:val="clear" w:color="000000" w:fill="FFFFFF"/>
            <w:noWrap/>
            <w:vAlign w:val="center"/>
            <w:hideMark/>
          </w:tcPr>
          <w:p w14:paraId="0689B36E"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5年生</w:t>
            </w:r>
          </w:p>
        </w:tc>
        <w:tc>
          <w:tcPr>
            <w:tcW w:w="1040" w:type="dxa"/>
            <w:tcBorders>
              <w:top w:val="nil"/>
              <w:left w:val="single" w:sz="4" w:space="0" w:color="auto"/>
              <w:bottom w:val="single" w:sz="4" w:space="0" w:color="auto"/>
              <w:right w:val="nil"/>
            </w:tcBorders>
            <w:shd w:val="clear" w:color="000000" w:fill="FFFFFF"/>
            <w:noWrap/>
            <w:vAlign w:val="center"/>
            <w:hideMark/>
          </w:tcPr>
          <w:p w14:paraId="6BB547AB"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6年生</w:t>
            </w:r>
          </w:p>
        </w:tc>
        <w:tc>
          <w:tcPr>
            <w:tcW w:w="1040" w:type="dxa"/>
            <w:tcBorders>
              <w:top w:val="single" w:sz="4" w:space="0" w:color="auto"/>
              <w:left w:val="single" w:sz="4" w:space="0" w:color="auto"/>
              <w:bottom w:val="single" w:sz="4" w:space="0" w:color="auto"/>
              <w:right w:val="nil"/>
            </w:tcBorders>
            <w:shd w:val="clear" w:color="000000" w:fill="FFFFFF"/>
            <w:noWrap/>
            <w:vAlign w:val="center"/>
            <w:hideMark/>
          </w:tcPr>
          <w:p w14:paraId="248B5A9E"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中・高</w:t>
            </w:r>
          </w:p>
        </w:tc>
        <w:tc>
          <w:tcPr>
            <w:tcW w:w="104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1201DAB"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合計</w:t>
            </w:r>
          </w:p>
        </w:tc>
      </w:tr>
      <w:tr w:rsidR="00E13D72" w:rsidRPr="00E13D72" w14:paraId="2BCF0A44" w14:textId="77777777" w:rsidTr="00E13D72">
        <w:trPr>
          <w:trHeight w:val="469"/>
        </w:trPr>
        <w:tc>
          <w:tcPr>
            <w:tcW w:w="218" w:type="dxa"/>
            <w:tcBorders>
              <w:top w:val="nil"/>
              <w:left w:val="single" w:sz="4" w:space="0" w:color="auto"/>
              <w:bottom w:val="single" w:sz="4" w:space="0" w:color="auto"/>
              <w:right w:val="single" w:sz="4" w:space="0" w:color="auto"/>
            </w:tcBorders>
            <w:shd w:val="clear" w:color="000000" w:fill="FFFFFF"/>
            <w:noWrap/>
            <w:vAlign w:val="center"/>
            <w:hideMark/>
          </w:tcPr>
          <w:p w14:paraId="72AE4F00"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4</w:t>
            </w:r>
          </w:p>
        </w:tc>
        <w:tc>
          <w:tcPr>
            <w:tcW w:w="686" w:type="dxa"/>
            <w:tcBorders>
              <w:top w:val="nil"/>
              <w:left w:val="nil"/>
              <w:bottom w:val="single" w:sz="4" w:space="0" w:color="auto"/>
              <w:right w:val="single" w:sz="4" w:space="0" w:color="auto"/>
            </w:tcBorders>
            <w:shd w:val="clear" w:color="000000" w:fill="FFFFFF"/>
            <w:noWrap/>
            <w:vAlign w:val="center"/>
            <w:hideMark/>
          </w:tcPr>
          <w:p w14:paraId="2419B72D"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9</w:t>
            </w:r>
          </w:p>
        </w:tc>
        <w:tc>
          <w:tcPr>
            <w:tcW w:w="1083" w:type="dxa"/>
            <w:tcBorders>
              <w:top w:val="nil"/>
              <w:left w:val="nil"/>
              <w:bottom w:val="single" w:sz="4" w:space="0" w:color="auto"/>
              <w:right w:val="single" w:sz="4" w:space="0" w:color="auto"/>
            </w:tcBorders>
            <w:shd w:val="clear" w:color="000000" w:fill="FFFFFF"/>
            <w:vAlign w:val="center"/>
            <w:hideMark/>
          </w:tcPr>
          <w:p w14:paraId="0994FCB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15</w:t>
            </w:r>
          </w:p>
        </w:tc>
        <w:tc>
          <w:tcPr>
            <w:tcW w:w="1040" w:type="dxa"/>
            <w:tcBorders>
              <w:top w:val="nil"/>
              <w:left w:val="nil"/>
              <w:bottom w:val="single" w:sz="4" w:space="0" w:color="auto"/>
              <w:right w:val="single" w:sz="4" w:space="0" w:color="auto"/>
            </w:tcBorders>
            <w:shd w:val="clear" w:color="000000" w:fill="FFFFFF"/>
            <w:vAlign w:val="center"/>
            <w:hideMark/>
          </w:tcPr>
          <w:p w14:paraId="33AF90E8"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7</w:t>
            </w:r>
          </w:p>
        </w:tc>
        <w:tc>
          <w:tcPr>
            <w:tcW w:w="1040" w:type="dxa"/>
            <w:tcBorders>
              <w:top w:val="nil"/>
              <w:left w:val="nil"/>
              <w:bottom w:val="single" w:sz="4" w:space="0" w:color="auto"/>
              <w:right w:val="single" w:sz="4" w:space="0" w:color="auto"/>
            </w:tcBorders>
            <w:shd w:val="clear" w:color="000000" w:fill="FFFFFF"/>
            <w:vAlign w:val="center"/>
            <w:hideMark/>
          </w:tcPr>
          <w:p w14:paraId="7156F65C"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24</w:t>
            </w:r>
          </w:p>
        </w:tc>
        <w:tc>
          <w:tcPr>
            <w:tcW w:w="1040" w:type="dxa"/>
            <w:tcBorders>
              <w:top w:val="nil"/>
              <w:left w:val="nil"/>
              <w:bottom w:val="single" w:sz="4" w:space="0" w:color="auto"/>
              <w:right w:val="single" w:sz="4" w:space="0" w:color="auto"/>
            </w:tcBorders>
            <w:shd w:val="clear" w:color="000000" w:fill="FFFFFF"/>
            <w:vAlign w:val="center"/>
            <w:hideMark/>
          </w:tcPr>
          <w:p w14:paraId="30361EB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39</w:t>
            </w:r>
          </w:p>
        </w:tc>
        <w:tc>
          <w:tcPr>
            <w:tcW w:w="1040" w:type="dxa"/>
            <w:tcBorders>
              <w:top w:val="nil"/>
              <w:left w:val="nil"/>
              <w:bottom w:val="single" w:sz="4" w:space="0" w:color="auto"/>
              <w:right w:val="nil"/>
            </w:tcBorders>
            <w:shd w:val="clear" w:color="000000" w:fill="FFFFFF"/>
            <w:vAlign w:val="center"/>
            <w:hideMark/>
          </w:tcPr>
          <w:p w14:paraId="2744E630"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11</w:t>
            </w:r>
          </w:p>
        </w:tc>
        <w:tc>
          <w:tcPr>
            <w:tcW w:w="1040" w:type="dxa"/>
            <w:tcBorders>
              <w:top w:val="nil"/>
              <w:left w:val="single" w:sz="4" w:space="0" w:color="auto"/>
              <w:bottom w:val="single" w:sz="4" w:space="0" w:color="auto"/>
              <w:right w:val="nil"/>
            </w:tcBorders>
            <w:shd w:val="clear" w:color="000000" w:fill="FFFFFF"/>
            <w:vAlign w:val="center"/>
            <w:hideMark/>
          </w:tcPr>
          <w:p w14:paraId="193F9083"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6</w:t>
            </w:r>
          </w:p>
        </w:tc>
        <w:tc>
          <w:tcPr>
            <w:tcW w:w="1040" w:type="dxa"/>
            <w:tcBorders>
              <w:top w:val="nil"/>
              <w:left w:val="single" w:sz="4" w:space="0" w:color="auto"/>
              <w:bottom w:val="single" w:sz="4" w:space="0" w:color="auto"/>
              <w:right w:val="nil"/>
            </w:tcBorders>
            <w:shd w:val="clear" w:color="000000" w:fill="FFFFFF"/>
            <w:vAlign w:val="center"/>
            <w:hideMark/>
          </w:tcPr>
          <w:p w14:paraId="3697B999"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single" w:sz="8" w:space="0" w:color="auto"/>
              <w:bottom w:val="single" w:sz="4" w:space="0" w:color="auto"/>
              <w:right w:val="single" w:sz="4" w:space="0" w:color="auto"/>
            </w:tcBorders>
            <w:shd w:val="clear" w:color="000000" w:fill="FFFFFF"/>
            <w:vAlign w:val="center"/>
            <w:hideMark/>
          </w:tcPr>
          <w:p w14:paraId="75B7EB69"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102 </w:t>
            </w:r>
          </w:p>
        </w:tc>
      </w:tr>
      <w:tr w:rsidR="00E13D72" w:rsidRPr="00E13D72" w14:paraId="2D7BBEE2" w14:textId="77777777" w:rsidTr="00E13D72">
        <w:trPr>
          <w:trHeight w:val="469"/>
        </w:trPr>
        <w:tc>
          <w:tcPr>
            <w:tcW w:w="218" w:type="dxa"/>
            <w:tcBorders>
              <w:top w:val="nil"/>
              <w:left w:val="single" w:sz="4" w:space="0" w:color="auto"/>
              <w:bottom w:val="single" w:sz="4" w:space="0" w:color="auto"/>
              <w:right w:val="single" w:sz="4" w:space="0" w:color="auto"/>
            </w:tcBorders>
            <w:shd w:val="clear" w:color="000000" w:fill="FFFFFF"/>
            <w:noWrap/>
            <w:vAlign w:val="center"/>
            <w:hideMark/>
          </w:tcPr>
          <w:p w14:paraId="40C99491"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5</w:t>
            </w:r>
          </w:p>
        </w:tc>
        <w:tc>
          <w:tcPr>
            <w:tcW w:w="686" w:type="dxa"/>
            <w:tcBorders>
              <w:top w:val="nil"/>
              <w:left w:val="nil"/>
              <w:bottom w:val="single" w:sz="4" w:space="0" w:color="auto"/>
              <w:right w:val="single" w:sz="4" w:space="0" w:color="auto"/>
            </w:tcBorders>
            <w:shd w:val="clear" w:color="000000" w:fill="FFFFFF"/>
            <w:noWrap/>
            <w:vAlign w:val="center"/>
            <w:hideMark/>
          </w:tcPr>
          <w:p w14:paraId="10554B8E"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13</w:t>
            </w:r>
          </w:p>
        </w:tc>
        <w:tc>
          <w:tcPr>
            <w:tcW w:w="1083" w:type="dxa"/>
            <w:tcBorders>
              <w:top w:val="nil"/>
              <w:left w:val="nil"/>
              <w:bottom w:val="single" w:sz="4" w:space="0" w:color="auto"/>
              <w:right w:val="single" w:sz="4" w:space="0" w:color="auto"/>
            </w:tcBorders>
            <w:shd w:val="clear" w:color="000000" w:fill="FFFFFF"/>
            <w:vAlign w:val="center"/>
            <w:hideMark/>
          </w:tcPr>
          <w:p w14:paraId="33404800"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45</w:t>
            </w:r>
          </w:p>
        </w:tc>
        <w:tc>
          <w:tcPr>
            <w:tcW w:w="1040" w:type="dxa"/>
            <w:tcBorders>
              <w:top w:val="nil"/>
              <w:left w:val="nil"/>
              <w:bottom w:val="single" w:sz="4" w:space="0" w:color="auto"/>
              <w:right w:val="single" w:sz="4" w:space="0" w:color="auto"/>
            </w:tcBorders>
            <w:shd w:val="clear" w:color="000000" w:fill="FFFFFF"/>
            <w:vAlign w:val="center"/>
            <w:hideMark/>
          </w:tcPr>
          <w:p w14:paraId="4416F16E"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17</w:t>
            </w:r>
          </w:p>
        </w:tc>
        <w:tc>
          <w:tcPr>
            <w:tcW w:w="1040" w:type="dxa"/>
            <w:tcBorders>
              <w:top w:val="nil"/>
              <w:left w:val="nil"/>
              <w:bottom w:val="single" w:sz="4" w:space="0" w:color="auto"/>
              <w:right w:val="single" w:sz="4" w:space="0" w:color="auto"/>
            </w:tcBorders>
            <w:shd w:val="clear" w:color="000000" w:fill="FFFFFF"/>
            <w:vAlign w:val="center"/>
            <w:hideMark/>
          </w:tcPr>
          <w:p w14:paraId="3F38E31A"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29</w:t>
            </w:r>
          </w:p>
        </w:tc>
        <w:tc>
          <w:tcPr>
            <w:tcW w:w="1040" w:type="dxa"/>
            <w:tcBorders>
              <w:top w:val="nil"/>
              <w:left w:val="nil"/>
              <w:bottom w:val="single" w:sz="4" w:space="0" w:color="auto"/>
              <w:right w:val="single" w:sz="4" w:space="0" w:color="auto"/>
            </w:tcBorders>
            <w:shd w:val="clear" w:color="000000" w:fill="FFFFFF"/>
            <w:vAlign w:val="center"/>
            <w:hideMark/>
          </w:tcPr>
          <w:p w14:paraId="046D23A2"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78</w:t>
            </w:r>
          </w:p>
        </w:tc>
        <w:tc>
          <w:tcPr>
            <w:tcW w:w="1040" w:type="dxa"/>
            <w:tcBorders>
              <w:top w:val="nil"/>
              <w:left w:val="nil"/>
              <w:bottom w:val="single" w:sz="4" w:space="0" w:color="auto"/>
              <w:right w:val="single" w:sz="4" w:space="0" w:color="auto"/>
            </w:tcBorders>
            <w:shd w:val="clear" w:color="000000" w:fill="FFFFFF"/>
            <w:vAlign w:val="center"/>
            <w:hideMark/>
          </w:tcPr>
          <w:p w14:paraId="69FCA06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7</w:t>
            </w:r>
          </w:p>
        </w:tc>
        <w:tc>
          <w:tcPr>
            <w:tcW w:w="1040" w:type="dxa"/>
            <w:tcBorders>
              <w:top w:val="nil"/>
              <w:left w:val="nil"/>
              <w:bottom w:val="single" w:sz="4" w:space="0" w:color="auto"/>
              <w:right w:val="single" w:sz="4" w:space="0" w:color="auto"/>
            </w:tcBorders>
            <w:shd w:val="clear" w:color="000000" w:fill="FFFFFF"/>
            <w:vAlign w:val="center"/>
            <w:hideMark/>
          </w:tcPr>
          <w:p w14:paraId="1BA2126B"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14</w:t>
            </w:r>
          </w:p>
        </w:tc>
        <w:tc>
          <w:tcPr>
            <w:tcW w:w="1040" w:type="dxa"/>
            <w:tcBorders>
              <w:top w:val="nil"/>
              <w:left w:val="nil"/>
              <w:bottom w:val="single" w:sz="4" w:space="0" w:color="auto"/>
              <w:right w:val="nil"/>
            </w:tcBorders>
            <w:shd w:val="clear" w:color="000000" w:fill="FFFFFF"/>
            <w:vAlign w:val="center"/>
            <w:hideMark/>
          </w:tcPr>
          <w:p w14:paraId="33A9508A"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single" w:sz="8" w:space="0" w:color="auto"/>
              <w:bottom w:val="single" w:sz="4" w:space="0" w:color="auto"/>
              <w:right w:val="single" w:sz="4" w:space="0" w:color="auto"/>
            </w:tcBorders>
            <w:shd w:val="clear" w:color="000000" w:fill="FFFFFF"/>
            <w:vAlign w:val="center"/>
            <w:hideMark/>
          </w:tcPr>
          <w:p w14:paraId="0183846B"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190 </w:t>
            </w:r>
          </w:p>
        </w:tc>
      </w:tr>
      <w:tr w:rsidR="00E13D72" w:rsidRPr="00E13D72" w14:paraId="1BC17DDC" w14:textId="77777777" w:rsidTr="00E13D72">
        <w:trPr>
          <w:trHeight w:val="469"/>
        </w:trPr>
        <w:tc>
          <w:tcPr>
            <w:tcW w:w="218" w:type="dxa"/>
            <w:tcBorders>
              <w:top w:val="nil"/>
              <w:left w:val="single" w:sz="4" w:space="0" w:color="auto"/>
              <w:bottom w:val="single" w:sz="4" w:space="0" w:color="auto"/>
              <w:right w:val="single" w:sz="4" w:space="0" w:color="auto"/>
            </w:tcBorders>
            <w:shd w:val="clear" w:color="000000" w:fill="FFFFFF"/>
            <w:noWrap/>
            <w:vAlign w:val="center"/>
            <w:hideMark/>
          </w:tcPr>
          <w:p w14:paraId="7F56BEEA"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6</w:t>
            </w:r>
          </w:p>
        </w:tc>
        <w:tc>
          <w:tcPr>
            <w:tcW w:w="686" w:type="dxa"/>
            <w:tcBorders>
              <w:top w:val="nil"/>
              <w:left w:val="nil"/>
              <w:bottom w:val="single" w:sz="4" w:space="0" w:color="auto"/>
              <w:right w:val="single" w:sz="4" w:space="0" w:color="auto"/>
            </w:tcBorders>
            <w:shd w:val="clear" w:color="000000" w:fill="FFFFFF"/>
            <w:noWrap/>
            <w:vAlign w:val="center"/>
            <w:hideMark/>
          </w:tcPr>
          <w:p w14:paraId="3DE7020B"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14</w:t>
            </w:r>
          </w:p>
        </w:tc>
        <w:tc>
          <w:tcPr>
            <w:tcW w:w="1083" w:type="dxa"/>
            <w:tcBorders>
              <w:top w:val="nil"/>
              <w:left w:val="nil"/>
              <w:bottom w:val="single" w:sz="4" w:space="0" w:color="auto"/>
              <w:right w:val="single" w:sz="4" w:space="0" w:color="auto"/>
            </w:tcBorders>
            <w:shd w:val="clear" w:color="000000" w:fill="FFFFFF"/>
            <w:vAlign w:val="center"/>
            <w:hideMark/>
          </w:tcPr>
          <w:p w14:paraId="624638EF"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78</w:t>
            </w:r>
          </w:p>
        </w:tc>
        <w:tc>
          <w:tcPr>
            <w:tcW w:w="1040" w:type="dxa"/>
            <w:tcBorders>
              <w:top w:val="nil"/>
              <w:left w:val="nil"/>
              <w:bottom w:val="single" w:sz="4" w:space="0" w:color="auto"/>
              <w:right w:val="single" w:sz="4" w:space="0" w:color="auto"/>
            </w:tcBorders>
            <w:shd w:val="clear" w:color="000000" w:fill="FFFFFF"/>
            <w:vAlign w:val="center"/>
            <w:hideMark/>
          </w:tcPr>
          <w:p w14:paraId="3B0319F7"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27</w:t>
            </w:r>
          </w:p>
        </w:tc>
        <w:tc>
          <w:tcPr>
            <w:tcW w:w="1040" w:type="dxa"/>
            <w:tcBorders>
              <w:top w:val="nil"/>
              <w:left w:val="nil"/>
              <w:bottom w:val="single" w:sz="4" w:space="0" w:color="auto"/>
              <w:right w:val="single" w:sz="4" w:space="0" w:color="auto"/>
            </w:tcBorders>
            <w:shd w:val="clear" w:color="000000" w:fill="FFFFFF"/>
            <w:noWrap/>
            <w:vAlign w:val="center"/>
            <w:hideMark/>
          </w:tcPr>
          <w:p w14:paraId="0107FD37"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25</w:t>
            </w:r>
          </w:p>
        </w:tc>
        <w:tc>
          <w:tcPr>
            <w:tcW w:w="1040" w:type="dxa"/>
            <w:tcBorders>
              <w:top w:val="nil"/>
              <w:left w:val="nil"/>
              <w:bottom w:val="single" w:sz="4" w:space="0" w:color="auto"/>
              <w:right w:val="single" w:sz="4" w:space="0" w:color="auto"/>
            </w:tcBorders>
            <w:shd w:val="clear" w:color="000000" w:fill="FFFFFF"/>
            <w:vAlign w:val="center"/>
            <w:hideMark/>
          </w:tcPr>
          <w:p w14:paraId="2A89CA59"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80</w:t>
            </w:r>
          </w:p>
        </w:tc>
        <w:tc>
          <w:tcPr>
            <w:tcW w:w="1040" w:type="dxa"/>
            <w:tcBorders>
              <w:top w:val="nil"/>
              <w:left w:val="nil"/>
              <w:bottom w:val="single" w:sz="4" w:space="0" w:color="auto"/>
              <w:right w:val="nil"/>
            </w:tcBorders>
            <w:shd w:val="clear" w:color="000000" w:fill="FFFFFF"/>
            <w:vAlign w:val="center"/>
            <w:hideMark/>
          </w:tcPr>
          <w:p w14:paraId="032487FC"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5</w:t>
            </w:r>
          </w:p>
        </w:tc>
        <w:tc>
          <w:tcPr>
            <w:tcW w:w="1040" w:type="dxa"/>
            <w:tcBorders>
              <w:top w:val="nil"/>
              <w:left w:val="single" w:sz="4" w:space="0" w:color="auto"/>
              <w:bottom w:val="single" w:sz="4" w:space="0" w:color="auto"/>
              <w:right w:val="nil"/>
            </w:tcBorders>
            <w:shd w:val="clear" w:color="000000" w:fill="FFFFFF"/>
            <w:vAlign w:val="center"/>
            <w:hideMark/>
          </w:tcPr>
          <w:p w14:paraId="2B8190BF"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14</w:t>
            </w:r>
          </w:p>
        </w:tc>
        <w:tc>
          <w:tcPr>
            <w:tcW w:w="1040" w:type="dxa"/>
            <w:tcBorders>
              <w:top w:val="nil"/>
              <w:left w:val="single" w:sz="4" w:space="0" w:color="auto"/>
              <w:bottom w:val="single" w:sz="4" w:space="0" w:color="auto"/>
              <w:right w:val="nil"/>
            </w:tcBorders>
            <w:shd w:val="clear" w:color="000000" w:fill="FFFFFF"/>
            <w:vAlign w:val="center"/>
            <w:hideMark/>
          </w:tcPr>
          <w:p w14:paraId="249AC871"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single" w:sz="8" w:space="0" w:color="auto"/>
              <w:bottom w:val="single" w:sz="4" w:space="0" w:color="auto"/>
              <w:right w:val="single" w:sz="4" w:space="0" w:color="auto"/>
            </w:tcBorders>
            <w:shd w:val="clear" w:color="000000" w:fill="FFFFFF"/>
            <w:vAlign w:val="center"/>
            <w:hideMark/>
          </w:tcPr>
          <w:p w14:paraId="6108701A"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229 </w:t>
            </w:r>
          </w:p>
        </w:tc>
      </w:tr>
      <w:tr w:rsidR="00E13D72" w:rsidRPr="00E13D72" w14:paraId="783CFF9B" w14:textId="77777777" w:rsidTr="00E13D72">
        <w:trPr>
          <w:trHeight w:val="469"/>
        </w:trPr>
        <w:tc>
          <w:tcPr>
            <w:tcW w:w="218" w:type="dxa"/>
            <w:tcBorders>
              <w:top w:val="nil"/>
              <w:left w:val="single" w:sz="4" w:space="0" w:color="auto"/>
              <w:bottom w:val="single" w:sz="4" w:space="0" w:color="auto"/>
              <w:right w:val="single" w:sz="4" w:space="0" w:color="auto"/>
            </w:tcBorders>
            <w:shd w:val="clear" w:color="000000" w:fill="FFFFFF"/>
            <w:noWrap/>
            <w:vAlign w:val="center"/>
            <w:hideMark/>
          </w:tcPr>
          <w:p w14:paraId="69062BFF"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7</w:t>
            </w:r>
          </w:p>
        </w:tc>
        <w:tc>
          <w:tcPr>
            <w:tcW w:w="686" w:type="dxa"/>
            <w:tcBorders>
              <w:top w:val="nil"/>
              <w:left w:val="nil"/>
              <w:bottom w:val="single" w:sz="4" w:space="0" w:color="auto"/>
              <w:right w:val="single" w:sz="4" w:space="0" w:color="auto"/>
            </w:tcBorders>
            <w:shd w:val="clear" w:color="000000" w:fill="FFFFFF"/>
            <w:noWrap/>
            <w:vAlign w:val="center"/>
            <w:hideMark/>
          </w:tcPr>
          <w:p w14:paraId="2CD2D5FE"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13</w:t>
            </w:r>
          </w:p>
        </w:tc>
        <w:tc>
          <w:tcPr>
            <w:tcW w:w="1083" w:type="dxa"/>
            <w:tcBorders>
              <w:top w:val="nil"/>
              <w:left w:val="nil"/>
              <w:bottom w:val="single" w:sz="4" w:space="0" w:color="auto"/>
              <w:right w:val="single" w:sz="4" w:space="0" w:color="auto"/>
            </w:tcBorders>
            <w:shd w:val="clear" w:color="000000" w:fill="FFFFFF"/>
            <w:vAlign w:val="center"/>
            <w:hideMark/>
          </w:tcPr>
          <w:p w14:paraId="2F682A85"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79</w:t>
            </w:r>
          </w:p>
        </w:tc>
        <w:tc>
          <w:tcPr>
            <w:tcW w:w="1040" w:type="dxa"/>
            <w:tcBorders>
              <w:top w:val="nil"/>
              <w:left w:val="nil"/>
              <w:bottom w:val="single" w:sz="4" w:space="0" w:color="auto"/>
              <w:right w:val="single" w:sz="4" w:space="0" w:color="auto"/>
            </w:tcBorders>
            <w:shd w:val="clear" w:color="000000" w:fill="FFFFFF"/>
            <w:vAlign w:val="center"/>
            <w:hideMark/>
          </w:tcPr>
          <w:p w14:paraId="4A340177"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36</w:t>
            </w:r>
          </w:p>
        </w:tc>
        <w:tc>
          <w:tcPr>
            <w:tcW w:w="1040" w:type="dxa"/>
            <w:tcBorders>
              <w:top w:val="nil"/>
              <w:left w:val="nil"/>
              <w:bottom w:val="single" w:sz="4" w:space="0" w:color="auto"/>
              <w:right w:val="single" w:sz="4" w:space="0" w:color="auto"/>
            </w:tcBorders>
            <w:shd w:val="clear" w:color="000000" w:fill="FFFFFF"/>
            <w:vAlign w:val="center"/>
            <w:hideMark/>
          </w:tcPr>
          <w:p w14:paraId="4829013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19</w:t>
            </w:r>
          </w:p>
        </w:tc>
        <w:tc>
          <w:tcPr>
            <w:tcW w:w="1040" w:type="dxa"/>
            <w:tcBorders>
              <w:top w:val="nil"/>
              <w:left w:val="nil"/>
              <w:bottom w:val="single" w:sz="4" w:space="0" w:color="auto"/>
              <w:right w:val="single" w:sz="4" w:space="0" w:color="auto"/>
            </w:tcBorders>
            <w:shd w:val="clear" w:color="000000" w:fill="FFFFFF"/>
            <w:vAlign w:val="center"/>
            <w:hideMark/>
          </w:tcPr>
          <w:p w14:paraId="682012F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107</w:t>
            </w:r>
          </w:p>
        </w:tc>
        <w:tc>
          <w:tcPr>
            <w:tcW w:w="1040" w:type="dxa"/>
            <w:tcBorders>
              <w:top w:val="nil"/>
              <w:left w:val="nil"/>
              <w:bottom w:val="single" w:sz="4" w:space="0" w:color="auto"/>
              <w:right w:val="single" w:sz="4" w:space="0" w:color="auto"/>
            </w:tcBorders>
            <w:shd w:val="clear" w:color="000000" w:fill="FFFFFF"/>
            <w:vAlign w:val="center"/>
            <w:hideMark/>
          </w:tcPr>
          <w:p w14:paraId="318456DD"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12</w:t>
            </w:r>
          </w:p>
        </w:tc>
        <w:tc>
          <w:tcPr>
            <w:tcW w:w="1040" w:type="dxa"/>
            <w:tcBorders>
              <w:top w:val="nil"/>
              <w:left w:val="nil"/>
              <w:bottom w:val="single" w:sz="4" w:space="0" w:color="auto"/>
              <w:right w:val="single" w:sz="4" w:space="0" w:color="auto"/>
            </w:tcBorders>
            <w:shd w:val="clear" w:color="000000" w:fill="FFFFFF"/>
            <w:vAlign w:val="center"/>
            <w:hideMark/>
          </w:tcPr>
          <w:p w14:paraId="3D051A8D"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12</w:t>
            </w:r>
          </w:p>
        </w:tc>
        <w:tc>
          <w:tcPr>
            <w:tcW w:w="1040" w:type="dxa"/>
            <w:tcBorders>
              <w:top w:val="nil"/>
              <w:left w:val="nil"/>
              <w:bottom w:val="single" w:sz="4" w:space="0" w:color="auto"/>
              <w:right w:val="nil"/>
            </w:tcBorders>
            <w:shd w:val="clear" w:color="000000" w:fill="FFFFFF"/>
            <w:vAlign w:val="center"/>
            <w:hideMark/>
          </w:tcPr>
          <w:p w14:paraId="07D86AE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single" w:sz="8" w:space="0" w:color="auto"/>
              <w:bottom w:val="single" w:sz="4" w:space="0" w:color="auto"/>
              <w:right w:val="single" w:sz="4" w:space="0" w:color="auto"/>
            </w:tcBorders>
            <w:shd w:val="clear" w:color="000000" w:fill="FFFFFF"/>
            <w:vAlign w:val="center"/>
            <w:hideMark/>
          </w:tcPr>
          <w:p w14:paraId="1489743D"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265 </w:t>
            </w:r>
          </w:p>
        </w:tc>
      </w:tr>
      <w:tr w:rsidR="00E13D72" w:rsidRPr="00E13D72" w14:paraId="5E4EFD33" w14:textId="77777777" w:rsidTr="00E13D72">
        <w:trPr>
          <w:trHeight w:val="469"/>
        </w:trPr>
        <w:tc>
          <w:tcPr>
            <w:tcW w:w="218" w:type="dxa"/>
            <w:tcBorders>
              <w:top w:val="nil"/>
              <w:left w:val="single" w:sz="4" w:space="0" w:color="auto"/>
              <w:bottom w:val="single" w:sz="4" w:space="0" w:color="auto"/>
              <w:right w:val="single" w:sz="4" w:space="0" w:color="auto"/>
            </w:tcBorders>
            <w:shd w:val="clear" w:color="000000" w:fill="FFFFFF"/>
            <w:noWrap/>
            <w:vAlign w:val="center"/>
            <w:hideMark/>
          </w:tcPr>
          <w:p w14:paraId="5726C708"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8</w:t>
            </w:r>
          </w:p>
        </w:tc>
        <w:tc>
          <w:tcPr>
            <w:tcW w:w="686" w:type="dxa"/>
            <w:tcBorders>
              <w:top w:val="nil"/>
              <w:left w:val="nil"/>
              <w:bottom w:val="single" w:sz="4" w:space="0" w:color="auto"/>
              <w:right w:val="single" w:sz="4" w:space="0" w:color="auto"/>
            </w:tcBorders>
            <w:shd w:val="clear" w:color="000000" w:fill="FFFFFF"/>
            <w:noWrap/>
            <w:vAlign w:val="center"/>
            <w:hideMark/>
          </w:tcPr>
          <w:p w14:paraId="05AE6323"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11</w:t>
            </w:r>
          </w:p>
        </w:tc>
        <w:tc>
          <w:tcPr>
            <w:tcW w:w="1083" w:type="dxa"/>
            <w:tcBorders>
              <w:top w:val="nil"/>
              <w:left w:val="nil"/>
              <w:bottom w:val="single" w:sz="4" w:space="0" w:color="auto"/>
              <w:right w:val="single" w:sz="4" w:space="0" w:color="auto"/>
            </w:tcBorders>
            <w:shd w:val="clear" w:color="000000" w:fill="FFFFFF"/>
            <w:vAlign w:val="center"/>
            <w:hideMark/>
          </w:tcPr>
          <w:p w14:paraId="0E1DF868"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79</w:t>
            </w:r>
          </w:p>
        </w:tc>
        <w:tc>
          <w:tcPr>
            <w:tcW w:w="1040" w:type="dxa"/>
            <w:tcBorders>
              <w:top w:val="nil"/>
              <w:left w:val="nil"/>
              <w:bottom w:val="single" w:sz="4" w:space="0" w:color="auto"/>
              <w:right w:val="single" w:sz="4" w:space="0" w:color="auto"/>
            </w:tcBorders>
            <w:shd w:val="clear" w:color="000000" w:fill="FFFFFF"/>
            <w:vAlign w:val="center"/>
            <w:hideMark/>
          </w:tcPr>
          <w:p w14:paraId="2ECF5439"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35</w:t>
            </w:r>
          </w:p>
        </w:tc>
        <w:tc>
          <w:tcPr>
            <w:tcW w:w="1040" w:type="dxa"/>
            <w:tcBorders>
              <w:top w:val="nil"/>
              <w:left w:val="nil"/>
              <w:bottom w:val="single" w:sz="4" w:space="0" w:color="auto"/>
              <w:right w:val="single" w:sz="4" w:space="0" w:color="auto"/>
            </w:tcBorders>
            <w:shd w:val="clear" w:color="000000" w:fill="FFFFFF"/>
            <w:noWrap/>
            <w:vAlign w:val="center"/>
            <w:hideMark/>
          </w:tcPr>
          <w:p w14:paraId="62DEC92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16</w:t>
            </w:r>
          </w:p>
        </w:tc>
        <w:tc>
          <w:tcPr>
            <w:tcW w:w="1040" w:type="dxa"/>
            <w:tcBorders>
              <w:top w:val="nil"/>
              <w:left w:val="nil"/>
              <w:bottom w:val="single" w:sz="4" w:space="0" w:color="auto"/>
              <w:right w:val="single" w:sz="4" w:space="0" w:color="auto"/>
            </w:tcBorders>
            <w:shd w:val="clear" w:color="000000" w:fill="FFFFFF"/>
            <w:vAlign w:val="center"/>
            <w:hideMark/>
          </w:tcPr>
          <w:p w14:paraId="17D7AAB9"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91</w:t>
            </w:r>
          </w:p>
        </w:tc>
        <w:tc>
          <w:tcPr>
            <w:tcW w:w="1040" w:type="dxa"/>
            <w:tcBorders>
              <w:top w:val="nil"/>
              <w:left w:val="nil"/>
              <w:bottom w:val="single" w:sz="4" w:space="0" w:color="auto"/>
              <w:right w:val="nil"/>
            </w:tcBorders>
            <w:shd w:val="clear" w:color="000000" w:fill="FFFFFF"/>
            <w:vAlign w:val="center"/>
            <w:hideMark/>
          </w:tcPr>
          <w:p w14:paraId="47BD2E9C"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10</w:t>
            </w:r>
          </w:p>
        </w:tc>
        <w:tc>
          <w:tcPr>
            <w:tcW w:w="1040" w:type="dxa"/>
            <w:tcBorders>
              <w:top w:val="nil"/>
              <w:left w:val="single" w:sz="4" w:space="0" w:color="auto"/>
              <w:bottom w:val="single" w:sz="4" w:space="0" w:color="auto"/>
              <w:right w:val="nil"/>
            </w:tcBorders>
            <w:shd w:val="clear" w:color="000000" w:fill="FFFFFF"/>
            <w:vAlign w:val="center"/>
            <w:hideMark/>
          </w:tcPr>
          <w:p w14:paraId="3FB1E160"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9</w:t>
            </w:r>
          </w:p>
        </w:tc>
        <w:tc>
          <w:tcPr>
            <w:tcW w:w="1040" w:type="dxa"/>
            <w:tcBorders>
              <w:top w:val="nil"/>
              <w:left w:val="single" w:sz="4" w:space="0" w:color="auto"/>
              <w:bottom w:val="single" w:sz="4" w:space="0" w:color="auto"/>
              <w:right w:val="nil"/>
            </w:tcBorders>
            <w:shd w:val="clear" w:color="000000" w:fill="FFFFFF"/>
            <w:vAlign w:val="center"/>
            <w:hideMark/>
          </w:tcPr>
          <w:p w14:paraId="261FFD63"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w:t>
            </w:r>
          </w:p>
        </w:tc>
        <w:tc>
          <w:tcPr>
            <w:tcW w:w="1040" w:type="dxa"/>
            <w:tcBorders>
              <w:top w:val="nil"/>
              <w:left w:val="single" w:sz="8" w:space="0" w:color="auto"/>
              <w:bottom w:val="single" w:sz="4" w:space="0" w:color="auto"/>
              <w:right w:val="single" w:sz="4" w:space="0" w:color="auto"/>
            </w:tcBorders>
            <w:shd w:val="clear" w:color="000000" w:fill="FFFFFF"/>
            <w:vAlign w:val="center"/>
            <w:hideMark/>
          </w:tcPr>
          <w:p w14:paraId="34488CD1"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243 </w:t>
            </w:r>
          </w:p>
        </w:tc>
      </w:tr>
      <w:tr w:rsidR="00E13D72" w:rsidRPr="00E13D72" w14:paraId="2EA377DA" w14:textId="77777777" w:rsidTr="00E13D72">
        <w:trPr>
          <w:trHeight w:val="469"/>
        </w:trPr>
        <w:tc>
          <w:tcPr>
            <w:tcW w:w="218" w:type="dxa"/>
            <w:tcBorders>
              <w:top w:val="nil"/>
              <w:left w:val="single" w:sz="4" w:space="0" w:color="auto"/>
              <w:bottom w:val="single" w:sz="4" w:space="0" w:color="auto"/>
              <w:right w:val="single" w:sz="4" w:space="0" w:color="auto"/>
            </w:tcBorders>
            <w:shd w:val="clear" w:color="000000" w:fill="FFFFFF"/>
            <w:noWrap/>
            <w:vAlign w:val="center"/>
            <w:hideMark/>
          </w:tcPr>
          <w:p w14:paraId="17546E1D"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9</w:t>
            </w:r>
          </w:p>
        </w:tc>
        <w:tc>
          <w:tcPr>
            <w:tcW w:w="686" w:type="dxa"/>
            <w:tcBorders>
              <w:top w:val="nil"/>
              <w:left w:val="nil"/>
              <w:bottom w:val="single" w:sz="4" w:space="0" w:color="auto"/>
              <w:right w:val="single" w:sz="4" w:space="0" w:color="auto"/>
            </w:tcBorders>
            <w:shd w:val="clear" w:color="000000" w:fill="FFFFFF"/>
            <w:noWrap/>
            <w:vAlign w:val="center"/>
            <w:hideMark/>
          </w:tcPr>
          <w:p w14:paraId="1D11072F"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13</w:t>
            </w:r>
          </w:p>
        </w:tc>
        <w:tc>
          <w:tcPr>
            <w:tcW w:w="1083" w:type="dxa"/>
            <w:tcBorders>
              <w:top w:val="nil"/>
              <w:left w:val="nil"/>
              <w:bottom w:val="single" w:sz="4" w:space="0" w:color="auto"/>
              <w:right w:val="single" w:sz="4" w:space="0" w:color="auto"/>
            </w:tcBorders>
            <w:shd w:val="clear" w:color="000000" w:fill="FFFFFF"/>
            <w:vAlign w:val="center"/>
            <w:hideMark/>
          </w:tcPr>
          <w:p w14:paraId="314D55D7"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54</w:t>
            </w:r>
          </w:p>
        </w:tc>
        <w:tc>
          <w:tcPr>
            <w:tcW w:w="1040" w:type="dxa"/>
            <w:tcBorders>
              <w:top w:val="nil"/>
              <w:left w:val="nil"/>
              <w:bottom w:val="single" w:sz="4" w:space="0" w:color="auto"/>
              <w:right w:val="single" w:sz="4" w:space="0" w:color="auto"/>
            </w:tcBorders>
            <w:shd w:val="clear" w:color="000000" w:fill="FFFFFF"/>
            <w:vAlign w:val="center"/>
            <w:hideMark/>
          </w:tcPr>
          <w:p w14:paraId="7EE2E2AE"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34</w:t>
            </w:r>
          </w:p>
        </w:tc>
        <w:tc>
          <w:tcPr>
            <w:tcW w:w="1040" w:type="dxa"/>
            <w:tcBorders>
              <w:top w:val="nil"/>
              <w:left w:val="nil"/>
              <w:bottom w:val="single" w:sz="4" w:space="0" w:color="auto"/>
              <w:right w:val="single" w:sz="4" w:space="0" w:color="auto"/>
            </w:tcBorders>
            <w:shd w:val="clear" w:color="000000" w:fill="FFFFFF"/>
            <w:vAlign w:val="center"/>
            <w:hideMark/>
          </w:tcPr>
          <w:p w14:paraId="611F3BA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14</w:t>
            </w:r>
          </w:p>
        </w:tc>
        <w:tc>
          <w:tcPr>
            <w:tcW w:w="1040" w:type="dxa"/>
            <w:tcBorders>
              <w:top w:val="nil"/>
              <w:left w:val="nil"/>
              <w:bottom w:val="single" w:sz="4" w:space="0" w:color="auto"/>
              <w:right w:val="single" w:sz="4" w:space="0" w:color="auto"/>
            </w:tcBorders>
            <w:shd w:val="clear" w:color="000000" w:fill="FFFFFF"/>
            <w:vAlign w:val="center"/>
            <w:hideMark/>
          </w:tcPr>
          <w:p w14:paraId="064034B0"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111</w:t>
            </w:r>
          </w:p>
        </w:tc>
        <w:tc>
          <w:tcPr>
            <w:tcW w:w="1040" w:type="dxa"/>
            <w:tcBorders>
              <w:top w:val="nil"/>
              <w:left w:val="nil"/>
              <w:bottom w:val="single" w:sz="4" w:space="0" w:color="auto"/>
              <w:right w:val="single" w:sz="4" w:space="0" w:color="auto"/>
            </w:tcBorders>
            <w:shd w:val="clear" w:color="000000" w:fill="FFFFFF"/>
            <w:vAlign w:val="center"/>
            <w:hideMark/>
          </w:tcPr>
          <w:p w14:paraId="6831EE32"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13</w:t>
            </w:r>
          </w:p>
        </w:tc>
        <w:tc>
          <w:tcPr>
            <w:tcW w:w="1040" w:type="dxa"/>
            <w:tcBorders>
              <w:top w:val="nil"/>
              <w:left w:val="nil"/>
              <w:bottom w:val="single" w:sz="4" w:space="0" w:color="auto"/>
              <w:right w:val="single" w:sz="4" w:space="0" w:color="auto"/>
            </w:tcBorders>
            <w:shd w:val="clear" w:color="000000" w:fill="FFFFFF"/>
            <w:vAlign w:val="center"/>
            <w:hideMark/>
          </w:tcPr>
          <w:p w14:paraId="5E8BDF1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8</w:t>
            </w:r>
          </w:p>
        </w:tc>
        <w:tc>
          <w:tcPr>
            <w:tcW w:w="1040" w:type="dxa"/>
            <w:tcBorders>
              <w:top w:val="nil"/>
              <w:left w:val="nil"/>
              <w:bottom w:val="single" w:sz="4" w:space="0" w:color="auto"/>
              <w:right w:val="nil"/>
            </w:tcBorders>
            <w:shd w:val="clear" w:color="000000" w:fill="FFFFFF"/>
            <w:vAlign w:val="center"/>
            <w:hideMark/>
          </w:tcPr>
          <w:p w14:paraId="36FA308D"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0</w:t>
            </w:r>
          </w:p>
        </w:tc>
        <w:tc>
          <w:tcPr>
            <w:tcW w:w="1040" w:type="dxa"/>
            <w:tcBorders>
              <w:top w:val="nil"/>
              <w:left w:val="single" w:sz="8" w:space="0" w:color="auto"/>
              <w:bottom w:val="single" w:sz="4" w:space="0" w:color="auto"/>
              <w:right w:val="single" w:sz="4" w:space="0" w:color="auto"/>
            </w:tcBorders>
            <w:shd w:val="clear" w:color="000000" w:fill="FFFFFF"/>
            <w:vAlign w:val="center"/>
            <w:hideMark/>
          </w:tcPr>
          <w:p w14:paraId="372557BB"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234 </w:t>
            </w:r>
          </w:p>
        </w:tc>
      </w:tr>
      <w:tr w:rsidR="00E13D72" w:rsidRPr="00E13D72" w14:paraId="4376C0BF" w14:textId="77777777" w:rsidTr="00E13D72">
        <w:trPr>
          <w:trHeight w:val="469"/>
        </w:trPr>
        <w:tc>
          <w:tcPr>
            <w:tcW w:w="218" w:type="dxa"/>
            <w:tcBorders>
              <w:top w:val="nil"/>
              <w:left w:val="single" w:sz="4" w:space="0" w:color="auto"/>
              <w:bottom w:val="single" w:sz="4" w:space="0" w:color="auto"/>
              <w:right w:val="single" w:sz="4" w:space="0" w:color="auto"/>
            </w:tcBorders>
            <w:shd w:val="clear" w:color="000000" w:fill="FFFFFF"/>
            <w:noWrap/>
            <w:vAlign w:val="center"/>
            <w:hideMark/>
          </w:tcPr>
          <w:p w14:paraId="5039B4A5"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10</w:t>
            </w:r>
          </w:p>
        </w:tc>
        <w:tc>
          <w:tcPr>
            <w:tcW w:w="686" w:type="dxa"/>
            <w:tcBorders>
              <w:top w:val="nil"/>
              <w:left w:val="nil"/>
              <w:bottom w:val="single" w:sz="4" w:space="0" w:color="auto"/>
              <w:right w:val="single" w:sz="4" w:space="0" w:color="auto"/>
            </w:tcBorders>
            <w:shd w:val="clear" w:color="000000" w:fill="FFFFFF"/>
            <w:noWrap/>
            <w:vAlign w:val="center"/>
            <w:hideMark/>
          </w:tcPr>
          <w:p w14:paraId="50D3FE99"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14</w:t>
            </w:r>
          </w:p>
        </w:tc>
        <w:tc>
          <w:tcPr>
            <w:tcW w:w="1083" w:type="dxa"/>
            <w:tcBorders>
              <w:top w:val="nil"/>
              <w:left w:val="nil"/>
              <w:bottom w:val="single" w:sz="4" w:space="0" w:color="auto"/>
              <w:right w:val="single" w:sz="4" w:space="0" w:color="auto"/>
            </w:tcBorders>
            <w:shd w:val="clear" w:color="000000" w:fill="FFFFFF"/>
            <w:vAlign w:val="center"/>
            <w:hideMark/>
          </w:tcPr>
          <w:p w14:paraId="6FDB198F"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45</w:t>
            </w:r>
          </w:p>
        </w:tc>
        <w:tc>
          <w:tcPr>
            <w:tcW w:w="1040" w:type="dxa"/>
            <w:tcBorders>
              <w:top w:val="nil"/>
              <w:left w:val="nil"/>
              <w:bottom w:val="single" w:sz="4" w:space="0" w:color="auto"/>
              <w:right w:val="single" w:sz="4" w:space="0" w:color="auto"/>
            </w:tcBorders>
            <w:shd w:val="clear" w:color="000000" w:fill="FFFFFF"/>
            <w:vAlign w:val="center"/>
            <w:hideMark/>
          </w:tcPr>
          <w:p w14:paraId="437064F5"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38</w:t>
            </w:r>
          </w:p>
        </w:tc>
        <w:tc>
          <w:tcPr>
            <w:tcW w:w="1040" w:type="dxa"/>
            <w:tcBorders>
              <w:top w:val="nil"/>
              <w:left w:val="nil"/>
              <w:bottom w:val="single" w:sz="4" w:space="0" w:color="auto"/>
              <w:right w:val="single" w:sz="4" w:space="0" w:color="auto"/>
            </w:tcBorders>
            <w:shd w:val="clear" w:color="000000" w:fill="FFFFFF"/>
            <w:noWrap/>
            <w:vAlign w:val="center"/>
            <w:hideMark/>
          </w:tcPr>
          <w:p w14:paraId="49DDD4F5"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19</w:t>
            </w:r>
          </w:p>
        </w:tc>
        <w:tc>
          <w:tcPr>
            <w:tcW w:w="1040" w:type="dxa"/>
            <w:tcBorders>
              <w:top w:val="nil"/>
              <w:left w:val="nil"/>
              <w:bottom w:val="single" w:sz="4" w:space="0" w:color="auto"/>
              <w:right w:val="single" w:sz="4" w:space="0" w:color="auto"/>
            </w:tcBorders>
            <w:shd w:val="clear" w:color="000000" w:fill="FFFFFF"/>
            <w:vAlign w:val="center"/>
            <w:hideMark/>
          </w:tcPr>
          <w:p w14:paraId="5E3F9F8E"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97</w:t>
            </w:r>
          </w:p>
        </w:tc>
        <w:tc>
          <w:tcPr>
            <w:tcW w:w="1040" w:type="dxa"/>
            <w:tcBorders>
              <w:top w:val="nil"/>
              <w:left w:val="nil"/>
              <w:bottom w:val="single" w:sz="4" w:space="0" w:color="auto"/>
              <w:right w:val="nil"/>
            </w:tcBorders>
            <w:shd w:val="clear" w:color="000000" w:fill="FFFFFF"/>
            <w:vAlign w:val="center"/>
            <w:hideMark/>
          </w:tcPr>
          <w:p w14:paraId="49D901A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w:t>
            </w:r>
          </w:p>
        </w:tc>
        <w:tc>
          <w:tcPr>
            <w:tcW w:w="1040" w:type="dxa"/>
            <w:tcBorders>
              <w:top w:val="nil"/>
              <w:left w:val="single" w:sz="4" w:space="0" w:color="auto"/>
              <w:bottom w:val="single" w:sz="4" w:space="0" w:color="auto"/>
              <w:right w:val="nil"/>
            </w:tcBorders>
            <w:shd w:val="clear" w:color="000000" w:fill="FFFFFF"/>
            <w:vAlign w:val="center"/>
            <w:hideMark/>
          </w:tcPr>
          <w:p w14:paraId="252108D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13</w:t>
            </w:r>
          </w:p>
        </w:tc>
        <w:tc>
          <w:tcPr>
            <w:tcW w:w="1040" w:type="dxa"/>
            <w:tcBorders>
              <w:top w:val="nil"/>
              <w:left w:val="single" w:sz="4" w:space="0" w:color="auto"/>
              <w:bottom w:val="single" w:sz="4" w:space="0" w:color="auto"/>
              <w:right w:val="nil"/>
            </w:tcBorders>
            <w:shd w:val="clear" w:color="000000" w:fill="FFFFFF"/>
            <w:vAlign w:val="center"/>
            <w:hideMark/>
          </w:tcPr>
          <w:p w14:paraId="7F5CB0D0"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0</w:t>
            </w:r>
          </w:p>
        </w:tc>
        <w:tc>
          <w:tcPr>
            <w:tcW w:w="1040" w:type="dxa"/>
            <w:tcBorders>
              <w:top w:val="nil"/>
              <w:left w:val="single" w:sz="8" w:space="0" w:color="auto"/>
              <w:bottom w:val="single" w:sz="4" w:space="0" w:color="auto"/>
              <w:right w:val="single" w:sz="4" w:space="0" w:color="auto"/>
            </w:tcBorders>
            <w:shd w:val="clear" w:color="000000" w:fill="FFFFFF"/>
            <w:vAlign w:val="center"/>
            <w:hideMark/>
          </w:tcPr>
          <w:p w14:paraId="21F808CF"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215 </w:t>
            </w:r>
          </w:p>
        </w:tc>
      </w:tr>
      <w:tr w:rsidR="00E13D72" w:rsidRPr="00E13D72" w14:paraId="26205670" w14:textId="77777777" w:rsidTr="00E13D72">
        <w:trPr>
          <w:trHeight w:val="469"/>
        </w:trPr>
        <w:tc>
          <w:tcPr>
            <w:tcW w:w="218" w:type="dxa"/>
            <w:tcBorders>
              <w:top w:val="nil"/>
              <w:left w:val="single" w:sz="4" w:space="0" w:color="auto"/>
              <w:bottom w:val="single" w:sz="4" w:space="0" w:color="auto"/>
              <w:right w:val="single" w:sz="4" w:space="0" w:color="auto"/>
            </w:tcBorders>
            <w:shd w:val="clear" w:color="000000" w:fill="FFFFFF"/>
            <w:noWrap/>
            <w:vAlign w:val="center"/>
            <w:hideMark/>
          </w:tcPr>
          <w:p w14:paraId="3DCD272B"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11</w:t>
            </w:r>
          </w:p>
        </w:tc>
        <w:tc>
          <w:tcPr>
            <w:tcW w:w="686" w:type="dxa"/>
            <w:tcBorders>
              <w:top w:val="nil"/>
              <w:left w:val="nil"/>
              <w:bottom w:val="single" w:sz="4" w:space="0" w:color="auto"/>
              <w:right w:val="single" w:sz="4" w:space="0" w:color="auto"/>
            </w:tcBorders>
            <w:shd w:val="clear" w:color="000000" w:fill="FFFFFF"/>
            <w:noWrap/>
            <w:vAlign w:val="center"/>
            <w:hideMark/>
          </w:tcPr>
          <w:p w14:paraId="026476EA"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14</w:t>
            </w:r>
          </w:p>
        </w:tc>
        <w:tc>
          <w:tcPr>
            <w:tcW w:w="1083" w:type="dxa"/>
            <w:tcBorders>
              <w:top w:val="nil"/>
              <w:left w:val="nil"/>
              <w:bottom w:val="single" w:sz="4" w:space="0" w:color="auto"/>
              <w:right w:val="single" w:sz="4" w:space="0" w:color="auto"/>
            </w:tcBorders>
            <w:shd w:val="clear" w:color="000000" w:fill="FFFFFF"/>
            <w:vAlign w:val="center"/>
            <w:hideMark/>
          </w:tcPr>
          <w:p w14:paraId="63329DC3"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63</w:t>
            </w:r>
          </w:p>
        </w:tc>
        <w:tc>
          <w:tcPr>
            <w:tcW w:w="1040" w:type="dxa"/>
            <w:tcBorders>
              <w:top w:val="nil"/>
              <w:left w:val="nil"/>
              <w:bottom w:val="single" w:sz="4" w:space="0" w:color="auto"/>
              <w:right w:val="single" w:sz="4" w:space="0" w:color="auto"/>
            </w:tcBorders>
            <w:shd w:val="clear" w:color="000000" w:fill="FFFFFF"/>
            <w:vAlign w:val="center"/>
            <w:hideMark/>
          </w:tcPr>
          <w:p w14:paraId="27DB28DF"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46</w:t>
            </w:r>
          </w:p>
        </w:tc>
        <w:tc>
          <w:tcPr>
            <w:tcW w:w="1040" w:type="dxa"/>
            <w:tcBorders>
              <w:top w:val="nil"/>
              <w:left w:val="nil"/>
              <w:bottom w:val="single" w:sz="4" w:space="0" w:color="auto"/>
              <w:right w:val="single" w:sz="4" w:space="0" w:color="auto"/>
            </w:tcBorders>
            <w:shd w:val="clear" w:color="000000" w:fill="FFFFFF"/>
            <w:noWrap/>
            <w:vAlign w:val="center"/>
            <w:hideMark/>
          </w:tcPr>
          <w:p w14:paraId="1DBBB420"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19</w:t>
            </w:r>
          </w:p>
        </w:tc>
        <w:tc>
          <w:tcPr>
            <w:tcW w:w="1040" w:type="dxa"/>
            <w:tcBorders>
              <w:top w:val="nil"/>
              <w:left w:val="nil"/>
              <w:bottom w:val="single" w:sz="4" w:space="0" w:color="auto"/>
              <w:right w:val="single" w:sz="4" w:space="0" w:color="auto"/>
            </w:tcBorders>
            <w:shd w:val="clear" w:color="000000" w:fill="FFFFFF"/>
            <w:vAlign w:val="center"/>
            <w:hideMark/>
          </w:tcPr>
          <w:p w14:paraId="44FA038B"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121</w:t>
            </w:r>
          </w:p>
        </w:tc>
        <w:tc>
          <w:tcPr>
            <w:tcW w:w="1040" w:type="dxa"/>
            <w:tcBorders>
              <w:top w:val="nil"/>
              <w:left w:val="nil"/>
              <w:bottom w:val="single" w:sz="4" w:space="0" w:color="auto"/>
              <w:right w:val="nil"/>
            </w:tcBorders>
            <w:shd w:val="clear" w:color="000000" w:fill="FFFFFF"/>
            <w:vAlign w:val="center"/>
            <w:hideMark/>
          </w:tcPr>
          <w:p w14:paraId="4666D61E"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w:t>
            </w:r>
          </w:p>
        </w:tc>
        <w:tc>
          <w:tcPr>
            <w:tcW w:w="1040" w:type="dxa"/>
            <w:tcBorders>
              <w:top w:val="nil"/>
              <w:left w:val="single" w:sz="4" w:space="0" w:color="auto"/>
              <w:bottom w:val="single" w:sz="4" w:space="0" w:color="auto"/>
              <w:right w:val="nil"/>
            </w:tcBorders>
            <w:shd w:val="clear" w:color="000000" w:fill="FFFFFF"/>
            <w:vAlign w:val="center"/>
            <w:hideMark/>
          </w:tcPr>
          <w:p w14:paraId="723128F1"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12</w:t>
            </w:r>
          </w:p>
        </w:tc>
        <w:tc>
          <w:tcPr>
            <w:tcW w:w="1040" w:type="dxa"/>
            <w:tcBorders>
              <w:top w:val="nil"/>
              <w:left w:val="single" w:sz="4" w:space="0" w:color="auto"/>
              <w:bottom w:val="single" w:sz="4" w:space="0" w:color="auto"/>
              <w:right w:val="nil"/>
            </w:tcBorders>
            <w:shd w:val="clear" w:color="000000" w:fill="FFFFFF"/>
            <w:vAlign w:val="center"/>
            <w:hideMark/>
          </w:tcPr>
          <w:p w14:paraId="62FCA2E7"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0</w:t>
            </w:r>
          </w:p>
        </w:tc>
        <w:tc>
          <w:tcPr>
            <w:tcW w:w="1040" w:type="dxa"/>
            <w:tcBorders>
              <w:top w:val="nil"/>
              <w:left w:val="single" w:sz="8" w:space="0" w:color="auto"/>
              <w:bottom w:val="single" w:sz="4" w:space="0" w:color="auto"/>
              <w:right w:val="single" w:sz="4" w:space="0" w:color="auto"/>
            </w:tcBorders>
            <w:shd w:val="clear" w:color="000000" w:fill="FFFFFF"/>
            <w:vAlign w:val="center"/>
            <w:hideMark/>
          </w:tcPr>
          <w:p w14:paraId="110273C7"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262 </w:t>
            </w:r>
          </w:p>
        </w:tc>
      </w:tr>
      <w:tr w:rsidR="00E13D72" w:rsidRPr="00E13D72" w14:paraId="0DAF54A0" w14:textId="77777777" w:rsidTr="00E13D72">
        <w:trPr>
          <w:trHeight w:val="469"/>
        </w:trPr>
        <w:tc>
          <w:tcPr>
            <w:tcW w:w="218" w:type="dxa"/>
            <w:tcBorders>
              <w:top w:val="nil"/>
              <w:left w:val="single" w:sz="4" w:space="0" w:color="auto"/>
              <w:bottom w:val="single" w:sz="4" w:space="0" w:color="auto"/>
              <w:right w:val="single" w:sz="4" w:space="0" w:color="auto"/>
            </w:tcBorders>
            <w:shd w:val="clear" w:color="000000" w:fill="FFFFFF"/>
            <w:noWrap/>
            <w:vAlign w:val="center"/>
            <w:hideMark/>
          </w:tcPr>
          <w:p w14:paraId="41A0C28E"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12</w:t>
            </w:r>
          </w:p>
        </w:tc>
        <w:tc>
          <w:tcPr>
            <w:tcW w:w="686" w:type="dxa"/>
            <w:tcBorders>
              <w:top w:val="nil"/>
              <w:left w:val="nil"/>
              <w:bottom w:val="single" w:sz="4" w:space="0" w:color="auto"/>
              <w:right w:val="single" w:sz="4" w:space="0" w:color="auto"/>
            </w:tcBorders>
            <w:shd w:val="clear" w:color="000000" w:fill="FFFFFF"/>
            <w:noWrap/>
            <w:vAlign w:val="center"/>
            <w:hideMark/>
          </w:tcPr>
          <w:p w14:paraId="4F54A072"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13</w:t>
            </w:r>
          </w:p>
        </w:tc>
        <w:tc>
          <w:tcPr>
            <w:tcW w:w="1083" w:type="dxa"/>
            <w:tcBorders>
              <w:top w:val="nil"/>
              <w:left w:val="nil"/>
              <w:bottom w:val="single" w:sz="4" w:space="0" w:color="auto"/>
              <w:right w:val="single" w:sz="4" w:space="0" w:color="auto"/>
            </w:tcBorders>
            <w:shd w:val="clear" w:color="000000" w:fill="FFFFFF"/>
            <w:vAlign w:val="center"/>
            <w:hideMark/>
          </w:tcPr>
          <w:p w14:paraId="7C9C0D9A"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58</w:t>
            </w:r>
          </w:p>
        </w:tc>
        <w:tc>
          <w:tcPr>
            <w:tcW w:w="1040" w:type="dxa"/>
            <w:tcBorders>
              <w:top w:val="nil"/>
              <w:left w:val="nil"/>
              <w:bottom w:val="single" w:sz="4" w:space="0" w:color="auto"/>
              <w:right w:val="single" w:sz="4" w:space="0" w:color="auto"/>
            </w:tcBorders>
            <w:shd w:val="clear" w:color="000000" w:fill="FFFFFF"/>
            <w:vAlign w:val="center"/>
            <w:hideMark/>
          </w:tcPr>
          <w:p w14:paraId="09C2C522"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24</w:t>
            </w:r>
          </w:p>
        </w:tc>
        <w:tc>
          <w:tcPr>
            <w:tcW w:w="1040" w:type="dxa"/>
            <w:tcBorders>
              <w:top w:val="nil"/>
              <w:left w:val="nil"/>
              <w:bottom w:val="single" w:sz="4" w:space="0" w:color="auto"/>
              <w:right w:val="single" w:sz="4" w:space="0" w:color="auto"/>
            </w:tcBorders>
            <w:shd w:val="clear" w:color="000000" w:fill="FFFFFF"/>
            <w:vAlign w:val="center"/>
            <w:hideMark/>
          </w:tcPr>
          <w:p w14:paraId="10116A51"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24</w:t>
            </w:r>
          </w:p>
        </w:tc>
        <w:tc>
          <w:tcPr>
            <w:tcW w:w="1040" w:type="dxa"/>
            <w:tcBorders>
              <w:top w:val="nil"/>
              <w:left w:val="nil"/>
              <w:bottom w:val="single" w:sz="4" w:space="0" w:color="auto"/>
              <w:right w:val="single" w:sz="4" w:space="0" w:color="auto"/>
            </w:tcBorders>
            <w:shd w:val="clear" w:color="000000" w:fill="FFFFFF"/>
            <w:vAlign w:val="center"/>
            <w:hideMark/>
          </w:tcPr>
          <w:p w14:paraId="07286B6A"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93</w:t>
            </w:r>
          </w:p>
        </w:tc>
        <w:tc>
          <w:tcPr>
            <w:tcW w:w="1040" w:type="dxa"/>
            <w:tcBorders>
              <w:top w:val="nil"/>
              <w:left w:val="nil"/>
              <w:bottom w:val="single" w:sz="4" w:space="0" w:color="auto"/>
              <w:right w:val="single" w:sz="4" w:space="0" w:color="auto"/>
            </w:tcBorders>
            <w:shd w:val="clear" w:color="000000" w:fill="FFFFFF"/>
            <w:vAlign w:val="center"/>
            <w:hideMark/>
          </w:tcPr>
          <w:p w14:paraId="34AD67A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8</w:t>
            </w:r>
          </w:p>
        </w:tc>
        <w:tc>
          <w:tcPr>
            <w:tcW w:w="1040" w:type="dxa"/>
            <w:tcBorders>
              <w:top w:val="nil"/>
              <w:left w:val="nil"/>
              <w:bottom w:val="single" w:sz="4" w:space="0" w:color="auto"/>
              <w:right w:val="single" w:sz="4" w:space="0" w:color="auto"/>
            </w:tcBorders>
            <w:shd w:val="clear" w:color="000000" w:fill="FFFFFF"/>
            <w:vAlign w:val="center"/>
            <w:hideMark/>
          </w:tcPr>
          <w:p w14:paraId="7B6E103C"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11</w:t>
            </w:r>
          </w:p>
        </w:tc>
        <w:tc>
          <w:tcPr>
            <w:tcW w:w="1040" w:type="dxa"/>
            <w:tcBorders>
              <w:top w:val="nil"/>
              <w:left w:val="nil"/>
              <w:bottom w:val="single" w:sz="4" w:space="0" w:color="auto"/>
              <w:right w:val="nil"/>
            </w:tcBorders>
            <w:shd w:val="clear" w:color="000000" w:fill="FFFFFF"/>
            <w:vAlign w:val="center"/>
            <w:hideMark/>
          </w:tcPr>
          <w:p w14:paraId="4871D232"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2</w:t>
            </w:r>
          </w:p>
        </w:tc>
        <w:tc>
          <w:tcPr>
            <w:tcW w:w="1040" w:type="dxa"/>
            <w:tcBorders>
              <w:top w:val="nil"/>
              <w:left w:val="single" w:sz="8" w:space="0" w:color="auto"/>
              <w:bottom w:val="single" w:sz="4" w:space="0" w:color="auto"/>
              <w:right w:val="single" w:sz="4" w:space="0" w:color="auto"/>
            </w:tcBorders>
            <w:shd w:val="clear" w:color="000000" w:fill="FFFFFF"/>
            <w:vAlign w:val="center"/>
            <w:hideMark/>
          </w:tcPr>
          <w:p w14:paraId="5199A081"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220 </w:t>
            </w:r>
          </w:p>
        </w:tc>
      </w:tr>
      <w:tr w:rsidR="00E13D72" w:rsidRPr="00E13D72" w14:paraId="69AB6A56" w14:textId="77777777" w:rsidTr="00E13D72">
        <w:trPr>
          <w:trHeight w:val="469"/>
        </w:trPr>
        <w:tc>
          <w:tcPr>
            <w:tcW w:w="218" w:type="dxa"/>
            <w:tcBorders>
              <w:top w:val="nil"/>
              <w:left w:val="single" w:sz="4" w:space="0" w:color="auto"/>
              <w:bottom w:val="single" w:sz="4" w:space="0" w:color="auto"/>
              <w:right w:val="single" w:sz="4" w:space="0" w:color="auto"/>
            </w:tcBorders>
            <w:shd w:val="clear" w:color="000000" w:fill="FFFFFF"/>
            <w:noWrap/>
            <w:vAlign w:val="center"/>
            <w:hideMark/>
          </w:tcPr>
          <w:p w14:paraId="1A4E36D9"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w:t>
            </w:r>
          </w:p>
        </w:tc>
        <w:tc>
          <w:tcPr>
            <w:tcW w:w="686" w:type="dxa"/>
            <w:tcBorders>
              <w:top w:val="nil"/>
              <w:left w:val="nil"/>
              <w:bottom w:val="single" w:sz="4" w:space="0" w:color="auto"/>
              <w:right w:val="single" w:sz="4" w:space="0" w:color="auto"/>
            </w:tcBorders>
            <w:shd w:val="clear" w:color="000000" w:fill="FFFFFF"/>
            <w:noWrap/>
            <w:vAlign w:val="center"/>
            <w:hideMark/>
          </w:tcPr>
          <w:p w14:paraId="459AE990"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13</w:t>
            </w:r>
          </w:p>
        </w:tc>
        <w:tc>
          <w:tcPr>
            <w:tcW w:w="1083" w:type="dxa"/>
            <w:tcBorders>
              <w:top w:val="nil"/>
              <w:left w:val="nil"/>
              <w:bottom w:val="single" w:sz="4" w:space="0" w:color="auto"/>
              <w:right w:val="single" w:sz="4" w:space="0" w:color="auto"/>
            </w:tcBorders>
            <w:shd w:val="clear" w:color="000000" w:fill="FFFFFF"/>
            <w:vAlign w:val="center"/>
            <w:hideMark/>
          </w:tcPr>
          <w:p w14:paraId="62FF2522"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58</w:t>
            </w:r>
          </w:p>
        </w:tc>
        <w:tc>
          <w:tcPr>
            <w:tcW w:w="1040" w:type="dxa"/>
            <w:tcBorders>
              <w:top w:val="nil"/>
              <w:left w:val="nil"/>
              <w:bottom w:val="single" w:sz="4" w:space="0" w:color="auto"/>
              <w:right w:val="single" w:sz="4" w:space="0" w:color="auto"/>
            </w:tcBorders>
            <w:shd w:val="clear" w:color="000000" w:fill="FFFFFF"/>
            <w:vAlign w:val="center"/>
            <w:hideMark/>
          </w:tcPr>
          <w:p w14:paraId="714071CD"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34</w:t>
            </w:r>
          </w:p>
        </w:tc>
        <w:tc>
          <w:tcPr>
            <w:tcW w:w="1040" w:type="dxa"/>
            <w:tcBorders>
              <w:top w:val="nil"/>
              <w:left w:val="nil"/>
              <w:bottom w:val="single" w:sz="4" w:space="0" w:color="auto"/>
              <w:right w:val="single" w:sz="4" w:space="0" w:color="auto"/>
            </w:tcBorders>
            <w:shd w:val="clear" w:color="000000" w:fill="FFFFFF"/>
            <w:noWrap/>
            <w:vAlign w:val="center"/>
            <w:hideMark/>
          </w:tcPr>
          <w:p w14:paraId="505AA741"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33</w:t>
            </w:r>
          </w:p>
        </w:tc>
        <w:tc>
          <w:tcPr>
            <w:tcW w:w="1040" w:type="dxa"/>
            <w:tcBorders>
              <w:top w:val="nil"/>
              <w:left w:val="nil"/>
              <w:bottom w:val="single" w:sz="4" w:space="0" w:color="auto"/>
              <w:right w:val="single" w:sz="4" w:space="0" w:color="auto"/>
            </w:tcBorders>
            <w:shd w:val="clear" w:color="000000" w:fill="FFFFFF"/>
            <w:vAlign w:val="center"/>
            <w:hideMark/>
          </w:tcPr>
          <w:p w14:paraId="40CF441A"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106</w:t>
            </w:r>
          </w:p>
        </w:tc>
        <w:tc>
          <w:tcPr>
            <w:tcW w:w="1040" w:type="dxa"/>
            <w:tcBorders>
              <w:top w:val="nil"/>
              <w:left w:val="nil"/>
              <w:bottom w:val="single" w:sz="4" w:space="0" w:color="auto"/>
              <w:right w:val="nil"/>
            </w:tcBorders>
            <w:shd w:val="clear" w:color="000000" w:fill="FFFFFF"/>
            <w:vAlign w:val="center"/>
            <w:hideMark/>
          </w:tcPr>
          <w:p w14:paraId="6A746AF7"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14</w:t>
            </w:r>
          </w:p>
        </w:tc>
        <w:tc>
          <w:tcPr>
            <w:tcW w:w="1040" w:type="dxa"/>
            <w:tcBorders>
              <w:top w:val="nil"/>
              <w:left w:val="single" w:sz="4" w:space="0" w:color="auto"/>
              <w:bottom w:val="single" w:sz="4" w:space="0" w:color="auto"/>
              <w:right w:val="nil"/>
            </w:tcBorders>
            <w:shd w:val="clear" w:color="000000" w:fill="FFFFFF"/>
            <w:vAlign w:val="center"/>
            <w:hideMark/>
          </w:tcPr>
          <w:p w14:paraId="0F38778D"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14</w:t>
            </w:r>
          </w:p>
        </w:tc>
        <w:tc>
          <w:tcPr>
            <w:tcW w:w="1040" w:type="dxa"/>
            <w:tcBorders>
              <w:top w:val="nil"/>
              <w:left w:val="single" w:sz="4" w:space="0" w:color="auto"/>
              <w:bottom w:val="single" w:sz="4" w:space="0" w:color="auto"/>
              <w:right w:val="nil"/>
            </w:tcBorders>
            <w:shd w:val="clear" w:color="000000" w:fill="FFFFFF"/>
            <w:vAlign w:val="center"/>
            <w:hideMark/>
          </w:tcPr>
          <w:p w14:paraId="044F0C55"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0</w:t>
            </w:r>
          </w:p>
        </w:tc>
        <w:tc>
          <w:tcPr>
            <w:tcW w:w="1040" w:type="dxa"/>
            <w:tcBorders>
              <w:top w:val="nil"/>
              <w:left w:val="single" w:sz="8" w:space="0" w:color="auto"/>
              <w:bottom w:val="single" w:sz="4" w:space="0" w:color="auto"/>
              <w:right w:val="single" w:sz="4" w:space="0" w:color="auto"/>
            </w:tcBorders>
            <w:shd w:val="clear" w:color="000000" w:fill="FFFFFF"/>
            <w:vAlign w:val="center"/>
            <w:hideMark/>
          </w:tcPr>
          <w:p w14:paraId="6798BD8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259 </w:t>
            </w:r>
          </w:p>
        </w:tc>
      </w:tr>
      <w:tr w:rsidR="00E13D72" w:rsidRPr="00E13D72" w14:paraId="5BC30CD6" w14:textId="77777777" w:rsidTr="00E13D72">
        <w:trPr>
          <w:trHeight w:val="469"/>
        </w:trPr>
        <w:tc>
          <w:tcPr>
            <w:tcW w:w="218" w:type="dxa"/>
            <w:tcBorders>
              <w:top w:val="nil"/>
              <w:left w:val="single" w:sz="4" w:space="0" w:color="auto"/>
              <w:bottom w:val="single" w:sz="4" w:space="0" w:color="auto"/>
              <w:right w:val="single" w:sz="4" w:space="0" w:color="auto"/>
            </w:tcBorders>
            <w:shd w:val="clear" w:color="000000" w:fill="FFFFFF"/>
            <w:noWrap/>
            <w:vAlign w:val="center"/>
            <w:hideMark/>
          </w:tcPr>
          <w:p w14:paraId="701B48F8"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2</w:t>
            </w:r>
          </w:p>
        </w:tc>
        <w:tc>
          <w:tcPr>
            <w:tcW w:w="686" w:type="dxa"/>
            <w:tcBorders>
              <w:top w:val="nil"/>
              <w:left w:val="nil"/>
              <w:bottom w:val="single" w:sz="4" w:space="0" w:color="auto"/>
              <w:right w:val="single" w:sz="4" w:space="0" w:color="auto"/>
            </w:tcBorders>
            <w:shd w:val="clear" w:color="000000" w:fill="FFFFFF"/>
            <w:noWrap/>
            <w:vAlign w:val="center"/>
            <w:hideMark/>
          </w:tcPr>
          <w:p w14:paraId="61CB493A"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13</w:t>
            </w:r>
          </w:p>
        </w:tc>
        <w:tc>
          <w:tcPr>
            <w:tcW w:w="1083" w:type="dxa"/>
            <w:tcBorders>
              <w:top w:val="nil"/>
              <w:left w:val="nil"/>
              <w:bottom w:val="single" w:sz="4" w:space="0" w:color="auto"/>
              <w:right w:val="single" w:sz="4" w:space="0" w:color="auto"/>
            </w:tcBorders>
            <w:shd w:val="clear" w:color="000000" w:fill="FFFFFF"/>
            <w:vAlign w:val="center"/>
            <w:hideMark/>
          </w:tcPr>
          <w:p w14:paraId="4EC52F1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45</w:t>
            </w:r>
          </w:p>
        </w:tc>
        <w:tc>
          <w:tcPr>
            <w:tcW w:w="1040" w:type="dxa"/>
            <w:tcBorders>
              <w:top w:val="nil"/>
              <w:left w:val="nil"/>
              <w:bottom w:val="single" w:sz="4" w:space="0" w:color="auto"/>
              <w:right w:val="single" w:sz="4" w:space="0" w:color="auto"/>
            </w:tcBorders>
            <w:shd w:val="clear" w:color="000000" w:fill="FFFFFF"/>
            <w:vAlign w:val="center"/>
            <w:hideMark/>
          </w:tcPr>
          <w:p w14:paraId="7DABF983"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37</w:t>
            </w:r>
          </w:p>
        </w:tc>
        <w:tc>
          <w:tcPr>
            <w:tcW w:w="1040" w:type="dxa"/>
            <w:tcBorders>
              <w:top w:val="nil"/>
              <w:left w:val="nil"/>
              <w:bottom w:val="single" w:sz="4" w:space="0" w:color="auto"/>
              <w:right w:val="single" w:sz="4" w:space="0" w:color="auto"/>
            </w:tcBorders>
            <w:shd w:val="clear" w:color="000000" w:fill="FFFFFF"/>
            <w:vAlign w:val="center"/>
            <w:hideMark/>
          </w:tcPr>
          <w:p w14:paraId="49902255"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31</w:t>
            </w:r>
          </w:p>
        </w:tc>
        <w:tc>
          <w:tcPr>
            <w:tcW w:w="1040" w:type="dxa"/>
            <w:tcBorders>
              <w:top w:val="nil"/>
              <w:left w:val="nil"/>
              <w:bottom w:val="single" w:sz="4" w:space="0" w:color="auto"/>
              <w:right w:val="single" w:sz="4" w:space="0" w:color="auto"/>
            </w:tcBorders>
            <w:shd w:val="clear" w:color="000000" w:fill="FFFFFF"/>
            <w:vAlign w:val="center"/>
            <w:hideMark/>
          </w:tcPr>
          <w:p w14:paraId="3981E79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78</w:t>
            </w:r>
          </w:p>
        </w:tc>
        <w:tc>
          <w:tcPr>
            <w:tcW w:w="1040" w:type="dxa"/>
            <w:tcBorders>
              <w:top w:val="nil"/>
              <w:left w:val="nil"/>
              <w:bottom w:val="single" w:sz="4" w:space="0" w:color="auto"/>
              <w:right w:val="single" w:sz="4" w:space="0" w:color="auto"/>
            </w:tcBorders>
            <w:shd w:val="clear" w:color="000000" w:fill="FFFFFF"/>
            <w:vAlign w:val="center"/>
            <w:hideMark/>
          </w:tcPr>
          <w:p w14:paraId="479DE44B"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6</w:t>
            </w:r>
          </w:p>
        </w:tc>
        <w:tc>
          <w:tcPr>
            <w:tcW w:w="1040" w:type="dxa"/>
            <w:tcBorders>
              <w:top w:val="nil"/>
              <w:left w:val="nil"/>
              <w:bottom w:val="single" w:sz="4" w:space="0" w:color="auto"/>
              <w:right w:val="single" w:sz="4" w:space="0" w:color="auto"/>
            </w:tcBorders>
            <w:shd w:val="clear" w:color="000000" w:fill="FFFFFF"/>
            <w:vAlign w:val="center"/>
            <w:hideMark/>
          </w:tcPr>
          <w:p w14:paraId="0F4BEEAF"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13</w:t>
            </w:r>
          </w:p>
        </w:tc>
        <w:tc>
          <w:tcPr>
            <w:tcW w:w="1040" w:type="dxa"/>
            <w:tcBorders>
              <w:top w:val="nil"/>
              <w:left w:val="nil"/>
              <w:bottom w:val="single" w:sz="4" w:space="0" w:color="auto"/>
              <w:right w:val="nil"/>
            </w:tcBorders>
            <w:shd w:val="clear" w:color="000000" w:fill="FFFFFF"/>
            <w:vAlign w:val="center"/>
            <w:hideMark/>
          </w:tcPr>
          <w:p w14:paraId="6F10767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single" w:sz="8" w:space="0" w:color="auto"/>
              <w:bottom w:val="single" w:sz="4" w:space="0" w:color="auto"/>
              <w:right w:val="single" w:sz="4" w:space="0" w:color="auto"/>
            </w:tcBorders>
            <w:shd w:val="clear" w:color="000000" w:fill="FFFFFF"/>
            <w:vAlign w:val="center"/>
            <w:hideMark/>
          </w:tcPr>
          <w:p w14:paraId="659D39E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210 </w:t>
            </w:r>
          </w:p>
        </w:tc>
      </w:tr>
      <w:tr w:rsidR="00E13D72" w:rsidRPr="00E13D72" w14:paraId="6E66C03B" w14:textId="77777777" w:rsidTr="00E13D72">
        <w:trPr>
          <w:trHeight w:val="469"/>
        </w:trPr>
        <w:tc>
          <w:tcPr>
            <w:tcW w:w="218" w:type="dxa"/>
            <w:tcBorders>
              <w:top w:val="nil"/>
              <w:left w:val="single" w:sz="4" w:space="0" w:color="auto"/>
              <w:bottom w:val="nil"/>
              <w:right w:val="single" w:sz="4" w:space="0" w:color="auto"/>
            </w:tcBorders>
            <w:shd w:val="clear" w:color="000000" w:fill="FFFFFF"/>
            <w:noWrap/>
            <w:vAlign w:val="center"/>
            <w:hideMark/>
          </w:tcPr>
          <w:p w14:paraId="64D0573D"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w:t>
            </w:r>
          </w:p>
        </w:tc>
        <w:tc>
          <w:tcPr>
            <w:tcW w:w="686" w:type="dxa"/>
            <w:tcBorders>
              <w:top w:val="nil"/>
              <w:left w:val="nil"/>
              <w:bottom w:val="nil"/>
              <w:right w:val="single" w:sz="4" w:space="0" w:color="auto"/>
            </w:tcBorders>
            <w:shd w:val="clear" w:color="000000" w:fill="FFFFFF"/>
            <w:noWrap/>
            <w:vAlign w:val="center"/>
            <w:hideMark/>
          </w:tcPr>
          <w:p w14:paraId="27AFB5C6"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16</w:t>
            </w:r>
          </w:p>
        </w:tc>
        <w:tc>
          <w:tcPr>
            <w:tcW w:w="1083" w:type="dxa"/>
            <w:tcBorders>
              <w:top w:val="nil"/>
              <w:left w:val="nil"/>
              <w:bottom w:val="nil"/>
              <w:right w:val="single" w:sz="4" w:space="0" w:color="auto"/>
            </w:tcBorders>
            <w:shd w:val="clear" w:color="000000" w:fill="FFFFFF"/>
            <w:vAlign w:val="center"/>
            <w:hideMark/>
          </w:tcPr>
          <w:p w14:paraId="1ADD3503"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72</w:t>
            </w:r>
          </w:p>
        </w:tc>
        <w:tc>
          <w:tcPr>
            <w:tcW w:w="1040" w:type="dxa"/>
            <w:tcBorders>
              <w:top w:val="nil"/>
              <w:left w:val="nil"/>
              <w:bottom w:val="nil"/>
              <w:right w:val="single" w:sz="4" w:space="0" w:color="auto"/>
            </w:tcBorders>
            <w:shd w:val="clear" w:color="000000" w:fill="FFFFFF"/>
            <w:vAlign w:val="center"/>
            <w:hideMark/>
          </w:tcPr>
          <w:p w14:paraId="334783E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37</w:t>
            </w:r>
          </w:p>
        </w:tc>
        <w:tc>
          <w:tcPr>
            <w:tcW w:w="1040" w:type="dxa"/>
            <w:tcBorders>
              <w:top w:val="nil"/>
              <w:left w:val="nil"/>
              <w:bottom w:val="nil"/>
              <w:right w:val="single" w:sz="4" w:space="0" w:color="auto"/>
            </w:tcBorders>
            <w:shd w:val="clear" w:color="000000" w:fill="FFFFFF"/>
            <w:noWrap/>
            <w:vAlign w:val="center"/>
            <w:hideMark/>
          </w:tcPr>
          <w:p w14:paraId="599B867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30</w:t>
            </w:r>
          </w:p>
        </w:tc>
        <w:tc>
          <w:tcPr>
            <w:tcW w:w="1040" w:type="dxa"/>
            <w:tcBorders>
              <w:top w:val="nil"/>
              <w:left w:val="nil"/>
              <w:bottom w:val="nil"/>
              <w:right w:val="single" w:sz="4" w:space="0" w:color="auto"/>
            </w:tcBorders>
            <w:shd w:val="clear" w:color="000000" w:fill="FFFFFF"/>
            <w:vAlign w:val="center"/>
            <w:hideMark/>
          </w:tcPr>
          <w:p w14:paraId="3E82456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79</w:t>
            </w:r>
          </w:p>
        </w:tc>
        <w:tc>
          <w:tcPr>
            <w:tcW w:w="1040" w:type="dxa"/>
            <w:tcBorders>
              <w:top w:val="nil"/>
              <w:left w:val="nil"/>
              <w:bottom w:val="nil"/>
              <w:right w:val="nil"/>
            </w:tcBorders>
            <w:shd w:val="clear" w:color="000000" w:fill="FFFFFF"/>
            <w:vAlign w:val="center"/>
            <w:hideMark/>
          </w:tcPr>
          <w:p w14:paraId="26ACF61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5</w:t>
            </w:r>
          </w:p>
        </w:tc>
        <w:tc>
          <w:tcPr>
            <w:tcW w:w="1040" w:type="dxa"/>
            <w:tcBorders>
              <w:top w:val="nil"/>
              <w:left w:val="single" w:sz="4" w:space="0" w:color="auto"/>
              <w:bottom w:val="nil"/>
              <w:right w:val="nil"/>
            </w:tcBorders>
            <w:shd w:val="clear" w:color="000000" w:fill="FFFFFF"/>
            <w:vAlign w:val="center"/>
            <w:hideMark/>
          </w:tcPr>
          <w:p w14:paraId="5469348E"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14</w:t>
            </w:r>
          </w:p>
        </w:tc>
        <w:tc>
          <w:tcPr>
            <w:tcW w:w="1040" w:type="dxa"/>
            <w:tcBorders>
              <w:top w:val="nil"/>
              <w:left w:val="single" w:sz="4" w:space="0" w:color="auto"/>
              <w:bottom w:val="nil"/>
              <w:right w:val="nil"/>
            </w:tcBorders>
            <w:shd w:val="clear" w:color="000000" w:fill="FFFFFF"/>
            <w:vAlign w:val="center"/>
            <w:hideMark/>
          </w:tcPr>
          <w:p w14:paraId="63121CE0"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1</w:t>
            </w:r>
          </w:p>
        </w:tc>
        <w:tc>
          <w:tcPr>
            <w:tcW w:w="1040" w:type="dxa"/>
            <w:tcBorders>
              <w:top w:val="nil"/>
              <w:left w:val="single" w:sz="8" w:space="0" w:color="auto"/>
              <w:bottom w:val="nil"/>
              <w:right w:val="single" w:sz="4" w:space="0" w:color="auto"/>
            </w:tcBorders>
            <w:shd w:val="clear" w:color="000000" w:fill="FFFFFF"/>
            <w:vAlign w:val="center"/>
            <w:hideMark/>
          </w:tcPr>
          <w:p w14:paraId="48EAAFCA"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238 </w:t>
            </w:r>
          </w:p>
        </w:tc>
      </w:tr>
      <w:tr w:rsidR="00E13D72" w:rsidRPr="00E13D72" w14:paraId="0A5D5124" w14:textId="77777777" w:rsidTr="00E13D72">
        <w:trPr>
          <w:trHeight w:val="469"/>
        </w:trPr>
        <w:tc>
          <w:tcPr>
            <w:tcW w:w="218"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6E98E31"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686" w:type="dxa"/>
            <w:tcBorders>
              <w:top w:val="single" w:sz="8" w:space="0" w:color="auto"/>
              <w:left w:val="nil"/>
              <w:bottom w:val="single" w:sz="4" w:space="0" w:color="auto"/>
              <w:right w:val="single" w:sz="4" w:space="0" w:color="auto"/>
            </w:tcBorders>
            <w:shd w:val="clear" w:color="000000" w:fill="FFFFFF"/>
            <w:noWrap/>
            <w:vAlign w:val="center"/>
            <w:hideMark/>
          </w:tcPr>
          <w:p w14:paraId="7900EA41" w14:textId="77777777" w:rsidR="00E13D72" w:rsidRPr="00E13D72" w:rsidRDefault="00E13D72" w:rsidP="00E13D72">
            <w:pPr>
              <w:widowControl/>
              <w:jc w:val="center"/>
              <w:rPr>
                <w:rFonts w:ascii="ＭＳ Ｐゴシック" w:eastAsia="ＭＳ Ｐゴシック" w:hAnsi="ＭＳ Ｐゴシック" w:cs="ＭＳ Ｐゴシック"/>
                <w:color w:val="000000"/>
                <w:kern w:val="0"/>
                <w:sz w:val="18"/>
                <w:szCs w:val="18"/>
                <w14:ligatures w14:val="none"/>
              </w:rPr>
            </w:pPr>
            <w:r w:rsidRPr="00E13D72">
              <w:rPr>
                <w:rFonts w:ascii="ＭＳ Ｐゴシック" w:eastAsia="ＭＳ Ｐゴシック" w:hAnsi="ＭＳ Ｐゴシック" w:cs="ＭＳ Ｐゴシック" w:hint="eastAsia"/>
                <w:color w:val="000000"/>
                <w:kern w:val="0"/>
                <w:sz w:val="18"/>
                <w:szCs w:val="18"/>
                <w14:ligatures w14:val="none"/>
              </w:rPr>
              <w:t>156</w:t>
            </w:r>
          </w:p>
        </w:tc>
        <w:tc>
          <w:tcPr>
            <w:tcW w:w="1083" w:type="dxa"/>
            <w:tcBorders>
              <w:top w:val="single" w:sz="8" w:space="0" w:color="auto"/>
              <w:left w:val="nil"/>
              <w:bottom w:val="single" w:sz="4" w:space="0" w:color="auto"/>
              <w:right w:val="single" w:sz="4" w:space="0" w:color="auto"/>
            </w:tcBorders>
            <w:shd w:val="clear" w:color="000000" w:fill="FFFFFF"/>
            <w:vAlign w:val="center"/>
            <w:hideMark/>
          </w:tcPr>
          <w:p w14:paraId="3327B494"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691 </w:t>
            </w:r>
          </w:p>
        </w:tc>
        <w:tc>
          <w:tcPr>
            <w:tcW w:w="1040" w:type="dxa"/>
            <w:tcBorders>
              <w:top w:val="single" w:sz="8" w:space="0" w:color="auto"/>
              <w:left w:val="nil"/>
              <w:bottom w:val="single" w:sz="4" w:space="0" w:color="auto"/>
              <w:right w:val="single" w:sz="4" w:space="0" w:color="auto"/>
            </w:tcBorders>
            <w:shd w:val="clear" w:color="000000" w:fill="FFFFFF"/>
            <w:vAlign w:val="center"/>
            <w:hideMark/>
          </w:tcPr>
          <w:p w14:paraId="15475A13"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372 </w:t>
            </w:r>
          </w:p>
        </w:tc>
        <w:tc>
          <w:tcPr>
            <w:tcW w:w="1040" w:type="dxa"/>
            <w:tcBorders>
              <w:top w:val="single" w:sz="8" w:space="0" w:color="auto"/>
              <w:left w:val="nil"/>
              <w:bottom w:val="single" w:sz="4" w:space="0" w:color="auto"/>
              <w:right w:val="single" w:sz="4" w:space="0" w:color="auto"/>
            </w:tcBorders>
            <w:shd w:val="clear" w:color="000000" w:fill="FFFFFF"/>
            <w:vAlign w:val="center"/>
            <w:hideMark/>
          </w:tcPr>
          <w:p w14:paraId="6D57493E"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283 </w:t>
            </w:r>
          </w:p>
        </w:tc>
        <w:tc>
          <w:tcPr>
            <w:tcW w:w="1040" w:type="dxa"/>
            <w:tcBorders>
              <w:top w:val="single" w:sz="8" w:space="0" w:color="auto"/>
              <w:left w:val="nil"/>
              <w:bottom w:val="single" w:sz="4" w:space="0" w:color="auto"/>
              <w:right w:val="single" w:sz="4" w:space="0" w:color="auto"/>
            </w:tcBorders>
            <w:shd w:val="clear" w:color="000000" w:fill="FFFFFF"/>
            <w:vAlign w:val="center"/>
            <w:hideMark/>
          </w:tcPr>
          <w:p w14:paraId="48A1AE28"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1,080 </w:t>
            </w:r>
          </w:p>
        </w:tc>
        <w:tc>
          <w:tcPr>
            <w:tcW w:w="1040" w:type="dxa"/>
            <w:tcBorders>
              <w:top w:val="single" w:sz="8" w:space="0" w:color="auto"/>
              <w:left w:val="nil"/>
              <w:bottom w:val="single" w:sz="4" w:space="0" w:color="auto"/>
              <w:right w:val="single" w:sz="4" w:space="0" w:color="auto"/>
            </w:tcBorders>
            <w:shd w:val="clear" w:color="000000" w:fill="FFFFFF"/>
            <w:vAlign w:val="center"/>
            <w:hideMark/>
          </w:tcPr>
          <w:p w14:paraId="7DA31E40"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95 </w:t>
            </w:r>
          </w:p>
        </w:tc>
        <w:tc>
          <w:tcPr>
            <w:tcW w:w="1040" w:type="dxa"/>
            <w:tcBorders>
              <w:top w:val="single" w:sz="8" w:space="0" w:color="auto"/>
              <w:left w:val="nil"/>
              <w:bottom w:val="single" w:sz="4" w:space="0" w:color="auto"/>
              <w:right w:val="single" w:sz="4" w:space="0" w:color="auto"/>
            </w:tcBorders>
            <w:shd w:val="clear" w:color="000000" w:fill="FFFFFF"/>
            <w:vAlign w:val="center"/>
            <w:hideMark/>
          </w:tcPr>
          <w:p w14:paraId="75CC88C3"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140 </w:t>
            </w:r>
          </w:p>
        </w:tc>
        <w:tc>
          <w:tcPr>
            <w:tcW w:w="1040" w:type="dxa"/>
            <w:tcBorders>
              <w:top w:val="single" w:sz="8" w:space="0" w:color="auto"/>
              <w:left w:val="nil"/>
              <w:bottom w:val="single" w:sz="4" w:space="0" w:color="auto"/>
              <w:right w:val="nil"/>
            </w:tcBorders>
            <w:shd w:val="clear" w:color="000000" w:fill="FFFFFF"/>
            <w:vAlign w:val="center"/>
            <w:hideMark/>
          </w:tcPr>
          <w:p w14:paraId="42A7A96F"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6 </w:t>
            </w:r>
          </w:p>
        </w:tc>
        <w:tc>
          <w:tcPr>
            <w:tcW w:w="104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51BE642"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2,667 </w:t>
            </w:r>
          </w:p>
        </w:tc>
      </w:tr>
      <w:tr w:rsidR="00E13D72" w:rsidRPr="00E13D72" w14:paraId="1E05CBFE" w14:textId="77777777" w:rsidTr="00E13D72">
        <w:trPr>
          <w:trHeight w:val="285"/>
        </w:trPr>
        <w:tc>
          <w:tcPr>
            <w:tcW w:w="218" w:type="dxa"/>
            <w:tcBorders>
              <w:top w:val="nil"/>
              <w:left w:val="nil"/>
              <w:bottom w:val="nil"/>
              <w:right w:val="nil"/>
            </w:tcBorders>
            <w:shd w:val="clear" w:color="000000" w:fill="FFFFFF"/>
            <w:noWrap/>
            <w:vAlign w:val="center"/>
            <w:hideMark/>
          </w:tcPr>
          <w:p w14:paraId="38FE796B"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686" w:type="dxa"/>
            <w:tcBorders>
              <w:top w:val="nil"/>
              <w:left w:val="nil"/>
              <w:bottom w:val="nil"/>
              <w:right w:val="nil"/>
            </w:tcBorders>
            <w:shd w:val="clear" w:color="000000" w:fill="FFFFFF"/>
            <w:noWrap/>
            <w:vAlign w:val="center"/>
            <w:hideMark/>
          </w:tcPr>
          <w:p w14:paraId="1584BF3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83" w:type="dxa"/>
            <w:tcBorders>
              <w:top w:val="nil"/>
              <w:left w:val="nil"/>
              <w:bottom w:val="nil"/>
              <w:right w:val="nil"/>
            </w:tcBorders>
            <w:shd w:val="clear" w:color="000000" w:fill="FFFFFF"/>
            <w:noWrap/>
            <w:vAlign w:val="center"/>
            <w:hideMark/>
          </w:tcPr>
          <w:p w14:paraId="20A83D15" w14:textId="77777777" w:rsidR="00E13D72" w:rsidRPr="00E13D72" w:rsidRDefault="00E13D72" w:rsidP="00E13D72">
            <w:pPr>
              <w:widowControl/>
              <w:jc w:val="left"/>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nil"/>
              <w:bottom w:val="nil"/>
              <w:right w:val="nil"/>
            </w:tcBorders>
            <w:shd w:val="clear" w:color="000000" w:fill="FFFFFF"/>
            <w:noWrap/>
            <w:vAlign w:val="center"/>
            <w:hideMark/>
          </w:tcPr>
          <w:p w14:paraId="713C0686" w14:textId="77777777" w:rsidR="00E13D72" w:rsidRPr="00E13D72" w:rsidRDefault="00E13D72" w:rsidP="00E13D72">
            <w:pPr>
              <w:widowControl/>
              <w:jc w:val="left"/>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nil"/>
              <w:bottom w:val="nil"/>
              <w:right w:val="nil"/>
            </w:tcBorders>
            <w:shd w:val="clear" w:color="000000" w:fill="FFFFFF"/>
            <w:noWrap/>
            <w:vAlign w:val="center"/>
            <w:hideMark/>
          </w:tcPr>
          <w:p w14:paraId="26D32FDA" w14:textId="77777777" w:rsidR="00E13D72" w:rsidRPr="00E13D72" w:rsidRDefault="00E13D72" w:rsidP="00E13D72">
            <w:pPr>
              <w:widowControl/>
              <w:jc w:val="left"/>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nil"/>
              <w:bottom w:val="nil"/>
              <w:right w:val="nil"/>
            </w:tcBorders>
            <w:shd w:val="clear" w:color="000000" w:fill="FFFFFF"/>
            <w:noWrap/>
            <w:vAlign w:val="center"/>
            <w:hideMark/>
          </w:tcPr>
          <w:p w14:paraId="0EDF8AB3"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nil"/>
              <w:bottom w:val="nil"/>
              <w:right w:val="nil"/>
            </w:tcBorders>
            <w:shd w:val="clear" w:color="000000" w:fill="FFFFFF"/>
            <w:noWrap/>
            <w:vAlign w:val="center"/>
            <w:hideMark/>
          </w:tcPr>
          <w:p w14:paraId="30D8B9F6"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nil"/>
              <w:bottom w:val="nil"/>
              <w:right w:val="nil"/>
            </w:tcBorders>
            <w:shd w:val="clear" w:color="000000" w:fill="FFFFFF"/>
            <w:noWrap/>
            <w:vAlign w:val="center"/>
            <w:hideMark/>
          </w:tcPr>
          <w:p w14:paraId="0562F068"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nil"/>
              <w:bottom w:val="nil"/>
              <w:right w:val="nil"/>
            </w:tcBorders>
            <w:shd w:val="clear" w:color="000000" w:fill="FFFFFF"/>
            <w:noWrap/>
            <w:vAlign w:val="center"/>
            <w:hideMark/>
          </w:tcPr>
          <w:p w14:paraId="3FAD77AF"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c>
          <w:tcPr>
            <w:tcW w:w="1040" w:type="dxa"/>
            <w:tcBorders>
              <w:top w:val="nil"/>
              <w:left w:val="nil"/>
              <w:bottom w:val="nil"/>
              <w:right w:val="nil"/>
            </w:tcBorders>
            <w:shd w:val="clear" w:color="000000" w:fill="FFFFFF"/>
            <w:noWrap/>
            <w:vAlign w:val="center"/>
            <w:hideMark/>
          </w:tcPr>
          <w:p w14:paraId="7CD54D5C" w14:textId="77777777" w:rsidR="00E13D72" w:rsidRPr="00E13D72" w:rsidRDefault="00E13D72" w:rsidP="00E13D72">
            <w:pPr>
              <w:widowControl/>
              <w:jc w:val="center"/>
              <w:rPr>
                <w:rFonts w:ascii="ＭＳ Ｐゴシック" w:eastAsia="ＭＳ Ｐゴシック" w:hAnsi="ＭＳ Ｐゴシック" w:cs="ＭＳ Ｐゴシック"/>
                <w:kern w:val="0"/>
                <w:sz w:val="18"/>
                <w:szCs w:val="18"/>
                <w14:ligatures w14:val="none"/>
              </w:rPr>
            </w:pPr>
            <w:r w:rsidRPr="00E13D72">
              <w:rPr>
                <w:rFonts w:ascii="ＭＳ Ｐゴシック" w:eastAsia="ＭＳ Ｐゴシック" w:hAnsi="ＭＳ Ｐゴシック" w:cs="ＭＳ Ｐゴシック" w:hint="eastAsia"/>
                <w:kern w:val="0"/>
                <w:sz w:val="18"/>
                <w:szCs w:val="18"/>
                <w14:ligatures w14:val="none"/>
              </w:rPr>
              <w:t xml:space="preserve">　</w:t>
            </w:r>
          </w:p>
        </w:tc>
      </w:tr>
    </w:tbl>
    <w:p w14:paraId="51E3876C" w14:textId="1841E507" w:rsidR="00DA0AD7" w:rsidRDefault="00E13D72" w:rsidP="00E13D72">
      <w:pPr>
        <w:ind w:left="708" w:hangingChars="295" w:hanging="708"/>
        <w:rPr>
          <w:rFonts w:ascii="HGSｺﾞｼｯｸM" w:eastAsia="HGSｺﾞｼｯｸM" w:hAnsi="ＭＳ ゴシック"/>
          <w:sz w:val="24"/>
          <w:szCs w:val="28"/>
        </w:rPr>
      </w:pPr>
      <w:r>
        <w:rPr>
          <w:rFonts w:ascii="HGSｺﾞｼｯｸM" w:eastAsia="HGSｺﾞｼｯｸM" w:hAnsi="ＭＳ ゴシック" w:hint="eastAsia"/>
          <w:sz w:val="24"/>
          <w:szCs w:val="28"/>
        </w:rPr>
        <w:lastRenderedPageBreak/>
        <w:t xml:space="preserve">　　　　1日あたりの平均利用者数は17名。特に、1年生と４年生の利用者が多いが、その要因として、4年生になると別の児童館へ移らざるをえない子もいることから、あご～るがその受け皿になった部分もあったと思われる。</w:t>
      </w:r>
    </w:p>
    <w:p w14:paraId="632D0F42" w14:textId="77777777" w:rsidR="00E13D72" w:rsidRPr="00263279" w:rsidRDefault="00E13D72" w:rsidP="00263279">
      <w:pPr>
        <w:rPr>
          <w:rFonts w:ascii="HGSｺﾞｼｯｸM" w:eastAsia="HGSｺﾞｼｯｸM" w:hAnsi="ＭＳ ゴシック"/>
          <w:sz w:val="24"/>
          <w:szCs w:val="28"/>
        </w:rPr>
      </w:pPr>
    </w:p>
    <w:p w14:paraId="40F390F4" w14:textId="130D3EF8" w:rsidR="00DA0AD7" w:rsidRDefault="00DA0AD7" w:rsidP="00DA0AD7">
      <w:pPr>
        <w:pStyle w:val="a5"/>
        <w:numPr>
          <w:ilvl w:val="0"/>
          <w:numId w:val="1"/>
        </w:numPr>
        <w:ind w:leftChars="0"/>
        <w:rPr>
          <w:rFonts w:ascii="HGSｺﾞｼｯｸM" w:eastAsia="HGSｺﾞｼｯｸM" w:hAnsi="ＭＳ ゴシック"/>
          <w:sz w:val="24"/>
          <w:szCs w:val="28"/>
        </w:rPr>
      </w:pPr>
      <w:r>
        <w:rPr>
          <w:rFonts w:ascii="HGSｺﾞｼｯｸM" w:eastAsia="HGSｺﾞｼｯｸM" w:hAnsi="ＭＳ ゴシック" w:hint="eastAsia"/>
          <w:sz w:val="24"/>
          <w:szCs w:val="28"/>
        </w:rPr>
        <w:t>活動状況</w:t>
      </w:r>
    </w:p>
    <w:p w14:paraId="15E3E675" w14:textId="043E865E" w:rsidR="002A763B" w:rsidRPr="002A763B" w:rsidRDefault="002A763B" w:rsidP="002A763B">
      <w:pPr>
        <w:ind w:leftChars="337" w:left="708" w:firstLineChars="59" w:firstLine="142"/>
        <w:rPr>
          <w:rFonts w:ascii="HGSｺﾞｼｯｸM" w:eastAsia="HGSｺﾞｼｯｸM" w:hAnsi="ＭＳ ゴシック"/>
          <w:sz w:val="24"/>
          <w:szCs w:val="28"/>
        </w:rPr>
      </w:pPr>
      <w:r w:rsidRPr="002A763B">
        <w:rPr>
          <w:rFonts w:ascii="HGSｺﾞｼｯｸM" w:eastAsia="HGSｺﾞｼｯｸM" w:hAnsi="ＭＳ ゴシック" w:hint="eastAsia"/>
          <w:sz w:val="24"/>
          <w:szCs w:val="28"/>
        </w:rPr>
        <w:t>・クッキングを繰り返して行うことで、子どもたちの自信と意欲に繋げることができた。また、食への興味や関心を深めることもできた。さらに家庭においても保護者の手伝いも自ら行うようになっているとの声が保護者から聞こえるようになっている。</w:t>
      </w:r>
    </w:p>
    <w:p w14:paraId="3FC08046" w14:textId="77777777" w:rsidR="002A763B" w:rsidRDefault="002A763B" w:rsidP="002A763B">
      <w:pPr>
        <w:pStyle w:val="a5"/>
        <w:ind w:leftChars="0" w:left="720"/>
        <w:rPr>
          <w:rFonts w:ascii="HGSｺﾞｼｯｸM" w:eastAsia="HGSｺﾞｼｯｸM" w:hAnsi="ＭＳ ゴシック"/>
          <w:sz w:val="24"/>
          <w:szCs w:val="28"/>
        </w:rPr>
      </w:pPr>
      <w:r w:rsidRPr="002A763B">
        <w:rPr>
          <w:rFonts w:ascii="HGSｺﾞｼｯｸM" w:eastAsia="HGSｺﾞｼｯｸM" w:hAnsi="ＭＳ ゴシック" w:hint="eastAsia"/>
          <w:sz w:val="24"/>
          <w:szCs w:val="28"/>
        </w:rPr>
        <w:t>・柿の皮むき、りんごの皮むき、アップルパイ作り、パンプキンパイ作りなど季節の果物や野菜などを使ったクッキングに取り組んだことで、季節の旬の物にも興味や関心を深めることができた。また、ボッチャ、昔遊び、室内の装飾物の制作、紙芝居体験、クイズ大会などスタッフの言葉掛けから子どもたちで考えながら活動やイベントの取り組みを実施することができた。</w:t>
      </w:r>
    </w:p>
    <w:p w14:paraId="73D52C05" w14:textId="77777777" w:rsidR="00BA24E8" w:rsidRPr="002A763B" w:rsidRDefault="00BA24E8" w:rsidP="00BA24E8">
      <w:pPr>
        <w:pStyle w:val="a5"/>
        <w:rPr>
          <w:rFonts w:ascii="HGSｺﾞｼｯｸM" w:eastAsia="HGSｺﾞｼｯｸM" w:hAnsi="ＭＳ ゴシック"/>
          <w:sz w:val="24"/>
          <w:szCs w:val="28"/>
        </w:rPr>
      </w:pPr>
      <w:r w:rsidRPr="002A763B">
        <w:rPr>
          <w:rFonts w:ascii="HGSｺﾞｼｯｸM" w:eastAsia="HGSｺﾞｼｯｸM" w:hAnsi="ＭＳ ゴシック" w:hint="eastAsia"/>
          <w:sz w:val="24"/>
          <w:szCs w:val="28"/>
        </w:rPr>
        <w:t>・ボランティアには高校生と大学生が参加し子どもたちの学習や活動の見守りを行うことで自身の成長にも繋げることができた。</w:t>
      </w:r>
    </w:p>
    <w:p w14:paraId="5406A4B7" w14:textId="77777777" w:rsidR="00BA24E8" w:rsidRDefault="00BA24E8" w:rsidP="00BA24E8">
      <w:pPr>
        <w:pStyle w:val="a5"/>
        <w:rPr>
          <w:rFonts w:ascii="HGSｺﾞｼｯｸM" w:eastAsia="HGSｺﾞｼｯｸM" w:hAnsi="ＭＳ ゴシック"/>
          <w:sz w:val="24"/>
          <w:szCs w:val="28"/>
        </w:rPr>
      </w:pPr>
      <w:r w:rsidRPr="002A763B">
        <w:rPr>
          <w:rFonts w:ascii="HGSｺﾞｼｯｸM" w:eastAsia="HGSｺﾞｼｯｸM" w:hAnsi="ＭＳ ゴシック" w:hint="eastAsia"/>
          <w:sz w:val="24"/>
          <w:szCs w:val="28"/>
        </w:rPr>
        <w:t>・地域の小学校の校長先生をはじめとして先生方との連携を図ることができた。</w:t>
      </w:r>
    </w:p>
    <w:p w14:paraId="3E381090" w14:textId="77777777" w:rsidR="006F63A6" w:rsidRPr="006F63A6" w:rsidRDefault="006F63A6" w:rsidP="006F63A6">
      <w:pPr>
        <w:pStyle w:val="a5"/>
        <w:rPr>
          <w:rFonts w:ascii="HGSｺﾞｼｯｸM" w:eastAsia="HGSｺﾞｼｯｸM" w:hAnsi="ＭＳ ゴシック"/>
          <w:sz w:val="24"/>
          <w:szCs w:val="28"/>
        </w:rPr>
      </w:pPr>
      <w:r w:rsidRPr="006F63A6">
        <w:rPr>
          <w:rFonts w:ascii="HGSｺﾞｼｯｸM" w:eastAsia="HGSｺﾞｼｯｸM" w:hAnsi="ＭＳ ゴシック" w:hint="eastAsia"/>
          <w:sz w:val="24"/>
          <w:szCs w:val="28"/>
        </w:rPr>
        <w:t>・活動を通して子どもたち自身が心身ともに成長することができていると感じている。また、他学年との交流の関わりが上手くなっている。そして子どもたちの中には自分が大きくなったらこの施設で自分もボランティアを行いたいと話してくれた子どももおり、人材育成の一歩に繋がったと考えられる。</w:t>
      </w:r>
    </w:p>
    <w:p w14:paraId="556F673B" w14:textId="07E0386C" w:rsidR="006F63A6" w:rsidRDefault="006F63A6" w:rsidP="006F63A6">
      <w:pPr>
        <w:pStyle w:val="a5"/>
        <w:rPr>
          <w:rFonts w:ascii="HGSｺﾞｼｯｸM" w:eastAsia="HGSｺﾞｼｯｸM" w:hAnsi="ＭＳ ゴシック" w:hint="eastAsia"/>
          <w:sz w:val="24"/>
          <w:szCs w:val="28"/>
        </w:rPr>
      </w:pPr>
      <w:r w:rsidRPr="006F63A6">
        <w:rPr>
          <w:rFonts w:ascii="HGSｺﾞｼｯｸM" w:eastAsia="HGSｺﾞｼｯｸM" w:hAnsi="ＭＳ ゴシック" w:hint="eastAsia"/>
          <w:sz w:val="24"/>
          <w:szCs w:val="28"/>
        </w:rPr>
        <w:t>・高校生、大学生のボランティアの参加者があったことで、子どもたちに高校や大学の様子を伝えてもらうことができた。このように小学生との交流を通じ、学生たちも学校や家庭内だけではなく社会貢献に繋がることができたと考えられる。</w:t>
      </w:r>
    </w:p>
    <w:p w14:paraId="4E7E9CE3" w14:textId="77777777" w:rsidR="006F63A6" w:rsidRPr="006F63A6" w:rsidRDefault="006F63A6" w:rsidP="006F63A6">
      <w:pPr>
        <w:pStyle w:val="a5"/>
        <w:rPr>
          <w:rFonts w:ascii="HGSｺﾞｼｯｸM" w:eastAsia="HGSｺﾞｼｯｸM" w:hAnsi="ＭＳ ゴシック"/>
          <w:sz w:val="24"/>
          <w:szCs w:val="28"/>
        </w:rPr>
      </w:pPr>
      <w:r w:rsidRPr="006F63A6">
        <w:rPr>
          <w:rFonts w:ascii="HGSｺﾞｼｯｸM" w:eastAsia="HGSｺﾞｼｯｸM" w:hAnsi="ＭＳ ゴシック" w:hint="eastAsia"/>
          <w:sz w:val="24"/>
          <w:szCs w:val="28"/>
        </w:rPr>
        <w:t>・他学年での関りや交流は上手くできるようになってきたが、同学年の友達との関わりの中でお互いの思いや考え方のすれ違いが生じて、トラブルやけんかになっている子どもが見られることがある。この様子は学校での活動の中で引きずってくることがあるので、日々子どもたちの様子を観察し周りの友達からも伺うようにしている。学校の先生方とも連携を図りながら見守っていく必要があると考えている。また、子どもたちにもトラブル等の問題が発生した時には問題をなげかけて話し合って解決できるようにしていきたい。</w:t>
      </w:r>
    </w:p>
    <w:p w14:paraId="6A558369" w14:textId="77777777" w:rsidR="006F63A6" w:rsidRPr="006F63A6" w:rsidRDefault="006F63A6" w:rsidP="006F63A6">
      <w:pPr>
        <w:pStyle w:val="a5"/>
        <w:rPr>
          <w:rFonts w:ascii="HGSｺﾞｼｯｸM" w:eastAsia="HGSｺﾞｼｯｸM" w:hAnsi="ＭＳ ゴシック"/>
          <w:sz w:val="24"/>
          <w:szCs w:val="28"/>
        </w:rPr>
      </w:pPr>
      <w:r w:rsidRPr="006F63A6">
        <w:rPr>
          <w:rFonts w:ascii="HGSｺﾞｼｯｸM" w:eastAsia="HGSｺﾞｼｯｸM" w:hAnsi="ＭＳ ゴシック" w:hint="eastAsia"/>
          <w:sz w:val="24"/>
          <w:szCs w:val="28"/>
        </w:rPr>
        <w:t>・小学生の中には乱暴な言葉遣いをする子どもが見られる。タブレットやスマホのゲームが原因とは思わないが、施設にいる時間内だけでも正しい言葉遣いや丁寧な言葉遣いを学ぶ必要があると感じられた。言葉遣いについて日頃から丁寧な言葉遣いを意識できるようにしていくことと、自らが読書に向かうことで言葉を学ぶことができるように環境を充実させていきたい。</w:t>
      </w:r>
    </w:p>
    <w:p w14:paraId="6D9F2FE7" w14:textId="77777777" w:rsidR="006F63A6" w:rsidRDefault="006F63A6" w:rsidP="006F63A6">
      <w:pPr>
        <w:pStyle w:val="a5"/>
        <w:ind w:leftChars="0" w:left="720"/>
        <w:rPr>
          <w:rFonts w:ascii="HGSｺﾞｼｯｸM" w:eastAsia="HGSｺﾞｼｯｸM" w:hAnsi="ＭＳ ゴシック"/>
          <w:sz w:val="24"/>
          <w:szCs w:val="28"/>
        </w:rPr>
      </w:pPr>
      <w:r w:rsidRPr="006F63A6">
        <w:rPr>
          <w:rFonts w:ascii="HGSｺﾞｼｯｸM" w:eastAsia="HGSｺﾞｼｯｸM" w:hAnsi="ＭＳ ゴシック" w:hint="eastAsia"/>
          <w:sz w:val="24"/>
          <w:szCs w:val="28"/>
        </w:rPr>
        <w:t>・年度後半になって利用者の中には部活動や塾通いを始めた子どももおり、</w:t>
      </w:r>
      <w:r w:rsidRPr="006F63A6">
        <w:rPr>
          <w:rFonts w:ascii="HGSｺﾞｼｯｸM" w:eastAsia="HGSｺﾞｼｯｸM" w:hAnsi="ＭＳ ゴシック"/>
          <w:sz w:val="24"/>
          <w:szCs w:val="28"/>
        </w:rPr>
        <w:t>1</w:t>
      </w:r>
      <w:r w:rsidRPr="006F63A6">
        <w:rPr>
          <w:rFonts w:ascii="HGSｺﾞｼｯｸM" w:eastAsia="HGSｺﾞｼｯｸM" w:hAnsi="ＭＳ ゴシック"/>
          <w:sz w:val="24"/>
          <w:szCs w:val="28"/>
        </w:rPr>
        <w:lastRenderedPageBreak/>
        <w:t>日の利用数が減少傾向にあるので、利用者からの口コミや新1年生にチラシを配るなどして新規登録者を増やしていく。また、曜日によって利用者の人数が違うので、利用可能な曜日をこちらから案内していく。</w:t>
      </w:r>
    </w:p>
    <w:p w14:paraId="05F2712F" w14:textId="77777777" w:rsidR="006F63A6" w:rsidRPr="006F63A6" w:rsidRDefault="006F63A6" w:rsidP="006F63A6">
      <w:pPr>
        <w:rPr>
          <w:rFonts w:ascii="HGSｺﾞｼｯｸM" w:eastAsia="HGSｺﾞｼｯｸM" w:hAnsi="ＭＳ ゴシック" w:hint="eastAsia"/>
          <w:sz w:val="24"/>
          <w:szCs w:val="28"/>
        </w:rPr>
      </w:pPr>
    </w:p>
    <w:p w14:paraId="485DA5CE" w14:textId="3CA8CAF5" w:rsidR="002A763B" w:rsidRPr="006F63A6" w:rsidRDefault="00D4542C" w:rsidP="006F63A6">
      <w:pPr>
        <w:ind w:leftChars="229" w:left="851" w:hangingChars="154" w:hanging="370"/>
        <w:rPr>
          <w:rFonts w:ascii="HGSｺﾞｼｯｸM" w:eastAsia="HGSｺﾞｼｯｸM" w:hAnsi="ＭＳ ゴシック"/>
          <w:sz w:val="24"/>
          <w:szCs w:val="28"/>
        </w:rPr>
      </w:pPr>
      <w:r w:rsidRPr="006F63A6">
        <w:rPr>
          <w:rFonts w:ascii="HGSｺﾞｼｯｸM" w:eastAsia="HGSｺﾞｼｯｸM" w:hAnsi="ＭＳ ゴシック" w:hint="eastAsia"/>
          <w:sz w:val="24"/>
          <w:szCs w:val="28"/>
        </w:rPr>
        <w:t>（支援事業）</w:t>
      </w:r>
      <w:r w:rsidR="005505D1" w:rsidRPr="006F63A6">
        <w:rPr>
          <w:rFonts w:ascii="HGSｺﾞｼｯｸM" w:eastAsia="HGSｺﾞｼｯｸM" w:hAnsi="ＭＳ ゴシック" w:hint="eastAsia"/>
          <w:sz w:val="24"/>
          <w:szCs w:val="28"/>
        </w:rPr>
        <w:t>親子のふれあいや、近隣住民の方とのつながりをより良い関係性にしていくために、日本財団の支援事業を活用して以下の取組を実施した。</w:t>
      </w:r>
    </w:p>
    <w:p w14:paraId="4C2E4F05" w14:textId="77777777" w:rsidR="005505D1" w:rsidRPr="005505D1" w:rsidRDefault="005505D1" w:rsidP="002A763B">
      <w:pPr>
        <w:pStyle w:val="a5"/>
        <w:ind w:leftChars="0" w:left="720"/>
        <w:rPr>
          <w:rFonts w:ascii="HGSｺﾞｼｯｸM" w:eastAsia="HGSｺﾞｼｯｸM" w:hAnsi="ＭＳ ゴシック"/>
          <w:sz w:val="24"/>
          <w:szCs w:val="28"/>
        </w:rPr>
      </w:pPr>
    </w:p>
    <w:p w14:paraId="17DD9654" w14:textId="3A44A697" w:rsidR="00D4542C" w:rsidRDefault="00D4542C" w:rsidP="002A763B">
      <w:pPr>
        <w:pStyle w:val="a5"/>
        <w:ind w:leftChars="0" w:left="720"/>
        <w:rPr>
          <w:rFonts w:ascii="HGSｺﾞｼｯｸM" w:eastAsia="HGSｺﾞｼｯｸM" w:hAnsi="ＭＳ ゴシック"/>
          <w:sz w:val="24"/>
          <w:szCs w:val="28"/>
        </w:rPr>
      </w:pPr>
      <w:r>
        <w:rPr>
          <w:rFonts w:ascii="HGSｺﾞｼｯｸM" w:eastAsia="HGSｺﾞｼｯｸM" w:hAnsi="ＭＳ ゴシック" w:hint="eastAsia"/>
          <w:sz w:val="24"/>
          <w:szCs w:val="28"/>
        </w:rPr>
        <w:t>・8月　　青森ねぶた祭親子観覧ツアー</w:t>
      </w:r>
      <w:r w:rsidR="00576EE9">
        <w:rPr>
          <w:rFonts w:ascii="HGSｺﾞｼｯｸM" w:eastAsia="HGSｺﾞｼｯｸM" w:hAnsi="ＭＳ ゴシック" w:hint="eastAsia"/>
          <w:sz w:val="24"/>
          <w:szCs w:val="28"/>
        </w:rPr>
        <w:t xml:space="preserve">　　　　　参加者55名</w:t>
      </w:r>
    </w:p>
    <w:p w14:paraId="3251AB31" w14:textId="46999A75" w:rsidR="00D4542C" w:rsidRDefault="00D4542C" w:rsidP="002A763B">
      <w:pPr>
        <w:pStyle w:val="a5"/>
        <w:ind w:leftChars="0" w:left="720"/>
        <w:rPr>
          <w:rFonts w:ascii="HGSｺﾞｼｯｸM" w:eastAsia="HGSｺﾞｼｯｸM" w:hAnsi="ＭＳ ゴシック"/>
          <w:sz w:val="24"/>
          <w:szCs w:val="28"/>
        </w:rPr>
      </w:pPr>
      <w:r>
        <w:rPr>
          <w:rFonts w:ascii="HGSｺﾞｼｯｸM" w:eastAsia="HGSｺﾞｼｯｸM" w:hAnsi="ＭＳ ゴシック" w:hint="eastAsia"/>
          <w:sz w:val="24"/>
          <w:szCs w:val="28"/>
        </w:rPr>
        <w:t>・10月　 八戸ヴァンラーレ親子観戦ツアー</w:t>
      </w:r>
      <w:r w:rsidR="00576EE9">
        <w:rPr>
          <w:rFonts w:ascii="HGSｺﾞｼｯｸM" w:eastAsia="HGSｺﾞｼｯｸM" w:hAnsi="ＭＳ ゴシック" w:hint="eastAsia"/>
          <w:sz w:val="24"/>
          <w:szCs w:val="28"/>
        </w:rPr>
        <w:t xml:space="preserve">　　　参加者43名</w:t>
      </w:r>
    </w:p>
    <w:p w14:paraId="1643B83A" w14:textId="4F91081D" w:rsidR="00D4542C" w:rsidRDefault="00D4542C" w:rsidP="002A763B">
      <w:pPr>
        <w:pStyle w:val="a5"/>
        <w:ind w:leftChars="0" w:left="720"/>
        <w:rPr>
          <w:rFonts w:ascii="HGSｺﾞｼｯｸM" w:eastAsia="HGSｺﾞｼｯｸM" w:hAnsi="ＭＳ ゴシック"/>
          <w:sz w:val="24"/>
          <w:szCs w:val="28"/>
        </w:rPr>
      </w:pPr>
      <w:r>
        <w:rPr>
          <w:rFonts w:ascii="HGSｺﾞｼｯｸM" w:eastAsia="HGSｺﾞｼｯｸM" w:hAnsi="ＭＳ ゴシック" w:hint="eastAsia"/>
          <w:sz w:val="24"/>
          <w:szCs w:val="28"/>
        </w:rPr>
        <w:t>・11月　 浅虫水族館への遠足</w:t>
      </w:r>
      <w:r w:rsidR="00576EE9">
        <w:rPr>
          <w:rFonts w:ascii="HGSｺﾞｼｯｸM" w:eastAsia="HGSｺﾞｼｯｸM" w:hAnsi="ＭＳ ゴシック" w:hint="eastAsia"/>
          <w:sz w:val="24"/>
          <w:szCs w:val="28"/>
        </w:rPr>
        <w:t xml:space="preserve">　　　　　　　　　参加者37名</w:t>
      </w:r>
    </w:p>
    <w:p w14:paraId="7DC7FDC4" w14:textId="1F42369C" w:rsidR="00D4542C" w:rsidRDefault="00D4542C" w:rsidP="002A763B">
      <w:pPr>
        <w:pStyle w:val="a5"/>
        <w:ind w:leftChars="0" w:left="720"/>
        <w:rPr>
          <w:rFonts w:ascii="HGSｺﾞｼｯｸM" w:eastAsia="HGSｺﾞｼｯｸM" w:hAnsi="ＭＳ ゴシック"/>
          <w:sz w:val="24"/>
          <w:szCs w:val="28"/>
        </w:rPr>
      </w:pPr>
      <w:r>
        <w:rPr>
          <w:rFonts w:ascii="HGSｺﾞｼｯｸM" w:eastAsia="HGSｺﾞｼｯｸM" w:hAnsi="ＭＳ ゴシック" w:hint="eastAsia"/>
          <w:sz w:val="24"/>
          <w:szCs w:val="28"/>
        </w:rPr>
        <w:t>・12月　 地域住民の方とのクリスマス懇親会</w:t>
      </w:r>
      <w:r w:rsidR="00576EE9">
        <w:rPr>
          <w:rFonts w:ascii="HGSｺﾞｼｯｸM" w:eastAsia="HGSｺﾞｼｯｸM" w:hAnsi="ＭＳ ゴシック" w:hint="eastAsia"/>
          <w:sz w:val="24"/>
          <w:szCs w:val="28"/>
        </w:rPr>
        <w:t xml:space="preserve">　　参加者32名</w:t>
      </w:r>
    </w:p>
    <w:p w14:paraId="329277E2" w14:textId="2EEEEF85" w:rsidR="00D4542C" w:rsidRDefault="00D4542C" w:rsidP="002A763B">
      <w:pPr>
        <w:pStyle w:val="a5"/>
        <w:ind w:leftChars="0" w:left="720"/>
        <w:rPr>
          <w:rFonts w:ascii="HGSｺﾞｼｯｸM" w:eastAsia="HGSｺﾞｼｯｸM" w:hAnsi="ＭＳ ゴシック"/>
          <w:sz w:val="24"/>
          <w:szCs w:val="28"/>
        </w:rPr>
      </w:pPr>
      <w:r>
        <w:rPr>
          <w:rFonts w:ascii="HGSｺﾞｼｯｸM" w:eastAsia="HGSｺﾞｼｯｸM" w:hAnsi="ＭＳ ゴシック" w:hint="eastAsia"/>
          <w:sz w:val="24"/>
          <w:szCs w:val="28"/>
        </w:rPr>
        <w:t>・１月　　岡三沢神楽鑑賞会</w:t>
      </w:r>
      <w:r w:rsidR="00576EE9">
        <w:rPr>
          <w:rFonts w:ascii="HGSｺﾞｼｯｸM" w:eastAsia="HGSｺﾞｼｯｸM" w:hAnsi="ＭＳ ゴシック" w:hint="eastAsia"/>
          <w:sz w:val="24"/>
          <w:szCs w:val="28"/>
        </w:rPr>
        <w:t xml:space="preserve">　　　　　　　　　　参加者15名</w:t>
      </w:r>
    </w:p>
    <w:p w14:paraId="6C168A39" w14:textId="77777777" w:rsidR="00D4542C" w:rsidRDefault="00D4542C" w:rsidP="002A763B">
      <w:pPr>
        <w:pStyle w:val="a5"/>
        <w:ind w:leftChars="0" w:left="720"/>
        <w:rPr>
          <w:rFonts w:ascii="HGSｺﾞｼｯｸM" w:eastAsia="HGSｺﾞｼｯｸM" w:hAnsi="ＭＳ ゴシック"/>
          <w:sz w:val="24"/>
          <w:szCs w:val="28"/>
        </w:rPr>
      </w:pPr>
    </w:p>
    <w:p w14:paraId="6D469E51" w14:textId="77777777" w:rsidR="006F63A6" w:rsidRPr="00BA24E8" w:rsidRDefault="006F63A6" w:rsidP="006F63A6">
      <w:pPr>
        <w:pStyle w:val="a5"/>
        <w:ind w:leftChars="0" w:left="720"/>
        <w:rPr>
          <w:rFonts w:ascii="HGSｺﾞｼｯｸM" w:eastAsia="HGSｺﾞｼｯｸM" w:hAnsi="ＭＳ ゴシック" w:hint="eastAsia"/>
          <w:sz w:val="24"/>
          <w:szCs w:val="28"/>
        </w:rPr>
      </w:pPr>
    </w:p>
    <w:p w14:paraId="1FE01D6A" w14:textId="1CFEF9C8" w:rsidR="00BA24E8" w:rsidRPr="00BA24E8" w:rsidRDefault="00BA24E8" w:rsidP="00BA24E8">
      <w:pPr>
        <w:pStyle w:val="a5"/>
        <w:numPr>
          <w:ilvl w:val="0"/>
          <w:numId w:val="1"/>
        </w:numPr>
        <w:ind w:leftChars="0"/>
        <w:rPr>
          <w:rFonts w:ascii="HGSｺﾞｼｯｸM" w:eastAsia="HGSｺﾞｼｯｸM" w:hAnsi="ＭＳ ゴシック"/>
          <w:sz w:val="24"/>
          <w:szCs w:val="28"/>
        </w:rPr>
      </w:pPr>
      <w:r w:rsidRPr="00BA24E8">
        <w:rPr>
          <w:rFonts w:ascii="HGSｺﾞｼｯｸM" w:eastAsia="HGSｺﾞｼｯｸM" w:hAnsi="ＭＳ ゴシック" w:hint="eastAsia"/>
          <w:sz w:val="24"/>
          <w:szCs w:val="28"/>
        </w:rPr>
        <w:t>その他PR活動</w:t>
      </w:r>
    </w:p>
    <w:p w14:paraId="4912577C" w14:textId="453EC317" w:rsidR="002A763B" w:rsidRDefault="002A763B" w:rsidP="002A763B">
      <w:pPr>
        <w:pStyle w:val="a5"/>
        <w:rPr>
          <w:rFonts w:ascii="HGSｺﾞｼｯｸM" w:eastAsia="HGSｺﾞｼｯｸM" w:hAnsi="ＭＳ ゴシック"/>
          <w:sz w:val="24"/>
          <w:szCs w:val="28"/>
        </w:rPr>
      </w:pPr>
      <w:r w:rsidRPr="002A763B">
        <w:rPr>
          <w:rFonts w:ascii="HGSｺﾞｼｯｸM" w:eastAsia="HGSｺﾞｼｯｸM" w:hAnsi="ＭＳ ゴシック" w:hint="eastAsia"/>
          <w:sz w:val="24"/>
          <w:szCs w:val="28"/>
        </w:rPr>
        <w:t>・４月には、青森県こども家庭部　若松部長をはじめこどもみらい課の職員数名が施設の見学に訪問。</w:t>
      </w:r>
    </w:p>
    <w:p w14:paraId="0BBCCFE4" w14:textId="339ED15A" w:rsidR="002A763B" w:rsidRPr="002A763B" w:rsidRDefault="002A763B" w:rsidP="002A763B">
      <w:pPr>
        <w:pStyle w:val="a5"/>
        <w:rPr>
          <w:rFonts w:ascii="HGSｺﾞｼｯｸM" w:eastAsia="HGSｺﾞｼｯｸM" w:hAnsi="ＭＳ ゴシック"/>
          <w:sz w:val="24"/>
          <w:szCs w:val="28"/>
        </w:rPr>
      </w:pPr>
      <w:r>
        <w:rPr>
          <w:rFonts w:ascii="HGSｺﾞｼｯｸM" w:eastAsia="HGSｺﾞｼｯｸM" w:hAnsi="ＭＳ ゴシック" w:hint="eastAsia"/>
          <w:sz w:val="24"/>
          <w:szCs w:val="28"/>
        </w:rPr>
        <w:t>・５月に</w:t>
      </w:r>
      <w:r w:rsidRPr="002A763B">
        <w:rPr>
          <w:rFonts w:ascii="HGSｺﾞｼｯｸM" w:eastAsia="HGSｺﾞｼｯｸM" w:hAnsi="ＭＳ ゴシック" w:hint="eastAsia"/>
          <w:sz w:val="24"/>
          <w:szCs w:val="28"/>
        </w:rPr>
        <w:t>三沢市</w:t>
      </w:r>
      <w:r>
        <w:rPr>
          <w:rFonts w:ascii="HGSｺﾞｼｯｸM" w:eastAsia="HGSｺﾞｼｯｸM" w:hAnsi="ＭＳ ゴシック" w:hint="eastAsia"/>
          <w:sz w:val="24"/>
          <w:szCs w:val="28"/>
        </w:rPr>
        <w:t>こども未来</w:t>
      </w:r>
      <w:r w:rsidRPr="002A763B">
        <w:rPr>
          <w:rFonts w:ascii="HGSｺﾞｼｯｸM" w:eastAsia="HGSｺﾞｼｯｸM" w:hAnsi="ＭＳ ゴシック" w:hint="eastAsia"/>
          <w:sz w:val="24"/>
          <w:szCs w:val="28"/>
        </w:rPr>
        <w:t>課</w:t>
      </w:r>
      <w:r>
        <w:rPr>
          <w:rFonts w:ascii="HGSｺﾞｼｯｸM" w:eastAsia="HGSｺﾞｼｯｸM" w:hAnsi="ＭＳ ゴシック" w:hint="eastAsia"/>
          <w:sz w:val="24"/>
          <w:szCs w:val="28"/>
        </w:rPr>
        <w:t>職員</w:t>
      </w:r>
      <w:r w:rsidRPr="002A763B">
        <w:rPr>
          <w:rFonts w:ascii="HGSｺﾞｼｯｸM" w:eastAsia="HGSｺﾞｼｯｸM" w:hAnsi="ＭＳ ゴシック" w:hint="eastAsia"/>
          <w:sz w:val="24"/>
          <w:szCs w:val="28"/>
        </w:rPr>
        <w:t>とあご～るの活動の取り組み</w:t>
      </w:r>
      <w:r>
        <w:rPr>
          <w:rFonts w:ascii="HGSｺﾞｼｯｸM" w:eastAsia="HGSｺﾞｼｯｸM" w:hAnsi="ＭＳ ゴシック" w:hint="eastAsia"/>
          <w:sz w:val="24"/>
          <w:szCs w:val="28"/>
        </w:rPr>
        <w:t>など</w:t>
      </w:r>
      <w:r w:rsidRPr="002A763B">
        <w:rPr>
          <w:rFonts w:ascii="HGSｺﾞｼｯｸM" w:eastAsia="HGSｺﾞｼｯｸM" w:hAnsi="ＭＳ ゴシック" w:hint="eastAsia"/>
          <w:sz w:val="24"/>
          <w:szCs w:val="28"/>
        </w:rPr>
        <w:t>についての</w:t>
      </w:r>
      <w:r>
        <w:rPr>
          <w:rFonts w:ascii="HGSｺﾞｼｯｸM" w:eastAsia="HGSｺﾞｼｯｸM" w:hAnsi="ＭＳ ゴシック" w:hint="eastAsia"/>
          <w:sz w:val="24"/>
          <w:szCs w:val="28"/>
        </w:rPr>
        <w:t>意見交換</w:t>
      </w:r>
      <w:r w:rsidRPr="002A763B">
        <w:rPr>
          <w:rFonts w:ascii="HGSｺﾞｼｯｸM" w:eastAsia="HGSｺﾞｼｯｸM" w:hAnsi="ＭＳ ゴシック" w:hint="eastAsia"/>
          <w:sz w:val="24"/>
          <w:szCs w:val="28"/>
        </w:rPr>
        <w:t>を行った。</w:t>
      </w:r>
    </w:p>
    <w:p w14:paraId="634E4B07" w14:textId="4913B8C8" w:rsidR="002A763B" w:rsidRPr="002A763B" w:rsidRDefault="002A763B" w:rsidP="002A763B">
      <w:pPr>
        <w:pStyle w:val="a5"/>
        <w:rPr>
          <w:rFonts w:ascii="HGSｺﾞｼｯｸM" w:eastAsia="HGSｺﾞｼｯｸM" w:hAnsi="ＭＳ ゴシック"/>
          <w:sz w:val="24"/>
          <w:szCs w:val="28"/>
        </w:rPr>
      </w:pPr>
      <w:r>
        <w:rPr>
          <w:rFonts w:ascii="HGSｺﾞｼｯｸM" w:eastAsia="HGSｺﾞｼｯｸM" w:hAnsi="ＭＳ ゴシック" w:hint="eastAsia"/>
          <w:sz w:val="24"/>
          <w:szCs w:val="28"/>
        </w:rPr>
        <w:t>・８月には、こどもまんなか青森トップセミナーにおいて、子どもの居場所事業の取組事例としてあご～るの取組みを県内自治体関係者らに発表した。</w:t>
      </w:r>
    </w:p>
    <w:p w14:paraId="5FB31CC4" w14:textId="24E44E6E" w:rsidR="002A763B" w:rsidRPr="002A763B" w:rsidRDefault="002A763B" w:rsidP="002A763B">
      <w:pPr>
        <w:pStyle w:val="a5"/>
        <w:rPr>
          <w:rFonts w:ascii="HGSｺﾞｼｯｸM" w:eastAsia="HGSｺﾞｼｯｸM" w:hAnsi="ＭＳ ゴシック"/>
          <w:sz w:val="24"/>
          <w:szCs w:val="28"/>
        </w:rPr>
      </w:pPr>
      <w:r w:rsidRPr="002A763B">
        <w:rPr>
          <w:rFonts w:ascii="HGSｺﾞｼｯｸM" w:eastAsia="HGSｺﾞｼｯｸM" w:hAnsi="ＭＳ ゴシック" w:hint="eastAsia"/>
          <w:sz w:val="24"/>
          <w:szCs w:val="28"/>
        </w:rPr>
        <w:t>・</w:t>
      </w:r>
      <w:r>
        <w:rPr>
          <w:rFonts w:ascii="HGSｺﾞｼｯｸM" w:eastAsia="HGSｺﾞｼｯｸM" w:hAnsi="ＭＳ ゴシック" w:hint="eastAsia"/>
          <w:sz w:val="24"/>
          <w:szCs w:val="28"/>
        </w:rPr>
        <w:t>11月には</w:t>
      </w:r>
      <w:r w:rsidR="00BA24E8">
        <w:rPr>
          <w:rFonts w:ascii="HGSｺﾞｼｯｸM" w:eastAsia="HGSｺﾞｼｯｸM" w:hAnsi="ＭＳ ゴシック" w:hint="eastAsia"/>
          <w:sz w:val="24"/>
          <w:szCs w:val="28"/>
        </w:rPr>
        <w:t>三沢市こども未来課主催の</w:t>
      </w:r>
      <w:r w:rsidRPr="002A763B">
        <w:rPr>
          <w:rFonts w:ascii="HGSｺﾞｼｯｸM" w:eastAsia="HGSｺﾞｼｯｸM" w:hAnsi="ＭＳ ゴシック" w:hint="eastAsia"/>
          <w:sz w:val="24"/>
          <w:szCs w:val="28"/>
        </w:rPr>
        <w:t>中学生・高校生ワークショップ『</w:t>
      </w:r>
      <w:r w:rsidRPr="002A763B">
        <w:rPr>
          <w:rFonts w:ascii="HGSｺﾞｼｯｸM" w:eastAsia="HGSｺﾞｼｯｸM" w:hAnsi="ＭＳ ゴシック"/>
          <w:sz w:val="24"/>
          <w:szCs w:val="28"/>
        </w:rPr>
        <w:t>MISAWAこども・若者未来カフェ</w:t>
      </w:r>
      <w:r w:rsidRPr="002A763B">
        <w:rPr>
          <w:rFonts w:ascii="HGSｺﾞｼｯｸM" w:eastAsia="HGSｺﾞｼｯｸM" w:hAnsi="ＭＳ ゴシック"/>
          <w:sz w:val="24"/>
          <w:szCs w:val="28"/>
        </w:rPr>
        <w:t>☆</w:t>
      </w:r>
      <w:r w:rsidRPr="002A763B">
        <w:rPr>
          <w:rFonts w:ascii="HGSｺﾞｼｯｸM" w:eastAsia="HGSｺﾞｼｯｸM" w:hAnsi="ＭＳ ゴシック"/>
          <w:sz w:val="24"/>
          <w:szCs w:val="28"/>
        </w:rPr>
        <w:t>2024』開催のための場所の提供</w:t>
      </w:r>
      <w:r w:rsidR="00BA24E8">
        <w:rPr>
          <w:rFonts w:ascii="HGSｺﾞｼｯｸM" w:eastAsia="HGSｺﾞｼｯｸM" w:hAnsi="ＭＳ ゴシック" w:hint="eastAsia"/>
          <w:sz w:val="24"/>
          <w:szCs w:val="28"/>
        </w:rPr>
        <w:t>を行った。</w:t>
      </w:r>
    </w:p>
    <w:p w14:paraId="629B39CD" w14:textId="77777777" w:rsidR="00DA0AD7" w:rsidRPr="00BA24E8" w:rsidRDefault="00DA0AD7" w:rsidP="00BA24E8">
      <w:pPr>
        <w:rPr>
          <w:rFonts w:ascii="HGSｺﾞｼｯｸM" w:eastAsia="HGSｺﾞｼｯｸM" w:hAnsi="ＭＳ ゴシック"/>
          <w:sz w:val="24"/>
          <w:szCs w:val="28"/>
        </w:rPr>
      </w:pPr>
    </w:p>
    <w:sectPr w:rsidR="00DA0AD7" w:rsidRPr="00BA24E8" w:rsidSect="00393E0B">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1E6300"/>
    <w:multiLevelType w:val="hybridMultilevel"/>
    <w:tmpl w:val="F75877C2"/>
    <w:lvl w:ilvl="0" w:tplc="003A11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773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61"/>
    <w:rsid w:val="00032461"/>
    <w:rsid w:val="00263279"/>
    <w:rsid w:val="002A763B"/>
    <w:rsid w:val="00393E0B"/>
    <w:rsid w:val="005505D1"/>
    <w:rsid w:val="00576EE9"/>
    <w:rsid w:val="00583081"/>
    <w:rsid w:val="005F10E2"/>
    <w:rsid w:val="006F63A6"/>
    <w:rsid w:val="008E1114"/>
    <w:rsid w:val="009930FC"/>
    <w:rsid w:val="00BA24E8"/>
    <w:rsid w:val="00C712C9"/>
    <w:rsid w:val="00D4542C"/>
    <w:rsid w:val="00DA0AD7"/>
    <w:rsid w:val="00E13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32F344"/>
  <w15:chartTrackingRefBased/>
  <w15:docId w15:val="{D83515F1-100A-4F90-8DE1-AAF13444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2461"/>
    <w:rPr>
      <w:color w:val="0563C1" w:themeColor="hyperlink"/>
      <w:u w:val="single"/>
    </w:rPr>
  </w:style>
  <w:style w:type="character" w:styleId="a4">
    <w:name w:val="Unresolved Mention"/>
    <w:basedOn w:val="a0"/>
    <w:uiPriority w:val="99"/>
    <w:semiHidden/>
    <w:unhideWhenUsed/>
    <w:rsid w:val="00032461"/>
    <w:rPr>
      <w:color w:val="605E5C"/>
      <w:shd w:val="clear" w:color="auto" w:fill="E1DFDD"/>
    </w:rPr>
  </w:style>
  <w:style w:type="paragraph" w:styleId="a5">
    <w:name w:val="List Paragraph"/>
    <w:basedOn w:val="a"/>
    <w:uiPriority w:val="34"/>
    <w:qFormat/>
    <w:rsid w:val="00DA0A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599171">
      <w:bodyDiv w:val="1"/>
      <w:marLeft w:val="0"/>
      <w:marRight w:val="0"/>
      <w:marTop w:val="0"/>
      <w:marBottom w:val="0"/>
      <w:divBdr>
        <w:top w:val="none" w:sz="0" w:space="0" w:color="auto"/>
        <w:left w:val="none" w:sz="0" w:space="0" w:color="auto"/>
        <w:bottom w:val="none" w:sz="0" w:space="0" w:color="auto"/>
        <w:right w:val="none" w:sz="0" w:space="0" w:color="auto"/>
      </w:divBdr>
    </w:div>
    <w:div w:id="185519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389</Words>
  <Characters>2219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岡三沢こども園</dc:creator>
  <cp:keywords/>
  <dc:description/>
  <cp:lastModifiedBy>岡三沢こども園</cp:lastModifiedBy>
  <cp:revision>5</cp:revision>
  <dcterms:created xsi:type="dcterms:W3CDTF">2025-04-14T03:30:00Z</dcterms:created>
  <dcterms:modified xsi:type="dcterms:W3CDTF">2025-04-14T03:35:00Z</dcterms:modified>
</cp:coreProperties>
</file>