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【日本財団助成事業 実施報告書】</w:t>
      </w:r>
    </w:p>
    <w:p w:rsidR="00000000" w:rsidDel="00000000" w:rsidP="00000000" w:rsidRDefault="00000000" w:rsidRPr="00000000" w14:paraId="00000002">
      <w:pPr>
        <w:rPr/>
      </w:pPr>
      <w:r w:rsidDel="00000000" w:rsidR="00000000" w:rsidRPr="00000000">
        <w:rPr>
          <w:rtl w:val="0"/>
        </w:rPr>
        <w:t xml:space="preserve">イベント名称：おいしい流域 第1回 -みず：檜原村 源流の冷たい水は海からやってきた-</w:t>
      </w:r>
    </w:p>
    <w:p w:rsidR="00000000" w:rsidDel="00000000" w:rsidP="00000000" w:rsidRDefault="00000000" w:rsidRPr="00000000" w14:paraId="00000003">
      <w:pPr>
        <w:pStyle w:val="Heading2"/>
        <w:rPr/>
      </w:pPr>
      <w:r w:rsidDel="00000000" w:rsidR="00000000" w:rsidRPr="00000000">
        <w:rPr>
          <w:rtl w:val="0"/>
        </w:rPr>
        <w:t xml:space="preserve">■ 実施概要</w:t>
      </w:r>
    </w:p>
    <w:p w:rsidR="00000000" w:rsidDel="00000000" w:rsidP="00000000" w:rsidRDefault="00000000" w:rsidRPr="00000000" w14:paraId="00000004">
      <w:pPr>
        <w:rPr/>
      </w:pPr>
      <w:r w:rsidDel="00000000" w:rsidR="00000000" w:rsidRPr="00000000">
        <w:rPr>
          <w:rtl w:val="0"/>
        </w:rPr>
        <w:t xml:space="preserve">日程：</w:t>
        <w:br w:type="textWrapping"/>
        <w:t xml:space="preserve">2024年7月30日（火）</w:t>
      </w:r>
    </w:p>
    <w:p w:rsidR="00000000" w:rsidDel="00000000" w:rsidP="00000000" w:rsidRDefault="00000000" w:rsidRPr="00000000" w14:paraId="00000005">
      <w:pPr>
        <w:rPr/>
      </w:pPr>
      <w:r w:rsidDel="00000000" w:rsidR="00000000" w:rsidRPr="00000000">
        <w:rPr>
          <w:rtl w:val="0"/>
        </w:rPr>
        <w:t xml:space="preserve">会場：</w:t>
        <w:br w:type="textWrapping"/>
        <w:t xml:space="preserve">東京都西多摩郡檜原村 Village Hinoharaおよび周辺の川辺、払沢の滝</w:t>
      </w:r>
    </w:p>
    <w:p w:rsidR="00000000" w:rsidDel="00000000" w:rsidP="00000000" w:rsidRDefault="00000000" w:rsidRPr="00000000" w14:paraId="00000006">
      <w:pPr>
        <w:rPr/>
      </w:pPr>
      <w:r w:rsidDel="00000000" w:rsidR="00000000" w:rsidRPr="00000000">
        <w:rPr>
          <w:rtl w:val="0"/>
        </w:rPr>
        <w:t xml:space="preserve">ナビゲーター（講師）：</w:t>
        <w:br w:type="textWrapping"/>
        <w:t xml:space="preserve">ジンケン氏（環境教育者）、清田直博氏（一般社団法人アナドロマス理事）</w:t>
      </w:r>
    </w:p>
    <w:p w:rsidR="00000000" w:rsidDel="00000000" w:rsidP="00000000" w:rsidRDefault="00000000" w:rsidRPr="00000000" w14:paraId="00000007">
      <w:pPr>
        <w:rPr/>
      </w:pPr>
      <w:r w:rsidDel="00000000" w:rsidR="00000000" w:rsidRPr="00000000">
        <w:rPr>
          <w:rtl w:val="0"/>
        </w:rPr>
        <w:t xml:space="preserve">参加人数：</w:t>
        <w:br w:type="textWrapping"/>
        <w:t xml:space="preserve">親子連れを含む一般参加者 約20名</w:t>
      </w:r>
    </w:p>
    <w:p w:rsidR="00000000" w:rsidDel="00000000" w:rsidP="00000000" w:rsidRDefault="00000000" w:rsidRPr="00000000" w14:paraId="00000008">
      <w:pPr>
        <w:rPr/>
      </w:pPr>
      <w:r w:rsidDel="00000000" w:rsidR="00000000" w:rsidRPr="00000000">
        <w:rPr>
          <w:rtl w:val="0"/>
        </w:rPr>
        <w:t xml:space="preserve">参加者概要：</w:t>
        <w:br w:type="textWrapping"/>
        <w:t xml:space="preserve">小学生の子どもとその保護者を中心に、多摩川流域の自然環境と食文化に関心を持つ一般参加者が集まった</w:t>
      </w:r>
    </w:p>
    <w:p w:rsidR="00000000" w:rsidDel="00000000" w:rsidP="00000000" w:rsidRDefault="00000000" w:rsidRPr="00000000" w14:paraId="00000009">
      <w:pPr>
        <w:pStyle w:val="Heading2"/>
        <w:rPr/>
      </w:pPr>
      <w:r w:rsidDel="00000000" w:rsidR="00000000" w:rsidRPr="00000000">
        <w:rPr>
          <w:rtl w:val="0"/>
        </w:rPr>
        <w:t xml:space="preserve">■ 当日のスケジュール</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0A">
            <w:pPr>
              <w:rPr/>
            </w:pPr>
            <w:r w:rsidDel="00000000" w:rsidR="00000000" w:rsidRPr="00000000">
              <w:rPr>
                <w:rtl w:val="0"/>
              </w:rPr>
              <w:t xml:space="preserve">時間帯</w:t>
            </w:r>
          </w:p>
        </w:tc>
        <w:tc>
          <w:tcPr/>
          <w:p w:rsidR="00000000" w:rsidDel="00000000" w:rsidP="00000000" w:rsidRDefault="00000000" w:rsidRPr="00000000" w14:paraId="0000000B">
            <w:pPr>
              <w:rPr/>
            </w:pPr>
            <w:r w:rsidDel="00000000" w:rsidR="00000000" w:rsidRPr="00000000">
              <w:rPr>
                <w:rtl w:val="0"/>
              </w:rPr>
              <w:t xml:space="preserve">内容</w:t>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10:00〜10:30</w:t>
            </w:r>
          </w:p>
        </w:tc>
        <w:tc>
          <w:tcPr/>
          <w:p w:rsidR="00000000" w:rsidDel="00000000" w:rsidP="00000000" w:rsidRDefault="00000000" w:rsidRPr="00000000" w14:paraId="0000000D">
            <w:pPr>
              <w:rPr/>
            </w:pPr>
            <w:r w:rsidDel="00000000" w:rsidR="00000000" w:rsidRPr="00000000">
              <w:rPr>
                <w:rtl w:val="0"/>
              </w:rPr>
              <w:t xml:space="preserve">受付・オリエンテーション</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10:30〜12:00</w:t>
            </w:r>
          </w:p>
        </w:tc>
        <w:tc>
          <w:tcPr/>
          <w:p w:rsidR="00000000" w:rsidDel="00000000" w:rsidP="00000000" w:rsidRDefault="00000000" w:rsidRPr="00000000" w14:paraId="0000000F">
            <w:pPr>
              <w:rPr/>
            </w:pPr>
            <w:r w:rsidDel="00000000" w:rsidR="00000000" w:rsidRPr="00000000">
              <w:rPr>
                <w:rtl w:val="0"/>
              </w:rPr>
              <w:t xml:space="preserve">川辺での講義（ジンケン氏、清田氏）</w:t>
            </w:r>
          </w:p>
        </w:tc>
      </w:tr>
      <w:tr>
        <w:trPr>
          <w:cantSplit w:val="0"/>
          <w:tblHeader w:val="0"/>
        </w:trPr>
        <w:tc>
          <w:tcPr/>
          <w:p w:rsidR="00000000" w:rsidDel="00000000" w:rsidP="00000000" w:rsidRDefault="00000000" w:rsidRPr="00000000" w14:paraId="00000010">
            <w:pPr>
              <w:rPr/>
            </w:pPr>
            <w:r w:rsidDel="00000000" w:rsidR="00000000" w:rsidRPr="00000000">
              <w:rPr>
                <w:rtl w:val="0"/>
              </w:rPr>
              <w:t xml:space="preserve">12:00〜13:00</w:t>
            </w:r>
          </w:p>
        </w:tc>
        <w:tc>
          <w:tcPr/>
          <w:p w:rsidR="00000000" w:rsidDel="00000000" w:rsidP="00000000" w:rsidRDefault="00000000" w:rsidRPr="00000000" w14:paraId="00000011">
            <w:pPr>
              <w:rPr/>
            </w:pPr>
            <w:r w:rsidDel="00000000" w:rsidR="00000000" w:rsidRPr="00000000">
              <w:rPr>
                <w:rtl w:val="0"/>
              </w:rPr>
              <w:t xml:space="preserve">昼食（湧水で炊いたおにぎり、味噌汁など）</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13:00〜14:00</w:t>
            </w:r>
          </w:p>
        </w:tc>
        <w:tc>
          <w:tcPr/>
          <w:p w:rsidR="00000000" w:rsidDel="00000000" w:rsidP="00000000" w:rsidRDefault="00000000" w:rsidRPr="00000000" w14:paraId="00000013">
            <w:pPr>
              <w:rPr/>
            </w:pPr>
            <w:r w:rsidDel="00000000" w:rsidR="00000000" w:rsidRPr="00000000">
              <w:rPr>
                <w:rtl w:val="0"/>
              </w:rPr>
              <w:t xml:space="preserve">お稲荷さんの見学、払沢の滝訪問</w:t>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14:00〜15:30</w:t>
            </w:r>
          </w:p>
        </w:tc>
        <w:tc>
          <w:tcPr/>
          <w:p w:rsidR="00000000" w:rsidDel="00000000" w:rsidP="00000000" w:rsidRDefault="00000000" w:rsidRPr="00000000" w14:paraId="00000015">
            <w:pPr>
              <w:rPr/>
            </w:pPr>
            <w:r w:rsidDel="00000000" w:rsidR="00000000" w:rsidRPr="00000000">
              <w:rPr>
                <w:rtl w:val="0"/>
              </w:rPr>
              <w:t xml:space="preserve">川遊び体験</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15:30〜16:00</w:t>
            </w:r>
          </w:p>
        </w:tc>
        <w:tc>
          <w:tcPr/>
          <w:p w:rsidR="00000000" w:rsidDel="00000000" w:rsidP="00000000" w:rsidRDefault="00000000" w:rsidRPr="00000000" w14:paraId="00000017">
            <w:pPr>
              <w:rPr/>
            </w:pPr>
            <w:r w:rsidDel="00000000" w:rsidR="00000000" w:rsidRPr="00000000">
              <w:rPr>
                <w:rtl w:val="0"/>
              </w:rPr>
              <w:t xml:space="preserve">振り返り・アンケート記入</w:t>
            </w:r>
          </w:p>
        </w:tc>
      </w:tr>
    </w:tbl>
    <w:p w:rsidR="00000000" w:rsidDel="00000000" w:rsidP="00000000" w:rsidRDefault="00000000" w:rsidRPr="00000000" w14:paraId="00000018">
      <w:pPr>
        <w:pStyle w:val="Heading2"/>
        <w:rPr/>
      </w:pPr>
      <w:r w:rsidDel="00000000" w:rsidR="00000000" w:rsidRPr="00000000">
        <w:rPr>
          <w:rtl w:val="0"/>
        </w:rPr>
        <w:t xml:space="preserve">■ 実施内容</w:t>
      </w:r>
    </w:p>
    <w:p w:rsidR="00000000" w:rsidDel="00000000" w:rsidP="00000000" w:rsidRDefault="00000000" w:rsidRPr="00000000" w14:paraId="00000019">
      <w:pPr>
        <w:rPr/>
      </w:pPr>
      <w:r w:rsidDel="00000000" w:rsidR="00000000" w:rsidRPr="00000000">
        <w:rPr>
          <w:rtl w:val="0"/>
        </w:rPr>
        <w:t xml:space="preserve">多摩川流域をテーマにした自然体験型ワークショップを開催。川辺での講義では、水の循環や森と水の関係について学び、実際に湧水を使った昼食を味わった。午後には地域の歴史的な水源地や滝を訪れ、水と人々の暮らしのつながりを体感した。最後に川遊びを通じて、水の冷たさや流れを直接感じる体験を行うことができた。</w:t>
      </w:r>
    </w:p>
    <w:p w:rsidR="00000000" w:rsidDel="00000000" w:rsidP="00000000" w:rsidRDefault="00000000" w:rsidRPr="00000000" w14:paraId="0000001A">
      <w:pPr>
        <w:pStyle w:val="Heading2"/>
        <w:rPr/>
      </w:pPr>
      <w:r w:rsidDel="00000000" w:rsidR="00000000" w:rsidRPr="00000000">
        <w:rPr>
          <w:rtl w:val="0"/>
        </w:rPr>
        <w:t xml:space="preserve">■ よかった点</w:t>
      </w:r>
    </w:p>
    <w:p w:rsidR="00000000" w:rsidDel="00000000" w:rsidP="00000000" w:rsidRDefault="00000000" w:rsidRPr="00000000" w14:paraId="0000001B">
      <w:pPr>
        <w:rPr/>
      </w:pPr>
      <w:r w:rsidDel="00000000" w:rsidR="00000000" w:rsidRPr="00000000">
        <w:rPr>
          <w:rtl w:val="0"/>
        </w:rPr>
        <w:t xml:space="preserve">- 子どもたちが自然に触れることで、水の大切さや循環について実感を持って学ぶことができた。</w:t>
        <w:br w:type="textWrapping"/>
        <w:t xml:space="preserve">- 講師陣の分かりやすい説明と、実際のフィールドでの体験が相まって、参加者から高い満足度を得られた。</w:t>
        <w:br w:type="textWrapping"/>
        <w:t xml:space="preserve">- 湧水で炊いたおにぎりや味噌汁など、地元の食材を活用した昼食が参加者に好評だった。</w:t>
        <w:br w:type="textWrapping"/>
        <w:t xml:space="preserve">- アンケートでは、「また参加したい」「次回のテーマにも興味がある」との声が多数寄せられた。</w:t>
      </w:r>
    </w:p>
    <w:p w:rsidR="00000000" w:rsidDel="00000000" w:rsidP="00000000" w:rsidRDefault="00000000" w:rsidRPr="00000000" w14:paraId="0000001C">
      <w:pPr>
        <w:pStyle w:val="Heading2"/>
        <w:rPr/>
      </w:pPr>
      <w:r w:rsidDel="00000000" w:rsidR="00000000" w:rsidRPr="00000000">
        <w:rPr>
          <w:rtl w:val="0"/>
        </w:rPr>
        <w:t xml:space="preserve">■ 改善点</w:t>
      </w:r>
    </w:p>
    <w:p w:rsidR="00000000" w:rsidDel="00000000" w:rsidP="00000000" w:rsidRDefault="00000000" w:rsidRPr="00000000" w14:paraId="0000001D">
      <w:pPr>
        <w:rPr/>
      </w:pPr>
      <w:r w:rsidDel="00000000" w:rsidR="00000000" w:rsidRPr="00000000">
        <w:rPr>
          <w:rtl w:val="0"/>
        </w:rPr>
        <w:t xml:space="preserve">- 天候の変化に備えた代替プログラムの準備や、雨具の持参を促す連絡を事前に行うことで、急な雨にも対応できるようにしたいと考えておく必要がある。</w:t>
        <w:br w:type="textWrapping"/>
        <w:t xml:space="preserve">- 参加者の年齢や理解度に応じたグループ分けや、サポートスタッフの配置を検討し、より充実した学びの場を提供できるよう努める。</w:t>
      </w:r>
    </w:p>
    <w:p w:rsidR="00000000" w:rsidDel="00000000" w:rsidP="00000000" w:rsidRDefault="00000000" w:rsidRPr="00000000" w14:paraId="0000001E">
      <w:pPr>
        <w:rPr/>
      </w:pPr>
      <w:r w:rsidDel="00000000" w:rsidR="00000000" w:rsidRPr="00000000">
        <w:rPr>
          <w:rtl w:val="0"/>
        </w:rPr>
        <w:t xml:space="preserve">本イベントの詳細なレポートは以下からご覧いただけます：</w:t>
      </w:r>
    </w:p>
    <w:p w:rsidR="00000000" w:rsidDel="00000000" w:rsidP="00000000" w:rsidRDefault="00000000" w:rsidRPr="00000000" w14:paraId="0000001F">
      <w:pPr>
        <w:rPr/>
      </w:pPr>
      <w:r w:rsidDel="00000000" w:rsidR="00000000" w:rsidRPr="00000000">
        <w:rPr>
          <w:rtl w:val="0"/>
        </w:rPr>
        <w:t xml:space="preserve">https://note.com/oishii_gakko/n/n2ec149855ac0</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yQWsfSuPrnWcs5FE8Fxtk0+GA==">CgMxLjA4AHIhMTZEVDR3YTlmTzc5S0VndEMwVzJTRDdzX2xyTjZHN2Uw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