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A7A9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noProof/>
        </w:rPr>
        <mc:AlternateContent>
          <mc:Choice Requires="wps">
            <w:drawing>
              <wp:anchor distT="45720" distB="45720" distL="114300" distR="114300" simplePos="0" relativeHeight="251658240" behindDoc="0" locked="0" layoutInCell="1" hidden="0" allowOverlap="1" wp14:anchorId="1DBCD9E8" wp14:editId="71005080">
                <wp:simplePos x="0" y="0"/>
                <wp:positionH relativeFrom="column">
                  <wp:posOffset>4999038</wp:posOffset>
                </wp:positionH>
                <wp:positionV relativeFrom="paragraph">
                  <wp:posOffset>-301940</wp:posOffset>
                </wp:positionV>
                <wp:extent cx="593090" cy="320040"/>
                <wp:effectExtent l="0" t="0" r="0" b="0"/>
                <wp:wrapNone/>
                <wp:docPr id="1" name="正方形/長方形 1"/>
                <wp:cNvGraphicFramePr/>
                <a:graphic xmlns:a="http://schemas.openxmlformats.org/drawingml/2006/main">
                  <a:graphicData uri="http://schemas.microsoft.com/office/word/2010/wordprocessingShape">
                    <wps:wsp>
                      <wps:cNvSpPr/>
                      <wps:spPr>
                        <a:xfrm>
                          <a:off x="5068505" y="3639030"/>
                          <a:ext cx="554990" cy="2819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45EAC7" w14:textId="77777777" w:rsidR="00D4774A" w:rsidRDefault="00000000">
                            <w:pPr>
                              <w:ind w:hanging="2"/>
                              <w:jc w:val="center"/>
                              <w:textDirection w:val="btLr"/>
                            </w:pPr>
                            <w:r>
                              <w:rPr>
                                <w:rFonts w:ascii="Arial" w:eastAsia="Arial" w:hAnsi="Arial" w:cs="Arial"/>
                                <w:color w:val="000000"/>
                              </w:rPr>
                              <w:t>別添</w:t>
                            </w:r>
                          </w:p>
                          <w:p w14:paraId="0D4CA79E" w14:textId="77777777" w:rsidR="00D4774A" w:rsidRDefault="00D4774A">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1DBCD9E8" id="正方形/長方形 1" o:spid="_x0000_s1026" style="position:absolute;margin-left:393.65pt;margin-top:-23.75pt;width:46.7pt;height:25.2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RUIAIAAEoEAAAOAAAAZHJzL2Uyb0RvYy54bWysVNuO0zAQfUfiHyy/06SXlCZqukJbipBW&#10;bKWFD5g6TmPJN2y3Sf+esVvaLiAhIfLgjOPxmTMzZ7J8GJQkR+68MLqm41FOCdfMNELva/rt6+bd&#10;ghIfQDcgjeY1PXFPH1Zv3yx7W/GJ6YxsuCMIon3V25p2IdgqyzzruAI/MpZrPGyNUxBw6/ZZ46BH&#10;dCWzSZ7Ps964xjrDuPf4dX0+pKuE37achee29TwQWVPkFtLq0rqLa7ZaQrV3YDvBLjTgH1goEBqD&#10;XqHWEIAcnPgNSgnmjDdtGDGjMtO2gvGUA2Yzzn/J5qUDy1MuWBxvr2Xy/w+WfTm+2K3DMvTWVx7N&#10;mMXQOhXfyI8MNS3y+aLIC0pONZ3Op2U+vRSOD4Gw6FDMyhLLy9BhshiXs3Se3YCs8+ETN4pEo6YO&#10;+5LKBccnHzA4uv50iXG9kaLZCCnTxu13j9KRI2APN+mJbcMrr9ykJn1Ny2KCPBmglFoJAU1lm5p6&#10;vU/xXt3w98B5ev4EHImtwXdnAgnhLBslAmpXClXTxfU2VB2H5qNuSDhZFLxG2dPIzCtKJMchQSOp&#10;LoCQf/fDNKXGbG/tiVYYdsOlZzvTnLaOeMs2Apk+gQ9bcCjiMYZFYWPA7wdwSEJ+1qiccjyLJQpp&#10;Myve59g3d3+yuz8BzTqD84KVPJuPIU1PbIw2Hw7BtCI1MLI6U7mQRcGmJl2GK07E/T553X4Bqx8A&#10;AAD//wMAUEsDBBQABgAIAAAAIQAewy+/3QAAAAkBAAAPAAAAZHJzL2Rvd25yZXYueG1sTI/LTsMw&#10;EEX3SPyDNUhsUOvQAg4hTgWRWFKJlA+YxkMSEY+j2Hnw95gVLEf36N4z+WG1vZhp9J1jDbfbBARx&#10;7UzHjYaP0+smBeEDssHeMWn4Jg+H4vIix8y4hd9prkIjYgn7DDW0IQyZlL5uyaLfuoE4Zp9utBji&#10;OTbSjLjEctvLXZI8SIsdx4UWBypbqr+qyWo4+X1XUl8pP8/V20s53dgFj1pfX63PTyACreEPhl/9&#10;qA5FdDq7iY0XvQaVqn1ENWzu1D2ISKRpokCcNeweQRa5/P9B8QMAAP//AwBQSwECLQAUAAYACAAA&#10;ACEAtoM4kv4AAADhAQAAEwAAAAAAAAAAAAAAAAAAAAAAW0NvbnRlbnRfVHlwZXNdLnhtbFBLAQIt&#10;ABQABgAIAAAAIQA4/SH/1gAAAJQBAAALAAAAAAAAAAAAAAAAAC8BAABfcmVscy8ucmVsc1BLAQIt&#10;ABQABgAIAAAAIQDiIERUIAIAAEoEAAAOAAAAAAAAAAAAAAAAAC4CAABkcnMvZTJvRG9jLnhtbFBL&#10;AQItABQABgAIAAAAIQAewy+/3QAAAAkBAAAPAAAAAAAAAAAAAAAAAHoEAABkcnMvZG93bnJldi54&#10;bWxQSwUGAAAAAAQABADzAAAAhAUAAAAA&#10;">
                <v:stroke startarrowwidth="narrow" startarrowlength="short" endarrowwidth="narrow" endarrowlength="short"/>
                <v:textbox inset="2.53958mm,1.2694mm,2.53958mm,1.2694mm">
                  <w:txbxContent>
                    <w:p w14:paraId="5845EAC7" w14:textId="77777777" w:rsidR="00D4774A" w:rsidRDefault="00000000">
                      <w:pPr>
                        <w:ind w:hanging="2"/>
                        <w:jc w:val="center"/>
                        <w:textDirection w:val="btLr"/>
                      </w:pPr>
                      <w:r>
                        <w:rPr>
                          <w:rFonts w:ascii="Arial" w:eastAsia="Arial" w:hAnsi="Arial" w:cs="Arial"/>
                          <w:color w:val="000000"/>
                        </w:rPr>
                        <w:t>別添</w:t>
                      </w:r>
                    </w:p>
                    <w:p w14:paraId="0D4CA79E" w14:textId="77777777" w:rsidR="00D4774A" w:rsidRDefault="00D4774A">
                      <w:pPr>
                        <w:ind w:hanging="2"/>
                        <w:textDirection w:val="btLr"/>
                      </w:pPr>
                    </w:p>
                  </w:txbxContent>
                </v:textbox>
              </v:rect>
            </w:pict>
          </mc:Fallback>
        </mc:AlternateContent>
      </w:r>
    </w:p>
    <w:p w14:paraId="4B5DE9D7"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6CE0C807"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0666961A"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28992A1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sz w:val="24"/>
          <w:szCs w:val="24"/>
        </w:rPr>
      </w:pPr>
      <w:r w:rsidRPr="008D44D1">
        <w:rPr>
          <w:rFonts w:ascii="ＭＳ Ｐゴシック" w:eastAsia="ＭＳ Ｐゴシック" w:hAnsi="ＭＳ Ｐゴシック" w:cs="ＭＳ Ｐゴシック"/>
          <w:b/>
          <w:bCs/>
          <w:sz w:val="24"/>
          <w:szCs w:val="24"/>
        </w:rPr>
        <w:t>事業報告書（詳細）</w:t>
      </w:r>
    </w:p>
    <w:p w14:paraId="16F10C4D"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3871AC2E"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7BE7421D"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tbl>
      <w:tblPr>
        <w:tblStyle w:val="a5"/>
        <w:tblW w:w="90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234"/>
      </w:tblGrid>
      <w:tr w:rsidR="008D44D1" w:rsidRPr="008D44D1" w14:paraId="12C50CC8" w14:textId="77777777">
        <w:tc>
          <w:tcPr>
            <w:tcW w:w="2802" w:type="dxa"/>
          </w:tcPr>
          <w:p w14:paraId="71E057D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事業ID</w:t>
            </w:r>
          </w:p>
        </w:tc>
        <w:tc>
          <w:tcPr>
            <w:tcW w:w="6234" w:type="dxa"/>
          </w:tcPr>
          <w:p w14:paraId="4696659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2024002749</w:t>
            </w:r>
          </w:p>
        </w:tc>
      </w:tr>
      <w:tr w:rsidR="008D44D1" w:rsidRPr="008D44D1" w14:paraId="05584731" w14:textId="77777777">
        <w:tc>
          <w:tcPr>
            <w:tcW w:w="2802" w:type="dxa"/>
          </w:tcPr>
          <w:p w14:paraId="2C8818D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事業名</w:t>
            </w:r>
          </w:p>
        </w:tc>
        <w:tc>
          <w:tcPr>
            <w:tcW w:w="6234" w:type="dxa"/>
          </w:tcPr>
          <w:p w14:paraId="7C2DD52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海の学びミュージアムサポート</w:t>
            </w:r>
          </w:p>
        </w:tc>
      </w:tr>
      <w:tr w:rsidR="008D44D1" w:rsidRPr="008D44D1" w14:paraId="3774BC9E" w14:textId="77777777">
        <w:tc>
          <w:tcPr>
            <w:tcW w:w="2802" w:type="dxa"/>
          </w:tcPr>
          <w:p w14:paraId="26AFD17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団体名</w:t>
            </w:r>
          </w:p>
        </w:tc>
        <w:tc>
          <w:tcPr>
            <w:tcW w:w="6234" w:type="dxa"/>
          </w:tcPr>
          <w:p w14:paraId="42043BB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　日本海事科学振興財団</w:t>
            </w:r>
          </w:p>
        </w:tc>
      </w:tr>
      <w:tr w:rsidR="008D44D1" w:rsidRPr="008D44D1" w14:paraId="6132BEB9" w14:textId="77777777">
        <w:tc>
          <w:tcPr>
            <w:tcW w:w="2802" w:type="dxa"/>
          </w:tcPr>
          <w:p w14:paraId="1474D60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代表者名</w:t>
            </w:r>
          </w:p>
        </w:tc>
        <w:tc>
          <w:tcPr>
            <w:tcW w:w="6234" w:type="dxa"/>
          </w:tcPr>
          <w:p w14:paraId="6142F80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会長　前田　晃</w:t>
            </w:r>
          </w:p>
        </w:tc>
      </w:tr>
      <w:tr w:rsidR="008D44D1" w:rsidRPr="008D44D1" w14:paraId="1FE1FC05" w14:textId="77777777">
        <w:tc>
          <w:tcPr>
            <w:tcW w:w="2802" w:type="dxa"/>
          </w:tcPr>
          <w:p w14:paraId="72CB9B4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事業期間</w:t>
            </w:r>
          </w:p>
        </w:tc>
        <w:tc>
          <w:tcPr>
            <w:tcW w:w="6234" w:type="dxa"/>
          </w:tcPr>
          <w:p w14:paraId="08116F2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2024年4月1日～2025年11月30日</w:t>
            </w:r>
          </w:p>
        </w:tc>
      </w:tr>
      <w:tr w:rsidR="008D44D1" w:rsidRPr="008D44D1" w14:paraId="36614C4F" w14:textId="77777777">
        <w:tc>
          <w:tcPr>
            <w:tcW w:w="2802" w:type="dxa"/>
          </w:tcPr>
          <w:p w14:paraId="3B8DFEE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事業完了日</w:t>
            </w:r>
          </w:p>
        </w:tc>
        <w:tc>
          <w:tcPr>
            <w:tcW w:w="6234" w:type="dxa"/>
          </w:tcPr>
          <w:p w14:paraId="5179529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2025年11月30日</w:t>
            </w:r>
          </w:p>
        </w:tc>
      </w:tr>
      <w:tr w:rsidR="008D44D1" w:rsidRPr="008D44D1" w14:paraId="6D4712E7" w14:textId="77777777">
        <w:tc>
          <w:tcPr>
            <w:tcW w:w="2802" w:type="dxa"/>
          </w:tcPr>
          <w:p w14:paraId="4DB93F0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事業費決算額</w:t>
            </w:r>
          </w:p>
        </w:tc>
        <w:tc>
          <w:tcPr>
            <w:tcW w:w="6234" w:type="dxa"/>
          </w:tcPr>
          <w:p w14:paraId="56B4B31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124,663,008円</w:t>
            </w:r>
          </w:p>
        </w:tc>
      </w:tr>
    </w:tbl>
    <w:p w14:paraId="5AAD25CC"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3F8FE2F1" w14:textId="77777777" w:rsidR="00D4774A" w:rsidRPr="008D44D1" w:rsidRDefault="00D4774A">
      <w:pPr>
        <w:pBdr>
          <w:top w:val="nil"/>
          <w:left w:val="nil"/>
          <w:bottom w:val="nil"/>
          <w:right w:val="nil"/>
          <w:between w:val="nil"/>
        </w:pBdr>
        <w:ind w:right="51" w:hanging="2"/>
        <w:jc w:val="left"/>
        <w:rPr>
          <w:rFonts w:ascii="ＭＳ Ｐゴシック" w:eastAsia="ＭＳ Ｐゴシック" w:hAnsi="ＭＳ Ｐゴシック" w:cs="ＭＳ Ｐゴシック"/>
          <w:highlight w:val="yellow"/>
        </w:rPr>
      </w:pPr>
    </w:p>
    <w:p w14:paraId="0E021D9B" w14:textId="77777777" w:rsidR="00D4774A" w:rsidRPr="008D44D1" w:rsidRDefault="00000000">
      <w:pPr>
        <w:pStyle w:val="1"/>
        <w:ind w:hanging="2"/>
      </w:pPr>
      <w:bookmarkStart w:id="0" w:name="_w3yuzr8gvubz" w:colFirst="0" w:colLast="0"/>
      <w:bookmarkEnd w:id="0"/>
      <w:r w:rsidRPr="008D44D1">
        <w:t>事業内容：</w:t>
      </w:r>
    </w:p>
    <w:p w14:paraId="023685ED" w14:textId="77777777" w:rsidR="00D4774A" w:rsidRPr="008D44D1" w:rsidRDefault="00D4774A">
      <w:pPr>
        <w:pBdr>
          <w:top w:val="nil"/>
          <w:left w:val="nil"/>
          <w:bottom w:val="nil"/>
          <w:right w:val="nil"/>
          <w:between w:val="nil"/>
        </w:pBdr>
        <w:ind w:right="51" w:hanging="2"/>
        <w:jc w:val="left"/>
        <w:rPr>
          <w:rFonts w:ascii="ＭＳ Ｐゴシック" w:eastAsia="ＭＳ Ｐゴシック" w:hAnsi="ＭＳ Ｐゴシック" w:cs="ＭＳ Ｐゴシック"/>
          <w:highlight w:val="yellow"/>
        </w:rPr>
      </w:pPr>
    </w:p>
    <w:p w14:paraId="00BC749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全国の博物館を中心とした社会教育施設を対象に、様々な地域、色々なジャンルをテーマにした各種博物館活動から「海洋」に関する生涯学習の場を広げ、国民の理解増進を図る事を目的に実施した。</w:t>
      </w:r>
    </w:p>
    <w:p w14:paraId="58D0C39B" w14:textId="77777777" w:rsidR="00D4774A" w:rsidRPr="008D44D1" w:rsidRDefault="00000000">
      <w:pPr>
        <w:pBdr>
          <w:top w:val="nil"/>
          <w:left w:val="nil"/>
          <w:bottom w:val="nil"/>
          <w:right w:val="nil"/>
          <w:between w:val="nil"/>
        </w:pBdr>
        <w:tabs>
          <w:tab w:val="left" w:pos="7371"/>
          <w:tab w:val="left" w:pos="7797"/>
          <w:tab w:val="left" w:pos="808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社会教育の分野から海洋に関する一般国民の理解増進を図るため、全国の博物館・水族館・美術館等社会教育施設で開催するプログラム1「海の企画展」(海洋教育の一環として開催する企画展・特別展)、プログラム2「海の博物館活動」(海洋教育を実践する各種普及事業)、プログラム3「海の学び調査・研究」（海洋教育を実践するための調査研究活動）を支援・展開することで、社会教育施設からの海洋教育の普及を図った。支援実施状況は下記のとおりである。</w:t>
      </w:r>
      <w:r w:rsidRPr="008D44D1">
        <w:rPr>
          <w:rFonts w:ascii="ＭＳ Ｐゴシック" w:eastAsia="ＭＳ Ｐゴシック" w:hAnsi="ＭＳ Ｐゴシック" w:cs="ＭＳ Ｐゴシック"/>
          <w:highlight w:val="yellow"/>
        </w:rPr>
        <w:br/>
      </w:r>
      <w:r w:rsidRPr="008D44D1">
        <w:rPr>
          <w:rFonts w:ascii="ＭＳ Ｐゴシック" w:eastAsia="ＭＳ Ｐゴシック" w:hAnsi="ＭＳ Ｐゴシック" w:cs="ＭＳ Ｐゴシック"/>
        </w:rPr>
        <w:t>・プログラム1「海の企画展サポート」　　　　　　　　　　　　　　  　　 　　20事業20団体</w:t>
      </w:r>
      <w:r w:rsidRPr="008D44D1">
        <w:rPr>
          <w:rFonts w:ascii="ＭＳ Ｐゴシック" w:eastAsia="ＭＳ Ｐゴシック" w:hAnsi="ＭＳ Ｐゴシック" w:cs="ＭＳ Ｐゴシック"/>
        </w:rPr>
        <w:br/>
        <w:t>・プログラム2「海の博物館活動サポート」Ａコース博物館活動　　　  10事業10団体</w:t>
      </w:r>
      <w:r w:rsidRPr="008D44D1">
        <w:rPr>
          <w:rFonts w:ascii="ＭＳ Ｐゴシック" w:eastAsia="ＭＳ Ｐゴシック" w:hAnsi="ＭＳ Ｐゴシック" w:cs="ＭＳ Ｐゴシック"/>
        </w:rPr>
        <w:br/>
        <w:t>・プログラム2「海の博物館活動サポート」Ｂコース博学連携活動　    5事業　5団体</w:t>
      </w:r>
      <w:r w:rsidRPr="008D44D1">
        <w:rPr>
          <w:rFonts w:ascii="ＭＳ Ｐゴシック" w:eastAsia="ＭＳ Ｐゴシック" w:hAnsi="ＭＳ Ｐゴシック" w:cs="ＭＳ Ｐゴシック"/>
        </w:rPr>
        <w:br/>
        <w:t>・プログラム3「海の学び調査・研究サポート」　　　　　　　　　　　　　　　3事業　3団体</w:t>
      </w:r>
    </w:p>
    <w:p w14:paraId="5BECF57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合計：38事業38団体（内新規実施は18事業・18団体）</w:t>
      </w:r>
    </w:p>
    <w:p w14:paraId="2C92572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に、プログラム1「海の企画展サポート」での支援については、日常的に「海洋」をテーマに扱い難い博物館においても期間を限った企画展や特別展等として海洋を扱えるよう、より多様な博物館での海洋教育の実施を目指した。また、プログラム2「海の博物館活動サポート」については、体験的な活動を通じた学びの機会創出に向け、タイムリーなテーマ・活動への支援を行った。</w:t>
      </w:r>
    </w:p>
    <w:p w14:paraId="052693D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お、第三者視点導入の観点から、プログラム1・プログラム2及び特別サポートプログラムにおいて『来場者・参加者の「海の学び」調査（アンケート）』を実施すると共に、各サポート館自体が海の学び活動を通じてどの程度「海の学び」の必要性や理解を得られたのかの情報収集を目的とした「実施者アンケート」を実施した。</w:t>
      </w:r>
    </w:p>
    <w:p w14:paraId="34017D3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当館と連動しながら新たな海洋教育活動を目指す博物館や人材を「海の学びコーディネーター」と位置付け、地域の特色を生かした継続的な海洋教育活動の体制構築や多様なセクターと連携した地域ぐるみの活動を発展的に実施する人材の発掘と育成に向けた活動を行った。「海の学びコーディネーター」とその候補者を対象とした情報交換を実施し、今後における連携活動等の活発化や推進に向けた打合せを行った。</w:t>
      </w:r>
    </w:p>
    <w:p w14:paraId="382C601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あわせて、全国の各コーディネーター同士や他の海洋教育関連団体（ＮＰＯや学校教員、学識関係者、海洋教育推進関連団体）も新たに参画することで、より多角的な視点から海洋教育推進に向けた協働事業案作りや情報交換を推進するため、Web上で随時やり取りが出来るシステムをDiscord上で運用し、様々な議論を行った。</w:t>
      </w:r>
    </w:p>
    <w:p w14:paraId="19705C4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さらに、2022年度から開催している海洋教育推進を目的とした会合「海の学びコーディネーター会議」をさらに発展のうえ『全国「海の学び」フォーラム』として開催し、参加対象セクターの拡大（全国の学校・学識関係者、地域のＮＰＯ等各種協力団体、海洋教育関連団体、博物館関連団体、研究機関等）と、海洋教育推進関連府省の協力体制構築（内閣府、国交省、環境省）を行うことで、それぞれの立場から行われている海洋教育推進に関する取り組み内容の共有や、ワークショップを通じた議論と連携事業案の提案などが行われ、今後の継続した海洋教育推進に向けた巡回展示事業案が提案されるなど、有機的・具体的な議論の場とすることが出来た。また、今回新たに会議の内容を大会決議としてまとめ、各所に公開することで、当財団を中心としたオールジャパンでの海洋教育推進体制構築に向けた関係各所と連携した取り組みを行った。</w:t>
      </w:r>
    </w:p>
    <w:p w14:paraId="068FFF0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の他、本事業の趣旨や目的、募集情報やサポート事例を広く博物館や一般に広報することを目的にしたWebページの公開・運用を行うとともに、2024年度・2025年度サポート事業の公募を行うことにより、本事業への申請や相談を広く受け付け、全国の博物館等に対して本事業の存在やねらいの周知を行った。</w:t>
      </w:r>
    </w:p>
    <w:p w14:paraId="5D37B27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お、海に関する基本的・普遍的なテーマや関心の高い話題を盛り込んだオンライン学習支援コンテンツとして、様々な博物館や事業テーマに活用頂ける『オンライン学習支援コンテンツ動画「海の学び動画」』については引き続きWebページで公開することで、サポート対象館等への提供を通じた各館事業における「海の学び」内容の充実や新規実践の推進を図った。</w:t>
      </w:r>
    </w:p>
    <w:p w14:paraId="3CC57F6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自宅で過ごす幼児・小学生を主な対象にした学習支援活動として、Webサイトを活用した全国の博物館が展開する海洋教育関連コンテンツを集約したリンク集を『「海の学び」どこでも図鑑』として引き続き公開することで、多岐にわたるテーマの「海の学び」の機会を創出した。</w:t>
      </w:r>
    </w:p>
    <w:p w14:paraId="7FB570E6"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6EB929A1" w14:textId="77777777" w:rsidR="00D4774A" w:rsidRPr="008D44D1" w:rsidRDefault="00D4774A">
      <w:pPr>
        <w:keepNext/>
        <w:pBdr>
          <w:top w:val="nil"/>
          <w:left w:val="nil"/>
          <w:bottom w:val="nil"/>
          <w:right w:val="nil"/>
          <w:between w:val="nil"/>
        </w:pBdr>
        <w:ind w:hanging="2"/>
        <w:rPr>
          <w:rFonts w:ascii="ＭＳ Ｐゴシック" w:eastAsia="ＭＳ Ｐゴシック" w:hAnsi="ＭＳ Ｐゴシック" w:cs="ＭＳ Ｐゴシック"/>
          <w:sz w:val="24"/>
          <w:szCs w:val="24"/>
          <w:highlight w:val="yellow"/>
        </w:rPr>
      </w:pPr>
    </w:p>
    <w:p w14:paraId="507EEBEA" w14:textId="77777777" w:rsidR="00D4774A" w:rsidRPr="008D44D1" w:rsidRDefault="00000000">
      <w:pPr>
        <w:pStyle w:val="1"/>
        <w:ind w:hanging="2"/>
      </w:pPr>
      <w:bookmarkStart w:id="1" w:name="_bk5az3exkmdg" w:colFirst="0" w:colLast="0"/>
      <w:bookmarkEnd w:id="1"/>
      <w:r w:rsidRPr="008D44D1">
        <w:t>本事業の実施状況の詳細</w:t>
      </w:r>
    </w:p>
    <w:p w14:paraId="302D5589"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56374754" w14:textId="77777777" w:rsidR="00D4774A" w:rsidRPr="008D44D1" w:rsidRDefault="00000000">
      <w:pPr>
        <w:pStyle w:val="2"/>
        <w:ind w:hanging="2"/>
      </w:pPr>
      <w:bookmarkStart w:id="2" w:name="_5vwzdbodppa3" w:colFirst="0" w:colLast="0"/>
      <w:bookmarkEnd w:id="2"/>
      <w:r w:rsidRPr="008D44D1">
        <w:t>1.各サポートプログラム事業の実施状況</w:t>
      </w:r>
    </w:p>
    <w:p w14:paraId="21B84433"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bl>
      <w:tblPr>
        <w:tblStyle w:val="a6"/>
        <w:tblW w:w="8471"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6"/>
        <w:gridCol w:w="993"/>
        <w:gridCol w:w="1134"/>
        <w:gridCol w:w="1134"/>
        <w:gridCol w:w="1984"/>
      </w:tblGrid>
      <w:tr w:rsidR="008D44D1" w:rsidRPr="008D44D1" w14:paraId="63CA9835" w14:textId="77777777">
        <w:tc>
          <w:tcPr>
            <w:tcW w:w="3226" w:type="dxa"/>
          </w:tcPr>
          <w:p w14:paraId="351D1479"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c>
        <w:tc>
          <w:tcPr>
            <w:tcW w:w="993" w:type="dxa"/>
          </w:tcPr>
          <w:p w14:paraId="37A7256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設定</w:t>
            </w:r>
          </w:p>
          <w:p w14:paraId="2253744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件数</w:t>
            </w:r>
          </w:p>
        </w:tc>
        <w:tc>
          <w:tcPr>
            <w:tcW w:w="1134" w:type="dxa"/>
          </w:tcPr>
          <w:p w14:paraId="76A1A68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申請</w:t>
            </w:r>
          </w:p>
          <w:p w14:paraId="327E933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件数</w:t>
            </w:r>
          </w:p>
        </w:tc>
        <w:tc>
          <w:tcPr>
            <w:tcW w:w="1134" w:type="dxa"/>
          </w:tcPr>
          <w:p w14:paraId="3CE2565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支援</w:t>
            </w:r>
          </w:p>
          <w:p w14:paraId="5217D5C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w:t>
            </w:r>
          </w:p>
        </w:tc>
        <w:tc>
          <w:tcPr>
            <w:tcW w:w="1984" w:type="dxa"/>
          </w:tcPr>
          <w:p w14:paraId="7771CCC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r>
      <w:tr w:rsidR="008D44D1" w:rsidRPr="008D44D1" w14:paraId="70322200" w14:textId="77777777">
        <w:tc>
          <w:tcPr>
            <w:tcW w:w="3226" w:type="dxa"/>
          </w:tcPr>
          <w:p w14:paraId="6E3E0AE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プログラム1</w:t>
            </w:r>
          </w:p>
          <w:p w14:paraId="5D3473F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「海の企画展サポート」</w:t>
            </w:r>
          </w:p>
        </w:tc>
        <w:tc>
          <w:tcPr>
            <w:tcW w:w="993" w:type="dxa"/>
            <w:vAlign w:val="center"/>
          </w:tcPr>
          <w:p w14:paraId="4050B77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13</w:t>
            </w:r>
          </w:p>
        </w:tc>
        <w:tc>
          <w:tcPr>
            <w:tcW w:w="1134" w:type="dxa"/>
            <w:vAlign w:val="center"/>
          </w:tcPr>
          <w:p w14:paraId="739C5FE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26団体</w:t>
            </w:r>
          </w:p>
          <w:p w14:paraId="5117CF7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26事業</w:t>
            </w:r>
          </w:p>
        </w:tc>
        <w:tc>
          <w:tcPr>
            <w:tcW w:w="1134" w:type="dxa"/>
            <w:vAlign w:val="center"/>
          </w:tcPr>
          <w:p w14:paraId="197E40F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20団体</w:t>
            </w:r>
          </w:p>
          <w:p w14:paraId="1B8F744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20事業</w:t>
            </w:r>
          </w:p>
        </w:tc>
        <w:tc>
          <w:tcPr>
            <w:tcW w:w="1984" w:type="dxa"/>
            <w:vAlign w:val="center"/>
          </w:tcPr>
          <w:p w14:paraId="696C0614" w14:textId="77777777" w:rsidR="00D4774A" w:rsidRPr="008D44D1" w:rsidRDefault="00000000">
            <w:pPr>
              <w:pBdr>
                <w:top w:val="nil"/>
                <w:left w:val="nil"/>
                <w:bottom w:val="nil"/>
                <w:right w:val="nil"/>
                <w:between w:val="nil"/>
              </w:pBdr>
              <w:ind w:hanging="2"/>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1,170,258名</w:t>
            </w:r>
          </w:p>
        </w:tc>
      </w:tr>
      <w:tr w:rsidR="008D44D1" w:rsidRPr="008D44D1" w14:paraId="744D8CE9" w14:textId="77777777">
        <w:trPr>
          <w:trHeight w:val="220"/>
        </w:trPr>
        <w:tc>
          <w:tcPr>
            <w:tcW w:w="3226" w:type="dxa"/>
          </w:tcPr>
          <w:p w14:paraId="4E4F5A0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プログラム2</w:t>
            </w:r>
          </w:p>
          <w:p w14:paraId="553E8EE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「海の博物館活動サポート」</w:t>
            </w:r>
          </w:p>
          <w:p w14:paraId="5BFCCFC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Aコース博物館活動</w:t>
            </w:r>
          </w:p>
        </w:tc>
        <w:tc>
          <w:tcPr>
            <w:tcW w:w="993" w:type="dxa"/>
            <w:vMerge w:val="restart"/>
            <w:vAlign w:val="center"/>
          </w:tcPr>
          <w:p w14:paraId="0CBC681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15</w:t>
            </w:r>
          </w:p>
        </w:tc>
        <w:tc>
          <w:tcPr>
            <w:tcW w:w="1134" w:type="dxa"/>
            <w:vAlign w:val="center"/>
          </w:tcPr>
          <w:p w14:paraId="32F2809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12団体</w:t>
            </w:r>
          </w:p>
          <w:p w14:paraId="1C3CF8B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12事業</w:t>
            </w:r>
          </w:p>
        </w:tc>
        <w:tc>
          <w:tcPr>
            <w:tcW w:w="1134" w:type="dxa"/>
            <w:vAlign w:val="center"/>
          </w:tcPr>
          <w:p w14:paraId="6A1DD9E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10団体</w:t>
            </w:r>
          </w:p>
          <w:p w14:paraId="163E05F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10事業</w:t>
            </w:r>
          </w:p>
        </w:tc>
        <w:tc>
          <w:tcPr>
            <w:tcW w:w="1984" w:type="dxa"/>
            <w:vAlign w:val="center"/>
          </w:tcPr>
          <w:p w14:paraId="64784074" w14:textId="77777777" w:rsidR="00D4774A" w:rsidRPr="008D44D1" w:rsidRDefault="00000000">
            <w:pPr>
              <w:pBdr>
                <w:top w:val="nil"/>
                <w:left w:val="nil"/>
                <w:bottom w:val="nil"/>
                <w:right w:val="nil"/>
                <w:between w:val="nil"/>
              </w:pBdr>
              <w:ind w:hanging="2"/>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189,916名</w:t>
            </w:r>
          </w:p>
        </w:tc>
      </w:tr>
      <w:tr w:rsidR="008D44D1" w:rsidRPr="008D44D1" w14:paraId="35593F75" w14:textId="77777777">
        <w:trPr>
          <w:trHeight w:val="220"/>
        </w:trPr>
        <w:tc>
          <w:tcPr>
            <w:tcW w:w="3226" w:type="dxa"/>
          </w:tcPr>
          <w:p w14:paraId="5E23C0A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プログラム2</w:t>
            </w:r>
          </w:p>
          <w:p w14:paraId="1CA1AF3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「海の博物館活動サポート」</w:t>
            </w:r>
          </w:p>
          <w:p w14:paraId="01CC8D5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Bコース博学連携活動</w:t>
            </w:r>
          </w:p>
        </w:tc>
        <w:tc>
          <w:tcPr>
            <w:tcW w:w="993" w:type="dxa"/>
            <w:vMerge/>
            <w:vAlign w:val="center"/>
          </w:tcPr>
          <w:p w14:paraId="1F56A503" w14:textId="77777777" w:rsidR="00D4774A" w:rsidRPr="008D44D1" w:rsidRDefault="00D4774A">
            <w:pPr>
              <w:pBdr>
                <w:top w:val="nil"/>
                <w:left w:val="nil"/>
                <w:bottom w:val="nil"/>
                <w:right w:val="nil"/>
                <w:between w:val="nil"/>
              </w:pBdr>
              <w:ind w:firstLine="0"/>
              <w:jc w:val="center"/>
              <w:rPr>
                <w:rFonts w:ascii="ＭＳ Ｐゴシック" w:eastAsia="ＭＳ Ｐゴシック" w:hAnsi="ＭＳ Ｐゴシック" w:cs="ＭＳ Ｐゴシック"/>
              </w:rPr>
            </w:pPr>
          </w:p>
        </w:tc>
        <w:tc>
          <w:tcPr>
            <w:tcW w:w="1134" w:type="dxa"/>
            <w:vAlign w:val="center"/>
          </w:tcPr>
          <w:p w14:paraId="5A05213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6団体</w:t>
            </w:r>
          </w:p>
          <w:p w14:paraId="11D8CDA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6事業</w:t>
            </w:r>
          </w:p>
        </w:tc>
        <w:tc>
          <w:tcPr>
            <w:tcW w:w="1134" w:type="dxa"/>
            <w:vAlign w:val="center"/>
          </w:tcPr>
          <w:p w14:paraId="4556EEEA"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5団体</w:t>
            </w:r>
          </w:p>
          <w:p w14:paraId="33186006"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5事業</w:t>
            </w:r>
          </w:p>
        </w:tc>
        <w:tc>
          <w:tcPr>
            <w:tcW w:w="1984" w:type="dxa"/>
            <w:vAlign w:val="center"/>
          </w:tcPr>
          <w:p w14:paraId="492897ED" w14:textId="77777777" w:rsidR="00D4774A" w:rsidRPr="008D44D1" w:rsidRDefault="00000000">
            <w:pPr>
              <w:pBdr>
                <w:top w:val="nil"/>
                <w:left w:val="nil"/>
                <w:bottom w:val="nil"/>
                <w:right w:val="nil"/>
                <w:between w:val="nil"/>
              </w:pBdr>
              <w:ind w:hanging="2"/>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7,310名</w:t>
            </w:r>
          </w:p>
        </w:tc>
      </w:tr>
      <w:tr w:rsidR="008D44D1" w:rsidRPr="008D44D1" w14:paraId="7A801F39" w14:textId="77777777">
        <w:trPr>
          <w:trHeight w:val="586"/>
        </w:trPr>
        <w:tc>
          <w:tcPr>
            <w:tcW w:w="3226" w:type="dxa"/>
          </w:tcPr>
          <w:p w14:paraId="3BE4359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プログラム3</w:t>
            </w:r>
          </w:p>
          <w:p w14:paraId="3CE96DC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「海の学び調査・研究サポート」</w:t>
            </w:r>
          </w:p>
        </w:tc>
        <w:tc>
          <w:tcPr>
            <w:tcW w:w="993" w:type="dxa"/>
            <w:vAlign w:val="center"/>
          </w:tcPr>
          <w:p w14:paraId="622619E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w:t>
            </w:r>
          </w:p>
        </w:tc>
        <w:tc>
          <w:tcPr>
            <w:tcW w:w="1134" w:type="dxa"/>
            <w:vAlign w:val="center"/>
          </w:tcPr>
          <w:p w14:paraId="6ABD8BB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3団体</w:t>
            </w:r>
          </w:p>
          <w:p w14:paraId="04A6A80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3事業</w:t>
            </w:r>
          </w:p>
        </w:tc>
        <w:tc>
          <w:tcPr>
            <w:tcW w:w="1134" w:type="dxa"/>
            <w:vAlign w:val="center"/>
          </w:tcPr>
          <w:p w14:paraId="0889E52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3団体</w:t>
            </w:r>
          </w:p>
          <w:p w14:paraId="2D27AD6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3事業</w:t>
            </w:r>
          </w:p>
        </w:tc>
        <w:tc>
          <w:tcPr>
            <w:tcW w:w="1984" w:type="dxa"/>
            <w:vAlign w:val="center"/>
          </w:tcPr>
          <w:p w14:paraId="66342BC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r>
      <w:tr w:rsidR="008D44D1" w:rsidRPr="008D44D1" w14:paraId="3396FF7C" w14:textId="77777777">
        <w:tc>
          <w:tcPr>
            <w:tcW w:w="3226" w:type="dxa"/>
            <w:vAlign w:val="center"/>
          </w:tcPr>
          <w:p w14:paraId="203AB4D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合計</w:t>
            </w:r>
          </w:p>
        </w:tc>
        <w:tc>
          <w:tcPr>
            <w:tcW w:w="993" w:type="dxa"/>
            <w:vAlign w:val="center"/>
          </w:tcPr>
          <w:p w14:paraId="073740A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33</w:t>
            </w:r>
          </w:p>
        </w:tc>
        <w:tc>
          <w:tcPr>
            <w:tcW w:w="1134" w:type="dxa"/>
            <w:vAlign w:val="center"/>
          </w:tcPr>
          <w:p w14:paraId="6DB7AC7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47団体</w:t>
            </w:r>
          </w:p>
          <w:p w14:paraId="3A5F553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47事業</w:t>
            </w:r>
          </w:p>
        </w:tc>
        <w:tc>
          <w:tcPr>
            <w:tcW w:w="1134" w:type="dxa"/>
            <w:vAlign w:val="center"/>
          </w:tcPr>
          <w:p w14:paraId="7655546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38団体</w:t>
            </w:r>
          </w:p>
          <w:p w14:paraId="429303E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38事業</w:t>
            </w:r>
          </w:p>
        </w:tc>
        <w:tc>
          <w:tcPr>
            <w:tcW w:w="1984" w:type="dxa"/>
            <w:vAlign w:val="center"/>
          </w:tcPr>
          <w:p w14:paraId="1D0A6A26" w14:textId="77777777" w:rsidR="00D4774A" w:rsidRPr="008D44D1" w:rsidRDefault="00000000">
            <w:pPr>
              <w:pBdr>
                <w:top w:val="nil"/>
                <w:left w:val="nil"/>
                <w:bottom w:val="nil"/>
                <w:right w:val="nil"/>
                <w:between w:val="nil"/>
              </w:pBdr>
              <w:ind w:hanging="2"/>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1,367,484名</w:t>
            </w:r>
          </w:p>
        </w:tc>
      </w:tr>
    </w:tbl>
    <w:p w14:paraId="42D3FD0E"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599FE717"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6671317F"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1F84D4AB" w14:textId="77777777" w:rsidR="00D4774A" w:rsidRPr="008D44D1" w:rsidRDefault="00000000">
      <w:pPr>
        <w:pStyle w:val="2"/>
        <w:ind w:hanging="2"/>
      </w:pPr>
      <w:bookmarkStart w:id="3" w:name="_5n653jb73ih1" w:colFirst="0" w:colLast="0"/>
      <w:bookmarkEnd w:id="3"/>
      <w:r w:rsidRPr="008D44D1">
        <w:t>2.「海の学びコーディネーター」候補の発掘・育成と、連携協定の締結</w:t>
      </w:r>
    </w:p>
    <w:p w14:paraId="45DF5D7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サポート事業における目標の一つである「海の学び拠点」及び「海の学びコーディネーター」候補の発掘・育成については、これまで本サポートを活用頂いた各博物館の事業担当者や海の学びフォーラム参加者を対象に、海洋教育の推進に理解・関心があり、当サポート事業と連動しながら新たな海洋教育活</w:t>
      </w:r>
      <w:r w:rsidRPr="008D44D1">
        <w:rPr>
          <w:rFonts w:ascii="ＭＳ Ｐゴシック" w:eastAsia="ＭＳ Ｐゴシック" w:hAnsi="ＭＳ Ｐゴシック" w:cs="ＭＳ Ｐゴシック"/>
        </w:rPr>
        <w:lastRenderedPageBreak/>
        <w:t>動を目指す博物館や人材を「海の学びコーディネーター」候補として位置付け、新たに9団体9名を発掘・育成することができ、現状の候補者合計は38館42名となった。</w:t>
      </w:r>
    </w:p>
    <w:p w14:paraId="2510902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これまで発掘・育成してきた候補のうち、「海の学びコーディネーター」としての連携協定締結に向けた打合せを行った結果、本年度は「海の学びコーディネーター」として5団体5名と正式に連携協定を締結し、海洋教育の継続的・発展的な推進に向けた当館との連携体制を構築することが出来た。今後は各コーディネーターとの情報交換を通じて、コーディネーターを中心とした各地域・分野単位での連携活動や継続事業化の推進をサポートするとともに、新たなコーディネーターとの連携協定締結を通じた推進体制の拡充を図りたい。</w:t>
      </w:r>
    </w:p>
    <w:p w14:paraId="07778C7A"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1054E968"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248B0064" w14:textId="77777777" w:rsidR="00D4774A" w:rsidRPr="008D44D1" w:rsidRDefault="00000000">
      <w:pPr>
        <w:pStyle w:val="2"/>
        <w:ind w:hanging="2"/>
        <w:jc w:val="left"/>
      </w:pPr>
      <w:bookmarkStart w:id="4" w:name="_xv4rgq8lqmen" w:colFirst="0" w:colLast="0"/>
      <w:bookmarkEnd w:id="4"/>
      <w:r w:rsidRPr="008D44D1">
        <w:t>3.海洋教育推進交流サイト「海の学び交流ひろば」の運用を通じたコーディネーターとの情報交換</w:t>
      </w:r>
    </w:p>
    <w:p w14:paraId="039ACC5B" w14:textId="77777777" w:rsidR="00D4774A" w:rsidRPr="008D44D1" w:rsidRDefault="00000000">
      <w:pPr>
        <w:pBdr>
          <w:top w:val="nil"/>
          <w:left w:val="nil"/>
          <w:bottom w:val="nil"/>
          <w:right w:val="nil"/>
          <w:between w:val="nil"/>
        </w:pBdr>
        <w:ind w:left="-2" w:firstLine="0"/>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海の学びコーディネーター」を中心に、コーディネーターと協働する各地域内のNPO等各種団体や、学校教員、学識関係者、海洋教育推進関連団体を交えたオンライン上での情報交換・交流サイトを開設し、海洋教育の推進に向けた議論や情報交換を実施した。</w:t>
      </w:r>
    </w:p>
    <w:p w14:paraId="649E723C" w14:textId="77777777" w:rsidR="00D4774A" w:rsidRPr="008D44D1" w:rsidRDefault="00D4774A">
      <w:pPr>
        <w:ind w:hanging="2"/>
        <w:jc w:val="left"/>
        <w:rPr>
          <w:rFonts w:ascii="ＭＳ Ｐゴシック" w:eastAsia="ＭＳ Ｐゴシック" w:hAnsi="ＭＳ Ｐゴシック" w:cs="ＭＳ Ｐゴシック"/>
          <w:highlight w:val="yellow"/>
        </w:rPr>
      </w:pPr>
    </w:p>
    <w:p w14:paraId="2D9143F6"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(1)時期：2024年4月～2025年11月</w:t>
      </w:r>
    </w:p>
    <w:p w14:paraId="38E8F7E1"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(2)場所：Web（Discord）</w:t>
      </w:r>
    </w:p>
    <w:p w14:paraId="5C7A3F7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(3)登録者数：合計83名</w:t>
      </w:r>
    </w:p>
    <w:p w14:paraId="58E19211" w14:textId="77777777" w:rsidR="00D4774A" w:rsidRPr="008D44D1" w:rsidRDefault="00D4774A">
      <w:pPr>
        <w:pBdr>
          <w:top w:val="nil"/>
          <w:left w:val="nil"/>
          <w:bottom w:val="nil"/>
          <w:right w:val="nil"/>
          <w:between w:val="nil"/>
        </w:pBdr>
        <w:ind w:firstLine="0"/>
        <w:jc w:val="left"/>
        <w:rPr>
          <w:rFonts w:ascii="ＭＳ Ｐゴシック" w:eastAsia="ＭＳ Ｐゴシック" w:hAnsi="ＭＳ Ｐゴシック" w:cs="ＭＳ Ｐゴシック"/>
          <w:highlight w:val="yellow"/>
        </w:rPr>
      </w:pPr>
    </w:p>
    <w:p w14:paraId="60AD8E36" w14:textId="77777777" w:rsidR="00D4774A" w:rsidRPr="008D44D1" w:rsidRDefault="00D4774A">
      <w:pPr>
        <w:pBdr>
          <w:top w:val="nil"/>
          <w:left w:val="nil"/>
          <w:bottom w:val="nil"/>
          <w:right w:val="nil"/>
          <w:between w:val="nil"/>
        </w:pBdr>
        <w:ind w:firstLine="0"/>
        <w:jc w:val="left"/>
        <w:rPr>
          <w:rFonts w:ascii="ＭＳ Ｐゴシック" w:eastAsia="ＭＳ Ｐゴシック" w:hAnsi="ＭＳ Ｐゴシック" w:cs="ＭＳ Ｐゴシック"/>
          <w:highlight w:val="yellow"/>
        </w:rPr>
      </w:pPr>
    </w:p>
    <w:p w14:paraId="7D358701" w14:textId="77777777" w:rsidR="00D4774A" w:rsidRPr="008D44D1" w:rsidRDefault="00000000">
      <w:pPr>
        <w:pStyle w:val="2"/>
        <w:ind w:hanging="2"/>
        <w:jc w:val="left"/>
      </w:pPr>
      <w:bookmarkStart w:id="5" w:name="_lfk7fri6bbsf" w:colFirst="0" w:colLast="0"/>
      <w:bookmarkEnd w:id="5"/>
      <w:r w:rsidRPr="008D44D1">
        <w:t>4.全国「海の学び」フォーラムの開催</w:t>
      </w:r>
    </w:p>
    <w:p w14:paraId="098925F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全国の「海の学びコーディネーター」を一堂に集めると共に、全国の学校・学識関係者、地域のNPO等各種団体や海洋教育関連府省を交え、当財団を中心としたオールジャパンでの海洋教育推進体制構築を見据えた議論・ワークショップを行った。</w:t>
      </w:r>
    </w:p>
    <w:p w14:paraId="6D81CD6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前回からの発展的な変更点として、参加対象セクターの拡大と、海洋教育推進関連府省の協力体制構築を行うことで、それぞれの立場から行われている海洋教育推進に関する取り組み内容の共有や、ワークショップを通じた議論と連携事業案の提案などが行われ、今後の継続した海洋教育推進に向けた巡回展示事業案が提案されるなど、有機的・具体的な議論の場とすることが出来た。また、今回新たに会議の内容を大会決議としてまとめ、各所に公開することで、当財団を中心としたオールジャパンでの海洋教育推進体制構築に向けた関係各所と連携した取り組みを行った。</w:t>
      </w:r>
    </w:p>
    <w:p w14:paraId="27B167AC"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5BE2EC2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(1)開催日程：令和7年3月27日(木)～3月28日(金)</w:t>
      </w:r>
    </w:p>
    <w:p w14:paraId="2B8A76A0"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(2)開催場所：笹川平和財団　海洋政策研究所　11階　国際会議場</w:t>
      </w:r>
    </w:p>
    <w:p w14:paraId="79F5A586"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(3)参加者数：合計104名(内オンライン参加15名)</w:t>
      </w:r>
    </w:p>
    <w:p w14:paraId="5FDBF7DE" w14:textId="77777777" w:rsidR="00D4774A" w:rsidRPr="008D44D1" w:rsidRDefault="00000000">
      <w:pP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(4)オブザーバー　</w:t>
      </w:r>
    </w:p>
    <w:p w14:paraId="14C0F8F6" w14:textId="77777777" w:rsidR="00D4774A" w:rsidRPr="008D44D1" w:rsidRDefault="00000000">
      <w:pP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内閣府　総合海洋政策推進事務局、国土交通省、環境省、(公財)日本博物館協会、(公社)日本動物園水族館協会、(一社)日本水族館協会、国⽴研究開発法⼈海洋研究開発機構、大学共同利用機関法人情報・システム研究機構　国立極地研究所、(公財)笹川平和財団海洋政策研究所、(一社)3710Lab、海と博物館研究所、日置光久（学校法人希望が丘学園）、清野聡子（九州大学大学院工学研究院）、大山卓司（オリックス水族館（株））、日本財団</w:t>
      </w:r>
    </w:p>
    <w:p w14:paraId="4A1BABC4" w14:textId="77777777" w:rsidR="00D4774A" w:rsidRPr="008D44D1" w:rsidRDefault="00000000">
      <w:pP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※順不同</w:t>
      </w:r>
    </w:p>
    <w:p w14:paraId="22995319" w14:textId="77777777" w:rsidR="00D4774A" w:rsidRPr="008D44D1" w:rsidRDefault="00D4774A">
      <w:pPr>
        <w:ind w:hanging="2"/>
        <w:jc w:val="left"/>
        <w:rPr>
          <w:rFonts w:ascii="ＭＳ Ｐゴシック" w:eastAsia="ＭＳ Ｐゴシック" w:hAnsi="ＭＳ Ｐゴシック" w:cs="ＭＳ Ｐゴシック"/>
        </w:rPr>
      </w:pPr>
    </w:p>
    <w:p w14:paraId="6F15B833" w14:textId="77777777" w:rsidR="00D4774A" w:rsidRPr="008D44D1" w:rsidRDefault="00000000">
      <w:pPr>
        <w:pStyle w:val="2"/>
        <w:ind w:hanging="2"/>
      </w:pPr>
      <w:bookmarkStart w:id="6" w:name="_8rutemgoajye" w:colFirst="0" w:colLast="0"/>
      <w:bookmarkEnd w:id="6"/>
      <w:r w:rsidRPr="008D44D1">
        <w:t>5.「海の学びミュージアムサポート」事業専用ホームページの構築と運用を通じた広報活動</w:t>
      </w:r>
    </w:p>
    <w:p w14:paraId="2F487FB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の趣旨や目的、募集情報やサポート事例を広く博物館や一般に広報することを目的にWebページの公開・運用を行った。これまでの各サポート採択館とプログラム内容の告知や活動報告書の公開により、今後における社会教育からの「海の学び」活動の推進を目的とした博物館が実践する海洋教育の</w:t>
      </w:r>
      <w:r w:rsidRPr="008D44D1">
        <w:rPr>
          <w:rFonts w:ascii="ＭＳ Ｐゴシック" w:eastAsia="ＭＳ Ｐゴシック" w:hAnsi="ＭＳ Ｐゴシック" w:cs="ＭＳ Ｐゴシック"/>
        </w:rPr>
        <w:lastRenderedPageBreak/>
        <w:t>実践事例アーカイブ化を行った。あわせて2024年度サポート事業の公募を行うことにより、本事業への申請や相談を広く受け付け、全国の博物館等に対して本事業の存在やねらいのPRを行い、一般及び博物館関係者向けに本事業成果や事業概要を分かり易く伝えるための場とした。</w:t>
      </w:r>
    </w:p>
    <w:p w14:paraId="0B58DE8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p w14:paraId="6B5CF63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■「海の学びミュージアムサポート」Webサイト</w:t>
      </w:r>
    </w:p>
    <w:p w14:paraId="685DB54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①アクセス者数：21,321人（67,497ページビュー）</w:t>
      </w:r>
    </w:p>
    <w:p w14:paraId="6DFF576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※集計期間：2024年4月1日～2025年11月30日</w:t>
      </w:r>
    </w:p>
    <w:p w14:paraId="77C8ED9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②アクセス者の平均閲覧ページ数：3.1ページ</w:t>
      </w:r>
    </w:p>
    <w:p w14:paraId="7250D97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＜内訳＞</w:t>
      </w:r>
    </w:p>
    <w:p w14:paraId="22B4331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・新規閲覧者：91.25％</w:t>
      </w:r>
    </w:p>
    <w:p w14:paraId="76194A2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・リピーター閲覧者：8.74％</w:t>
      </w:r>
    </w:p>
    <w:p w14:paraId="433FA97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■「海の学びミュージアムサポート」Web</w:t>
      </w:r>
    </w:p>
    <w:p w14:paraId="7C5523A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サイト内『「海の学び」どこでも図鑑』</w:t>
      </w:r>
    </w:p>
    <w:p w14:paraId="6945AD4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①掲出件数：30団体38コンテンツ</w:t>
      </w:r>
    </w:p>
    <w:p w14:paraId="3116A26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②ページURL：https://uminomanabi.com/zukan/</w:t>
      </w:r>
    </w:p>
    <w:p w14:paraId="4C6199DE"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5758BFED"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02C7BE9E" w14:textId="77777777" w:rsidR="00D4774A" w:rsidRPr="008D44D1" w:rsidRDefault="00000000">
      <w:pPr>
        <w:pStyle w:val="2"/>
        <w:ind w:hanging="2"/>
      </w:pPr>
      <w:bookmarkStart w:id="7" w:name="_aoeb6xcnpcyv" w:colFirst="0" w:colLast="0"/>
      <w:bookmarkEnd w:id="7"/>
      <w:r w:rsidRPr="008D44D1">
        <w:t>6.『来場者・参加者の「海の学び」調査（アンケート）』の実施</w:t>
      </w:r>
    </w:p>
    <w:p w14:paraId="43E86CD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各サポート対象事業における「海の学び」成果の把握や、今後において全国の博物館等が実施する「海洋教育の推進」活動をより効果的にサポートするための体制構築に向けた事業内容検討用の基礎資料を得ることを目的として、プログラム1・プログラム2および海の学び調査・研究サポートプログラムにおいて各博物館等が開催したサポート対象事業への来場者・参加者を対象とした、「来場者・参加者の「海の学び」調査（アンケート）」を実施した。</w:t>
      </w:r>
    </w:p>
    <w:p w14:paraId="46A566B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第三者評価の視点から客観的な「海の学び」の効果測定を行うことを目的とし、今後の各サポート対象事業における「海の学び」の成果と傾向を把握するための基礎資料として位置づけることが出来た。</w:t>
      </w:r>
    </w:p>
    <w:p w14:paraId="5261E10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1001C67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【「海の学びミュージアムサポート」事業として】</w:t>
      </w:r>
    </w:p>
    <w:p w14:paraId="2F28B5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設問「海について学べましたか？」の集計では、「とてもそう思う」と「そう思う」の合計がプログラム1では約89％、プログラム2Aコースでは約97％、Bコースでは79％を占め、社会教育現場（博物館等）から「海洋」に関する生涯学習の場を広げる当事業の目的として一定の成果が認められた。</w:t>
      </w:r>
    </w:p>
    <w:p w14:paraId="47C8C92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7CD966C1" w14:textId="77777777" w:rsidR="00D4774A" w:rsidRPr="008D44D1" w:rsidRDefault="00000000">
      <w:pPr>
        <w:numPr>
          <w:ilvl w:val="1"/>
          <w:numId w:val="1"/>
        </w:numPr>
        <w:pBdr>
          <w:top w:val="nil"/>
          <w:left w:val="nil"/>
          <w:bottom w:val="nil"/>
          <w:right w:val="nil"/>
          <w:between w:val="nil"/>
        </w:pBdr>
        <w:ind w:left="0"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プログラム1「海の企画展サポート」サンプル数：11,525（20事業）</w:t>
      </w:r>
    </w:p>
    <w:p w14:paraId="3B4803E8" w14:textId="77777777" w:rsidR="00D4774A" w:rsidRPr="008D44D1" w:rsidRDefault="00000000">
      <w:pPr>
        <w:numPr>
          <w:ilvl w:val="0"/>
          <w:numId w:val="1"/>
        </w:numPr>
        <w:pBdr>
          <w:top w:val="nil"/>
          <w:left w:val="nil"/>
          <w:bottom w:val="nil"/>
          <w:right w:val="nil"/>
          <w:between w:val="nil"/>
        </w:pBdr>
        <w:ind w:left="0"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プログラム2「海の博物館活動サポート」Ａコースサンプル数：1,472（10事業）</w:t>
      </w:r>
    </w:p>
    <w:p w14:paraId="54CAB69E" w14:textId="77777777" w:rsidR="00D4774A" w:rsidRPr="008D44D1" w:rsidRDefault="00000000">
      <w:pPr>
        <w:numPr>
          <w:ilvl w:val="0"/>
          <w:numId w:val="1"/>
        </w:numPr>
        <w:pBdr>
          <w:top w:val="nil"/>
          <w:left w:val="nil"/>
          <w:bottom w:val="nil"/>
          <w:right w:val="nil"/>
          <w:between w:val="nil"/>
        </w:pBdr>
        <w:ind w:left="0"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プログラム2「海の博物館活動サポート」Ｂコースサンプル数：632（5事業）</w:t>
      </w:r>
    </w:p>
    <w:p w14:paraId="7FCCB55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合計：13,629（35事業）</w:t>
      </w:r>
    </w:p>
    <w:p w14:paraId="6B55EB06"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5A264156"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08A55956" w14:textId="77777777" w:rsidR="00D4774A" w:rsidRPr="008D44D1" w:rsidRDefault="00000000">
      <w:pPr>
        <w:pStyle w:val="2"/>
        <w:ind w:hanging="2"/>
      </w:pPr>
      <w:bookmarkStart w:id="8" w:name="_ewcvjyz3aq69" w:colFirst="0" w:colLast="0"/>
      <w:bookmarkEnd w:id="8"/>
      <w:r w:rsidRPr="008D44D1">
        <w:t>7.実施者に対する「海の学び」調査（アンケート）の実施</w:t>
      </w:r>
    </w:p>
    <w:p w14:paraId="4A60EA9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各プログラムのサポート館が本サポート事業を通じてどの程度「海の学び」の必要性や理解が得られたのかの情報収集を目的として、各プログラムの実施者・実施館を対象としたアンケート調査を実施した。</w:t>
      </w:r>
    </w:p>
    <w:p w14:paraId="0314A576"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4A1C43F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【「海の学び」の理解度・必要性について】</w:t>
      </w:r>
    </w:p>
    <w:p w14:paraId="3968E32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設問「海の学びを理解できたか」の集計では、「大いに理解できた」と「ある程度理解できた」の合計が約94％となった。また、設問「海の学びの必要性を感じられたか」の集計では、「大いに感じられた」と「ある程度感じられた」の合計が100％となり、海洋教育に特化した本事業のサポートを受けることにより、社会教育現場（博物館等）において海洋教育の理解や必要性が感じられたとの回答が得られた。</w:t>
      </w:r>
    </w:p>
    <w:p w14:paraId="07DF4063"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1AB5DB0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①プログラム1「海の企画展サポート」サンプル数：20（20事業）</w:t>
      </w:r>
    </w:p>
    <w:p w14:paraId="4DA1475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②プログラム2「海の博物館活動サポート」Ａコースサンプル数：10（10事業）</w:t>
      </w:r>
    </w:p>
    <w:p w14:paraId="3F3A57E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③プログラム2「海の博物館活動サポート」Ｂコースサンプル数：5（5事業）</w:t>
      </w:r>
    </w:p>
    <w:p w14:paraId="3C4B127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④プログラム3「海の学び調査・研究サポート」サンプル数：3（3事業）</w:t>
      </w:r>
    </w:p>
    <w:p w14:paraId="270FEEA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合計：38（38事業）</w:t>
      </w:r>
    </w:p>
    <w:p w14:paraId="2943D9A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2B00E894" w14:textId="77777777" w:rsidR="00D4774A" w:rsidRPr="008D44D1" w:rsidRDefault="00000000">
      <w:pPr>
        <w:pStyle w:val="2"/>
        <w:ind w:hanging="2"/>
      </w:pPr>
      <w:bookmarkStart w:id="9" w:name="_55mew5gx2wrv" w:colFirst="0" w:colLast="0"/>
      <w:bookmarkEnd w:id="9"/>
      <w:r w:rsidRPr="008D44D1">
        <w:t>8.各サポートプログラムの実施内容詳細：</w:t>
      </w:r>
    </w:p>
    <w:p w14:paraId="5CE74F9A"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30E5BEFB" w14:textId="77777777" w:rsidR="00D4774A" w:rsidRPr="008D44D1" w:rsidRDefault="00000000">
      <w:pPr>
        <w:pStyle w:val="3"/>
        <w:ind w:hanging="2"/>
        <w:jc w:val="left"/>
      </w:pPr>
      <w:bookmarkStart w:id="10" w:name="_2q2i41h5ibpq" w:colFirst="0" w:colLast="0"/>
      <w:bookmarkEnd w:id="10"/>
      <w:r w:rsidRPr="008D44D1">
        <w:t>（1）プログラム1「海の企画展サポート」への支援</w:t>
      </w:r>
      <w:r w:rsidRPr="008D44D1">
        <w:br/>
        <w:t>（申請：26団体26事業、支援実施：20団体20事業）</w:t>
      </w:r>
    </w:p>
    <w:p w14:paraId="78DC7C9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7"/>
        <w:tblW w:w="8505" w:type="dxa"/>
        <w:tblInd w:w="284" w:type="dxa"/>
        <w:tblLayout w:type="fixed"/>
        <w:tblLook w:val="0000" w:firstRow="0" w:lastRow="0" w:firstColumn="0" w:lastColumn="0" w:noHBand="0" w:noVBand="0"/>
      </w:tblPr>
      <w:tblGrid>
        <w:gridCol w:w="1114"/>
        <w:gridCol w:w="236"/>
        <w:gridCol w:w="7155"/>
      </w:tblGrid>
      <w:tr w:rsidR="008D44D1" w:rsidRPr="008D44D1" w14:paraId="0E9EBE63" w14:textId="77777777">
        <w:tc>
          <w:tcPr>
            <w:tcW w:w="1114" w:type="dxa"/>
            <w:tcMar>
              <w:top w:w="28" w:type="dxa"/>
              <w:bottom w:w="28" w:type="dxa"/>
            </w:tcMar>
          </w:tcPr>
          <w:p w14:paraId="3DA3E1A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w:t>
            </w:r>
          </w:p>
        </w:tc>
        <w:tc>
          <w:tcPr>
            <w:tcW w:w="236" w:type="dxa"/>
            <w:tcMar>
              <w:top w:w="28" w:type="dxa"/>
              <w:bottom w:w="28" w:type="dxa"/>
            </w:tcMar>
          </w:tcPr>
          <w:p w14:paraId="5313A93D"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34507B80"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191DF25C" w14:textId="77777777">
        <w:tc>
          <w:tcPr>
            <w:tcW w:w="1114" w:type="dxa"/>
            <w:tcMar>
              <w:top w:w="28" w:type="dxa"/>
              <w:bottom w:w="28" w:type="dxa"/>
            </w:tcMar>
          </w:tcPr>
          <w:p w14:paraId="7AFA8A1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8919CE7"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3D3B7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企画展「旅する深海魚～どこで生まれてどこで育つのか～」</w:t>
            </w:r>
          </w:p>
        </w:tc>
      </w:tr>
      <w:tr w:rsidR="008D44D1" w:rsidRPr="008D44D1" w14:paraId="11EFF56A" w14:textId="77777777">
        <w:trPr>
          <w:trHeight w:val="360"/>
        </w:trPr>
        <w:tc>
          <w:tcPr>
            <w:tcW w:w="1114" w:type="dxa"/>
            <w:tcMar>
              <w:top w:w="28" w:type="dxa"/>
              <w:bottom w:w="28" w:type="dxa"/>
            </w:tcMar>
          </w:tcPr>
          <w:p w14:paraId="2CE76F8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5ADE85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BB7B6E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公益財団法人ふくしま海洋科学館（ふくしま海洋科学館）</w:t>
            </w:r>
          </w:p>
        </w:tc>
      </w:tr>
      <w:tr w:rsidR="008D44D1" w:rsidRPr="008D44D1" w14:paraId="72B7466D" w14:textId="77777777">
        <w:tc>
          <w:tcPr>
            <w:tcW w:w="1114" w:type="dxa"/>
            <w:tcMar>
              <w:top w:w="28" w:type="dxa"/>
              <w:bottom w:w="28" w:type="dxa"/>
            </w:tcMar>
          </w:tcPr>
          <w:p w14:paraId="3DA699E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3B6B2E2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9D7467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2024年7月13日～2025年2月24日</w:t>
            </w:r>
          </w:p>
        </w:tc>
      </w:tr>
      <w:tr w:rsidR="008D44D1" w:rsidRPr="008D44D1" w14:paraId="77255FBA" w14:textId="77777777">
        <w:tc>
          <w:tcPr>
            <w:tcW w:w="1114" w:type="dxa"/>
            <w:tcMar>
              <w:top w:w="28" w:type="dxa"/>
              <w:bottom w:w="28" w:type="dxa"/>
            </w:tcMar>
          </w:tcPr>
          <w:p w14:paraId="7C15C5D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A52FDC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CDF8CB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ふくしま海洋科学館</w:t>
            </w:r>
          </w:p>
        </w:tc>
      </w:tr>
      <w:tr w:rsidR="008D44D1" w:rsidRPr="008D44D1" w14:paraId="08AA2D1D" w14:textId="77777777">
        <w:tc>
          <w:tcPr>
            <w:tcW w:w="1114" w:type="dxa"/>
            <w:tcMar>
              <w:top w:w="28" w:type="dxa"/>
              <w:bottom w:w="28" w:type="dxa"/>
            </w:tcMar>
          </w:tcPr>
          <w:p w14:paraId="6FD6655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EF9D34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12B389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当館では、開館当初からサンマやマグロ類など飼育困難生物の展示に挑戦している。特に2002年より地元いわき市の魚である「メヒカリ（標準和名　アオメエソ）」の生態調査、研究を行っており、展示も当館のみで成功している種である。繁殖生態など謎の多い魚であるが、2022年に飼育していたメヒカリから卵が見つかった。調査研究は水族館の役割の一つであるが、新たな知見や発見を得るためには膨大な努力が必要である。今回は、開館以来当館で20年以上積み重ねてきた研究を基に、近年特に力を入れている深海魚の生態について現在までにわかっていることや未だにわからない謎について来館者にわかりやすく紹介し、来館者の知的好奇心を呼び起こすことを目的とした。</w:t>
            </w:r>
          </w:p>
          <w:p w14:paraId="1225CA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魚は深海で生涯を過ごす種もいるが、浅海で生まれ、深海に生息場所を変えていく種や深海と浅海を行き来する種もある。深海魚の卵から大人までの旅をテーマに、どのように暮らし、種の繁栄を維持しているのか、謎と思われている生態を探りながら生物の環境への適応と生存戦略を学び、その多様性を知ることができる展示を行った。</w:t>
            </w:r>
          </w:p>
          <w:p w14:paraId="4EC7F0F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深海魚は水族館で飼育されることは稀なため遠い存在に感じるが、食用になっている種は多く、実は親しまれている。展示だけでなく付帯事業として様々な手法により情報提供を積極的に行うことにより、変わった見た目、謎多き生物という遠い存在というだけでなく、身近に存在する生物として再認識することでその生物たちへの関心へとつなげ、自然との共生のあり方を来館者、参加者と共に考える機会を創出した。</w:t>
            </w:r>
          </w:p>
          <w:p w14:paraId="6774D8B3"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03915C19"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bl>
      <w:tblPr>
        <w:tblStyle w:val="a8"/>
        <w:tblW w:w="8505" w:type="dxa"/>
        <w:tblInd w:w="284" w:type="dxa"/>
        <w:tblLayout w:type="fixed"/>
        <w:tblLook w:val="0000" w:firstRow="0" w:lastRow="0" w:firstColumn="0" w:lastColumn="0" w:noHBand="0" w:noVBand="0"/>
      </w:tblPr>
      <w:tblGrid>
        <w:gridCol w:w="1114"/>
        <w:gridCol w:w="236"/>
        <w:gridCol w:w="7155"/>
      </w:tblGrid>
      <w:tr w:rsidR="008D44D1" w:rsidRPr="008D44D1" w14:paraId="5ECD9DFA" w14:textId="77777777">
        <w:tc>
          <w:tcPr>
            <w:tcW w:w="1114" w:type="dxa"/>
            <w:tcMar>
              <w:top w:w="28" w:type="dxa"/>
              <w:bottom w:w="28" w:type="dxa"/>
            </w:tcMar>
          </w:tcPr>
          <w:p w14:paraId="7A86E526" w14:textId="77777777" w:rsidR="00D4774A" w:rsidRPr="008D44D1" w:rsidRDefault="00000000">
            <w:pPr>
              <w:pBdr>
                <w:top w:val="nil"/>
                <w:left w:val="nil"/>
                <w:bottom w:val="nil"/>
                <w:right w:val="nil"/>
                <w:between w:val="nil"/>
              </w:pBdr>
              <w:spacing w:line="276" w:lineRule="auto"/>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c>
          <w:tcPr>
            <w:tcW w:w="236" w:type="dxa"/>
            <w:tcMar>
              <w:top w:w="28" w:type="dxa"/>
              <w:bottom w:w="28" w:type="dxa"/>
            </w:tcMar>
          </w:tcPr>
          <w:p w14:paraId="2411DA3E" w14:textId="77777777" w:rsidR="00D4774A" w:rsidRPr="008D44D1" w:rsidRDefault="00D4774A">
            <w:pPr>
              <w:pBdr>
                <w:top w:val="nil"/>
                <w:left w:val="nil"/>
                <w:bottom w:val="nil"/>
                <w:right w:val="nil"/>
                <w:between w:val="nil"/>
              </w:pBdr>
              <w:tabs>
                <w:tab w:val="left" w:pos="9540"/>
              </w:tabs>
              <w:spacing w:line="276" w:lineRule="auto"/>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5BEE44AE" w14:textId="77777777" w:rsidR="00D4774A" w:rsidRPr="008D44D1" w:rsidRDefault="00D4774A">
            <w:pPr>
              <w:pBdr>
                <w:top w:val="nil"/>
                <w:left w:val="nil"/>
                <w:bottom w:val="nil"/>
                <w:right w:val="nil"/>
                <w:between w:val="nil"/>
              </w:pBdr>
              <w:tabs>
                <w:tab w:val="left" w:pos="9540"/>
              </w:tabs>
              <w:spacing w:line="276" w:lineRule="auto"/>
              <w:ind w:hanging="2"/>
              <w:rPr>
                <w:rFonts w:ascii="ＭＳ Ｐゴシック" w:eastAsia="ＭＳ Ｐゴシック" w:hAnsi="ＭＳ Ｐゴシック" w:cs="ＭＳ Ｐゴシック"/>
              </w:rPr>
            </w:pPr>
          </w:p>
        </w:tc>
      </w:tr>
      <w:tr w:rsidR="008D44D1" w:rsidRPr="008D44D1" w14:paraId="4F74E2E0" w14:textId="77777777">
        <w:tc>
          <w:tcPr>
            <w:tcW w:w="1114" w:type="dxa"/>
            <w:tcMar>
              <w:top w:w="28" w:type="dxa"/>
              <w:bottom w:w="28" w:type="dxa"/>
            </w:tcMar>
          </w:tcPr>
          <w:p w14:paraId="113266B3"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559AA390" w14:textId="77777777" w:rsidR="00D4774A" w:rsidRPr="008D44D1" w:rsidRDefault="00000000">
            <w:pPr>
              <w:pBdr>
                <w:top w:val="nil"/>
                <w:left w:val="nil"/>
                <w:bottom w:val="nil"/>
                <w:right w:val="nil"/>
                <w:between w:val="nil"/>
              </w:pBdr>
              <w:tabs>
                <w:tab w:val="left" w:pos="9540"/>
              </w:tabs>
              <w:spacing w:line="276" w:lineRule="auto"/>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881B08B" w14:textId="77777777" w:rsidR="00D4774A" w:rsidRPr="008D44D1" w:rsidRDefault="00000000">
            <w:pPr>
              <w:pBdr>
                <w:top w:val="nil"/>
                <w:left w:val="nil"/>
                <w:bottom w:val="nil"/>
                <w:right w:val="nil"/>
                <w:between w:val="nil"/>
              </w:pBdr>
              <w:tabs>
                <w:tab w:val="left" w:pos="9540"/>
              </w:tabs>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第70 回企画展「北極と南極～いきものたちがめぐる海と陸～」</w:t>
            </w:r>
          </w:p>
          <w:p w14:paraId="125E872F" w14:textId="77777777" w:rsidR="00D4774A" w:rsidRPr="008D44D1" w:rsidRDefault="00000000">
            <w:pPr>
              <w:pBdr>
                <w:top w:val="nil"/>
                <w:left w:val="nil"/>
                <w:bottom w:val="nil"/>
                <w:right w:val="nil"/>
                <w:between w:val="nil"/>
              </w:pBdr>
              <w:tabs>
                <w:tab w:val="left" w:pos="9540"/>
              </w:tabs>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シーズン1、シーズン2</w:t>
            </w:r>
          </w:p>
        </w:tc>
      </w:tr>
      <w:tr w:rsidR="008D44D1" w:rsidRPr="008D44D1" w14:paraId="6C40F087" w14:textId="77777777">
        <w:tc>
          <w:tcPr>
            <w:tcW w:w="1114" w:type="dxa"/>
            <w:tcMar>
              <w:top w:w="28" w:type="dxa"/>
              <w:bottom w:w="28" w:type="dxa"/>
            </w:tcMar>
          </w:tcPr>
          <w:p w14:paraId="52308C2E"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B7EB4A0" w14:textId="77777777" w:rsidR="00D4774A" w:rsidRPr="008D44D1" w:rsidRDefault="00000000">
            <w:pPr>
              <w:pBdr>
                <w:top w:val="nil"/>
                <w:left w:val="nil"/>
                <w:bottom w:val="nil"/>
                <w:right w:val="nil"/>
                <w:between w:val="nil"/>
              </w:pBdr>
              <w:spacing w:line="276" w:lineRule="auto"/>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6E437E4"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群馬県立自然史博物館</w:t>
            </w:r>
          </w:p>
        </w:tc>
      </w:tr>
      <w:tr w:rsidR="008D44D1" w:rsidRPr="008D44D1" w14:paraId="075E50C0" w14:textId="77777777">
        <w:tc>
          <w:tcPr>
            <w:tcW w:w="1114" w:type="dxa"/>
            <w:tcMar>
              <w:top w:w="28" w:type="dxa"/>
              <w:bottom w:w="28" w:type="dxa"/>
            </w:tcMar>
          </w:tcPr>
          <w:p w14:paraId="12586EEB"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65A3FB38" w14:textId="77777777" w:rsidR="00D4774A" w:rsidRPr="008D44D1" w:rsidRDefault="00000000">
            <w:pPr>
              <w:pBdr>
                <w:top w:val="nil"/>
                <w:left w:val="nil"/>
                <w:bottom w:val="nil"/>
                <w:right w:val="nil"/>
                <w:between w:val="nil"/>
              </w:pBdr>
              <w:spacing w:line="276" w:lineRule="auto"/>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EE988FB"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2024年7月20日～2024年12月8日</w:t>
            </w:r>
          </w:p>
          <w:p w14:paraId="4038E5C4"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シーズン1:2024年7月20日～9月8日</w:t>
            </w:r>
          </w:p>
          <w:p w14:paraId="61D36F36"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シーズン2:2024年9月14日～12月8日</w:t>
            </w:r>
          </w:p>
        </w:tc>
      </w:tr>
      <w:tr w:rsidR="008D44D1" w:rsidRPr="008D44D1" w14:paraId="11FF3DBC" w14:textId="77777777">
        <w:tc>
          <w:tcPr>
            <w:tcW w:w="1114" w:type="dxa"/>
            <w:tcMar>
              <w:top w:w="28" w:type="dxa"/>
              <w:bottom w:w="28" w:type="dxa"/>
            </w:tcMar>
          </w:tcPr>
          <w:p w14:paraId="484C78F7"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場所</w:t>
            </w:r>
          </w:p>
        </w:tc>
        <w:tc>
          <w:tcPr>
            <w:tcW w:w="236" w:type="dxa"/>
            <w:tcMar>
              <w:top w:w="28" w:type="dxa"/>
              <w:left w:w="0" w:type="dxa"/>
              <w:bottom w:w="28" w:type="dxa"/>
              <w:right w:w="0" w:type="dxa"/>
            </w:tcMar>
          </w:tcPr>
          <w:p w14:paraId="38C983CE" w14:textId="77777777" w:rsidR="00D4774A" w:rsidRPr="008D44D1" w:rsidRDefault="00000000">
            <w:pPr>
              <w:pBdr>
                <w:top w:val="nil"/>
                <w:left w:val="nil"/>
                <w:bottom w:val="nil"/>
                <w:right w:val="nil"/>
                <w:between w:val="nil"/>
              </w:pBdr>
              <w:spacing w:line="276" w:lineRule="auto"/>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5D25B24"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群馬県立自然史博物館</w:t>
            </w:r>
          </w:p>
        </w:tc>
      </w:tr>
      <w:tr w:rsidR="008D44D1" w:rsidRPr="008D44D1" w14:paraId="68EF61BB" w14:textId="77777777">
        <w:tc>
          <w:tcPr>
            <w:tcW w:w="1114" w:type="dxa"/>
            <w:tcMar>
              <w:top w:w="28" w:type="dxa"/>
              <w:bottom w:w="28" w:type="dxa"/>
            </w:tcMar>
          </w:tcPr>
          <w:p w14:paraId="07F01DFB"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21BAE101" w14:textId="77777777" w:rsidR="00D4774A" w:rsidRPr="008D44D1" w:rsidRDefault="00000000">
            <w:pPr>
              <w:pBdr>
                <w:top w:val="nil"/>
                <w:left w:val="nil"/>
                <w:bottom w:val="nil"/>
                <w:right w:val="nil"/>
                <w:between w:val="nil"/>
              </w:pBdr>
              <w:spacing w:line="276" w:lineRule="auto"/>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956AD65"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北極と南極～いきものたちがめぐる海と陸～」（以下、企画展「北極と南極」）は、海のない群馬県において、海・陸・川は水の循環によってつながっており、ヒトによる資源利用や生物の生息状況変化は、海洋生態系に大きな影響を与えていることを企画展および付帯事業を通じて教育普及することを目的とした。</w:t>
            </w:r>
          </w:p>
          <w:p w14:paraId="2D46C0DA"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および付帯事業を体感することで、利用者一人一人の日々の暮らしが海洋生態系と海洋循環に大きな影響を与えていること、地球規模の環境変動が発生していることを自覚し、「自分ごととして考え」地球上に生息する生物の生息可能な環境を維持・保全するための意識向上、行動を誘発することを目標とした。</w:t>
            </w:r>
          </w:p>
          <w:p w14:paraId="0E6137C6"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球「温暖化」から地球「沸騰化」した時代に、本事業を当館において５か月以上展開することで、人々の「海洋循環」「海・陸・川の地球の循環」の意識を向上させ、環境保全にむけた意識変容、行動変容をもたらすことを目指した。</w:t>
            </w:r>
          </w:p>
          <w:p w14:paraId="42A572D5"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上記目標を達成するため、まず企画展会場を地球に見立て、会場内むかって右側を北極域、左側を南極域とし、展示室中央で両方がまざりあう、すべてがつながっていることを表現するつくりとした。また、シーズン１を北極域の白夜、南極域の極夜、シーズン2を北極域の極夜、南極域の白夜とし、途中、展示の入れ替えを行った。</w:t>
            </w:r>
          </w:p>
          <w:p w14:paraId="60332F4B"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の基本構成は、1）地球でいちばん寒いところ北極と南極（北極と南極の基礎知識）、2-1）北極のなりたち、2-2）南極のなりたち、3-1）北極の環境といきものたち、3-2）南極の環境といきものたち、4）水がめぐる地球の循環、5）北極と南極を目指した人々・継続的な観測の重要性、6）いきものたちがめぐる海と陸～地球とわたしたちの未来～、とした。また、記念撮影コーナーや、イグルードーム内におけるオーロラ鑑賞、自ら北極と南極について調べるSTUDY ROOM、いきものクイズ、企画展スタンプ等、体験型、滞在型の展示コーナーも随所に設置した。</w:t>
            </w:r>
          </w:p>
          <w:p w14:paraId="26AA28E3" w14:textId="77777777" w:rsidR="00D4774A" w:rsidRPr="008D44D1" w:rsidRDefault="00000000">
            <w:pPr>
              <w:pBdr>
                <w:top w:val="nil"/>
                <w:left w:val="nil"/>
                <w:bottom w:val="nil"/>
                <w:right w:val="nil"/>
                <w:between w:val="nil"/>
              </w:pBdr>
              <w:spacing w:line="276" w:lineRule="auto"/>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付帯事業は、ワークショップ「食を通じて考える、地球の未来 シーズン１」、講演会「バイオロギングで探る極地の海鳥の生活：ペンギン、ウミガラスと温暖化の影響：、講演会「南極フィールド調査から探る南極氷床の融解メカニズムと海水準上昇」、講演会「南極クラス シーズン1」、ワークショップ「ボードゲームで考えよう！～研究者と語る。北極の今とこれから～」、ワークショップ「ペンギン調査を体験しよう」、講演会「南極クラス シーズン2」、講演会「南極観測隊と極域の地衣類」、ワークショップ「食を通じて考える、地球の未来 シーズン2」、サイエンスサタデー「北極モビールをつくろう」、サイエンスサタデー「南極モビールをつくろう」、「北極と南極モビールをつくろう」（イオンモール太田）、「北極と南極モビールをつくろう」（沼田市立白沢中学校）、「北極と南極モビールをつくろう」（TCA 東京ECO 動物海洋専門学校）計14事業を実施した。</w:t>
            </w:r>
          </w:p>
        </w:tc>
      </w:tr>
    </w:tbl>
    <w:p w14:paraId="428537E6"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0BBE3ACA" w14:textId="77777777" w:rsidR="00D4774A" w:rsidRPr="008D44D1" w:rsidRDefault="00000000">
      <w:pPr>
        <w:rPr>
          <w:rFonts w:ascii="ＭＳ Ｐゴシック" w:eastAsia="ＭＳ Ｐゴシック" w:hAnsi="ＭＳ Ｐゴシック" w:cs="ＭＳ Ｐゴシック"/>
        </w:rPr>
      </w:pPr>
      <w:r w:rsidRPr="008D44D1">
        <w:br w:type="page"/>
      </w:r>
    </w:p>
    <w:p w14:paraId="1BE20EC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9"/>
        <w:tblW w:w="8505" w:type="dxa"/>
        <w:tblInd w:w="284" w:type="dxa"/>
        <w:tblLayout w:type="fixed"/>
        <w:tblLook w:val="0000" w:firstRow="0" w:lastRow="0" w:firstColumn="0" w:lastColumn="0" w:noHBand="0" w:noVBand="0"/>
      </w:tblPr>
      <w:tblGrid>
        <w:gridCol w:w="1114"/>
        <w:gridCol w:w="236"/>
        <w:gridCol w:w="7155"/>
      </w:tblGrid>
      <w:tr w:rsidR="008D44D1" w:rsidRPr="008D44D1" w14:paraId="18696F7F" w14:textId="77777777">
        <w:tc>
          <w:tcPr>
            <w:tcW w:w="1114" w:type="dxa"/>
            <w:tcMar>
              <w:top w:w="28" w:type="dxa"/>
              <w:bottom w:w="28" w:type="dxa"/>
            </w:tcMar>
          </w:tcPr>
          <w:p w14:paraId="4A5CE4D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c>
          <w:tcPr>
            <w:tcW w:w="236" w:type="dxa"/>
            <w:tcMar>
              <w:top w:w="28" w:type="dxa"/>
              <w:bottom w:w="28" w:type="dxa"/>
            </w:tcMar>
          </w:tcPr>
          <w:p w14:paraId="68C501EC"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68E79C70"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0DB7E647" w14:textId="77777777">
        <w:tc>
          <w:tcPr>
            <w:tcW w:w="1114" w:type="dxa"/>
            <w:tcMar>
              <w:top w:w="28" w:type="dxa"/>
              <w:bottom w:w="28" w:type="dxa"/>
            </w:tcMar>
          </w:tcPr>
          <w:p w14:paraId="1FE729D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23BDFC4"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E041574"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浅い海と深い海展 -今日からキミも研究員-</w:t>
            </w:r>
          </w:p>
        </w:tc>
      </w:tr>
      <w:tr w:rsidR="008D44D1" w:rsidRPr="008D44D1" w14:paraId="1CA5349F" w14:textId="77777777">
        <w:tc>
          <w:tcPr>
            <w:tcW w:w="1114" w:type="dxa"/>
            <w:tcMar>
              <w:top w:w="28" w:type="dxa"/>
              <w:bottom w:w="28" w:type="dxa"/>
            </w:tcMar>
          </w:tcPr>
          <w:p w14:paraId="6309E1D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D291FB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DB17A1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FSPグループ（ふなばし三番瀬環境学習館）</w:t>
            </w:r>
          </w:p>
        </w:tc>
      </w:tr>
      <w:tr w:rsidR="008D44D1" w:rsidRPr="008D44D1" w14:paraId="40C7D502" w14:textId="77777777">
        <w:tc>
          <w:tcPr>
            <w:tcW w:w="1114" w:type="dxa"/>
            <w:tcMar>
              <w:top w:w="28" w:type="dxa"/>
              <w:bottom w:w="28" w:type="dxa"/>
            </w:tcMar>
          </w:tcPr>
          <w:p w14:paraId="08E08C3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296F9BE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9BDC8A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2024年7月20日～2024年9月1日</w:t>
            </w:r>
          </w:p>
        </w:tc>
      </w:tr>
      <w:tr w:rsidR="008D44D1" w:rsidRPr="008D44D1" w14:paraId="3BE20293" w14:textId="77777777">
        <w:tc>
          <w:tcPr>
            <w:tcW w:w="1114" w:type="dxa"/>
            <w:tcMar>
              <w:top w:w="28" w:type="dxa"/>
              <w:bottom w:w="28" w:type="dxa"/>
            </w:tcMar>
          </w:tcPr>
          <w:p w14:paraId="4D4390D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3419075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F3A552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ふなばし三番瀬環境学習館</w:t>
            </w:r>
          </w:p>
        </w:tc>
      </w:tr>
      <w:tr w:rsidR="008D44D1" w:rsidRPr="008D44D1" w14:paraId="48FBA538" w14:textId="77777777">
        <w:trPr>
          <w:trHeight w:val="2934"/>
        </w:trPr>
        <w:tc>
          <w:tcPr>
            <w:tcW w:w="1114" w:type="dxa"/>
            <w:tcMar>
              <w:top w:w="28" w:type="dxa"/>
              <w:bottom w:w="28" w:type="dxa"/>
            </w:tcMar>
          </w:tcPr>
          <w:p w14:paraId="6889A4D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3855AA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DF3288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洋探検などの没入感のある演出や、いくつかのテーマで「浅海」と「深海」を比較する展示によって、それぞれの海への理解を深めるとともに、海洋生態系や海洋科学、持続可能な海洋利用についての考えを持つことをねらいとした。</w:t>
            </w:r>
          </w:p>
          <w:p w14:paraId="6467CDC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魚を食べるワークショップ、浅い海で魚を釣って食べるワークショップ、海洋ごみをプラスチック資源として工作するワークショップ、浅い海と深い海のつながりについての講演会などで、海と我々のくらしのつながりについて理解を深めた。</w:t>
            </w:r>
          </w:p>
          <w:p w14:paraId="7D4DAD8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展示物は、一部・全部を外部に貸し出せるよう、キット化した。</w:t>
            </w:r>
          </w:p>
          <w:p w14:paraId="2807A96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78FE4163"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a"/>
        <w:tblW w:w="8505" w:type="dxa"/>
        <w:tblInd w:w="284" w:type="dxa"/>
        <w:tblLayout w:type="fixed"/>
        <w:tblLook w:val="0000" w:firstRow="0" w:lastRow="0" w:firstColumn="0" w:lastColumn="0" w:noHBand="0" w:noVBand="0"/>
      </w:tblPr>
      <w:tblGrid>
        <w:gridCol w:w="1114"/>
        <w:gridCol w:w="236"/>
        <w:gridCol w:w="7155"/>
      </w:tblGrid>
      <w:tr w:rsidR="008D44D1" w:rsidRPr="008D44D1" w14:paraId="4B2795A0" w14:textId="77777777">
        <w:tc>
          <w:tcPr>
            <w:tcW w:w="1114" w:type="dxa"/>
            <w:tcMar>
              <w:top w:w="28" w:type="dxa"/>
              <w:bottom w:w="28" w:type="dxa"/>
            </w:tcMar>
          </w:tcPr>
          <w:p w14:paraId="4D1F705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w:t>
            </w:r>
          </w:p>
        </w:tc>
        <w:tc>
          <w:tcPr>
            <w:tcW w:w="236" w:type="dxa"/>
            <w:tcMar>
              <w:top w:w="28" w:type="dxa"/>
              <w:bottom w:w="28" w:type="dxa"/>
            </w:tcMar>
          </w:tcPr>
          <w:p w14:paraId="4A24CF48"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0130E0AA"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19654349" w14:textId="77777777">
        <w:tc>
          <w:tcPr>
            <w:tcW w:w="1114" w:type="dxa"/>
            <w:tcMar>
              <w:top w:w="28" w:type="dxa"/>
              <w:bottom w:w="28" w:type="dxa"/>
            </w:tcMar>
          </w:tcPr>
          <w:p w14:paraId="48A3F9F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55BA1C33"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FD8C0B2"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令和６年度開館50 周年記念特別展 PROJECT UMINOUE 五十嵐靖晃 海風</w:t>
            </w:r>
          </w:p>
        </w:tc>
      </w:tr>
      <w:tr w:rsidR="008D44D1" w:rsidRPr="008D44D1" w14:paraId="26FC9826" w14:textId="77777777">
        <w:tc>
          <w:tcPr>
            <w:tcW w:w="1114" w:type="dxa"/>
            <w:tcMar>
              <w:top w:w="28" w:type="dxa"/>
              <w:bottom w:w="28" w:type="dxa"/>
            </w:tcMar>
          </w:tcPr>
          <w:p w14:paraId="5CD2FA1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4D15BD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EBDEB6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千葉県立美術館</w:t>
            </w:r>
          </w:p>
        </w:tc>
      </w:tr>
      <w:tr w:rsidR="008D44D1" w:rsidRPr="008D44D1" w14:paraId="64775A3F" w14:textId="77777777">
        <w:tc>
          <w:tcPr>
            <w:tcW w:w="1114" w:type="dxa"/>
            <w:tcMar>
              <w:top w:w="28" w:type="dxa"/>
              <w:bottom w:w="28" w:type="dxa"/>
            </w:tcMar>
          </w:tcPr>
          <w:p w14:paraId="4365B9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3088743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DDEB94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2024年7月13日～2024年9月8日</w:t>
            </w:r>
          </w:p>
        </w:tc>
      </w:tr>
      <w:tr w:rsidR="008D44D1" w:rsidRPr="008D44D1" w14:paraId="27D54767" w14:textId="77777777">
        <w:tc>
          <w:tcPr>
            <w:tcW w:w="1114" w:type="dxa"/>
            <w:tcMar>
              <w:top w:w="28" w:type="dxa"/>
              <w:bottom w:w="28" w:type="dxa"/>
            </w:tcMar>
          </w:tcPr>
          <w:p w14:paraId="51CE013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711B57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D6C1E5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千葉県立美術館、千葉みなとエリア（千葉ポートタワー、千葉ポートパーク展望の丘、さんばしひろば）</w:t>
            </w:r>
          </w:p>
        </w:tc>
      </w:tr>
      <w:tr w:rsidR="008D44D1" w:rsidRPr="008D44D1" w14:paraId="2FFC93EB" w14:textId="77777777">
        <w:tc>
          <w:tcPr>
            <w:tcW w:w="1114" w:type="dxa"/>
            <w:tcMar>
              <w:top w:w="28" w:type="dxa"/>
              <w:bottom w:w="28" w:type="dxa"/>
            </w:tcMar>
          </w:tcPr>
          <w:p w14:paraId="3C20F2B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70B339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3C6DFA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千葉県出身のアーティスト・五十嵐靖晃は、人々との協働を通じて、その土地の暮らしと自然とを美しく接続させ、景色をつくり変えるような表現活動を各地で展開している。本展では、館内の展示に加えて千葉みなとエリアをフィールドとして屋外にインスタレーション作品を展示することで、エリア全体がもつ土地の魅力を明らかにし、地域の活性化に寄与する。さらに、地域住民が参加するプロジェクトを展開。過去と未来、人と人、地域と美術館をつなぐことを目的とした。</w:t>
            </w:r>
          </w:p>
          <w:p w14:paraId="5F7FD60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千葉県立美術館は、東京湾の港湾に位置する美術館である。本展は千葉県立美術館を拠点に屋内外に展開する回遊型美術展覧会である。美術館内は、一般公募の作品による巨大なインスタレーション作品「協働の海」、収蔵作品とのコラボレーション「再生の海」、国内外のプロジェクトをひとつの航</w:t>
            </w:r>
          </w:p>
          <w:p w14:paraId="4643814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海になぞらえて展示する「記憶の海」で構成し、屋外には、千葉ポートタワーに《船霊様》《結城の帆柱》、千葉ポートパーク展望の丘に《風の子》、さんばしひろばに《そらあみ》の3か所を設置した。</w:t>
            </w:r>
          </w:p>
          <w:p w14:paraId="26C3180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覧会の開催にあたっては、展覧会のサポーター「海風クルー」を組織して、登録者数は104名にのぼった。11回に及ぶ海の上ミーティングを開催して、アイデアを出し合ったり、作品制作に携わったり、ワークショップのファシリテートを行ったり、ガイドツアーを行うなど、準備の過程から会期中の運営まで、アーティストと美術館スタッフと共に行った。</w:t>
            </w:r>
          </w:p>
          <w:p w14:paraId="257D5D7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域住民参加型のアートプロジェクトであり、館内に展示した《糸の星》は一般公募をして6,146個を集め、さんばしひろばに展示した《そらあみ》は、5月18日から6月30日まで海風クルーと共に編んだ。会期中も参加できるプログラムとして、常設ワークショップスペースを設け、《そらあみ》と《風</w:t>
            </w:r>
          </w:p>
          <w:p w14:paraId="5578974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の子》の創作体験を行ない、会期中に制作したワークショップ作品も追加で展示して、作品は常に増殖・進化する形をとった。</w:t>
            </w:r>
          </w:p>
          <w:p w14:paraId="0E500C8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関連事業として、2回の対談、1回の座談会を行ったほか、海風クルーによるガイドツアーを5回行った。</w:t>
            </w:r>
          </w:p>
        </w:tc>
      </w:tr>
    </w:tbl>
    <w:p w14:paraId="07C37D29"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1A538C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b"/>
        <w:tblW w:w="8505" w:type="dxa"/>
        <w:tblInd w:w="284" w:type="dxa"/>
        <w:tblLayout w:type="fixed"/>
        <w:tblLook w:val="0000" w:firstRow="0" w:lastRow="0" w:firstColumn="0" w:lastColumn="0" w:noHBand="0" w:noVBand="0"/>
      </w:tblPr>
      <w:tblGrid>
        <w:gridCol w:w="1114"/>
        <w:gridCol w:w="236"/>
        <w:gridCol w:w="7155"/>
      </w:tblGrid>
      <w:tr w:rsidR="008D44D1" w:rsidRPr="008D44D1" w14:paraId="1CF190B7" w14:textId="77777777">
        <w:trPr>
          <w:trHeight w:val="349"/>
        </w:trPr>
        <w:tc>
          <w:tcPr>
            <w:tcW w:w="1114" w:type="dxa"/>
            <w:tcMar>
              <w:top w:w="28" w:type="dxa"/>
              <w:bottom w:w="28" w:type="dxa"/>
            </w:tcMar>
          </w:tcPr>
          <w:p w14:paraId="6A7F1A0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w:t>
            </w:r>
          </w:p>
        </w:tc>
        <w:tc>
          <w:tcPr>
            <w:tcW w:w="236" w:type="dxa"/>
            <w:tcMar>
              <w:top w:w="28" w:type="dxa"/>
              <w:bottom w:w="28" w:type="dxa"/>
            </w:tcMar>
          </w:tcPr>
          <w:p w14:paraId="2917721D"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03819303"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1A846E86" w14:textId="77777777">
        <w:trPr>
          <w:trHeight w:val="349"/>
        </w:trPr>
        <w:tc>
          <w:tcPr>
            <w:tcW w:w="1114" w:type="dxa"/>
            <w:tcMar>
              <w:top w:w="28" w:type="dxa"/>
              <w:bottom w:w="28" w:type="dxa"/>
            </w:tcMar>
          </w:tcPr>
          <w:p w14:paraId="7A497FE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0BD2020"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2867007"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令和6年度夏の特別展「海と音楽の近代史～「湘南サウンド」前夜～」</w:t>
            </w:r>
          </w:p>
        </w:tc>
      </w:tr>
      <w:tr w:rsidR="008D44D1" w:rsidRPr="008D44D1" w14:paraId="0614F267" w14:textId="77777777">
        <w:trPr>
          <w:trHeight w:val="349"/>
        </w:trPr>
        <w:tc>
          <w:tcPr>
            <w:tcW w:w="1114" w:type="dxa"/>
            <w:tcMar>
              <w:top w:w="28" w:type="dxa"/>
              <w:bottom w:w="28" w:type="dxa"/>
            </w:tcMar>
          </w:tcPr>
          <w:p w14:paraId="6590C41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7DBEEBF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0700FA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茅ヶ崎市（茅ヶ崎市博物館）</w:t>
            </w:r>
          </w:p>
        </w:tc>
      </w:tr>
      <w:tr w:rsidR="008D44D1" w:rsidRPr="008D44D1" w14:paraId="7F575B8E" w14:textId="77777777">
        <w:trPr>
          <w:trHeight w:val="349"/>
        </w:trPr>
        <w:tc>
          <w:tcPr>
            <w:tcW w:w="1114" w:type="dxa"/>
            <w:tcMar>
              <w:top w:w="28" w:type="dxa"/>
              <w:bottom w:w="28" w:type="dxa"/>
            </w:tcMar>
          </w:tcPr>
          <w:p w14:paraId="6CA41B8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6EC005A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7A5666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2024年7月20日～2024年10月14日</w:t>
            </w:r>
          </w:p>
        </w:tc>
      </w:tr>
      <w:tr w:rsidR="008D44D1" w:rsidRPr="008D44D1" w14:paraId="7ED7B99E" w14:textId="77777777">
        <w:trPr>
          <w:trHeight w:val="349"/>
        </w:trPr>
        <w:tc>
          <w:tcPr>
            <w:tcW w:w="1114" w:type="dxa"/>
            <w:tcMar>
              <w:top w:w="28" w:type="dxa"/>
              <w:bottom w:w="28" w:type="dxa"/>
            </w:tcMar>
          </w:tcPr>
          <w:p w14:paraId="55604F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AD1C1D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C06E04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茅ヶ崎市博物館</w:t>
            </w:r>
          </w:p>
        </w:tc>
      </w:tr>
      <w:tr w:rsidR="008D44D1" w:rsidRPr="008D44D1" w14:paraId="0913D60C" w14:textId="77777777">
        <w:trPr>
          <w:trHeight w:val="3818"/>
        </w:trPr>
        <w:tc>
          <w:tcPr>
            <w:tcW w:w="1114" w:type="dxa"/>
            <w:tcMar>
              <w:top w:w="28" w:type="dxa"/>
              <w:bottom w:w="28" w:type="dxa"/>
            </w:tcMar>
          </w:tcPr>
          <w:p w14:paraId="34F8E5D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4B959A3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549B2D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企画展は、1960年代以降の「湘南サウンド」登場以前、茅ヶ崎をはじめとする湘南の海に関する文化や音楽について、おもに茅ヶ崎に海水浴場が開設された明治時代後期以降、どのような歩みをたどったのかについて紹介した。</w:t>
            </w:r>
          </w:p>
          <w:p w14:paraId="375E451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展示会は、全体を、第１章「“海”の近代史～波乗り文化の黎明～」と第２章「“音楽”の近代史～「湘南サウンド」前夜 アラカルト～」とに分けて構成した。</w:t>
            </w:r>
          </w:p>
          <w:p w14:paraId="368E11B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前半では、明治時代中期、湘南に海水浴が広まり始めたのち茅ヶ崎海岸にも海水浴場が開設されたことについて、ワンピース型の水着やテント、現在では見られない板子、日本最古級のサーフボードなど、現代とはいささか異なる情景が広がっていた近代の海水浴場について迫った。</w:t>
            </w:r>
          </w:p>
          <w:p w14:paraId="0349C14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後半では、明治時代を代表する「声」として名が挙げられる川上音二郎と添田唖蝉坊がいずも茅ヶ崎で暮らした経験をもつことのほか、山田耕筰や中村八大など茅ヶ崎ゆかりの音楽家についても紹介し、「湘南サウンド」前夜の茅ヶ崎と音楽の関わりについて迫った。</w:t>
            </w:r>
          </w:p>
          <w:p w14:paraId="3F8915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あわせて、関連講演会（2024年7月20日（土）、8月10日（土）、8月31日（土）の全3回）、学芸員によるギャラリートーク（2024年8月24日（土）、9月22日（日・祝））、子どもワークショップ「樹脂標本づくり」（2024年8月11日（日・祝））、まち歩きアプリ「てくてく探偵茅ヶ崎」（2025年3月12日（水）公開）などの付帯事業を実施した。</w:t>
            </w:r>
          </w:p>
        </w:tc>
      </w:tr>
    </w:tbl>
    <w:p w14:paraId="5907416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sz w:val="24"/>
          <w:szCs w:val="24"/>
        </w:rPr>
      </w:pPr>
      <w:r w:rsidRPr="008D44D1">
        <w:rPr>
          <w:rFonts w:ascii="ＭＳ Ｐゴシック" w:eastAsia="ＭＳ Ｐゴシック" w:hAnsi="ＭＳ Ｐゴシック" w:cs="ＭＳ Ｐゴシック"/>
        </w:rPr>
        <w:t xml:space="preserve">　</w:t>
      </w:r>
    </w:p>
    <w:tbl>
      <w:tblPr>
        <w:tblStyle w:val="ac"/>
        <w:tblW w:w="8505" w:type="dxa"/>
        <w:tblInd w:w="284" w:type="dxa"/>
        <w:tblLayout w:type="fixed"/>
        <w:tblLook w:val="0000" w:firstRow="0" w:lastRow="0" w:firstColumn="0" w:lastColumn="0" w:noHBand="0" w:noVBand="0"/>
      </w:tblPr>
      <w:tblGrid>
        <w:gridCol w:w="1114"/>
        <w:gridCol w:w="236"/>
        <w:gridCol w:w="7155"/>
      </w:tblGrid>
      <w:tr w:rsidR="008D44D1" w:rsidRPr="008D44D1" w14:paraId="2D07461F" w14:textId="77777777">
        <w:tc>
          <w:tcPr>
            <w:tcW w:w="1114" w:type="dxa"/>
            <w:tcMar>
              <w:top w:w="28" w:type="dxa"/>
              <w:bottom w:w="28" w:type="dxa"/>
            </w:tcMar>
          </w:tcPr>
          <w:p w14:paraId="0666063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w:t>
            </w:r>
          </w:p>
        </w:tc>
        <w:tc>
          <w:tcPr>
            <w:tcW w:w="236" w:type="dxa"/>
            <w:tcMar>
              <w:top w:w="28" w:type="dxa"/>
              <w:bottom w:w="28" w:type="dxa"/>
            </w:tcMar>
          </w:tcPr>
          <w:p w14:paraId="1308F2A7"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5951AA83"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02964E4F" w14:textId="77777777">
        <w:tc>
          <w:tcPr>
            <w:tcW w:w="1114" w:type="dxa"/>
            <w:tcMar>
              <w:top w:w="28" w:type="dxa"/>
              <w:bottom w:w="28" w:type="dxa"/>
            </w:tcMar>
          </w:tcPr>
          <w:p w14:paraId="0B19E7A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BD7F98E"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78DB645"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ROVで迫る日本海の深海</w:t>
            </w:r>
          </w:p>
        </w:tc>
      </w:tr>
      <w:tr w:rsidR="008D44D1" w:rsidRPr="008D44D1" w14:paraId="1635CF74" w14:textId="77777777">
        <w:tc>
          <w:tcPr>
            <w:tcW w:w="1114" w:type="dxa"/>
            <w:tcMar>
              <w:top w:w="28" w:type="dxa"/>
              <w:bottom w:w="28" w:type="dxa"/>
            </w:tcMar>
          </w:tcPr>
          <w:p w14:paraId="5B46ECF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AFE79E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F979B8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公益財団法人新潟市海洋河川文化財団（新潟市水族館 マリンピア日本海)</w:t>
            </w:r>
          </w:p>
        </w:tc>
      </w:tr>
      <w:tr w:rsidR="008D44D1" w:rsidRPr="008D44D1" w14:paraId="77893239" w14:textId="77777777">
        <w:tc>
          <w:tcPr>
            <w:tcW w:w="1114" w:type="dxa"/>
            <w:tcMar>
              <w:top w:w="28" w:type="dxa"/>
              <w:bottom w:w="28" w:type="dxa"/>
            </w:tcMar>
          </w:tcPr>
          <w:p w14:paraId="296446F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070369E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9031D56" w14:textId="77777777" w:rsidR="00D4774A" w:rsidRPr="008D44D1" w:rsidRDefault="00000000">
            <w:pPr>
              <w:pBdr>
                <w:top w:val="nil"/>
                <w:left w:val="nil"/>
                <w:bottom w:val="nil"/>
                <w:right w:val="nil"/>
                <w:between w:val="nil"/>
              </w:pBdr>
              <w:tabs>
                <w:tab w:val="left" w:pos="3696"/>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2024年7月13日～2025年2月24日</w:t>
            </w:r>
          </w:p>
        </w:tc>
      </w:tr>
      <w:tr w:rsidR="008D44D1" w:rsidRPr="008D44D1" w14:paraId="498071F3" w14:textId="77777777">
        <w:tc>
          <w:tcPr>
            <w:tcW w:w="1114" w:type="dxa"/>
            <w:tcMar>
              <w:top w:w="28" w:type="dxa"/>
              <w:bottom w:w="28" w:type="dxa"/>
            </w:tcMar>
          </w:tcPr>
          <w:p w14:paraId="6558A79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1521776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FEEDC2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新潟市水族館マリンピア日本海</w:t>
            </w:r>
          </w:p>
        </w:tc>
      </w:tr>
      <w:tr w:rsidR="008D44D1" w:rsidRPr="008D44D1" w14:paraId="19B96F5D" w14:textId="77777777">
        <w:tc>
          <w:tcPr>
            <w:tcW w:w="1114" w:type="dxa"/>
            <w:tcMar>
              <w:top w:w="28" w:type="dxa"/>
              <w:bottom w:w="28" w:type="dxa"/>
            </w:tcMar>
          </w:tcPr>
          <w:p w14:paraId="5FA0507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243ADEB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17FAA6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中では水深が深くなるほど環境条件が厳しくなり、調査や採集、そこに生息する生物の飼育展示は非常に難しい。日本海の深海生物の展示は新潟市水族館にとって主要なテーマの一つであるため、ふくしま海洋科学館と共同でROV(遠隔操作型無人探査機)による日本海佐渡海峡の海底調査を継続的に行っている。この調査によって得られた知見を中心に、深海に焦点を当てた企画展示を行うことで、深海の厳しい環境やそこに適応した生物、調査を可能とする科学技術、さらには、水族館の研究活動の一端を紹介することを趣旨とした。深海とはどういう場所なのか、目の前の海の深い場所にはどんな世界が広がっているのか等を分かりやすく展示し、深海の生物や環境への関心を高め、未だ謎の多い海について学ぶ場を提供した。</w:t>
            </w:r>
          </w:p>
        </w:tc>
      </w:tr>
    </w:tbl>
    <w:p w14:paraId="79F207DE"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sz w:val="24"/>
          <w:szCs w:val="24"/>
        </w:rPr>
      </w:pPr>
    </w:p>
    <w:tbl>
      <w:tblPr>
        <w:tblStyle w:val="ad"/>
        <w:tblW w:w="8505" w:type="dxa"/>
        <w:tblInd w:w="284" w:type="dxa"/>
        <w:tblLayout w:type="fixed"/>
        <w:tblLook w:val="0000" w:firstRow="0" w:lastRow="0" w:firstColumn="0" w:lastColumn="0" w:noHBand="0" w:noVBand="0"/>
      </w:tblPr>
      <w:tblGrid>
        <w:gridCol w:w="1114"/>
        <w:gridCol w:w="236"/>
        <w:gridCol w:w="7155"/>
      </w:tblGrid>
      <w:tr w:rsidR="008D44D1" w:rsidRPr="008D44D1" w14:paraId="3024BA13" w14:textId="77777777">
        <w:tc>
          <w:tcPr>
            <w:tcW w:w="1114" w:type="dxa"/>
            <w:tcMar>
              <w:top w:w="28" w:type="dxa"/>
              <w:bottom w:w="28" w:type="dxa"/>
            </w:tcMar>
          </w:tcPr>
          <w:p w14:paraId="5524C71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w:t>
            </w:r>
          </w:p>
        </w:tc>
        <w:tc>
          <w:tcPr>
            <w:tcW w:w="236" w:type="dxa"/>
            <w:tcMar>
              <w:top w:w="28" w:type="dxa"/>
              <w:bottom w:w="28" w:type="dxa"/>
            </w:tcMar>
          </w:tcPr>
          <w:p w14:paraId="7EF7CF0B"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03CED096"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59166EFA" w14:textId="77777777">
        <w:tc>
          <w:tcPr>
            <w:tcW w:w="1114" w:type="dxa"/>
            <w:tcMar>
              <w:top w:w="28" w:type="dxa"/>
              <w:bottom w:w="28" w:type="dxa"/>
            </w:tcMar>
          </w:tcPr>
          <w:p w14:paraId="0C032B7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0A84A47"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33666E7"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日本横断！運河計画</w:t>
            </w:r>
          </w:p>
        </w:tc>
      </w:tr>
      <w:tr w:rsidR="008D44D1" w:rsidRPr="008D44D1" w14:paraId="1439CC58" w14:textId="77777777">
        <w:tc>
          <w:tcPr>
            <w:tcW w:w="1114" w:type="dxa"/>
            <w:tcMar>
              <w:top w:w="28" w:type="dxa"/>
              <w:bottom w:w="28" w:type="dxa"/>
            </w:tcMar>
          </w:tcPr>
          <w:p w14:paraId="4CAC5C7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B64247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BD6A30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敦賀市立博物館</w:t>
            </w:r>
          </w:p>
        </w:tc>
      </w:tr>
      <w:tr w:rsidR="008D44D1" w:rsidRPr="008D44D1" w14:paraId="20142050" w14:textId="77777777">
        <w:tc>
          <w:tcPr>
            <w:tcW w:w="1114" w:type="dxa"/>
            <w:tcMar>
              <w:top w:w="28" w:type="dxa"/>
              <w:bottom w:w="28" w:type="dxa"/>
            </w:tcMar>
          </w:tcPr>
          <w:p w14:paraId="0860FC4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0BBBCF8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F14E7F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2024年10月18日～2024年11月24日</w:t>
            </w:r>
          </w:p>
        </w:tc>
      </w:tr>
      <w:tr w:rsidR="008D44D1" w:rsidRPr="008D44D1" w14:paraId="2326F0FD" w14:textId="77777777">
        <w:tc>
          <w:tcPr>
            <w:tcW w:w="1114" w:type="dxa"/>
            <w:tcMar>
              <w:top w:w="28" w:type="dxa"/>
              <w:bottom w:w="28" w:type="dxa"/>
            </w:tcMar>
          </w:tcPr>
          <w:p w14:paraId="3F28634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0B752F7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9AB13E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敦賀市立博物館２階３階展示室／（付帯事業）敦賀市立図書館</w:t>
            </w:r>
          </w:p>
        </w:tc>
      </w:tr>
      <w:tr w:rsidR="008D44D1" w:rsidRPr="008D44D1" w14:paraId="4C008D2D" w14:textId="77777777">
        <w:trPr>
          <w:trHeight w:val="3807"/>
        </w:trPr>
        <w:tc>
          <w:tcPr>
            <w:tcW w:w="1114" w:type="dxa"/>
            <w:tcMar>
              <w:top w:w="28" w:type="dxa"/>
              <w:bottom w:w="28" w:type="dxa"/>
            </w:tcMar>
          </w:tcPr>
          <w:p w14:paraId="27F7E79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6C7D335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A28AC5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3月16日の北陸新幹線金沢－敦賀間の開業にあわせ、日本海側有数の港であり交通の要衝である「敦賀」において、その特異な地政学的位置から何度も計画された「運河」について、一般に周知し地域振興に役立てるための展示会を企画しました。</w:t>
            </w:r>
          </w:p>
          <w:p w14:paraId="25683D9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展示内容としては、水路としての琵琶湖を介して京都に一番近い港である敦賀は、古代より人や物資の往来が頻繁であったことを下地とし、一般的に夢のように思われている敦賀―琵琶湖間の運河計画が、実は江戸時代から多くの計画段階の史料が現存し、幕末には運河開鑿を目指した加賀藩の測量団体が来敦していることや、現代においてもその実現を目標に国家予算が使われていた事等を紹介しました。　</w:t>
            </w:r>
          </w:p>
          <w:p w14:paraId="2B0F248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講演会では江戸時代の運河計画が新田開発を目指したものであることや、加賀藩の測量集団の技術の高さを分かりやすく説明してもらい、計画の現実性を物語ってもらいました。</w:t>
            </w:r>
          </w:p>
          <w:p w14:paraId="7EF9B0C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イベントでは街道であった古道と、これに繋がる運河関連の史跡を見学し、計画が一部実現していた事を紹介しました。歴史的に見ても他地域に例がない特記事項である敦賀の運河計画を、俯瞰的に紹介し、敦賀と港湾の一層の発展に向けて、新たな可能性を思い描ける学びの機会を提供することを心がけました。</w:t>
            </w:r>
          </w:p>
        </w:tc>
      </w:tr>
    </w:tbl>
    <w:p w14:paraId="4C34D5F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2201E7D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sz w:val="20"/>
          <w:szCs w:val="20"/>
        </w:rPr>
      </w:pPr>
      <w:r w:rsidRPr="008D44D1">
        <w:rPr>
          <w:rFonts w:ascii="ＭＳ Ｐゴシック" w:eastAsia="ＭＳ Ｐゴシック" w:hAnsi="ＭＳ Ｐゴシック" w:cs="ＭＳ Ｐゴシック"/>
        </w:rPr>
        <w:t xml:space="preserve">　</w:t>
      </w:r>
    </w:p>
    <w:tbl>
      <w:tblPr>
        <w:tblStyle w:val="ae"/>
        <w:tblW w:w="8505" w:type="dxa"/>
        <w:tblInd w:w="284" w:type="dxa"/>
        <w:tblLayout w:type="fixed"/>
        <w:tblLook w:val="0000" w:firstRow="0" w:lastRow="0" w:firstColumn="0" w:lastColumn="0" w:noHBand="0" w:noVBand="0"/>
      </w:tblPr>
      <w:tblGrid>
        <w:gridCol w:w="1114"/>
        <w:gridCol w:w="236"/>
        <w:gridCol w:w="7155"/>
      </w:tblGrid>
      <w:tr w:rsidR="008D44D1" w:rsidRPr="008D44D1" w14:paraId="2C119875" w14:textId="77777777">
        <w:tc>
          <w:tcPr>
            <w:tcW w:w="1114" w:type="dxa"/>
            <w:tcMar>
              <w:top w:w="28" w:type="dxa"/>
              <w:bottom w:w="28" w:type="dxa"/>
            </w:tcMar>
          </w:tcPr>
          <w:p w14:paraId="3E27B49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w:t>
            </w:r>
          </w:p>
        </w:tc>
        <w:tc>
          <w:tcPr>
            <w:tcW w:w="236" w:type="dxa"/>
            <w:tcMar>
              <w:top w:w="28" w:type="dxa"/>
              <w:bottom w:w="28" w:type="dxa"/>
            </w:tcMar>
          </w:tcPr>
          <w:p w14:paraId="1446DE85"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7DD33E7F"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4EB8B805" w14:textId="77777777">
        <w:tc>
          <w:tcPr>
            <w:tcW w:w="1114" w:type="dxa"/>
            <w:tcMar>
              <w:top w:w="28" w:type="dxa"/>
              <w:bottom w:w="28" w:type="dxa"/>
            </w:tcMar>
          </w:tcPr>
          <w:p w14:paraId="3A127FF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2C42129"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9391A74"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春季特別企画展「クラゲに夢中！～きっとあなたも、好きになる♡～」</w:t>
            </w:r>
          </w:p>
        </w:tc>
      </w:tr>
      <w:tr w:rsidR="008D44D1" w:rsidRPr="008D44D1" w14:paraId="702B1135" w14:textId="77777777">
        <w:tc>
          <w:tcPr>
            <w:tcW w:w="1114" w:type="dxa"/>
            <w:tcMar>
              <w:top w:w="28" w:type="dxa"/>
              <w:bottom w:w="28" w:type="dxa"/>
            </w:tcMar>
          </w:tcPr>
          <w:p w14:paraId="1F7876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B67E34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B87B4A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株式会社江ノ島マリンコーポレーション（世界淡水魚園水族館 アクア・トト ぎふ）</w:t>
            </w:r>
          </w:p>
        </w:tc>
      </w:tr>
      <w:tr w:rsidR="008D44D1" w:rsidRPr="008D44D1" w14:paraId="4EADC2B5" w14:textId="77777777">
        <w:tc>
          <w:tcPr>
            <w:tcW w:w="1114" w:type="dxa"/>
            <w:tcMar>
              <w:top w:w="28" w:type="dxa"/>
              <w:bottom w:w="28" w:type="dxa"/>
            </w:tcMar>
          </w:tcPr>
          <w:p w14:paraId="3F401F9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1A085E6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E19CBD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2024年4月13日～2024年7月7日</w:t>
            </w:r>
          </w:p>
        </w:tc>
      </w:tr>
      <w:tr w:rsidR="008D44D1" w:rsidRPr="008D44D1" w14:paraId="2430C2BC" w14:textId="77777777">
        <w:tc>
          <w:tcPr>
            <w:tcW w:w="1114" w:type="dxa"/>
            <w:tcMar>
              <w:top w:w="28" w:type="dxa"/>
              <w:bottom w:w="28" w:type="dxa"/>
            </w:tcMar>
          </w:tcPr>
          <w:p w14:paraId="7B137E2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35DBADA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7A1D9E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世界淡水魚園水族館 アクア・トト ぎふ</w:t>
            </w:r>
          </w:p>
          <w:p w14:paraId="27304A0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（特別企画展示スペース、多目的ホール、トトラボ）</w:t>
            </w:r>
          </w:p>
          <w:p w14:paraId="0294DEB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レストラン「アロワナガーデン」</w:t>
            </w:r>
          </w:p>
        </w:tc>
      </w:tr>
      <w:tr w:rsidR="008D44D1" w:rsidRPr="008D44D1" w14:paraId="2B067FFC" w14:textId="77777777">
        <w:tc>
          <w:tcPr>
            <w:tcW w:w="1114" w:type="dxa"/>
            <w:tcMar>
              <w:top w:w="28" w:type="dxa"/>
              <w:bottom w:w="28" w:type="dxa"/>
            </w:tcMar>
          </w:tcPr>
          <w:p w14:paraId="7DAB7F3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373D28F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058810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は世界最大級の淡水魚水族館として、「木曽三川・長良川の源流から河口までと世界の淡水魚」をテーマに、自然環境を再現した常設展示を行っている。企画展において海の生き物の展示を行うことは、海を含めたあらゆる水域の生物多様性を伝える活動のひとつとなる。本事業は、開館20周年を記念し、同じく開館20周年を迎える新江ノ島水族館とのコラボレーション企画として実施した。展示テーマは、新江ノ島水族館が約70年にわたり飼育・研究を続けてきた「クラゲ」とした。</w:t>
            </w:r>
          </w:p>
          <w:p w14:paraId="1E5B2E2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さまざまな種類のクラゲを美しく展示し、その魅力を伝え、海の生き物に親しみを持ってもらうこと、そしてその多様性を感じてもらうことを主たる目的とした。また、当館の周辺でも見られる、淡水域に生息するマミズクラゲや、木曽三川の流れ着く伊勢湾で見られるクラゲを紹介し、身近な環境や川と海のつながりを意識できるようなきっかけづくりをした。さらに、クラゲに関連したイベ</w:t>
            </w:r>
            <w:r w:rsidRPr="008D44D1">
              <w:rPr>
                <w:rFonts w:ascii="ＭＳ Ｐゴシック" w:eastAsia="ＭＳ Ｐゴシック" w:hAnsi="ＭＳ Ｐゴシック" w:cs="ＭＳ Ｐゴシック"/>
              </w:rPr>
              <w:lastRenderedPageBreak/>
              <w:t>ントを実施することで、五感を使った学びを促進した。また、出品作家によるトークやワークショップを通して、参加者が現在の海の環境などを知り、関心を深める機会とし、運河クルーズやＳＵＰ体験、環境学習などの野外プログラムやフィッシュシェアリングの弁当販売を通して、阪神工業地帯の中核であった尼崎市の臨海部が、近年は環境共生型のまちづくりの拠点となっていることを紹介し、生活の中で環境保護活動に取り組むきっかけ作りに努めた。</w:t>
            </w:r>
          </w:p>
        </w:tc>
      </w:tr>
    </w:tbl>
    <w:p w14:paraId="3368BD04"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sz w:val="20"/>
          <w:szCs w:val="20"/>
        </w:rPr>
      </w:pPr>
    </w:p>
    <w:tbl>
      <w:tblPr>
        <w:tblStyle w:val="af"/>
        <w:tblW w:w="8505" w:type="dxa"/>
        <w:tblInd w:w="284" w:type="dxa"/>
        <w:tblLayout w:type="fixed"/>
        <w:tblLook w:val="0000" w:firstRow="0" w:lastRow="0" w:firstColumn="0" w:lastColumn="0" w:noHBand="0" w:noVBand="0"/>
      </w:tblPr>
      <w:tblGrid>
        <w:gridCol w:w="1114"/>
        <w:gridCol w:w="236"/>
        <w:gridCol w:w="7155"/>
      </w:tblGrid>
      <w:tr w:rsidR="008D44D1" w:rsidRPr="008D44D1" w14:paraId="19DB58EB" w14:textId="77777777">
        <w:tc>
          <w:tcPr>
            <w:tcW w:w="1114" w:type="dxa"/>
            <w:tcMar>
              <w:top w:w="28" w:type="dxa"/>
              <w:bottom w:w="28" w:type="dxa"/>
            </w:tcMar>
          </w:tcPr>
          <w:p w14:paraId="54280D7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w:t>
            </w:r>
          </w:p>
        </w:tc>
        <w:tc>
          <w:tcPr>
            <w:tcW w:w="236" w:type="dxa"/>
            <w:tcMar>
              <w:top w:w="28" w:type="dxa"/>
              <w:bottom w:w="28" w:type="dxa"/>
            </w:tcMar>
          </w:tcPr>
          <w:p w14:paraId="1F991487"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4EB53C69"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3C55E5C9" w14:textId="77777777">
        <w:tc>
          <w:tcPr>
            <w:tcW w:w="1114" w:type="dxa"/>
            <w:tcMar>
              <w:top w:w="28" w:type="dxa"/>
              <w:bottom w:w="28" w:type="dxa"/>
            </w:tcMar>
          </w:tcPr>
          <w:p w14:paraId="0EEF01D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2277AF8"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FA51CFD"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蒲郡市制70周年・生命の海科学館25周年記念特別展「アノマロカリス、カンブリア紀の海をゆく」</w:t>
            </w:r>
          </w:p>
        </w:tc>
      </w:tr>
      <w:tr w:rsidR="008D44D1" w:rsidRPr="008D44D1" w14:paraId="50E7949F" w14:textId="77777777">
        <w:tc>
          <w:tcPr>
            <w:tcW w:w="1114" w:type="dxa"/>
            <w:tcMar>
              <w:top w:w="28" w:type="dxa"/>
              <w:bottom w:w="28" w:type="dxa"/>
            </w:tcMar>
          </w:tcPr>
          <w:p w14:paraId="465D32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06BFF7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A343BD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蒲郡市教育委員会（蒲郡市生命の海科学館）</w:t>
            </w:r>
          </w:p>
        </w:tc>
      </w:tr>
      <w:tr w:rsidR="008D44D1" w:rsidRPr="008D44D1" w14:paraId="5045777A" w14:textId="77777777">
        <w:tc>
          <w:tcPr>
            <w:tcW w:w="1114" w:type="dxa"/>
            <w:tcMar>
              <w:top w:w="28" w:type="dxa"/>
              <w:bottom w:w="28" w:type="dxa"/>
            </w:tcMar>
          </w:tcPr>
          <w:p w14:paraId="5F3D78F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5455A5F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4CBFA1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2024年7月20日～2024年11月10日</w:t>
            </w:r>
          </w:p>
        </w:tc>
      </w:tr>
      <w:tr w:rsidR="008D44D1" w:rsidRPr="008D44D1" w14:paraId="59A1D7E8" w14:textId="77777777">
        <w:tc>
          <w:tcPr>
            <w:tcW w:w="1114" w:type="dxa"/>
            <w:tcMar>
              <w:top w:w="28" w:type="dxa"/>
              <w:bottom w:w="28" w:type="dxa"/>
            </w:tcMar>
          </w:tcPr>
          <w:p w14:paraId="140575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3082952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CA0A33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蒲郡市生命の海科学館</w:t>
            </w:r>
          </w:p>
        </w:tc>
      </w:tr>
      <w:tr w:rsidR="008D44D1" w:rsidRPr="008D44D1" w14:paraId="162E25B5" w14:textId="77777777">
        <w:tc>
          <w:tcPr>
            <w:tcW w:w="1114" w:type="dxa"/>
            <w:tcMar>
              <w:top w:w="28" w:type="dxa"/>
              <w:bottom w:w="28" w:type="dxa"/>
            </w:tcMar>
          </w:tcPr>
          <w:p w14:paraId="30E4CD3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4A1094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0EDA3E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三河湾最奥に位置する蒲郡市にとって、観光の目玉であり、産業の源でもある海は、かけがえのない宝である。海辺に建つ生命の海科学館では、化石や隕石などの標本展示を通して海のなりたちと生命の進化を紹介するだけでなく、身近な海に関する様々な教育活動を展開している。この度、蒲郡市制70周年、及び蒲郡市生命の海科学館開館25周年を迎える節目の年を迎えるにあたり、蒲郡市の宝である「海」に関する特別展『アノマロカリス、カンブリア紀の海をゆく』を企画・開催した。</w:t>
            </w:r>
          </w:p>
          <w:p w14:paraId="77B6078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では、標本やパネルだけでなく、体験型の展示を交えながら、現代につながる生物多様性の起点となった古生代カンブリア紀（約5億年前）の海の動物たちと、その進化について紹介した。当時の食物連鎖の最上位にいた古生物アノマロカリスを切り口に、人類を支えている現在の生物多様性が幾度もの絶滅と進化を経て育まれてきたものであることや、身近な海の生物やそれを取り巻く環境が非常に長い時間をかけて作り上げられてきたことを伝えることで、人類をとりまく現在の生物多様性がかけがえのないものであることを認識させる内容とした。</w:t>
            </w:r>
          </w:p>
          <w:p w14:paraId="1D4C60E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併せて、特別展開催期間内に2件の講演会とギャラリートーク、及び磯の生物観察会を開催した。講演会においては、特別展の内容に関する詳細を研究者自らの言葉で伝えることにより、参加者の興味関心をいっそう掻き立て、より深い学びへとつなげることができた。また磯の生物観察会においては、近隣の蒲郡高等学校科学実験部との連携により、身近な海の生物とそれらを取り巻く環境について、地域の未来を担う高校生、及び小学生とその保護者がともに体験しともに学ぶ、大変貴重な機会となった。現在の環境や生態系が億年にわたる非常に長い時間をかけて作り上げられてきたことや、いったん破壊されてしまったら容易には復元できないことを、体験を通して知ることが、地域の海を対象に行われている環境保全や環境教育活動に対する参加者の興味関心を高めることに繋がった。</w:t>
            </w:r>
          </w:p>
        </w:tc>
      </w:tr>
    </w:tbl>
    <w:p w14:paraId="0369558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B035F3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0"/>
        <w:tblW w:w="8505" w:type="dxa"/>
        <w:tblInd w:w="284" w:type="dxa"/>
        <w:tblLayout w:type="fixed"/>
        <w:tblLook w:val="0000" w:firstRow="0" w:lastRow="0" w:firstColumn="0" w:lastColumn="0" w:noHBand="0" w:noVBand="0"/>
      </w:tblPr>
      <w:tblGrid>
        <w:gridCol w:w="1114"/>
        <w:gridCol w:w="236"/>
        <w:gridCol w:w="7155"/>
      </w:tblGrid>
      <w:tr w:rsidR="008D44D1" w:rsidRPr="008D44D1" w14:paraId="034BD304" w14:textId="77777777">
        <w:tc>
          <w:tcPr>
            <w:tcW w:w="1114" w:type="dxa"/>
            <w:tcMar>
              <w:top w:w="28" w:type="dxa"/>
              <w:bottom w:w="28" w:type="dxa"/>
            </w:tcMar>
          </w:tcPr>
          <w:p w14:paraId="4B693AF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⑩</w:t>
            </w:r>
          </w:p>
        </w:tc>
        <w:tc>
          <w:tcPr>
            <w:tcW w:w="236" w:type="dxa"/>
            <w:tcMar>
              <w:top w:w="28" w:type="dxa"/>
              <w:bottom w:w="28" w:type="dxa"/>
            </w:tcMar>
          </w:tcPr>
          <w:p w14:paraId="1F070798"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6BBB161A"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78E4F7CD" w14:textId="77777777">
        <w:tc>
          <w:tcPr>
            <w:tcW w:w="1114" w:type="dxa"/>
            <w:tcMar>
              <w:top w:w="28" w:type="dxa"/>
              <w:bottom w:w="28" w:type="dxa"/>
            </w:tcMar>
          </w:tcPr>
          <w:p w14:paraId="0EEB05C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948E45A"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C6D51B9"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特別展「貝に沼る　—日本の貝類学研究300年史—」</w:t>
            </w:r>
          </w:p>
        </w:tc>
      </w:tr>
      <w:tr w:rsidR="008D44D1" w:rsidRPr="008D44D1" w14:paraId="44B1B8E8" w14:textId="77777777">
        <w:tc>
          <w:tcPr>
            <w:tcW w:w="1114" w:type="dxa"/>
            <w:tcMar>
              <w:top w:w="28" w:type="dxa"/>
              <w:bottom w:w="28" w:type="dxa"/>
            </w:tcMar>
          </w:tcPr>
          <w:p w14:paraId="03036C4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55CF25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9C9258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地方独立行政法人大阪市博物館機構（大阪市立自然史博物館）</w:t>
            </w:r>
          </w:p>
        </w:tc>
      </w:tr>
      <w:tr w:rsidR="008D44D1" w:rsidRPr="008D44D1" w14:paraId="2143344F" w14:textId="77777777">
        <w:tc>
          <w:tcPr>
            <w:tcW w:w="1114" w:type="dxa"/>
            <w:tcMar>
              <w:top w:w="28" w:type="dxa"/>
              <w:bottom w:w="28" w:type="dxa"/>
            </w:tcMar>
          </w:tcPr>
          <w:p w14:paraId="710F88B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7BFC34D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584C34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2025年2月22日～2025年5月6日</w:t>
            </w:r>
          </w:p>
        </w:tc>
      </w:tr>
      <w:tr w:rsidR="008D44D1" w:rsidRPr="008D44D1" w14:paraId="3AC55110" w14:textId="77777777">
        <w:tc>
          <w:tcPr>
            <w:tcW w:w="1114" w:type="dxa"/>
            <w:tcMar>
              <w:top w:w="28" w:type="dxa"/>
              <w:bottom w:w="28" w:type="dxa"/>
            </w:tcMar>
          </w:tcPr>
          <w:p w14:paraId="2A3A8E2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236CEEC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511E68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大阪市立自然史博物館　ネイチャーホール</w:t>
            </w:r>
          </w:p>
        </w:tc>
      </w:tr>
      <w:tr w:rsidR="008D44D1" w:rsidRPr="008D44D1" w14:paraId="1D8CA7EB" w14:textId="77777777">
        <w:tc>
          <w:tcPr>
            <w:tcW w:w="1114" w:type="dxa"/>
            <w:tcMar>
              <w:top w:w="28" w:type="dxa"/>
              <w:bottom w:w="28" w:type="dxa"/>
            </w:tcMar>
          </w:tcPr>
          <w:p w14:paraId="3EC396F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内容</w:t>
            </w:r>
          </w:p>
        </w:tc>
        <w:tc>
          <w:tcPr>
            <w:tcW w:w="236" w:type="dxa"/>
            <w:tcMar>
              <w:top w:w="28" w:type="dxa"/>
              <w:left w:w="0" w:type="dxa"/>
              <w:bottom w:w="28" w:type="dxa"/>
              <w:right w:w="0" w:type="dxa"/>
            </w:tcMar>
          </w:tcPr>
          <w:p w14:paraId="708499B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A09DC9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大阪市立自然史博物館では、概ね年に1回の頻度で自主企画の特別展を開催している。2024年度は第55回の特別展として「貝に沼る　—日本の貝類学研究300年史—」を企画し、開催した。</w:t>
            </w:r>
          </w:p>
          <w:p w14:paraId="5760884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美しい殻で人々を魅了する貝類は、地球上で数万種が知られ、極めて多様性が高い。中でも日本列島は暖流と寒流双方の影響を受ける位置にあり、またたくさんの島嶼を有することから、世界的に見ても多くの貝類が生息する地域である。</w:t>
            </w:r>
          </w:p>
          <w:p w14:paraId="2D58526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このような背景からか、日本では古来より多くの人が貝のとりこになり、学問としてその実態に迫ろうとしてきた。</w:t>
            </w:r>
          </w:p>
          <w:p w14:paraId="305DE7A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では本草書から初期の図鑑、歴史的な発見をもたらした実物標本、最新の研究技術までを一堂に集め、日本の江戸時代から現代までの貝類学の研究史とその成果をひもとく内容として構成した。また、講演会、子どもワークショップ、ギャラリートークなどの関連行事を開催し、来場者が本展のテーマをより深く学べる機会を提供した。</w:t>
            </w:r>
          </w:p>
        </w:tc>
      </w:tr>
    </w:tbl>
    <w:p w14:paraId="3812A954"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1"/>
        <w:tblW w:w="8505" w:type="dxa"/>
        <w:tblInd w:w="284" w:type="dxa"/>
        <w:tblLayout w:type="fixed"/>
        <w:tblLook w:val="0000" w:firstRow="0" w:lastRow="0" w:firstColumn="0" w:lastColumn="0" w:noHBand="0" w:noVBand="0"/>
      </w:tblPr>
      <w:tblGrid>
        <w:gridCol w:w="1114"/>
        <w:gridCol w:w="236"/>
        <w:gridCol w:w="7155"/>
      </w:tblGrid>
      <w:tr w:rsidR="008D44D1" w:rsidRPr="008D44D1" w14:paraId="1CC5AFCD" w14:textId="77777777">
        <w:tc>
          <w:tcPr>
            <w:tcW w:w="1114" w:type="dxa"/>
            <w:tcMar>
              <w:top w:w="28" w:type="dxa"/>
              <w:bottom w:w="28" w:type="dxa"/>
            </w:tcMar>
          </w:tcPr>
          <w:p w14:paraId="3EF6D5E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⑪</w:t>
            </w:r>
          </w:p>
        </w:tc>
        <w:tc>
          <w:tcPr>
            <w:tcW w:w="236" w:type="dxa"/>
            <w:tcMar>
              <w:top w:w="28" w:type="dxa"/>
              <w:bottom w:w="28" w:type="dxa"/>
            </w:tcMar>
          </w:tcPr>
          <w:p w14:paraId="1E77F4D4"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7AF8258E"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0140CD8A" w14:textId="77777777">
        <w:tc>
          <w:tcPr>
            <w:tcW w:w="1114" w:type="dxa"/>
            <w:tcMar>
              <w:top w:w="28" w:type="dxa"/>
              <w:bottom w:w="28" w:type="dxa"/>
            </w:tcMar>
          </w:tcPr>
          <w:p w14:paraId="66F5FEA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6370278"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766791C"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令和6年度秋季企画展「イワシとニシンと兵庫津の商人－江戸時代、サカナは肥料だった－」</w:t>
            </w:r>
          </w:p>
        </w:tc>
      </w:tr>
      <w:tr w:rsidR="008D44D1" w:rsidRPr="008D44D1" w14:paraId="6FC59CCB" w14:textId="77777777">
        <w:tc>
          <w:tcPr>
            <w:tcW w:w="1114" w:type="dxa"/>
            <w:tcMar>
              <w:top w:w="28" w:type="dxa"/>
              <w:bottom w:w="28" w:type="dxa"/>
            </w:tcMar>
          </w:tcPr>
          <w:p w14:paraId="2E19DA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0E46459"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4EA68D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兵庫県立兵庫津ミュージアム</w:t>
            </w:r>
          </w:p>
        </w:tc>
      </w:tr>
      <w:tr w:rsidR="008D44D1" w:rsidRPr="008D44D1" w14:paraId="0E303665" w14:textId="77777777">
        <w:tc>
          <w:tcPr>
            <w:tcW w:w="1114" w:type="dxa"/>
            <w:tcMar>
              <w:top w:w="28" w:type="dxa"/>
              <w:bottom w:w="28" w:type="dxa"/>
            </w:tcMar>
          </w:tcPr>
          <w:p w14:paraId="0B1D0A3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741E8E9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3520FA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2025年10月12日～2024年12月8日</w:t>
            </w:r>
          </w:p>
        </w:tc>
      </w:tr>
      <w:tr w:rsidR="008D44D1" w:rsidRPr="008D44D1" w14:paraId="07443327" w14:textId="77777777">
        <w:tc>
          <w:tcPr>
            <w:tcW w:w="1114" w:type="dxa"/>
            <w:tcMar>
              <w:top w:w="28" w:type="dxa"/>
              <w:bottom w:w="28" w:type="dxa"/>
            </w:tcMar>
          </w:tcPr>
          <w:p w14:paraId="6AA36C4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1A7E94E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22131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兵庫県立兵庫津ミュージアム</w:t>
            </w:r>
          </w:p>
        </w:tc>
      </w:tr>
      <w:tr w:rsidR="008D44D1" w:rsidRPr="008D44D1" w14:paraId="48D9B7C1" w14:textId="77777777">
        <w:tc>
          <w:tcPr>
            <w:tcW w:w="1114" w:type="dxa"/>
            <w:tcMar>
              <w:top w:w="28" w:type="dxa"/>
              <w:bottom w:w="28" w:type="dxa"/>
            </w:tcMar>
          </w:tcPr>
          <w:p w14:paraId="5E6B1D0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4E46A3A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700803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兵庫津ゆかりの歴史資料を展示して、江戸時代兵庫津の繁栄と「海のめぐみイワシ・ニシン」との関わりをひもといた。</w:t>
            </w:r>
          </w:p>
          <w:p w14:paraId="39440D0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江戸時代にはイワシ・ニシンが肥料（魚肥）として重宝され、木綿や米の肥料となったこと、②江戸時代後期の兵庫津は、九州四国や北海道産の魚肥がさかんに売り買いされる港町として、北前船や尾州廻船でにぎわったこと、③兵庫津から農村へ売られた魚肥は木綿や米などを育てる肥料となり、ひょうごの地域産業である綿織物や酒造業を育んだことを紹介した。</w:t>
            </w:r>
          </w:p>
          <w:p w14:paraId="02B3DAB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会期中には、展示の時代背景をより深く学ぶ学術講演会や、江戸時代の歴史・文化に触れて楽しむワークショップイベント「江戸時代を楽しもう」などを実施した。</w:t>
            </w:r>
          </w:p>
        </w:tc>
      </w:tr>
    </w:tbl>
    <w:p w14:paraId="636B3FD4"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p w14:paraId="247C9B4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2"/>
        <w:tblW w:w="8505" w:type="dxa"/>
        <w:tblInd w:w="284" w:type="dxa"/>
        <w:tblLayout w:type="fixed"/>
        <w:tblLook w:val="0000" w:firstRow="0" w:lastRow="0" w:firstColumn="0" w:lastColumn="0" w:noHBand="0" w:noVBand="0"/>
      </w:tblPr>
      <w:tblGrid>
        <w:gridCol w:w="1114"/>
        <w:gridCol w:w="236"/>
        <w:gridCol w:w="7155"/>
      </w:tblGrid>
      <w:tr w:rsidR="008D44D1" w:rsidRPr="008D44D1" w14:paraId="7A16A194" w14:textId="77777777">
        <w:tc>
          <w:tcPr>
            <w:tcW w:w="1114" w:type="dxa"/>
            <w:tcMar>
              <w:top w:w="28" w:type="dxa"/>
              <w:bottom w:w="28" w:type="dxa"/>
            </w:tcMar>
          </w:tcPr>
          <w:p w14:paraId="5B5CF46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⑫</w:t>
            </w:r>
          </w:p>
        </w:tc>
        <w:tc>
          <w:tcPr>
            <w:tcW w:w="236" w:type="dxa"/>
            <w:tcMar>
              <w:top w:w="28" w:type="dxa"/>
              <w:bottom w:w="28" w:type="dxa"/>
            </w:tcMar>
          </w:tcPr>
          <w:p w14:paraId="181869C3"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7B9E119D"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4FEF8EEA" w14:textId="77777777">
        <w:tc>
          <w:tcPr>
            <w:tcW w:w="1114" w:type="dxa"/>
            <w:tcMar>
              <w:top w:w="28" w:type="dxa"/>
              <w:bottom w:w="28" w:type="dxa"/>
            </w:tcMar>
          </w:tcPr>
          <w:p w14:paraId="51419A2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5CC4DACF"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70B19F5"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サメ展</w:t>
            </w:r>
          </w:p>
        </w:tc>
      </w:tr>
      <w:tr w:rsidR="008D44D1" w:rsidRPr="008D44D1" w14:paraId="49732D21" w14:textId="77777777">
        <w:tc>
          <w:tcPr>
            <w:tcW w:w="1114" w:type="dxa"/>
            <w:tcMar>
              <w:top w:w="28" w:type="dxa"/>
              <w:bottom w:w="28" w:type="dxa"/>
            </w:tcMar>
          </w:tcPr>
          <w:p w14:paraId="344A88B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A6BA8E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F3C5AC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一般財団法人 境港市文化振興財団（海とくらしの史料館）</w:t>
            </w:r>
          </w:p>
        </w:tc>
      </w:tr>
      <w:tr w:rsidR="008D44D1" w:rsidRPr="008D44D1" w14:paraId="1C09F356" w14:textId="77777777">
        <w:trPr>
          <w:trHeight w:val="345"/>
        </w:trPr>
        <w:tc>
          <w:tcPr>
            <w:tcW w:w="1114" w:type="dxa"/>
            <w:tcMar>
              <w:top w:w="28" w:type="dxa"/>
              <w:bottom w:w="28" w:type="dxa"/>
            </w:tcMar>
          </w:tcPr>
          <w:p w14:paraId="629724A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5B66EAF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650278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2024年7月20日～2024年9月2日</w:t>
            </w:r>
          </w:p>
        </w:tc>
      </w:tr>
      <w:tr w:rsidR="008D44D1" w:rsidRPr="008D44D1" w14:paraId="5C944506" w14:textId="77777777">
        <w:tc>
          <w:tcPr>
            <w:tcW w:w="1114" w:type="dxa"/>
            <w:tcMar>
              <w:top w:w="28" w:type="dxa"/>
              <w:bottom w:w="28" w:type="dxa"/>
            </w:tcMar>
          </w:tcPr>
          <w:p w14:paraId="44C8FD0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DA0377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67C60A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海とくらしの史料館</w:t>
            </w:r>
          </w:p>
        </w:tc>
      </w:tr>
      <w:tr w:rsidR="008D44D1" w:rsidRPr="008D44D1" w14:paraId="120499EA" w14:textId="77777777">
        <w:tc>
          <w:tcPr>
            <w:tcW w:w="1114" w:type="dxa"/>
            <w:tcMar>
              <w:top w:w="28" w:type="dxa"/>
              <w:bottom w:w="28" w:type="dxa"/>
            </w:tcMar>
          </w:tcPr>
          <w:p w14:paraId="3F28E20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1E74012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35C3FFA"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【サメの生態パネル展】</w:t>
            </w:r>
          </w:p>
          <w:p w14:paraId="650F56B9"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ルビ入りの解説パネルに加え、全てをひらがな表記した幼児向けのパネルも1枚作製。常設しているサメの剥製を見ながら、歯の形状を観察する方がみられた。また、サメワールドと題して、絶滅危惧種から、その保護への取り組みと、地元水産会社の水産会社の海洋保護活動を紹介するパネルも作成した。</w:t>
            </w:r>
          </w:p>
          <w:p w14:paraId="187EEF8B"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【中国地方におけるサメの食文化パネル展】</w:t>
            </w:r>
          </w:p>
          <w:p w14:paraId="58B87665"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山陰地方にはサメを食べる文化がないと思っている方が多くおられるため、熟読される方がおられた。山間部のサメのハレ食文化がほぼなくなっているた</w:t>
            </w:r>
            <w:r w:rsidRPr="008D44D1">
              <w:rPr>
                <w:rFonts w:ascii="ＭＳ Ｐゴシック" w:eastAsia="ＭＳ Ｐゴシック" w:hAnsi="ＭＳ Ｐゴシック" w:cs="ＭＳ Ｐゴシック"/>
              </w:rPr>
              <w:lastRenderedPageBreak/>
              <w:t>め、該当地域の方から質問をいただいた。</w:t>
            </w:r>
          </w:p>
          <w:p w14:paraId="37A2E4CC"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【山陰の和邇伝説】</w:t>
            </w:r>
          </w:p>
          <w:p w14:paraId="7F30335B"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出雲風土記」を中心にした「和邇（わに）」伝説の紹介。近隣にもたくさんの遺跡が残っていることを紹介した。そして、弥生時代のサメの線刻画2点は古代人のサメ信仰が伺える展示であり、鳥取に根付くサメ文化を紹介した。江戸時代のサメ絵図は、江戸時代の書かれたサメの絵を20点展示。緻密な画風や架空のサメなどを展示。また、「このサメなんだ？」クイズを常設し、サメマニアをうならせた。</w:t>
            </w:r>
          </w:p>
          <w:p w14:paraId="772F34AC"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【美ら海水族館統括　佐藤圭一博士　「サメの生態について」講演】</w:t>
            </w:r>
          </w:p>
          <w:p w14:paraId="6904AC2F"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前に問い合わせの連絡が多数ある。サメの初心者からマニアまで幅広い層が来られた。サメの分類方法や、美ら海水族館のジンベイザメ、サメの解剖研究に最新の研究・繁殖方法も写真や動画を使用して解説いただく。1時間の講演後、質問コーナーは30分以上質問が続いた。</w:t>
            </w:r>
          </w:p>
          <w:p w14:paraId="734E7118"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【路上博物館　森健人博士　「サメの骨と動物の骨の違い」】</w:t>
            </w:r>
          </w:p>
          <w:p w14:paraId="2355A6BF"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動物の骨格３Ｄレプリカとサメの骨格標本を用いて講演をしていただく。主に「歯のかみ合わせ」についてお話いただく。３Dレプリカを使用し骨と筋肉の関係を分かりやすく説明。また、講演後も、骨格３Ｄレプリカを来館者に触っていただき、個別に解説を行った。</w:t>
            </w:r>
          </w:p>
          <w:p w14:paraId="27EABF23"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【サメ料理（シャークカツ）振舞】</w:t>
            </w:r>
          </w:p>
          <w:p w14:paraId="73B35BB5"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期間中の日曜日を中心に10日間シャークカツの振舞を行った。各回20名程度の予定であったが、村尾蒲鉾のご厚意により各回30名に提供した。ヨシキリザメと大山（だいせん）鶏を混ぜたシャークカツは魚食としてのサメの楽しさを発見する企画となった。初めてサメを食べた方からは毎回、驚きの声をいただいた。</w:t>
            </w:r>
          </w:p>
          <w:p w14:paraId="42D21F39" w14:textId="77777777" w:rsidR="00D4774A" w:rsidRPr="008D44D1" w:rsidRDefault="00D4774A">
            <w:pPr>
              <w:pBdr>
                <w:top w:val="nil"/>
                <w:left w:val="nil"/>
                <w:bottom w:val="nil"/>
                <w:right w:val="nil"/>
                <w:between w:val="nil"/>
              </w:pBdr>
              <w:ind w:right="9" w:hanging="2"/>
              <w:rPr>
                <w:rFonts w:ascii="ＭＳ Ｐゴシック" w:eastAsia="ＭＳ Ｐゴシック" w:hAnsi="ＭＳ Ｐゴシック" w:cs="ＭＳ Ｐゴシック"/>
              </w:rPr>
            </w:pPr>
          </w:p>
        </w:tc>
      </w:tr>
    </w:tbl>
    <w:p w14:paraId="55914F1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42932DB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234CDC6F" w14:textId="77777777" w:rsidR="00D4774A" w:rsidRPr="008D44D1" w:rsidRDefault="00D4774A">
      <w:pPr>
        <w:ind w:hanging="2"/>
        <w:rPr>
          <w:rFonts w:ascii="ＭＳ Ｐゴシック" w:eastAsia="ＭＳ Ｐゴシック" w:hAnsi="ＭＳ Ｐゴシック" w:cs="ＭＳ Ｐゴシック"/>
        </w:rPr>
      </w:pPr>
    </w:p>
    <w:tbl>
      <w:tblPr>
        <w:tblStyle w:val="af3"/>
        <w:tblW w:w="8505" w:type="dxa"/>
        <w:tblInd w:w="284" w:type="dxa"/>
        <w:tblLayout w:type="fixed"/>
        <w:tblLook w:val="0000" w:firstRow="0" w:lastRow="0" w:firstColumn="0" w:lastColumn="0" w:noHBand="0" w:noVBand="0"/>
      </w:tblPr>
      <w:tblGrid>
        <w:gridCol w:w="1114"/>
        <w:gridCol w:w="236"/>
        <w:gridCol w:w="7155"/>
      </w:tblGrid>
      <w:tr w:rsidR="008D44D1" w:rsidRPr="008D44D1" w14:paraId="18E12FF7" w14:textId="77777777">
        <w:tc>
          <w:tcPr>
            <w:tcW w:w="1114" w:type="dxa"/>
            <w:tcMar>
              <w:top w:w="28" w:type="dxa"/>
              <w:bottom w:w="28" w:type="dxa"/>
            </w:tcMar>
          </w:tcPr>
          <w:p w14:paraId="56B14ED6"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⑬</w:t>
            </w:r>
          </w:p>
        </w:tc>
        <w:tc>
          <w:tcPr>
            <w:tcW w:w="236" w:type="dxa"/>
            <w:tcMar>
              <w:top w:w="28" w:type="dxa"/>
              <w:bottom w:w="28" w:type="dxa"/>
            </w:tcMar>
          </w:tcPr>
          <w:p w14:paraId="6B2A50A4"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516488CE"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70913635" w14:textId="77777777">
        <w:tc>
          <w:tcPr>
            <w:tcW w:w="1114" w:type="dxa"/>
            <w:tcMar>
              <w:top w:w="28" w:type="dxa"/>
              <w:bottom w:w="28" w:type="dxa"/>
            </w:tcMar>
          </w:tcPr>
          <w:p w14:paraId="11F9C42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35E64F67"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F80F057"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造形作家　玉田多紀　海のいきもの　ダンボール物語より</w:t>
            </w:r>
          </w:p>
        </w:tc>
      </w:tr>
      <w:tr w:rsidR="008D44D1" w:rsidRPr="008D44D1" w14:paraId="1CEB3BEA" w14:textId="77777777">
        <w:tc>
          <w:tcPr>
            <w:tcW w:w="1114" w:type="dxa"/>
            <w:tcMar>
              <w:top w:w="28" w:type="dxa"/>
              <w:bottom w:w="28" w:type="dxa"/>
            </w:tcMar>
          </w:tcPr>
          <w:p w14:paraId="0DD9921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EC5E8CC"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980CAA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瀬戸内市（瀬戸内市立美術館）</w:t>
            </w:r>
          </w:p>
        </w:tc>
      </w:tr>
      <w:tr w:rsidR="008D44D1" w:rsidRPr="008D44D1" w14:paraId="5E1DE05C" w14:textId="77777777">
        <w:tc>
          <w:tcPr>
            <w:tcW w:w="1114" w:type="dxa"/>
            <w:tcMar>
              <w:top w:w="28" w:type="dxa"/>
              <w:bottom w:w="28" w:type="dxa"/>
            </w:tcMar>
          </w:tcPr>
          <w:p w14:paraId="0766524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7B6F5890"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9A5864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2024年7月13日～2024年9月1日</w:t>
            </w:r>
          </w:p>
        </w:tc>
      </w:tr>
      <w:tr w:rsidR="008D44D1" w:rsidRPr="008D44D1" w14:paraId="1EAC9A41" w14:textId="77777777">
        <w:tc>
          <w:tcPr>
            <w:tcW w:w="1114" w:type="dxa"/>
            <w:tcMar>
              <w:top w:w="28" w:type="dxa"/>
              <w:bottom w:w="28" w:type="dxa"/>
            </w:tcMar>
          </w:tcPr>
          <w:p w14:paraId="3B34FFA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7B40F937"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6A5B8B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瀬戸内市立美術館</w:t>
            </w:r>
          </w:p>
        </w:tc>
      </w:tr>
      <w:tr w:rsidR="008D44D1" w:rsidRPr="008D44D1" w14:paraId="53F01DB9" w14:textId="77777777">
        <w:tc>
          <w:tcPr>
            <w:tcW w:w="1114" w:type="dxa"/>
            <w:tcMar>
              <w:top w:w="28" w:type="dxa"/>
              <w:bottom w:w="28" w:type="dxa"/>
            </w:tcMar>
          </w:tcPr>
          <w:p w14:paraId="5EA66B8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31790C6A"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BDE129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いきもの」をモチーフとしたダンボールアートを展示する展覧会を開催することで、優れた美術作品に触れる機会を幅広い層へ創出するとともに、展示作品のテーマを通して海の環境問題について考える機会も創出した。</w:t>
            </w:r>
          </w:p>
          <w:p w14:paraId="617B89F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は瀬戸内海国立公園指定90周年の記念の年であり、当館にとって身近な瀬戸内海に注目が集まる年となっている。瀬戸内海の絶滅危惧種であるスナメリや市内の漁協によるアマモの育成活動に関する展示を通して、市内周辺の海の環境について理解の深化を図った。</w:t>
            </w:r>
          </w:p>
          <w:p w14:paraId="5B68862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をテーマにしたワークショップやギャラリートーク等の関連イベントを開催し、作品について知ることや、作品づくりや素材に触れることでアートの楽しさを感じ、その作品を参加型で自ら展示することで、豊かな海の空間を共同して作り上げていく喜びにつなげるプログラムを実施した。</w:t>
            </w:r>
          </w:p>
        </w:tc>
      </w:tr>
    </w:tbl>
    <w:p w14:paraId="3DB136F2" w14:textId="77777777" w:rsidR="00D4774A" w:rsidRPr="008D44D1" w:rsidRDefault="00D4774A">
      <w:pPr>
        <w:ind w:hanging="2"/>
        <w:rPr>
          <w:rFonts w:ascii="ＭＳ Ｐゴシック" w:eastAsia="ＭＳ Ｐゴシック" w:hAnsi="ＭＳ Ｐゴシック" w:cs="ＭＳ Ｐゴシック"/>
        </w:rPr>
      </w:pPr>
    </w:p>
    <w:tbl>
      <w:tblPr>
        <w:tblStyle w:val="af4"/>
        <w:tblW w:w="8505" w:type="dxa"/>
        <w:tblInd w:w="284" w:type="dxa"/>
        <w:tblLayout w:type="fixed"/>
        <w:tblLook w:val="0000" w:firstRow="0" w:lastRow="0" w:firstColumn="0" w:lastColumn="0" w:noHBand="0" w:noVBand="0"/>
      </w:tblPr>
      <w:tblGrid>
        <w:gridCol w:w="1114"/>
        <w:gridCol w:w="236"/>
        <w:gridCol w:w="7155"/>
      </w:tblGrid>
      <w:tr w:rsidR="008D44D1" w:rsidRPr="008D44D1" w14:paraId="33430DF7" w14:textId="77777777">
        <w:tc>
          <w:tcPr>
            <w:tcW w:w="1114" w:type="dxa"/>
            <w:tcMar>
              <w:top w:w="28" w:type="dxa"/>
              <w:bottom w:w="28" w:type="dxa"/>
            </w:tcMar>
          </w:tcPr>
          <w:p w14:paraId="5295BB9A"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⑭</w:t>
            </w:r>
          </w:p>
        </w:tc>
        <w:tc>
          <w:tcPr>
            <w:tcW w:w="236" w:type="dxa"/>
            <w:tcMar>
              <w:top w:w="28" w:type="dxa"/>
              <w:bottom w:w="28" w:type="dxa"/>
            </w:tcMar>
          </w:tcPr>
          <w:p w14:paraId="554AED0B"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3674A0A1"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28FFE536" w14:textId="77777777">
        <w:tc>
          <w:tcPr>
            <w:tcW w:w="1114" w:type="dxa"/>
            <w:tcMar>
              <w:top w:w="28" w:type="dxa"/>
              <w:bottom w:w="28" w:type="dxa"/>
            </w:tcMar>
          </w:tcPr>
          <w:p w14:paraId="2E7B8F8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553DFCDE"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61AADC9"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萩博物館開館20周年記念</w:t>
            </w:r>
          </w:p>
          <w:p w14:paraId="0889C965"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海の妖怪展 ～百鬼夜航のミステリー～</w:t>
            </w:r>
          </w:p>
        </w:tc>
      </w:tr>
      <w:tr w:rsidR="008D44D1" w:rsidRPr="008D44D1" w14:paraId="05782520" w14:textId="77777777">
        <w:tc>
          <w:tcPr>
            <w:tcW w:w="1114" w:type="dxa"/>
            <w:tcMar>
              <w:top w:w="28" w:type="dxa"/>
              <w:bottom w:w="28" w:type="dxa"/>
            </w:tcMar>
          </w:tcPr>
          <w:p w14:paraId="7C0900F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主催者</w:t>
            </w:r>
          </w:p>
        </w:tc>
        <w:tc>
          <w:tcPr>
            <w:tcW w:w="236" w:type="dxa"/>
            <w:tcMar>
              <w:top w:w="28" w:type="dxa"/>
              <w:left w:w="0" w:type="dxa"/>
              <w:bottom w:w="28" w:type="dxa"/>
              <w:right w:w="0" w:type="dxa"/>
            </w:tcMar>
          </w:tcPr>
          <w:p w14:paraId="0076CDFD"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8C916AF"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萩博物館特別展・企画展開催実行委員会（萩博物館）</w:t>
            </w:r>
          </w:p>
        </w:tc>
      </w:tr>
      <w:tr w:rsidR="008D44D1" w:rsidRPr="008D44D1" w14:paraId="1FCFC9E1" w14:textId="77777777">
        <w:tc>
          <w:tcPr>
            <w:tcW w:w="1114" w:type="dxa"/>
            <w:tcMar>
              <w:top w:w="28" w:type="dxa"/>
              <w:bottom w:w="28" w:type="dxa"/>
            </w:tcMar>
          </w:tcPr>
          <w:p w14:paraId="6D34EAA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221A108F"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CFA1158"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2024年7月20日～2024年9月23日</w:t>
            </w:r>
          </w:p>
          <w:p w14:paraId="00783D2E"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※台風に伴う臨時休館（8月30日）除く</w:t>
            </w:r>
          </w:p>
        </w:tc>
      </w:tr>
      <w:tr w:rsidR="008D44D1" w:rsidRPr="008D44D1" w14:paraId="0DC57769" w14:textId="77777777">
        <w:tc>
          <w:tcPr>
            <w:tcW w:w="1114" w:type="dxa"/>
            <w:tcMar>
              <w:top w:w="28" w:type="dxa"/>
              <w:bottom w:w="28" w:type="dxa"/>
            </w:tcMar>
          </w:tcPr>
          <w:p w14:paraId="0180911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3C4BB261"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F07153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萩博物館、萩・明倫学舎</w:t>
            </w:r>
          </w:p>
        </w:tc>
      </w:tr>
      <w:tr w:rsidR="008D44D1" w:rsidRPr="008D44D1" w14:paraId="5D241E18" w14:textId="77777777">
        <w:tc>
          <w:tcPr>
            <w:tcW w:w="1114" w:type="dxa"/>
            <w:tcMar>
              <w:top w:w="28" w:type="dxa"/>
              <w:bottom w:w="28" w:type="dxa"/>
            </w:tcMar>
          </w:tcPr>
          <w:p w14:paraId="6B82B2DC" w14:textId="77777777" w:rsidR="00D4774A" w:rsidRPr="008D44D1" w:rsidRDefault="00000000">
            <w:pP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10149936"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14666B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萩博物館は17年前より親子向け夏期特別展を開催し、身近な自然の魅力や課題を楽しみ学んでもらいつつ、夏の親子向け萩観光の一翼を担ってきた。しかし、近年は他の行事との競合にさらされ、コロナ禍による親子の流出もあり、夏期特別展ひいては当館そのもののプレゼンスが低下していた。</w:t>
            </w:r>
          </w:p>
          <w:p w14:paraId="04DE3F0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こで、2024年に当館が開館20周年を迎えるにあたり、以前から夏期特別展の来場者アンケートにおいて要望が多く集客が期待される「妖怪」と、萩市を含む山口県日本海沿岸にしばしば出現し注目を浴びてきた「珍魚」「怪魚」（特記的な海洋生物）を関連づけ、自然系・人文系の相乗型という総合博物館ならではの取り組みで海の妖怪に関する特別展と付帯事業を実施した。これを通じ、昔の人々がもっていた「海への畏怖の念」を現代人に再起し、現代の海の環境異変から教訓や警告を読み取り、海を利活用しながら守っていく意思と行動をもつ機会の創出を目指した。</w:t>
            </w:r>
          </w:p>
        </w:tc>
      </w:tr>
    </w:tbl>
    <w:p w14:paraId="4DA37969" w14:textId="77777777" w:rsidR="00D4774A" w:rsidRPr="008D44D1" w:rsidRDefault="00D4774A">
      <w:pPr>
        <w:ind w:firstLine="0"/>
        <w:rPr>
          <w:rFonts w:ascii="ＭＳ Ｐゴシック" w:eastAsia="ＭＳ Ｐゴシック" w:hAnsi="ＭＳ Ｐゴシック" w:cs="ＭＳ Ｐゴシック"/>
        </w:rPr>
      </w:pPr>
    </w:p>
    <w:p w14:paraId="137580F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5"/>
        <w:tblW w:w="8505" w:type="dxa"/>
        <w:tblInd w:w="284" w:type="dxa"/>
        <w:tblLayout w:type="fixed"/>
        <w:tblLook w:val="0000" w:firstRow="0" w:lastRow="0" w:firstColumn="0" w:lastColumn="0" w:noHBand="0" w:noVBand="0"/>
      </w:tblPr>
      <w:tblGrid>
        <w:gridCol w:w="1114"/>
        <w:gridCol w:w="236"/>
        <w:gridCol w:w="7155"/>
      </w:tblGrid>
      <w:tr w:rsidR="008D44D1" w:rsidRPr="008D44D1" w14:paraId="53856EFC" w14:textId="77777777">
        <w:trPr>
          <w:trHeight w:val="343"/>
        </w:trPr>
        <w:tc>
          <w:tcPr>
            <w:tcW w:w="1114" w:type="dxa"/>
            <w:tcMar>
              <w:top w:w="28" w:type="dxa"/>
              <w:bottom w:w="28" w:type="dxa"/>
            </w:tcMar>
          </w:tcPr>
          <w:p w14:paraId="1DE0888D"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⑮</w:t>
            </w:r>
          </w:p>
        </w:tc>
        <w:tc>
          <w:tcPr>
            <w:tcW w:w="236" w:type="dxa"/>
            <w:tcMar>
              <w:top w:w="28" w:type="dxa"/>
              <w:bottom w:w="28" w:type="dxa"/>
            </w:tcMar>
          </w:tcPr>
          <w:p w14:paraId="49E34B62"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2FCFD75A"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05CFCA06" w14:textId="77777777">
        <w:trPr>
          <w:trHeight w:val="343"/>
        </w:trPr>
        <w:tc>
          <w:tcPr>
            <w:tcW w:w="1114" w:type="dxa"/>
            <w:tcMar>
              <w:top w:w="28" w:type="dxa"/>
              <w:bottom w:w="28" w:type="dxa"/>
            </w:tcMar>
          </w:tcPr>
          <w:p w14:paraId="40FFAAD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2B49C629"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843D462"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芦屋歴史の里移転開館20周年記念特別展</w:t>
            </w:r>
          </w:p>
          <w:p w14:paraId="6D3783FF"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「妖怪！百鬼夜行～海にひそむもののけたち～」</w:t>
            </w:r>
          </w:p>
        </w:tc>
      </w:tr>
      <w:tr w:rsidR="008D44D1" w:rsidRPr="008D44D1" w14:paraId="7721F467" w14:textId="77777777">
        <w:trPr>
          <w:trHeight w:val="343"/>
        </w:trPr>
        <w:tc>
          <w:tcPr>
            <w:tcW w:w="1114" w:type="dxa"/>
            <w:tcMar>
              <w:top w:w="28" w:type="dxa"/>
              <w:bottom w:w="28" w:type="dxa"/>
            </w:tcMar>
          </w:tcPr>
          <w:p w14:paraId="0F85E96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F56CD43"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00D3E7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芦屋町（芦屋町歴史民俗資料館（芦屋歴史の里））</w:t>
            </w:r>
          </w:p>
        </w:tc>
      </w:tr>
      <w:tr w:rsidR="008D44D1" w:rsidRPr="008D44D1" w14:paraId="17EF22B7" w14:textId="77777777">
        <w:trPr>
          <w:trHeight w:val="343"/>
        </w:trPr>
        <w:tc>
          <w:tcPr>
            <w:tcW w:w="1114" w:type="dxa"/>
            <w:tcMar>
              <w:top w:w="28" w:type="dxa"/>
              <w:bottom w:w="28" w:type="dxa"/>
            </w:tcMar>
          </w:tcPr>
          <w:p w14:paraId="6CAA14D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53ED8A70"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AE4D5E9"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2024年7月13日～2024年9月16日</w:t>
            </w:r>
          </w:p>
        </w:tc>
      </w:tr>
      <w:tr w:rsidR="008D44D1" w:rsidRPr="008D44D1" w14:paraId="7AE7AC47" w14:textId="77777777">
        <w:trPr>
          <w:trHeight w:val="390"/>
        </w:trPr>
        <w:tc>
          <w:tcPr>
            <w:tcW w:w="1114" w:type="dxa"/>
            <w:tcMar>
              <w:top w:w="28" w:type="dxa"/>
              <w:bottom w:w="28" w:type="dxa"/>
            </w:tcMar>
          </w:tcPr>
          <w:p w14:paraId="4C137C8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229C3948"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E4E3F8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芦屋町歴史民俗資料館</w:t>
            </w:r>
          </w:p>
        </w:tc>
      </w:tr>
      <w:tr w:rsidR="008D44D1" w:rsidRPr="008D44D1" w14:paraId="060104D7" w14:textId="77777777">
        <w:trPr>
          <w:trHeight w:val="3466"/>
        </w:trPr>
        <w:tc>
          <w:tcPr>
            <w:tcW w:w="1114" w:type="dxa"/>
            <w:tcMar>
              <w:top w:w="28" w:type="dxa"/>
              <w:bottom w:w="28" w:type="dxa"/>
            </w:tcMar>
          </w:tcPr>
          <w:p w14:paraId="24C90D4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00EABB7"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DDE664B"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移転開館20周年を迎える芦屋町歴史民俗資料館の記念事業として、海の妖怪を主なテーマとした特別展を開催する。芦屋町は、海にまつわる伝承や妖怪、漁師に伝わる信仰などのテーマが豊富である。本特別展では、芦屋町に残る海の妖怪・伝承を中心に楽しく、わかりやすく紹介することで、こどもから大人まで幅広い世代の芦屋の海や歴史への興味・関心を高め、理解の促進を図ることを目標とする。</w:t>
            </w:r>
          </w:p>
          <w:p w14:paraId="38072AC8"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特別展に関連した各種イベントを開催することで、老若男女問わず幅広い世代の来館を促す。クイズラリー等のイベントによって、若い世代の地域の海への関心を高めるとともに、港町として栄えてきた芦屋の歴史への理解を深めることを目的とする。</w:t>
            </w:r>
          </w:p>
        </w:tc>
      </w:tr>
    </w:tbl>
    <w:p w14:paraId="702358D6" w14:textId="77777777" w:rsidR="00D4774A" w:rsidRPr="008D44D1" w:rsidRDefault="00D4774A">
      <w:pPr>
        <w:ind w:hanging="2"/>
        <w:rPr>
          <w:rFonts w:ascii="ＭＳ Ｐゴシック" w:eastAsia="ＭＳ Ｐゴシック" w:hAnsi="ＭＳ Ｐゴシック" w:cs="ＭＳ Ｐゴシック"/>
        </w:rPr>
      </w:pPr>
    </w:p>
    <w:p w14:paraId="1713F471" w14:textId="77777777" w:rsidR="00D4774A" w:rsidRPr="008D44D1" w:rsidRDefault="00D4774A">
      <w:pPr>
        <w:ind w:hanging="2"/>
        <w:rPr>
          <w:rFonts w:ascii="ＭＳ Ｐゴシック" w:eastAsia="ＭＳ Ｐゴシック" w:hAnsi="ＭＳ Ｐゴシック" w:cs="ＭＳ Ｐゴシック"/>
        </w:rPr>
      </w:pPr>
    </w:p>
    <w:tbl>
      <w:tblPr>
        <w:tblStyle w:val="af6"/>
        <w:tblW w:w="8505" w:type="dxa"/>
        <w:tblInd w:w="284" w:type="dxa"/>
        <w:tblLayout w:type="fixed"/>
        <w:tblLook w:val="0000" w:firstRow="0" w:lastRow="0" w:firstColumn="0" w:lastColumn="0" w:noHBand="0" w:noVBand="0"/>
      </w:tblPr>
      <w:tblGrid>
        <w:gridCol w:w="1114"/>
        <w:gridCol w:w="236"/>
        <w:gridCol w:w="7155"/>
      </w:tblGrid>
      <w:tr w:rsidR="008D44D1" w:rsidRPr="008D44D1" w14:paraId="00A5181D" w14:textId="77777777">
        <w:tc>
          <w:tcPr>
            <w:tcW w:w="1114" w:type="dxa"/>
            <w:tcMar>
              <w:top w:w="28" w:type="dxa"/>
              <w:bottom w:w="28" w:type="dxa"/>
            </w:tcMar>
          </w:tcPr>
          <w:p w14:paraId="73955FB3"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⑯</w:t>
            </w:r>
          </w:p>
        </w:tc>
        <w:tc>
          <w:tcPr>
            <w:tcW w:w="236" w:type="dxa"/>
            <w:tcMar>
              <w:top w:w="28" w:type="dxa"/>
              <w:bottom w:w="28" w:type="dxa"/>
            </w:tcMar>
          </w:tcPr>
          <w:p w14:paraId="44854F43"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493E9348"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5F89E7AB" w14:textId="77777777">
        <w:tc>
          <w:tcPr>
            <w:tcW w:w="1114" w:type="dxa"/>
            <w:tcMar>
              <w:top w:w="28" w:type="dxa"/>
              <w:bottom w:w="28" w:type="dxa"/>
            </w:tcMar>
          </w:tcPr>
          <w:p w14:paraId="589AB3AD"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41EBD4F5"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F558988"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特別展「毒モンスター水族館」～海のキケンな生きものたち～</w:t>
            </w:r>
          </w:p>
        </w:tc>
      </w:tr>
      <w:tr w:rsidR="008D44D1" w:rsidRPr="008D44D1" w14:paraId="3763EA1A" w14:textId="77777777">
        <w:tc>
          <w:tcPr>
            <w:tcW w:w="1114" w:type="dxa"/>
            <w:tcMar>
              <w:top w:w="28" w:type="dxa"/>
              <w:bottom w:w="28" w:type="dxa"/>
            </w:tcMar>
          </w:tcPr>
          <w:p w14:paraId="48896CF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B269533"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236B252"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特別展「毒モンスター水族館」実行委員会（宮崎県総合博物館）</w:t>
            </w:r>
          </w:p>
        </w:tc>
      </w:tr>
      <w:tr w:rsidR="008D44D1" w:rsidRPr="008D44D1" w14:paraId="7736F68F" w14:textId="77777777">
        <w:tc>
          <w:tcPr>
            <w:tcW w:w="1114" w:type="dxa"/>
            <w:tcMar>
              <w:top w:w="28" w:type="dxa"/>
              <w:bottom w:w="28" w:type="dxa"/>
            </w:tcMar>
          </w:tcPr>
          <w:p w14:paraId="0F18BA1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42A7EB9B"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F067EB0"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2024年7月13日～2024年9月8日</w:t>
            </w:r>
          </w:p>
        </w:tc>
      </w:tr>
      <w:tr w:rsidR="008D44D1" w:rsidRPr="008D44D1" w14:paraId="588320AA" w14:textId="77777777">
        <w:tc>
          <w:tcPr>
            <w:tcW w:w="1114" w:type="dxa"/>
            <w:tcMar>
              <w:top w:w="28" w:type="dxa"/>
              <w:bottom w:w="28" w:type="dxa"/>
            </w:tcMar>
          </w:tcPr>
          <w:p w14:paraId="129DB6E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477D6AA5"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171096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宮崎県総合博物館、宮崎市内海海岸</w:t>
            </w:r>
          </w:p>
        </w:tc>
      </w:tr>
      <w:tr w:rsidR="008D44D1" w:rsidRPr="008D44D1" w14:paraId="7255A7E8" w14:textId="77777777">
        <w:trPr>
          <w:trHeight w:val="9196"/>
        </w:trPr>
        <w:tc>
          <w:tcPr>
            <w:tcW w:w="1114" w:type="dxa"/>
            <w:tcMar>
              <w:top w:w="28" w:type="dxa"/>
              <w:bottom w:w="28" w:type="dxa"/>
            </w:tcMar>
          </w:tcPr>
          <w:p w14:paraId="39890EF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内容</w:t>
            </w:r>
          </w:p>
        </w:tc>
        <w:tc>
          <w:tcPr>
            <w:tcW w:w="236" w:type="dxa"/>
            <w:tcMar>
              <w:top w:w="28" w:type="dxa"/>
              <w:left w:w="0" w:type="dxa"/>
              <w:bottom w:w="28" w:type="dxa"/>
              <w:right w:w="0" w:type="dxa"/>
            </w:tcMar>
          </w:tcPr>
          <w:p w14:paraId="5A0F370C"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4BFBF19"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覧会は、海に生息する「毒」をもつ多様な生きものたちを中心に展示し、有毒生物の多様性や自然界での生き残りをかけた様々な戦略などを紹介するものである。また、私たちがこれらの生きものたちと今後どのように関わっていくべきか、環境問題や食文化、薬など自分たちの身近な生活と関連して考えてもらう機会とした。</w:t>
            </w:r>
          </w:p>
          <w:p w14:paraId="1B12DF9A"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ず、序章では、「毒の世界へようこそ！」と題し、毒の基礎知識をパネルや標本で分かりやすく紹介した。また、書籍『毒物ずかん』に登場する毒を擬人化したキャラクターとのコラボレーションにより、子どもたちだけでなく20代以上の大人にも興味が沸く内容とした。</w:t>
            </w:r>
          </w:p>
          <w:p w14:paraId="3E18CF4B"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第一章は、「ビッグモンスター水族館　～毒はある？ない？」と題し、太古の大型のサメ「メガロドン」や「アーケロン」、「パレオパラドキシア」「エティオケタス」、「リュウグウノツカイ」、「ワニ」などの海・水辺にいる巨大なモンスター（ビッグモンスター）を紹介した。また、それらのビッグモンスターたちには、毒があるかないかを考える機会とし、第２章から登場する毒モンスターたちとの対比につなげた。</w:t>
            </w:r>
          </w:p>
          <w:p w14:paraId="58D53A80"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二章は、「海の毒モンスターたち」と題し、海の有毒生物を、生体展示や液浸標本などで展示し、様々なタイプの毒があることや毒の強さをランキング形式で紹介し、毒についての知識を高めた。さらに、今回当館初となるデジタル展示技術の導入によって、来場者が海の中にいるような幻想的な雰囲気を演出した。</w:t>
            </w:r>
          </w:p>
          <w:p w14:paraId="07321A91"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三章は、「生活の身近にある毒」と題し、魚やクジラなどに寄生するアニサキスやサヨリヤドリムシなどをメインとして、マダニ、大腸菌O-157、ノロウイルス食中毒など、台所や生活屋内での毒について紹介した。また、屋外で見られる身近な有毒生物や有毒植物について紹介した。そして、人では無害だが犬や猫などのペットにおいては毒になる食品を紹介した。</w:t>
            </w:r>
          </w:p>
          <w:p w14:paraId="2831ECE4"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四章では、「毒と人との関わり」と題し、さまざまな場面での毒の活用について紹介した。私たちの「食」に関すること。薬や道具、美容など毒をうまく利用した「活用法」などを紹介した。結びとして、プラスチックゴミや処理水などの例をもとに、未来の海について考えさせ、最終的には、「人間」が1番の毒になっていることにも気づかせる展示を行い、海の環境教育へと関連付けて、親子で学習できるようにした。</w:t>
            </w:r>
          </w:p>
          <w:p w14:paraId="1E59B3DB" w14:textId="77777777" w:rsidR="00D4774A" w:rsidRPr="008D44D1" w:rsidRDefault="00D4774A">
            <w:pPr>
              <w:ind w:right="9" w:hanging="2"/>
              <w:rPr>
                <w:rFonts w:ascii="ＭＳ Ｐゴシック" w:eastAsia="ＭＳ Ｐゴシック" w:hAnsi="ＭＳ Ｐゴシック" w:cs="ＭＳ Ｐゴシック"/>
              </w:rPr>
            </w:pPr>
          </w:p>
        </w:tc>
      </w:tr>
    </w:tbl>
    <w:p w14:paraId="5B1756D5" w14:textId="77777777" w:rsidR="00D4774A" w:rsidRPr="008D44D1" w:rsidRDefault="00D4774A">
      <w:pPr>
        <w:ind w:hanging="2"/>
        <w:rPr>
          <w:rFonts w:ascii="ＭＳ Ｐゴシック" w:eastAsia="ＭＳ Ｐゴシック" w:hAnsi="ＭＳ Ｐゴシック" w:cs="ＭＳ Ｐゴシック"/>
        </w:rPr>
      </w:pPr>
    </w:p>
    <w:tbl>
      <w:tblPr>
        <w:tblStyle w:val="af7"/>
        <w:tblW w:w="8505" w:type="dxa"/>
        <w:tblInd w:w="284" w:type="dxa"/>
        <w:tblLayout w:type="fixed"/>
        <w:tblLook w:val="0000" w:firstRow="0" w:lastRow="0" w:firstColumn="0" w:lastColumn="0" w:noHBand="0" w:noVBand="0"/>
      </w:tblPr>
      <w:tblGrid>
        <w:gridCol w:w="1114"/>
        <w:gridCol w:w="236"/>
        <w:gridCol w:w="7155"/>
      </w:tblGrid>
      <w:tr w:rsidR="008D44D1" w:rsidRPr="008D44D1" w14:paraId="3BB50EF0" w14:textId="77777777">
        <w:tc>
          <w:tcPr>
            <w:tcW w:w="1114" w:type="dxa"/>
            <w:tcMar>
              <w:top w:w="28" w:type="dxa"/>
              <w:bottom w:w="28" w:type="dxa"/>
            </w:tcMar>
          </w:tcPr>
          <w:p w14:paraId="296B046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⑰</w:t>
            </w:r>
          </w:p>
        </w:tc>
        <w:tc>
          <w:tcPr>
            <w:tcW w:w="236" w:type="dxa"/>
            <w:tcMar>
              <w:top w:w="28" w:type="dxa"/>
              <w:bottom w:w="28" w:type="dxa"/>
            </w:tcMar>
          </w:tcPr>
          <w:p w14:paraId="09954AF3"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3F690A18"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0AB087C6" w14:textId="77777777">
        <w:tc>
          <w:tcPr>
            <w:tcW w:w="1114" w:type="dxa"/>
            <w:tcMar>
              <w:top w:w="28" w:type="dxa"/>
              <w:bottom w:w="28" w:type="dxa"/>
            </w:tcMar>
          </w:tcPr>
          <w:p w14:paraId="2C0AED52"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3A3F3E5A"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747DB30"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船をつくる道具たち</w:t>
            </w:r>
          </w:p>
        </w:tc>
      </w:tr>
      <w:tr w:rsidR="008D44D1" w:rsidRPr="008D44D1" w14:paraId="17C50786" w14:textId="77777777">
        <w:tc>
          <w:tcPr>
            <w:tcW w:w="1114" w:type="dxa"/>
            <w:tcMar>
              <w:top w:w="28" w:type="dxa"/>
              <w:bottom w:w="28" w:type="dxa"/>
            </w:tcMar>
          </w:tcPr>
          <w:p w14:paraId="3155676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46CEEA1"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20B54E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うるま市教育委員会（うるま市立海の文化資料館）</w:t>
            </w:r>
          </w:p>
        </w:tc>
      </w:tr>
      <w:tr w:rsidR="008D44D1" w:rsidRPr="008D44D1" w14:paraId="635ABAC1" w14:textId="77777777">
        <w:tc>
          <w:tcPr>
            <w:tcW w:w="1114" w:type="dxa"/>
            <w:tcMar>
              <w:top w:w="28" w:type="dxa"/>
              <w:bottom w:w="28" w:type="dxa"/>
            </w:tcMar>
          </w:tcPr>
          <w:p w14:paraId="7CBE5ED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2E496308"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068E65F"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2024年11月2日～2025年1月31日</w:t>
            </w:r>
          </w:p>
        </w:tc>
      </w:tr>
      <w:tr w:rsidR="008D44D1" w:rsidRPr="008D44D1" w14:paraId="1B903D95" w14:textId="77777777">
        <w:tc>
          <w:tcPr>
            <w:tcW w:w="1114" w:type="dxa"/>
            <w:tcMar>
              <w:top w:w="28" w:type="dxa"/>
              <w:bottom w:w="28" w:type="dxa"/>
            </w:tcMar>
          </w:tcPr>
          <w:p w14:paraId="2ABB5BB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70B9B6D8"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FA86DFD"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うるま市立海の文化資料館</w:t>
            </w:r>
          </w:p>
        </w:tc>
      </w:tr>
      <w:tr w:rsidR="008D44D1" w:rsidRPr="008D44D1" w14:paraId="0A7219AE" w14:textId="77777777">
        <w:tc>
          <w:tcPr>
            <w:tcW w:w="1114" w:type="dxa"/>
            <w:tcMar>
              <w:top w:w="28" w:type="dxa"/>
              <w:bottom w:w="28" w:type="dxa"/>
            </w:tcMar>
          </w:tcPr>
          <w:p w14:paraId="0797393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4F7B0D1B"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EB2B700"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は沖縄本島と平安座島を結ぶ約5kmの道路である海中道路の中間地点に所在しており、うるま市に残る木造船の造船所「越來造船」が手掛けたマーラン船やサバニ、琉球伝馬船を常設展示している。今回は「船大工の道具を通してみるこの地域の海」をテーマに、木造船造船やメンテナンスの様子、その道具の解説などを海中道路ができる前とできたあとの歴史をまじえて展示することによって海中道路の中間地点に所在するという空間そのものを海洋教育の場と成す。</w:t>
            </w:r>
          </w:p>
          <w:p w14:paraId="69234DF2"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船大工の道具は船の大小による違いよりも材質により異なってくる。船が木造からFRP製へと姿を変えていく過程で、造船用具も木造用からFRP船用のも</w:t>
            </w:r>
            <w:r w:rsidRPr="008D44D1">
              <w:rPr>
                <w:rFonts w:ascii="ＭＳ Ｐゴシック" w:eastAsia="ＭＳ Ｐゴシック" w:hAnsi="ＭＳ Ｐゴシック" w:cs="ＭＳ Ｐゴシック"/>
              </w:rPr>
              <w:lastRenderedPageBreak/>
              <w:t>のへと変化していく。当館はそのどちらも所有しているため道具を展示することで船の主材の変遷やそれに伴う道具の移り変わりを来館者へ伝える。加えて、船を使う人、造る人どちらの視点も紹介することができ、地理的条件も活かし強度や海の文化などへの関心向上を図るのが目的である。</w:t>
            </w:r>
          </w:p>
        </w:tc>
      </w:tr>
    </w:tbl>
    <w:p w14:paraId="564FD6BE" w14:textId="77777777" w:rsidR="00D4774A" w:rsidRPr="008D44D1" w:rsidRDefault="00D4774A">
      <w:pPr>
        <w:ind w:hanging="2"/>
        <w:rPr>
          <w:rFonts w:ascii="ＭＳ Ｐゴシック" w:eastAsia="ＭＳ Ｐゴシック" w:hAnsi="ＭＳ Ｐゴシック" w:cs="ＭＳ Ｐゴシック"/>
        </w:rPr>
      </w:pPr>
    </w:p>
    <w:p w14:paraId="4FEE0925" w14:textId="77777777" w:rsidR="00D4774A" w:rsidRPr="008D44D1" w:rsidRDefault="00D4774A">
      <w:pPr>
        <w:ind w:hanging="2"/>
        <w:rPr>
          <w:rFonts w:ascii="ＭＳ Ｐゴシック" w:eastAsia="ＭＳ Ｐゴシック" w:hAnsi="ＭＳ Ｐゴシック" w:cs="ＭＳ Ｐゴシック"/>
        </w:rPr>
      </w:pPr>
    </w:p>
    <w:tbl>
      <w:tblPr>
        <w:tblStyle w:val="af8"/>
        <w:tblW w:w="8505" w:type="dxa"/>
        <w:tblInd w:w="284" w:type="dxa"/>
        <w:tblLayout w:type="fixed"/>
        <w:tblLook w:val="0000" w:firstRow="0" w:lastRow="0" w:firstColumn="0" w:lastColumn="0" w:noHBand="0" w:noVBand="0"/>
      </w:tblPr>
      <w:tblGrid>
        <w:gridCol w:w="1114"/>
        <w:gridCol w:w="236"/>
        <w:gridCol w:w="7155"/>
      </w:tblGrid>
      <w:tr w:rsidR="008D44D1" w:rsidRPr="008D44D1" w14:paraId="41E816DC" w14:textId="77777777">
        <w:tc>
          <w:tcPr>
            <w:tcW w:w="1114" w:type="dxa"/>
            <w:tcMar>
              <w:top w:w="28" w:type="dxa"/>
              <w:bottom w:w="28" w:type="dxa"/>
            </w:tcMar>
          </w:tcPr>
          <w:p w14:paraId="79E1AD46"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⑱</w:t>
            </w:r>
          </w:p>
        </w:tc>
        <w:tc>
          <w:tcPr>
            <w:tcW w:w="236" w:type="dxa"/>
            <w:tcMar>
              <w:top w:w="28" w:type="dxa"/>
              <w:bottom w:w="28" w:type="dxa"/>
            </w:tcMar>
          </w:tcPr>
          <w:p w14:paraId="61C158A7"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5172F32E"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743EE80C" w14:textId="77777777">
        <w:tc>
          <w:tcPr>
            <w:tcW w:w="1114" w:type="dxa"/>
            <w:tcMar>
              <w:top w:w="28" w:type="dxa"/>
              <w:bottom w:w="28" w:type="dxa"/>
            </w:tcMar>
          </w:tcPr>
          <w:p w14:paraId="7FC1C60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47D68E53"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D1EDE32"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　夏企画展「漢字水族館」</w:t>
            </w:r>
          </w:p>
        </w:tc>
      </w:tr>
      <w:tr w:rsidR="008D44D1" w:rsidRPr="008D44D1" w14:paraId="10C3FF4B" w14:textId="77777777">
        <w:tc>
          <w:tcPr>
            <w:tcW w:w="1114" w:type="dxa"/>
            <w:tcMar>
              <w:top w:w="28" w:type="dxa"/>
              <w:bottom w:w="28" w:type="dxa"/>
            </w:tcMar>
          </w:tcPr>
          <w:p w14:paraId="2C5903E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DF886C4"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2570E1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 日本漢字能力検定協会（漢検 漢字博物館・図書館）</w:t>
            </w:r>
          </w:p>
        </w:tc>
      </w:tr>
      <w:tr w:rsidR="008D44D1" w:rsidRPr="008D44D1" w14:paraId="396068A6" w14:textId="77777777">
        <w:tc>
          <w:tcPr>
            <w:tcW w:w="1114" w:type="dxa"/>
            <w:tcMar>
              <w:top w:w="28" w:type="dxa"/>
              <w:bottom w:w="28" w:type="dxa"/>
            </w:tcMar>
          </w:tcPr>
          <w:p w14:paraId="4A25949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1EC37054"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AB914D1"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2024年5月28日～2024年9月29日</w:t>
            </w:r>
          </w:p>
        </w:tc>
      </w:tr>
      <w:tr w:rsidR="008D44D1" w:rsidRPr="008D44D1" w14:paraId="09D77DAA" w14:textId="77777777">
        <w:tc>
          <w:tcPr>
            <w:tcW w:w="1114" w:type="dxa"/>
            <w:tcMar>
              <w:top w:w="28" w:type="dxa"/>
              <w:bottom w:w="28" w:type="dxa"/>
            </w:tcMar>
          </w:tcPr>
          <w:p w14:paraId="429B702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02AB626"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19AC72A"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漢検 漢字博物館・図書館　企画展示室</w:t>
            </w:r>
          </w:p>
        </w:tc>
      </w:tr>
      <w:tr w:rsidR="008D44D1" w:rsidRPr="008D44D1" w14:paraId="43CC3969" w14:textId="77777777">
        <w:tc>
          <w:tcPr>
            <w:tcW w:w="1114" w:type="dxa"/>
            <w:tcMar>
              <w:top w:w="28" w:type="dxa"/>
              <w:bottom w:w="28" w:type="dxa"/>
            </w:tcMar>
          </w:tcPr>
          <w:p w14:paraId="2AFC895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352DE3B7"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C85A8CA"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日本全国にとどまらず世界中から観光客が訪れている八坂神社の目の前である、京都市東山区祇園町という国内有数の観光地に所在している当館において、普段人々が目にしている「海の生き物」を当館の主テーマである「漢字」を通して見る・考える機会となる企画展示を行った。</w:t>
            </w:r>
          </w:p>
          <w:p w14:paraId="6EA927E5"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展示方法としてはパネルによる説明や映像コンテンツにとどまらず、釣りの疑似体験というハンズオン型の展示も採り入れ、来館者に飽きさせない工夫を施した。</w:t>
            </w:r>
          </w:p>
          <w:p w14:paraId="6A6C6636"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れにより、普段は「海」を意識していない多くの人々に対して、「漢字文化」に対する知見を広めるだけにとどまらず「海の学び」につながるきっかけを提供し、「海」の大切さや「海洋文化」について興味関心を抱く人々を増やすことにつなげた。</w:t>
            </w:r>
          </w:p>
          <w:p w14:paraId="5B9A26B8"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さらに、本企画展示をきっかけとして、連携協力先である「海遊館」をはじめ来館者の居住地近くにも存在する各地の水族館に来館者が「行きたい」と感じられる内容とすることで、当館で得た（机上の）知識と水族館で実物を見て得られる体験との相乗効果による「学び」を深めることにつなげた。</w:t>
            </w:r>
          </w:p>
        </w:tc>
      </w:tr>
    </w:tbl>
    <w:p w14:paraId="0CC33F73" w14:textId="77777777" w:rsidR="00D4774A" w:rsidRPr="008D44D1" w:rsidRDefault="00D4774A">
      <w:pPr>
        <w:ind w:hanging="2"/>
        <w:rPr>
          <w:rFonts w:ascii="ＭＳ Ｐゴシック" w:eastAsia="ＭＳ Ｐゴシック" w:hAnsi="ＭＳ Ｐゴシック" w:cs="ＭＳ Ｐゴシック"/>
        </w:rPr>
      </w:pPr>
    </w:p>
    <w:tbl>
      <w:tblPr>
        <w:tblStyle w:val="af9"/>
        <w:tblW w:w="8505" w:type="dxa"/>
        <w:tblInd w:w="284" w:type="dxa"/>
        <w:tblLayout w:type="fixed"/>
        <w:tblLook w:val="0000" w:firstRow="0" w:lastRow="0" w:firstColumn="0" w:lastColumn="0" w:noHBand="0" w:noVBand="0"/>
      </w:tblPr>
      <w:tblGrid>
        <w:gridCol w:w="1114"/>
        <w:gridCol w:w="236"/>
        <w:gridCol w:w="7155"/>
      </w:tblGrid>
      <w:tr w:rsidR="008D44D1" w:rsidRPr="008D44D1" w14:paraId="1FAE5B9C" w14:textId="77777777">
        <w:tc>
          <w:tcPr>
            <w:tcW w:w="1114" w:type="dxa"/>
            <w:tcMar>
              <w:top w:w="28" w:type="dxa"/>
              <w:bottom w:w="28" w:type="dxa"/>
            </w:tcMar>
          </w:tcPr>
          <w:p w14:paraId="3965CB2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⑲</w:t>
            </w:r>
          </w:p>
        </w:tc>
        <w:tc>
          <w:tcPr>
            <w:tcW w:w="236" w:type="dxa"/>
            <w:tcMar>
              <w:top w:w="28" w:type="dxa"/>
              <w:bottom w:w="28" w:type="dxa"/>
            </w:tcMar>
          </w:tcPr>
          <w:p w14:paraId="112EC593"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4A5E534C"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29DE2FEA" w14:textId="77777777">
        <w:tc>
          <w:tcPr>
            <w:tcW w:w="1114" w:type="dxa"/>
            <w:tcMar>
              <w:top w:w="28" w:type="dxa"/>
              <w:bottom w:w="28" w:type="dxa"/>
            </w:tcMar>
          </w:tcPr>
          <w:p w14:paraId="7EFD30B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52428311"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CAB11FE"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わくわく川と海のワンダーランド</w:t>
            </w:r>
          </w:p>
        </w:tc>
      </w:tr>
      <w:tr w:rsidR="008D44D1" w:rsidRPr="008D44D1" w14:paraId="66084F82" w14:textId="77777777">
        <w:tc>
          <w:tcPr>
            <w:tcW w:w="1114" w:type="dxa"/>
            <w:tcMar>
              <w:top w:w="28" w:type="dxa"/>
              <w:bottom w:w="28" w:type="dxa"/>
            </w:tcMar>
          </w:tcPr>
          <w:p w14:paraId="4BE0FA6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0F3057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6250A4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岐阜市科学館特別展実行委員会（岐阜市科学館）</w:t>
            </w:r>
          </w:p>
        </w:tc>
      </w:tr>
      <w:tr w:rsidR="008D44D1" w:rsidRPr="008D44D1" w14:paraId="3269E4D2" w14:textId="77777777">
        <w:tc>
          <w:tcPr>
            <w:tcW w:w="1114" w:type="dxa"/>
            <w:tcMar>
              <w:top w:w="28" w:type="dxa"/>
              <w:bottom w:w="28" w:type="dxa"/>
            </w:tcMar>
          </w:tcPr>
          <w:p w14:paraId="67DF28E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77304D3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30E9B5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2024年7月20日～2024年9月1日</w:t>
            </w:r>
          </w:p>
        </w:tc>
      </w:tr>
      <w:tr w:rsidR="008D44D1" w:rsidRPr="008D44D1" w14:paraId="67ABC97D" w14:textId="77777777">
        <w:tc>
          <w:tcPr>
            <w:tcW w:w="1114" w:type="dxa"/>
            <w:tcMar>
              <w:top w:w="28" w:type="dxa"/>
              <w:bottom w:w="28" w:type="dxa"/>
            </w:tcMar>
          </w:tcPr>
          <w:p w14:paraId="237C171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A8DCBA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CCAB5C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岐阜市科学館</w:t>
            </w:r>
          </w:p>
        </w:tc>
      </w:tr>
      <w:tr w:rsidR="008D44D1" w:rsidRPr="008D44D1" w14:paraId="640B8C81" w14:textId="77777777">
        <w:tc>
          <w:tcPr>
            <w:tcW w:w="1114" w:type="dxa"/>
            <w:tcMar>
              <w:top w:w="28" w:type="dxa"/>
              <w:bottom w:w="28" w:type="dxa"/>
            </w:tcMar>
          </w:tcPr>
          <w:p w14:paraId="445D9D7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66EF55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9C7B26B"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岐阜市を流れる清流長良川は、伊勢湾に流れ、そこから世界の海へつながっている。海のない岐阜市でも川を通じて、世海の環境に深く関わっている。本展覧会を開催することを通して、子どもたちの海や川の生物に対する興味・関心を高めるとともに、環境問題の視点を取り入れ、SDG’ｓへの学びのきっかけづくりになることを目的とした。</w:t>
            </w:r>
          </w:p>
          <w:p w14:paraId="7D14B791"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展示の内容として、川の生き物、川から海へ、そして海の生き物の３つのテーマに分け、展示構成を行った。</w:t>
            </w:r>
          </w:p>
          <w:p w14:paraId="1ED329E4"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ず、川の生き物については、長良川に生息する川魚や水生昆虫、身近に見られる外来種の生態展示に加え、川漁師の漁具の紹介、海と日本プロジェクトと連携した環境教育の動画コーナー、岐阜市が取り組む環境保全の取組を紹介するコーナーを設置した。川に生きる生態展示は、本流に見られる生態と支流に見られる生態として水槽で分け、生息する場所によって生態が違うことを学ぶことができるよう工夫した。また、水生昆虫の生態は、現在長良川に見られる生態だけでなく、環境の変化によって今はなかなか見ることができない生</w:t>
            </w:r>
            <w:r w:rsidRPr="008D44D1">
              <w:rPr>
                <w:rFonts w:ascii="ＭＳ Ｐゴシック" w:eastAsia="ＭＳ Ｐゴシック" w:hAnsi="ＭＳ Ｐゴシック" w:cs="ＭＳ Ｐゴシック"/>
              </w:rPr>
              <w:lastRenderedPageBreak/>
              <w:t>態を展示することで、環境保全に関する興味・関心を深めることができるよう工夫した。</w:t>
            </w:r>
          </w:p>
          <w:p w14:paraId="25FADF2E"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次に、川から海へについては、SDG′sに関連する問題に答えるロボット、ウナギなどの川から海で生息する生態展示、海への親しみを感じられるよう砂浜遊び体験、自分好みに描いた魚等がスクリーンに登場するデジタル体験等を設置した。ここでは、小さな子どもも体験を通して、遊びながら川や海を身近に感じることができるよう展示構成を工夫した。</w:t>
            </w:r>
          </w:p>
          <w:p w14:paraId="2450A8E7"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最後に、海の生き物については、海の中を疑似体験できるVRによるコンテンツ、海に生息する生態展示、深海生物の紹介するパネル展示を設置した。ここでは、海の学びをより一層感じることができるよう、海の生態を展示する際、きれいな環境とプラスチックごみがある環境とに分け、展示構成を工夫した。</w:t>
            </w:r>
          </w:p>
          <w:p w14:paraId="456C5A71"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本展覧会の目的達成のために行った付帯事業として、６点の付帯事業を行った。</w:t>
            </w:r>
          </w:p>
          <w:p w14:paraId="68D6878D"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１点目は、工作教室として深海に住む「ダイオウグソクムシを作ろう」と題し、ペーパークラフトでダイオウグソクムシを制作する活動を仕組んだ。ここでは、子どもたちに向け、制作の仕方を教えるだけでなく、学び要素としてダイオウグソクムシが生息する場所などの情報を伝えた。</w:t>
            </w:r>
          </w:p>
          <w:p w14:paraId="091B18A6"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２点目は、クイズスタンプラリーとして、３つの会場の展示物から川や海の環境について楽しみながら学ぶことができるよう、それぞれの会場にクイズを位置付け、解いて回れるスタンプラリーを実施した。</w:t>
            </w:r>
          </w:p>
          <w:p w14:paraId="6F8D4569"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３点目は、ＳＮＳ投稿キャンペーンとして、本展覧会での学びの跡を残すことや展覧会を広く広めることを目的として、実施した。会場内のフォトスポットを位置付け、思い出作りにもなるよう、工夫した。</w:t>
            </w:r>
          </w:p>
          <w:p w14:paraId="19ACB453"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４点目は、水生昆虫の不思議と題し、環境問題を考えるきっかけづくりを目的として、希少な水生昆虫の生態を学ぶことができる教室を開催した。</w:t>
            </w:r>
          </w:p>
          <w:p w14:paraId="118E8C47"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５点目は、銅板レリーフづくり体験として、海の魚への興味・関心を深めたり、夏休みの思い出を残したりすることができることを目的として実施した。</w:t>
            </w:r>
          </w:p>
          <w:p w14:paraId="24A83525"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６点目は、夜の特別展と題し、本展覧会を最後まで楽しむことを目的として、開館時間を延長して実施した。</w:t>
            </w:r>
          </w:p>
        </w:tc>
      </w:tr>
    </w:tbl>
    <w:p w14:paraId="2A1A165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45D6F904" w14:textId="77777777" w:rsidR="00D4774A" w:rsidRPr="008D44D1" w:rsidRDefault="00D4774A">
      <w:pPr>
        <w:ind w:hanging="2"/>
        <w:rPr>
          <w:rFonts w:ascii="ＭＳ Ｐゴシック" w:eastAsia="ＭＳ Ｐゴシック" w:hAnsi="ＭＳ Ｐゴシック" w:cs="ＭＳ Ｐゴシック"/>
        </w:rPr>
      </w:pPr>
    </w:p>
    <w:tbl>
      <w:tblPr>
        <w:tblStyle w:val="afa"/>
        <w:tblW w:w="8505" w:type="dxa"/>
        <w:tblInd w:w="284" w:type="dxa"/>
        <w:tblLayout w:type="fixed"/>
        <w:tblLook w:val="0000" w:firstRow="0" w:lastRow="0" w:firstColumn="0" w:lastColumn="0" w:noHBand="0" w:noVBand="0"/>
      </w:tblPr>
      <w:tblGrid>
        <w:gridCol w:w="1114"/>
        <w:gridCol w:w="236"/>
        <w:gridCol w:w="7155"/>
      </w:tblGrid>
      <w:tr w:rsidR="008D44D1" w:rsidRPr="008D44D1" w14:paraId="47969025" w14:textId="77777777">
        <w:tc>
          <w:tcPr>
            <w:tcW w:w="1114" w:type="dxa"/>
            <w:tcMar>
              <w:top w:w="28" w:type="dxa"/>
              <w:bottom w:w="28" w:type="dxa"/>
            </w:tcMar>
          </w:tcPr>
          <w:p w14:paraId="631BF541"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⑳</w:t>
            </w:r>
          </w:p>
        </w:tc>
        <w:tc>
          <w:tcPr>
            <w:tcW w:w="236" w:type="dxa"/>
            <w:tcMar>
              <w:top w:w="28" w:type="dxa"/>
              <w:bottom w:w="28" w:type="dxa"/>
            </w:tcMar>
          </w:tcPr>
          <w:p w14:paraId="429CA08B" w14:textId="77777777" w:rsidR="00D4774A" w:rsidRPr="008D44D1" w:rsidRDefault="00D4774A">
            <w:pP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0DC7DDD9" w14:textId="77777777" w:rsidR="00D4774A" w:rsidRPr="008D44D1" w:rsidRDefault="00D4774A">
            <w:pPr>
              <w:tabs>
                <w:tab w:val="left" w:pos="9540"/>
              </w:tabs>
              <w:ind w:hanging="2"/>
              <w:rPr>
                <w:rFonts w:ascii="ＭＳ Ｐゴシック" w:eastAsia="ＭＳ Ｐゴシック" w:hAnsi="ＭＳ Ｐゴシック" w:cs="ＭＳ Ｐゴシック"/>
              </w:rPr>
            </w:pPr>
          </w:p>
        </w:tc>
      </w:tr>
      <w:tr w:rsidR="008D44D1" w:rsidRPr="008D44D1" w14:paraId="7A041C33" w14:textId="77777777">
        <w:tc>
          <w:tcPr>
            <w:tcW w:w="1114" w:type="dxa"/>
            <w:tcMar>
              <w:top w:w="28" w:type="dxa"/>
              <w:bottom w:w="28" w:type="dxa"/>
            </w:tcMar>
          </w:tcPr>
          <w:p w14:paraId="7624ABC3"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7DE4D40"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646825E"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横浜市歴史博物館 令和6年度企画展「ペリー横浜上陸170年　サムライ Meets ペリー With 黒船　―海を守った武士たち―」</w:t>
            </w:r>
          </w:p>
        </w:tc>
      </w:tr>
      <w:tr w:rsidR="008D44D1" w:rsidRPr="008D44D1" w14:paraId="79B16922" w14:textId="77777777">
        <w:tc>
          <w:tcPr>
            <w:tcW w:w="1114" w:type="dxa"/>
            <w:tcMar>
              <w:top w:w="28" w:type="dxa"/>
              <w:bottom w:w="28" w:type="dxa"/>
            </w:tcMar>
          </w:tcPr>
          <w:p w14:paraId="0ABAB86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84031C9"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1C2CFFA"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公益財団法人横浜市ふるさと歴史財団（横浜市歴史博物館）</w:t>
            </w:r>
          </w:p>
        </w:tc>
      </w:tr>
      <w:tr w:rsidR="008D44D1" w:rsidRPr="008D44D1" w14:paraId="5D6FFA32" w14:textId="77777777">
        <w:trPr>
          <w:trHeight w:val="330"/>
        </w:trPr>
        <w:tc>
          <w:tcPr>
            <w:tcW w:w="1114" w:type="dxa"/>
            <w:tcMar>
              <w:top w:w="28" w:type="dxa"/>
              <w:bottom w:w="28" w:type="dxa"/>
            </w:tcMar>
          </w:tcPr>
          <w:p w14:paraId="261B29D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開催時期</w:t>
            </w:r>
          </w:p>
        </w:tc>
        <w:tc>
          <w:tcPr>
            <w:tcW w:w="236" w:type="dxa"/>
            <w:tcMar>
              <w:top w:w="28" w:type="dxa"/>
              <w:left w:w="0" w:type="dxa"/>
              <w:bottom w:w="28" w:type="dxa"/>
              <w:right w:w="0" w:type="dxa"/>
            </w:tcMar>
          </w:tcPr>
          <w:p w14:paraId="7B214444"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644EE1F"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2024年7月13日～2024年9月1日</w:t>
            </w:r>
          </w:p>
        </w:tc>
      </w:tr>
      <w:tr w:rsidR="008D44D1" w:rsidRPr="008D44D1" w14:paraId="57521404" w14:textId="77777777">
        <w:tc>
          <w:tcPr>
            <w:tcW w:w="1114" w:type="dxa"/>
            <w:tcMar>
              <w:top w:w="28" w:type="dxa"/>
              <w:bottom w:w="28" w:type="dxa"/>
            </w:tcMar>
          </w:tcPr>
          <w:p w14:paraId="2BDE2F5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05CA50DB"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D8CA2E6"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横浜市歴史博物館</w:t>
            </w:r>
          </w:p>
        </w:tc>
      </w:tr>
      <w:tr w:rsidR="008D44D1" w:rsidRPr="008D44D1" w14:paraId="3B1C3D03" w14:textId="77777777">
        <w:tc>
          <w:tcPr>
            <w:tcW w:w="1114" w:type="dxa"/>
            <w:tcMar>
              <w:top w:w="28" w:type="dxa"/>
              <w:bottom w:w="28" w:type="dxa"/>
            </w:tcMar>
          </w:tcPr>
          <w:p w14:paraId="02D6BBB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2EC224B"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7EC3D50"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からおよそ170年前、ペリー率いるアメリカの艦隊が日本に来航した。江戸幕府は、ペリーの来航に備えて、各地に大名を配置し、江戸湾の警備を強化した。横浜市域では、武州金沢藩・鳥取藩・小倉藩・松代藩などの大名が警備を担当した。一般的に「ペリーがやってきた」ことはよく知られているが、ペリー来航に際して、横浜市域を警備した武士たちの活躍は知られていない。彼らは、最前線でペリー艦隊と対峙し、自らその体験を日記や手紙に記した。今年2024年は、ペリーが横浜に上陸し、日米和親条約が結ばれた年から170年目にあたる。本展示ではこの節目の年を記念し、ペリー来航に際し、横浜の警備を担った武士たちの日記や手紙を中心にペリー来航の様子をわかりやすく伝えた。さらに、当時、海を守ること（海防）がいかに重要であったか、その実態</w:t>
            </w:r>
            <w:r w:rsidRPr="008D44D1">
              <w:rPr>
                <w:rFonts w:ascii="ＭＳ Ｐゴシック" w:eastAsia="ＭＳ Ｐゴシック" w:hAnsi="ＭＳ Ｐゴシック" w:cs="ＭＳ Ｐゴシック"/>
              </w:rPr>
              <w:lastRenderedPageBreak/>
              <w:t>はどのようであったかを紹介した。</w:t>
            </w:r>
          </w:p>
          <w:p w14:paraId="7CF8FB06"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関連事業では、①特別講演会、②連続講座、③展示解説（フロアレクチャー）、④親子向けナイトミュージアム、⑤ペリーの似顔絵をかこう・ぬろう～博物館をペリーの顔でうめつくそう！～、⑥関連企画ペリー来航以前の異文化とのであい「絵本朝鮮通信使」原画展を実施した。①・②は専門家・学芸員による関連講座で、アーカイブ配信も実施し、遠方から参加できるように工夫した。いずれも展示の内容を補完し、多様な視点から横浜の歴史と海とのかかわりを考えていただく内容となった。</w:t>
            </w:r>
          </w:p>
          <w:p w14:paraId="76C30CFD" w14:textId="77777777" w:rsidR="00D4774A" w:rsidRPr="008D44D1" w:rsidRDefault="00000000">
            <w:pP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期中は夏休み期間と重なることもあって、多くの親子連れが来館した。そうした親子連れの来館者を対象に、④、⑤の事業を実施した。④の「親子向けナイトミュージアム」は、夜の博物館のなかを、懐中電灯をもって探検するイベント、⑤はペリーの似顔絵を描く・塗ることができるイベントで、⑤では絵を完成させた小・中学生の観覧料を無料とした。とくに⑤は多くの親子から参加いただいた。ほか、小学校低学年を対象にワークシート「よく・みて・さがそう！」を作成し、学びがあり、なおかつ展示を楽しめるように工夫した。親子連れや小さいお子様にも、ペリーや海をめぐる歴史について触れる機会を提供できたと考える。⑥は常設展示室で実施し、最終日には、『絵本朝鮮通信使』の原画を担当した画家の方を講師として、ワークショップ「ペリー展に登場するむかしの道具を描こう」、および「絵本朝鮮通信使」原画展の展示解説を実施し、ペリー来航以前の海をこえた異文化との交流について紹介した。</w:t>
            </w:r>
          </w:p>
          <w:p w14:paraId="33D630D5" w14:textId="77777777" w:rsidR="00D4774A" w:rsidRPr="008D44D1" w:rsidRDefault="00D4774A">
            <w:pPr>
              <w:ind w:right="9" w:hanging="2"/>
              <w:rPr>
                <w:rFonts w:ascii="ＭＳ Ｐゴシック" w:eastAsia="ＭＳ Ｐゴシック" w:hAnsi="ＭＳ Ｐゴシック" w:cs="ＭＳ Ｐゴシック"/>
              </w:rPr>
            </w:pPr>
          </w:p>
        </w:tc>
      </w:tr>
    </w:tbl>
    <w:p w14:paraId="455D6991" w14:textId="77777777" w:rsidR="00D4774A" w:rsidRPr="008D44D1" w:rsidRDefault="00D4774A">
      <w:pPr>
        <w:ind w:hanging="2"/>
        <w:rPr>
          <w:rFonts w:ascii="ＭＳ Ｐゴシック" w:eastAsia="ＭＳ Ｐゴシック" w:hAnsi="ＭＳ Ｐゴシック" w:cs="ＭＳ Ｐゴシック"/>
        </w:rPr>
      </w:pPr>
    </w:p>
    <w:p w14:paraId="2BA7B279"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5B769AC8" w14:textId="77777777" w:rsidR="00D4774A" w:rsidRPr="008D44D1" w:rsidRDefault="00000000">
      <w:pPr>
        <w:pStyle w:val="3"/>
        <w:ind w:hanging="2"/>
      </w:pPr>
      <w:bookmarkStart w:id="11" w:name="_gly55810ve37" w:colFirst="0" w:colLast="0"/>
      <w:bookmarkEnd w:id="11"/>
      <w:r w:rsidRPr="008D44D1">
        <w:t>（2）プログラム2「海の博物館活動サポート」Aコース博物館活動への支援</w:t>
      </w:r>
    </w:p>
    <w:p w14:paraId="701CC7CA" w14:textId="77777777" w:rsidR="00D4774A" w:rsidRPr="008D44D1" w:rsidRDefault="00000000">
      <w:pPr>
        <w:keepNext/>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（申請：12団体12事業、支援実施：10団体10事業）</w:t>
      </w:r>
    </w:p>
    <w:p w14:paraId="1B29881F" w14:textId="77777777" w:rsidR="00D4774A" w:rsidRPr="008D44D1" w:rsidRDefault="00D4774A">
      <w:pPr>
        <w:keepNext/>
        <w:pBdr>
          <w:top w:val="nil"/>
          <w:left w:val="nil"/>
          <w:bottom w:val="nil"/>
          <w:right w:val="nil"/>
          <w:between w:val="nil"/>
        </w:pBdr>
        <w:ind w:hanging="2"/>
        <w:rPr>
          <w:rFonts w:ascii="ＭＳ Ｐゴシック" w:eastAsia="ＭＳ Ｐゴシック" w:hAnsi="ＭＳ Ｐゴシック" w:cs="ＭＳ Ｐゴシック"/>
        </w:rPr>
      </w:pPr>
    </w:p>
    <w:tbl>
      <w:tblPr>
        <w:tblStyle w:val="afb"/>
        <w:tblW w:w="8505" w:type="dxa"/>
        <w:tblInd w:w="284" w:type="dxa"/>
        <w:tblLayout w:type="fixed"/>
        <w:tblLook w:val="0000" w:firstRow="0" w:lastRow="0" w:firstColumn="0" w:lastColumn="0" w:noHBand="0" w:noVBand="0"/>
      </w:tblPr>
      <w:tblGrid>
        <w:gridCol w:w="1114"/>
        <w:gridCol w:w="236"/>
        <w:gridCol w:w="7155"/>
      </w:tblGrid>
      <w:tr w:rsidR="008D44D1" w:rsidRPr="008D44D1" w14:paraId="7A10D2BE" w14:textId="77777777">
        <w:tc>
          <w:tcPr>
            <w:tcW w:w="8505" w:type="dxa"/>
            <w:gridSpan w:val="3"/>
            <w:tcMar>
              <w:top w:w="28" w:type="dxa"/>
              <w:bottom w:w="28" w:type="dxa"/>
            </w:tcMar>
          </w:tcPr>
          <w:p w14:paraId="2357CAE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w:t>
            </w:r>
          </w:p>
        </w:tc>
      </w:tr>
      <w:tr w:rsidR="008D44D1" w:rsidRPr="008D44D1" w14:paraId="69370503" w14:textId="77777777">
        <w:tc>
          <w:tcPr>
            <w:tcW w:w="1114" w:type="dxa"/>
            <w:tcMar>
              <w:top w:w="28" w:type="dxa"/>
              <w:bottom w:w="28" w:type="dxa"/>
            </w:tcMar>
          </w:tcPr>
          <w:p w14:paraId="7271AB6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DC942F2"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D19FE20"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関係機関・団体等と連携した海岸動物学習プログラムの開発と実施</w:t>
            </w:r>
          </w:p>
        </w:tc>
      </w:tr>
      <w:tr w:rsidR="008D44D1" w:rsidRPr="008D44D1" w14:paraId="458C0C6B" w14:textId="77777777">
        <w:tc>
          <w:tcPr>
            <w:tcW w:w="1114" w:type="dxa"/>
            <w:tcMar>
              <w:top w:w="28" w:type="dxa"/>
              <w:bottom w:w="28" w:type="dxa"/>
            </w:tcMar>
          </w:tcPr>
          <w:p w14:paraId="7EC839C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25E550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7F0A23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ミュージアムパーク茨城県自然博物館</w:t>
            </w:r>
          </w:p>
        </w:tc>
      </w:tr>
      <w:tr w:rsidR="008D44D1" w:rsidRPr="008D44D1" w14:paraId="3A2AE123" w14:textId="77777777">
        <w:tc>
          <w:tcPr>
            <w:tcW w:w="1114" w:type="dxa"/>
            <w:tcMar>
              <w:top w:w="28" w:type="dxa"/>
              <w:bottom w:w="28" w:type="dxa"/>
            </w:tcMar>
          </w:tcPr>
          <w:p w14:paraId="28C5490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33904BF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1BE3CA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2024年5月1日～2025年6月15日</w:t>
            </w:r>
          </w:p>
        </w:tc>
      </w:tr>
      <w:tr w:rsidR="008D44D1" w:rsidRPr="008D44D1" w14:paraId="48783D26" w14:textId="77777777">
        <w:tc>
          <w:tcPr>
            <w:tcW w:w="1114" w:type="dxa"/>
            <w:tcMar>
              <w:top w:w="28" w:type="dxa"/>
              <w:bottom w:w="28" w:type="dxa"/>
            </w:tcMar>
          </w:tcPr>
          <w:p w14:paraId="1A0BD43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52D8BC9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FC79D5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ひたちなか市平磯海岸（2024年5月25日、6月8日）</w:t>
            </w:r>
          </w:p>
          <w:p w14:paraId="07EBB3B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ひたちなか市磯崎海岸（2024年5月26日、2025年6月1日）</w:t>
            </w:r>
          </w:p>
          <w:p w14:paraId="785AA4F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ミュージアムパーク茨城県自然博物館（2025年4月26日）</w:t>
            </w:r>
          </w:p>
        </w:tc>
      </w:tr>
      <w:tr w:rsidR="008D44D1" w:rsidRPr="008D44D1" w14:paraId="3695D125" w14:textId="77777777">
        <w:tc>
          <w:tcPr>
            <w:tcW w:w="1114" w:type="dxa"/>
            <w:tcMar>
              <w:top w:w="28" w:type="dxa"/>
              <w:bottom w:w="28" w:type="dxa"/>
            </w:tcMar>
          </w:tcPr>
          <w:p w14:paraId="47CEC05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61B55B7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81BA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　「茨城の海産動物研究会」と協働した海岸動物学習プログラムの開発</w:t>
            </w:r>
          </w:p>
          <w:p w14:paraId="5CD78A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域の研究者や教育者等からなる「茨城の海産動物研究会」と協働し、これまで蓄積されてきた茨城県の沿岸域に生息する動物調査の成果を基に、下記のような磯に生息する動物を学ぶための海岸動物学習プログラムを開発した。</w:t>
            </w:r>
          </w:p>
          <w:p w14:paraId="53E769F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・茨城の磯の動物ガイド</w:t>
            </w:r>
          </w:p>
          <w:p w14:paraId="6FD9232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茨城の海産動物研究会」と協働して製作した頁数111頁の携帯用の図鑑。ひたちなか市の海岸を中心に、茨城県沿岸で海産動物の分布調査を行ってきた成果が基となっている。海綿動物門、刺胞動物門、扁形動物門、環形動物門、軟体動物門、苔虫動物門、節足動物門、棘皮動物門、脊索動物門の9つの門からひたちなか市の磯で比較的普通に観察できる海岸動物約120種を取り上げ、写真と簡潔な解説で紹介している。関係機関・団体と協働して開催した磯の動物の観察会だけでなく、関係機関・団体が開催した観察会やワークショップでも活用した。また、参加者は持ち帰って、自宅でも茨城の海とそこに</w:t>
            </w:r>
            <w:r w:rsidRPr="008D44D1">
              <w:rPr>
                <w:rFonts w:ascii="ＭＳ Ｐゴシック" w:eastAsia="ＭＳ Ｐゴシック" w:hAnsi="ＭＳ Ｐゴシック" w:cs="ＭＳ Ｐゴシック"/>
              </w:rPr>
              <w:lastRenderedPageBreak/>
              <w:t>生息する動物について学ぶことができる。今後、活用が期待される茨城県内の小中学校、高等学校などに配布する予定。</w:t>
            </w:r>
          </w:p>
          <w:p w14:paraId="7826D47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・茨城の磯の動物ビンゴ</w:t>
            </w:r>
          </w:p>
          <w:p w14:paraId="04B14A0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ひたちなか市の磯で比較的普通に観察できる海岸動物29種を対象に表に写真、裏に解説を掲載し、観察しながら使用できるように製作した。観察会では、参加者に小シールを渡し、観察できた動物にシールを貼ってもらった。持ち帰って、下敷きとしても活用することができる。</w:t>
            </w:r>
          </w:p>
          <w:p w14:paraId="2071809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・磯の動物系統樹シート</w:t>
            </w:r>
          </w:p>
          <w:p w14:paraId="3D5F65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ひたちなか市の海岸で観察できる9つの動物門の系統関係が分かる大判の系統樹シート（2200×2200 mm）。採集した動物を入れたトレイが置けるスペースもつくった。観察会では、動物門ごとの解説が終了した後、参加者にトレイをそのスペースに置いてもらい、最後に動物の系統関係について解説を行った。</w:t>
            </w:r>
          </w:p>
          <w:p w14:paraId="0FB8F89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・磯の動物解説ボード</w:t>
            </w:r>
          </w:p>
          <w:p w14:paraId="462493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各動物門の体制図が描かれた解説ボード（B4とA3）。観察会では、動物の解説の際に活用した。</w:t>
            </w:r>
          </w:p>
          <w:p w14:paraId="0432613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・磯の動物ラベル</w:t>
            </w:r>
          </w:p>
          <w:p w14:paraId="1BC80F5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各動物のグループ名とイラストが描かれたラベル。観察会では、トレイに入れて活用した。</w:t>
            </w:r>
          </w:p>
          <w:p w14:paraId="650225D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　海岸動物学習プログラムを活用した連携機関・団体による共催自然観察会の開催</w:t>
            </w:r>
          </w:p>
          <w:p w14:paraId="1E72BF1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地域の関係機関・団体や内陸地域の博物館と連携し、茨城の磯の動物の観察会を実施した。</w:t>
            </w:r>
          </w:p>
          <w:p w14:paraId="331A87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2024年5月25日（土）に平磯海岸で開催した自然ラボ（観察会）「磯の動物を観察しよう」（主催：ミュージアムパーク茨城県自然博物館、共催：アクアワールド茨城県大洗水族館、公益財団法人 水産無脊椎動物研究所、地球レーベル、茨城の海産動物研究会、群馬県立自然史博物館）では、スタッフを含め49名が参加した。10つの動物門40種以上の動物を観察することができた。観察会では手作りのレジュメと磯の動物ビンゴを配布した。新たに群馬県立自然史博物館の姉崎智子主幹が加わり、交流を深めることができた。</w:t>
            </w:r>
          </w:p>
          <w:p w14:paraId="1BD62D1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2024年5月26日（日）に磯崎海岸で開催した自然観察会「磯の生き物観察会2024」（主催：地球レーベル、共催：ミュージアムパーク茨城県自然博物館、アクアワールド茨城県大洗水族館、公益財団法人 水産無脊椎動物研究所、茨城の海産動物研究会）では、スタッフを含め43名が参加した。35種以上の動物が観察できた。未就学児が多かったため、解説の内容や長さを意識して、感覚的に子どもが関心をもつよう心がけた。</w:t>
            </w:r>
          </w:p>
          <w:p w14:paraId="028C6D2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2024年6月8日（土）に平磯海岸で開催した観察会「磯の生物勉強会」（主催：公益財団法人 水産無脊椎動物研究所、共催：ミュージアムパーク茨城県自然博物館、アクアワールド茨城県大洗水族館、地球レーベル、茨城の海産動物研究会、群馬県立自然史博物館）では、スタッフを含め41名が参加した。30種以上の動物が観察できた。対象が中学生以上だったため、落ち着いた雰囲気の中での開催となった。本観察会では、5月25日の観察会同様、群馬県立自然史博物館で製作したウニの模型を使ってウニの体のつくりについて解説していただいた。また、新たに栃木県立博物館の南谷幸雄主任研究員が加わったが、同館は毎年同地で観察会を開催しており、今後継続した交流が期待できる。水産関係の魚類の専門家も偶然居合わせ、特別に解説をしていただいた。</w:t>
            </w:r>
          </w:p>
          <w:p w14:paraId="6044219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2025年5月17日（土）に平磯海岸で開催する予定だった自然ラボ（観察会）</w:t>
            </w:r>
            <w:r w:rsidRPr="008D44D1">
              <w:rPr>
                <w:rFonts w:ascii="ＭＳ Ｐゴシック" w:eastAsia="ＭＳ Ｐゴシック" w:hAnsi="ＭＳ Ｐゴシック" w:cs="ＭＳ Ｐゴシック"/>
              </w:rPr>
              <w:lastRenderedPageBreak/>
              <w:t>「磯の動物を観察しよう」（主催：ミュージアムパーク茨城県自然博物館、共催：アクアワールド茨城県大洗水族館、公益財団法人 水産無脊椎動物研究所、地球レーベル、茨城の海産動物研究会）は悪天候のため中止となったが、冊子「茨城の磯の動物ガイド」と「茨城の磯の動物ビンゴ」を希望する子どもたち（14組21名）に送付し、感想を送っていただいた。感想文を見ると、解説や写真がとても分かりやすかったとの感想が多く、たいへん好評であった。</w:t>
            </w:r>
          </w:p>
          <w:p w14:paraId="30C8C4E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2025年6月1日（日）に磯崎海岸で開催した自然観察会「磯の生き物観察会2025」（主催：地球レーベル、共催：ミュージアムパーク茨城県自然博物館、アクアワールド茨城県大洗水族館、公益財団法人 水産無脊椎動物研究所、茨城の海産動物研究会、群馬県立自然史博物館）では、スタッフを含め49名が参加した。海の状況がよくなく、観察場所も限定的であったが、8つの動物門40種以上の動物が観察できた。昨年度の反省から2班に分かれて専門のスタッフが各動物門の解説を行ったが、時間を効率に使うことができてよかった。製作した冊子「茨城の磯の動物ガイド」の他、「茨城の磯の動物ビンゴ」、「磯の動物系統樹シート」、「磯の動物解説ボード」、「磯の動物ラベル」を活用して観察会を実施することができた。昨年より、バージョンアップしたためか、解説を聞いて理解がより深まったと感想に書いている参加者が多かったように思う。</w:t>
            </w:r>
          </w:p>
          <w:p w14:paraId="213744E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他、2024年7月15日（月）に開催した「海の日」イベント「磯の生きものを観察しよう！」（主催：ミュージアムパーク茨城県自然博物館）をアクアワールド茨城県大洗水族館に協力いただき、開催した。ミュージアムパーク茨城県自然博物館のディスカバリープレイスのカウンターに茨城県の磯で採集された動物の映像や生体を展示し、11:00～11:30、13:00～13:30、15:00～15:30に解説及び質疑応答の時間を設けた。参加人数はカウントしていないが、当日の入館者は4,316名である。</w:t>
            </w:r>
          </w:p>
          <w:p w14:paraId="605B7AC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　連携機関・団体における海岸動物学習プログラムの活用</w:t>
            </w:r>
          </w:p>
          <w:p w14:paraId="30831AB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ミュージアムパーク茨城県自然博物館や地域の関係機関・団体が開催した講座や観察会等のイベントで、今回製作した冊子「茨城の磯の動物ガイド」や「茨城の磯の動物ビンゴ」を活用した。</w:t>
            </w:r>
          </w:p>
          <w:p w14:paraId="30A484D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4月26日（土）に開催したミュージアムパーク茨城県自然博物館主催のサイエンストーク「茨城の海の骨なし動物たち」では、スタッフを含め33名が参加した。池澤広美が解説を行った。小学生から中学生まで幅広く楽しめる内容であったこともあり、参加者から高評価をいただくことができた。実際の磯の生き物を水槽に入れて展示しただけでなく、手に触れて直接体験ができるようにしたり、クイズをしたり、子どもたちに関心をもってもらえるような工夫をした。また、子どもたちに「茨城の磯の動物ガイド」と「茨城の磯の動物ビンゴ」を配布したが、たいへん好評であった。本イベントのねらいが達成できたと考える。</w:t>
            </w:r>
          </w:p>
          <w:p w14:paraId="32892C4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2025年6月14日（土）に開催したアクアワールド茨城県大洗水族館主催の参加型プログラム「自然体験塾　バッコ釣り」は簡単な釣りの仕掛けでアゴハゼ等を釣りながら磯の生物とふれあい、学習するという参加型プログラムで、19名の一般の参加があった。冊子「茨城の磯の動物ガイド」を活用した。</w:t>
            </w:r>
          </w:p>
          <w:p w14:paraId="5375A4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5月10日（土）につくばセンター広場で開催した地球レーベル主催のワークショップ「自然科学スタンプラリー＆貝殻に絵を描こう」では、約50名の参加者に冊子「茨城の磯の動物ガイド」を配布した。本イベントは2022年より開催している「気候変動対策　エコフォーラム＆エコマルシェ2025」の一環として行われた。</w:t>
            </w:r>
          </w:p>
          <w:p w14:paraId="632FA9E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2025年5月31日（土）に観音崎自然博物館で開催した公益財団法人 水産無脊椎動物研究所主催の磯の観察会「親子で楽しむ海の生き物わくわくウォッ</w:t>
            </w:r>
            <w:r w:rsidRPr="008D44D1">
              <w:rPr>
                <w:rFonts w:ascii="ＭＳ Ｐゴシック" w:eastAsia="ＭＳ Ｐゴシック" w:hAnsi="ＭＳ Ｐゴシック" w:cs="ＭＳ Ｐゴシック"/>
              </w:rPr>
              <w:lastRenderedPageBreak/>
              <w:t>チング2025」では、38名の一般の参加があった。近くの磯で動物の観察を行ったが、その中で冊子「茨城の磯の動物ガイド」を配布した。</w:t>
            </w:r>
          </w:p>
        </w:tc>
      </w:tr>
    </w:tbl>
    <w:p w14:paraId="2C85443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c"/>
        <w:tblW w:w="8505" w:type="dxa"/>
        <w:tblInd w:w="284" w:type="dxa"/>
        <w:tblLayout w:type="fixed"/>
        <w:tblLook w:val="0000" w:firstRow="0" w:lastRow="0" w:firstColumn="0" w:lastColumn="0" w:noHBand="0" w:noVBand="0"/>
      </w:tblPr>
      <w:tblGrid>
        <w:gridCol w:w="1114"/>
        <w:gridCol w:w="236"/>
        <w:gridCol w:w="7155"/>
      </w:tblGrid>
      <w:tr w:rsidR="008D44D1" w:rsidRPr="008D44D1" w14:paraId="08438BF7" w14:textId="77777777">
        <w:tc>
          <w:tcPr>
            <w:tcW w:w="8505" w:type="dxa"/>
            <w:gridSpan w:val="3"/>
            <w:tcMar>
              <w:top w:w="28" w:type="dxa"/>
              <w:bottom w:w="28" w:type="dxa"/>
            </w:tcMar>
          </w:tcPr>
          <w:p w14:paraId="0F95FE2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13DD7464" w14:textId="77777777">
        <w:tc>
          <w:tcPr>
            <w:tcW w:w="1114" w:type="dxa"/>
            <w:tcMar>
              <w:top w:w="28" w:type="dxa"/>
              <w:bottom w:w="28" w:type="dxa"/>
            </w:tcMar>
          </w:tcPr>
          <w:p w14:paraId="225D30E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C294A1B"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70CDF41"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水族館と異分野「食」の融合で目指す新たな海の学びの創出</w:t>
            </w:r>
          </w:p>
        </w:tc>
      </w:tr>
      <w:tr w:rsidR="008D44D1" w:rsidRPr="008D44D1" w14:paraId="42B8B3F4" w14:textId="77777777">
        <w:tc>
          <w:tcPr>
            <w:tcW w:w="1114" w:type="dxa"/>
            <w:tcMar>
              <w:top w:w="28" w:type="dxa"/>
              <w:bottom w:w="28" w:type="dxa"/>
            </w:tcMar>
          </w:tcPr>
          <w:p w14:paraId="31C6E78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6AC557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C58B8D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一般社団法人Chefs for the Blue</w:t>
            </w:r>
          </w:p>
        </w:tc>
      </w:tr>
      <w:tr w:rsidR="008D44D1" w:rsidRPr="008D44D1" w14:paraId="4CB6C614" w14:textId="77777777">
        <w:tc>
          <w:tcPr>
            <w:tcW w:w="1114" w:type="dxa"/>
            <w:tcMar>
              <w:top w:w="28" w:type="dxa"/>
              <w:bottom w:w="28" w:type="dxa"/>
            </w:tcMar>
          </w:tcPr>
          <w:p w14:paraId="42DC5DE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1B0C0F1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8AC7FF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2024年5月30日～2025年3月31日</w:t>
            </w:r>
          </w:p>
        </w:tc>
      </w:tr>
      <w:tr w:rsidR="008D44D1" w:rsidRPr="008D44D1" w14:paraId="468F2491" w14:textId="77777777">
        <w:tc>
          <w:tcPr>
            <w:tcW w:w="1114" w:type="dxa"/>
            <w:tcMar>
              <w:top w:w="28" w:type="dxa"/>
              <w:bottom w:w="28" w:type="dxa"/>
            </w:tcMar>
          </w:tcPr>
          <w:p w14:paraId="1AD9DDC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331F214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C4D24F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新江ノ島水族館</w:t>
            </w:r>
          </w:p>
        </w:tc>
      </w:tr>
      <w:tr w:rsidR="008D44D1" w:rsidRPr="008D44D1" w14:paraId="41FB9755" w14:textId="77777777">
        <w:tc>
          <w:tcPr>
            <w:tcW w:w="1114" w:type="dxa"/>
            <w:tcMar>
              <w:top w:w="28" w:type="dxa"/>
              <w:bottom w:w="28" w:type="dxa"/>
            </w:tcMar>
          </w:tcPr>
          <w:p w14:paraId="7C7AA18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7944DA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F73D8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活動①の「水族館×一流シェフ　Bistroえのすい　～ふじさわサステナブルレストラン～」は、大水槽に泳ぐ魚の多くは、実は私たちが普段食べている魚であり、シェフが地元の魚で作った料理と共に学ぶことで、私たちの食卓が海の生態系と密接に関わってことを理解してもらい、明日からスーパーその他でお魚を見る目が変わるような学びの体験を目的としたものである。</w:t>
            </w:r>
          </w:p>
          <w:p w14:paraId="7A4F633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2024年11月17日、新江ノ島水族館の相模湾大水槽前で、地元相模湾で採れた魚を使用しコース形式の食事イベントを実施した。</w:t>
            </w:r>
          </w:p>
          <w:p w14:paraId="529D2B0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提供したお料理は、活動②「一流シェフによる相模湾で獲れる魚を使ったメニュー開発」で、水族館トリーター（飼育員）と一流シェフによる意見交換会を実施した上で、シェフと水族館トリーター（飼育員）が市場を訪れ、地元漁業関係者との対話により作られたレシピであり、「相模湾の今」を美味しく学ぶ機会となった。</w:t>
            </w:r>
          </w:p>
          <w:p w14:paraId="7288E92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来場者は満席となったが、会場のキャパシティの関係で50名であったため、より多くの人々に、“海の学び”を広めるために、活動③として動画コンテンツ制作とプロモーション活動を行った。</w:t>
            </w:r>
          </w:p>
          <w:p w14:paraId="0966A60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結果的に、SNSやWEBページを通じて、3万回以上の再生数を数え、非来場者にもイベント参加したような疑似体験を多くの方にしていただけた。</w:t>
            </w:r>
          </w:p>
        </w:tc>
      </w:tr>
    </w:tbl>
    <w:p w14:paraId="6BE97457" w14:textId="77777777" w:rsidR="00D4774A" w:rsidRPr="008D44D1" w:rsidRDefault="00D4774A">
      <w:pPr>
        <w:pBdr>
          <w:top w:val="nil"/>
          <w:left w:val="nil"/>
          <w:bottom w:val="nil"/>
          <w:right w:val="nil"/>
          <w:between w:val="nil"/>
        </w:pBdr>
        <w:tabs>
          <w:tab w:val="left" w:pos="284"/>
        </w:tabs>
        <w:ind w:firstLine="0"/>
        <w:rPr>
          <w:rFonts w:ascii="ＭＳ Ｐゴシック" w:eastAsia="ＭＳ Ｐゴシック" w:hAnsi="ＭＳ Ｐゴシック" w:cs="ＭＳ Ｐゴシック"/>
        </w:rPr>
      </w:pPr>
    </w:p>
    <w:p w14:paraId="76210CFC" w14:textId="77777777" w:rsidR="00D4774A" w:rsidRPr="008D44D1" w:rsidRDefault="00D4774A">
      <w:pPr>
        <w:ind w:firstLine="0"/>
        <w:rPr>
          <w:rFonts w:ascii="ＭＳ Ｐゴシック" w:eastAsia="ＭＳ Ｐゴシック" w:hAnsi="ＭＳ Ｐゴシック" w:cs="ＭＳ Ｐゴシック"/>
        </w:rPr>
      </w:pPr>
    </w:p>
    <w:p w14:paraId="6CFC2897" w14:textId="77777777" w:rsidR="00D4774A" w:rsidRPr="008D44D1" w:rsidRDefault="00D4774A">
      <w:pPr>
        <w:pBdr>
          <w:top w:val="nil"/>
          <w:left w:val="nil"/>
          <w:bottom w:val="nil"/>
          <w:right w:val="nil"/>
          <w:between w:val="nil"/>
        </w:pBdr>
        <w:tabs>
          <w:tab w:val="left" w:pos="284"/>
        </w:tabs>
        <w:ind w:firstLine="0"/>
        <w:rPr>
          <w:rFonts w:ascii="ＭＳ Ｐゴシック" w:eastAsia="ＭＳ Ｐゴシック" w:hAnsi="ＭＳ Ｐゴシック" w:cs="ＭＳ Ｐゴシック"/>
        </w:rPr>
      </w:pPr>
    </w:p>
    <w:tbl>
      <w:tblPr>
        <w:tblStyle w:val="afd"/>
        <w:tblW w:w="8505" w:type="dxa"/>
        <w:tblInd w:w="284" w:type="dxa"/>
        <w:tblLayout w:type="fixed"/>
        <w:tblLook w:val="0000" w:firstRow="0" w:lastRow="0" w:firstColumn="0" w:lastColumn="0" w:noHBand="0" w:noVBand="0"/>
      </w:tblPr>
      <w:tblGrid>
        <w:gridCol w:w="1114"/>
        <w:gridCol w:w="236"/>
        <w:gridCol w:w="7155"/>
      </w:tblGrid>
      <w:tr w:rsidR="008D44D1" w:rsidRPr="008D44D1" w14:paraId="4FF1E9AB" w14:textId="77777777">
        <w:tc>
          <w:tcPr>
            <w:tcW w:w="8505" w:type="dxa"/>
            <w:gridSpan w:val="3"/>
            <w:tcMar>
              <w:top w:w="28" w:type="dxa"/>
              <w:bottom w:w="28" w:type="dxa"/>
            </w:tcMar>
          </w:tcPr>
          <w:p w14:paraId="20AE0B3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r>
      <w:tr w:rsidR="008D44D1" w:rsidRPr="008D44D1" w14:paraId="3395CE7F" w14:textId="77777777">
        <w:tc>
          <w:tcPr>
            <w:tcW w:w="1114" w:type="dxa"/>
            <w:tcMar>
              <w:top w:w="28" w:type="dxa"/>
              <w:bottom w:w="28" w:type="dxa"/>
            </w:tcMar>
          </w:tcPr>
          <w:p w14:paraId="0E9E1C0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2A67A15"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7A6584A"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江の島の海岸動物図鑑で身近な海岸と生き物について知ろう</w:t>
            </w:r>
          </w:p>
        </w:tc>
      </w:tr>
      <w:tr w:rsidR="008D44D1" w:rsidRPr="008D44D1" w14:paraId="4A1349BC" w14:textId="77777777">
        <w:trPr>
          <w:trHeight w:val="330"/>
        </w:trPr>
        <w:tc>
          <w:tcPr>
            <w:tcW w:w="1114" w:type="dxa"/>
            <w:tcMar>
              <w:top w:w="28" w:type="dxa"/>
              <w:bottom w:w="28" w:type="dxa"/>
            </w:tcMar>
          </w:tcPr>
          <w:p w14:paraId="151FC02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7E1B156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010A83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株式会社新江ノ島水族館（新江ノ島水族館）</w:t>
            </w:r>
          </w:p>
        </w:tc>
      </w:tr>
      <w:tr w:rsidR="008D44D1" w:rsidRPr="008D44D1" w14:paraId="6C8B0A8C" w14:textId="77777777">
        <w:trPr>
          <w:trHeight w:val="300"/>
        </w:trPr>
        <w:tc>
          <w:tcPr>
            <w:tcW w:w="1114" w:type="dxa"/>
            <w:tcMar>
              <w:top w:w="28" w:type="dxa"/>
              <w:bottom w:w="28" w:type="dxa"/>
            </w:tcMar>
          </w:tcPr>
          <w:p w14:paraId="61008AD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6CDB0FE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AFDFAC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2024年5月15日～2025年6月30日</w:t>
            </w:r>
          </w:p>
        </w:tc>
      </w:tr>
      <w:tr w:rsidR="008D44D1" w:rsidRPr="008D44D1" w14:paraId="00CD87F5" w14:textId="77777777">
        <w:tc>
          <w:tcPr>
            <w:tcW w:w="1114" w:type="dxa"/>
            <w:tcMar>
              <w:top w:w="28" w:type="dxa"/>
              <w:bottom w:w="28" w:type="dxa"/>
            </w:tcMar>
          </w:tcPr>
          <w:p w14:paraId="2D207DA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5281D6A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A155E3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新江ノ島水族館（2024年5月15日～2025年6月30日）、江の島（2025年3月30日、4月27日）、江の島ヨットハウス（2025年3月30日、4月27日、5月31日）、なぎさの体験学習館（2025年1月21日、2月19日）</w:t>
            </w:r>
          </w:p>
        </w:tc>
      </w:tr>
      <w:tr w:rsidR="008D44D1" w:rsidRPr="008D44D1" w14:paraId="5D24C526" w14:textId="77777777">
        <w:tc>
          <w:tcPr>
            <w:tcW w:w="1114" w:type="dxa"/>
            <w:tcMar>
              <w:top w:w="28" w:type="dxa"/>
              <w:bottom w:w="28" w:type="dxa"/>
            </w:tcMar>
          </w:tcPr>
          <w:p w14:paraId="67E5792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69659B0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9F8E98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新江ノ島水族館では1987年から35年以上にわたり、江の島の環境や海岸動物について調査記録している。長年の調査研究によってわかってきたことや、江の島の海岸動物の魅力について広く市民に知ってもらうべく、おもに潮間帯の無脊椎動物についてと江の島の変化についてを1冊の図鑑にまとめた。この図鑑を活用した学習プログラムとして、社内勉強会、トークショー、磯観察会を実施した。また、イベント参加者以外に、地域の教育機関や港湾関係者、水族館来館者に向けて図鑑冊子を頒布し、デジタルミュージアムコンテンツとしてWebでも内容を公開した。</w:t>
            </w:r>
          </w:p>
        </w:tc>
      </w:tr>
    </w:tbl>
    <w:p w14:paraId="66AC379E" w14:textId="77777777" w:rsidR="00D4774A" w:rsidRPr="008D44D1" w:rsidRDefault="00D4774A">
      <w:pPr>
        <w:pBdr>
          <w:top w:val="nil"/>
          <w:left w:val="nil"/>
          <w:bottom w:val="nil"/>
          <w:right w:val="nil"/>
          <w:between w:val="nil"/>
        </w:pBdr>
        <w:tabs>
          <w:tab w:val="left" w:pos="284"/>
        </w:tabs>
        <w:ind w:hanging="2"/>
        <w:rPr>
          <w:rFonts w:ascii="ＭＳ Ｐゴシック" w:eastAsia="ＭＳ Ｐゴシック" w:hAnsi="ＭＳ Ｐゴシック" w:cs="ＭＳ Ｐゴシック"/>
        </w:rPr>
      </w:pPr>
      <w:bookmarkStart w:id="12" w:name="_gjdgxs" w:colFirst="0" w:colLast="0"/>
      <w:bookmarkEnd w:id="12"/>
    </w:p>
    <w:tbl>
      <w:tblPr>
        <w:tblStyle w:val="afe"/>
        <w:tblW w:w="8505" w:type="dxa"/>
        <w:tblInd w:w="284" w:type="dxa"/>
        <w:tblLayout w:type="fixed"/>
        <w:tblLook w:val="0000" w:firstRow="0" w:lastRow="0" w:firstColumn="0" w:lastColumn="0" w:noHBand="0" w:noVBand="0"/>
      </w:tblPr>
      <w:tblGrid>
        <w:gridCol w:w="1114"/>
        <w:gridCol w:w="236"/>
        <w:gridCol w:w="7155"/>
      </w:tblGrid>
      <w:tr w:rsidR="008D44D1" w:rsidRPr="008D44D1" w14:paraId="2F3CC411" w14:textId="77777777">
        <w:tc>
          <w:tcPr>
            <w:tcW w:w="8505" w:type="dxa"/>
            <w:gridSpan w:val="3"/>
            <w:tcMar>
              <w:top w:w="28" w:type="dxa"/>
              <w:bottom w:w="28" w:type="dxa"/>
            </w:tcMar>
          </w:tcPr>
          <w:p w14:paraId="77DE890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w:t>
            </w:r>
          </w:p>
        </w:tc>
      </w:tr>
      <w:tr w:rsidR="008D44D1" w:rsidRPr="008D44D1" w14:paraId="001B6C2C" w14:textId="77777777">
        <w:trPr>
          <w:trHeight w:val="435"/>
        </w:trPr>
        <w:tc>
          <w:tcPr>
            <w:tcW w:w="1114" w:type="dxa"/>
            <w:tcMar>
              <w:top w:w="28" w:type="dxa"/>
              <w:bottom w:w="28" w:type="dxa"/>
            </w:tcMar>
          </w:tcPr>
          <w:p w14:paraId="493A7BE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名称</w:t>
            </w:r>
          </w:p>
        </w:tc>
        <w:tc>
          <w:tcPr>
            <w:tcW w:w="236" w:type="dxa"/>
            <w:tcMar>
              <w:top w:w="28" w:type="dxa"/>
              <w:left w:w="0" w:type="dxa"/>
              <w:bottom w:w="28" w:type="dxa"/>
              <w:right w:w="0" w:type="dxa"/>
            </w:tcMar>
          </w:tcPr>
          <w:p w14:paraId="63AFD11D"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AF625F7"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「海のユニバーサル化体験学習」連携強化事業</w:t>
            </w:r>
          </w:p>
        </w:tc>
      </w:tr>
      <w:tr w:rsidR="008D44D1" w:rsidRPr="008D44D1" w14:paraId="41690839" w14:textId="77777777">
        <w:tc>
          <w:tcPr>
            <w:tcW w:w="1114" w:type="dxa"/>
            <w:tcMar>
              <w:top w:w="28" w:type="dxa"/>
              <w:bottom w:w="28" w:type="dxa"/>
            </w:tcMar>
          </w:tcPr>
          <w:p w14:paraId="371175C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3E02A1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9BA76B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特定非営利活動法人くすの木自然館（重富海岸自然ふれあい館なぎさミュージアム）</w:t>
            </w:r>
          </w:p>
        </w:tc>
      </w:tr>
      <w:tr w:rsidR="008D44D1" w:rsidRPr="008D44D1" w14:paraId="02723817" w14:textId="77777777">
        <w:tc>
          <w:tcPr>
            <w:tcW w:w="1114" w:type="dxa"/>
            <w:tcMar>
              <w:top w:w="28" w:type="dxa"/>
              <w:bottom w:w="28" w:type="dxa"/>
            </w:tcMar>
          </w:tcPr>
          <w:p w14:paraId="756D3FF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7B3B7E4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467855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2024年6月29日～2025年3月31日</w:t>
            </w:r>
          </w:p>
        </w:tc>
      </w:tr>
      <w:tr w:rsidR="008D44D1" w:rsidRPr="008D44D1" w14:paraId="1113FA17" w14:textId="77777777">
        <w:tc>
          <w:tcPr>
            <w:tcW w:w="1114" w:type="dxa"/>
            <w:tcMar>
              <w:top w:w="28" w:type="dxa"/>
              <w:bottom w:w="28" w:type="dxa"/>
            </w:tcMar>
          </w:tcPr>
          <w:p w14:paraId="72DE7EA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5CADC4A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15D3DE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重富海岸自然ふれあいなぎさミュージアム、重富海岸</w:t>
            </w:r>
          </w:p>
          <w:p w14:paraId="411D034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【ne‐】Plant-based Cafe &amp;Act、屋久島町安房公民館、屋久島町春田浜、屋久島町椨川、屋久杉自然館別館</w:t>
            </w:r>
          </w:p>
        </w:tc>
      </w:tr>
      <w:tr w:rsidR="008D44D1" w:rsidRPr="008D44D1" w14:paraId="7F558A79" w14:textId="77777777">
        <w:tc>
          <w:tcPr>
            <w:tcW w:w="1114" w:type="dxa"/>
            <w:tcMar>
              <w:top w:w="28" w:type="dxa"/>
              <w:bottom w:w="28" w:type="dxa"/>
            </w:tcMar>
          </w:tcPr>
          <w:p w14:paraId="466DED6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239EA0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2D3E55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事業では、障害があるという理由で、海に来られなかった人々やその家族が、気軽に海に来られることで、「海」を身近に感じ海に親しみを持ってもらうことを通して、海を保全したいと思える人を増やしていく。昨年度事業でどのような人でも体験活動を行える体制を構築した重富では、さらに体験人数を増やし、屋久島では、昨年度構築した「環境教育の要素を取り入れたユニバーサルな体験活動プログラム」を離島にも普及させる。「利用」と「保全」の考え方につなげた体験活動を県内に波及させるきっかけとする。</w:t>
            </w:r>
          </w:p>
          <w:p w14:paraId="1610EE9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どのような人も体験できる海のプログラムが、離島でも構築されることで、小学校や中学校の支援学級に通う子も、授業の中で体験活動を受けることができる。ユニバーサルな体験学習を行うためには、海岸が保全されている状態でないといけないということを、島の人にも意識してもらうことで、恒常的な海岸の保全状態を維持する仕組みを構築する。ユニバーサルな体験活動を行う「意味」や「意義」を理解した人が、重富以外の海岸に育つことで、将来的にユニバーサルな体験活動から海の学びについて考える地域の拠点が増えていくきっかけとする。</w:t>
            </w:r>
          </w:p>
          <w:p w14:paraId="229D7D4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＜事業詳細＞</w:t>
            </w:r>
          </w:p>
          <w:p w14:paraId="0EDCC78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１．海のユニバーサル体験活動連携システム構築</w:t>
            </w:r>
          </w:p>
          <w:p w14:paraId="46DEBA5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　2024年6月29日　屋久島ユニバーサルビーチ開催現地視察</w:t>
            </w:r>
          </w:p>
          <w:p w14:paraId="69A070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夏のユニバーサルビーチ開催に向けて、開催場所の視察をおこなった。開催にあたり島内の海水浴場の候補地を巡り、駐車場から海までのアプローチや砂浜の傾斜の計測、トイレの箇所や更衣室設置個所などの確認をおこなった。屋久島の特徴でもある台風が来ると地形が変化することや安全に海に入れる場所を考えた結果、当初の一湊海水浴場から春田浜海水浴場へ変更した。</w:t>
            </w:r>
          </w:p>
          <w:p w14:paraId="4B06F6D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　2024年6月30日　屋久島にて打ち合わせ</w:t>
            </w:r>
          </w:p>
          <w:p w14:paraId="65389B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久島の開催にあたり活動をサポートするメインメンバーとの顔合わせと屋久島でユニバーサルビーチをおこなう意味や海の学びへと繋がる意義を共有した。また、現地の人たちの目線から開催場所が妥当かの意見交換をおこなった。</w:t>
            </w:r>
          </w:p>
          <w:p w14:paraId="47A31E1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　2024年10月31日　体験会後の振り返りと反省会</w:t>
            </w:r>
          </w:p>
          <w:p w14:paraId="57C65CE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屋久島体験会2回の開催を経て、体験会のサポートをおこなった人たちとの振り返りと反省会をおこなった。介護職、看護師、ライフセーバーなどの専門職もサポーターとして立場からの意見もあった。</w:t>
            </w:r>
          </w:p>
          <w:p w14:paraId="6FE6F01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島民の生活では早朝や夕方に、海に泳ぎにいくような日常生活の中で海に親しむ習慣があるが、障害者や高齢者は簡単に体験ができずユニバーサルビーチでの体験のようなイベント型になっている。今後は、日常的に誰もが楽しめる海の場ができるように活動が必要だということが課題になった。</w:t>
            </w:r>
          </w:p>
          <w:p w14:paraId="0996A5D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2．海のユニバーサル体験活動説明会</w:t>
            </w:r>
          </w:p>
          <w:p w14:paraId="7363DA3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①2024年7月14日（重富）</w:t>
            </w:r>
          </w:p>
          <w:p w14:paraId="58B7CFB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重富ユニバーサルビーチプロジェクトの説明会とサポーター募集を重富海岸</w:t>
            </w:r>
            <w:r w:rsidRPr="008D44D1">
              <w:rPr>
                <w:rFonts w:ascii="ＭＳ Ｐゴシック" w:eastAsia="ＭＳ Ｐゴシック" w:hAnsi="ＭＳ Ｐゴシック" w:cs="ＭＳ Ｐゴシック"/>
              </w:rPr>
              <w:lastRenderedPageBreak/>
              <w:t>自然ふれあい館なぎさミュージアにておこなった。重富海岸での開催は2年目となるが、シーズン以外でもサポーター登録や活動を知りたいとの問い合わせも多くあり、この日もサポーター希望者が参加した。</w:t>
            </w:r>
          </w:p>
          <w:p w14:paraId="1EA8880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ユニバーサルビーチを通しての環境教育や、海への親しみの必要性など、ただの海水浴ではなく海の学びの一環としておこなうことを伝えることも目的として開催した。</w:t>
            </w:r>
          </w:p>
          <w:p w14:paraId="4276771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②2024年7月24日（屋久島・オンライン）　</w:t>
            </w:r>
          </w:p>
          <w:p w14:paraId="55C46AD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屋久島ユニバーサルビーチ説明会を、オンラインにて開催した。</w:t>
            </w:r>
          </w:p>
          <w:p w14:paraId="6B4311F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の予定では、対面での開催を計画していたが、子育て世帯やより多くの方が参加しやすい環境を検討しオンラインでの開催とした。当日は島内だけではなく島外からも参加があり世界遺産の島屋久島での開催に至った経緯や、海での学びの重要性なども伝えることも目的とした。</w:t>
            </w:r>
          </w:p>
          <w:p w14:paraId="07143CF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３．海のユニバーサル活動体験会</w:t>
            </w:r>
          </w:p>
          <w:p w14:paraId="2E73B7A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①2024年8月10日　場所；重富海岸</w:t>
            </w:r>
          </w:p>
          <w:p w14:paraId="28597F6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重富海岸にて1回目の海のユニバーサル活動体験会を開催。この日は2組の受け入れをおこなった。</w:t>
            </w:r>
          </w:p>
          <w:p w14:paraId="0C793DF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1組目は、先天性四肢欠損の左下肢義足の9歳女の子と友人。昨年に続き2回目の参加。</w:t>
            </w:r>
          </w:p>
          <w:p w14:paraId="224A819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義足のため今回の助成金で購入したウォーターウィールにて移動支援と入水サポートをおこない、入水後はサポーターが見守る中で友人と楽しんでいる姿が印象的だった。昨年は一人での参加だったため、今年人生で初めて友人と海で遊ぶ経験をした。プールではできなかった背泳ぎを体験。プールでは難しく海ではなぜできたのかを説明した。またひとつ初めての「できた」に海での体験を通して繋がっている。</w:t>
            </w:r>
          </w:p>
          <w:p w14:paraId="1F59A6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2組目は先天性小児脳性麻痺、車いす利用、全介助の身体障害。</w:t>
            </w:r>
          </w:p>
          <w:p w14:paraId="4D4C4B9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昨年の活動を知り4月ごろから海の体験の問い合わせがあった22歳男性と、介助者と見学者2名。学校のプールは入ってきたが海にはいるのは人生で初めて。</w:t>
            </w:r>
          </w:p>
          <w:p w14:paraId="02FC548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身体の硬直、不随運動、首、腰の自立が不安定であったが、海で一人で浮きたいという希望があったためヒッポを使用した。今年の事業で購入した浮き輪クッションを使い体幹を固定し移動、海に入水することができた。最初は緊張のため身体が硬直していたが、海に浮くことで徐々に緊張と硬直が弱まっていた。サポーターのサポートの元、体をサポートしていたプールヌードルを1本ずつ抜いていき最終的には頭と足だけの2本のみで一人で浮くことができた。海の中では体験者の周りを小魚が飛び回り手のひらに載せ海の生き物にも触れ合う時間があった。</w:t>
            </w:r>
          </w:p>
          <w:p w14:paraId="254421E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体験者からは「浮いていると体が楽」という感想にもあったように、実際に海に入るときは体幹固定が必要だったのだが、海から上がるときには固定無しでヒッポに座り不随運動や、硬直無く移動ができたことから、海に親しんだ結果新たな発見や効果に体験を通して繋がっている。</w:t>
            </w:r>
          </w:p>
          <w:p w14:paraId="41D65B3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5777115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②2024年8月11日　場所；重富海岸</w:t>
            </w:r>
          </w:p>
          <w:p w14:paraId="0DE1432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重富海岸2回目の開催。後天性下肢欠損、左足義足、LGBTQ当事者　63歳。昨年に続き2回目の参加。ヒッポにて入水をサポート。</w:t>
            </w:r>
          </w:p>
          <w:p w14:paraId="15DABF8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昨年は海の中で起き上がるまでに時間を要したが今年は自ら体を起こしサポーターとともに、手を握り海中で円を創ったり、一緒に浮いてみたりと海でやりたいリストを叶える体験をした。海の中に入ると切断した足を感じなくなる「いい違和感」があると話していたのが印象的である。また。「ここだったら一人でも</w:t>
            </w:r>
            <w:r w:rsidRPr="008D44D1">
              <w:rPr>
                <w:rFonts w:ascii="ＭＳ Ｐゴシック" w:eastAsia="ＭＳ Ｐゴシック" w:hAnsi="ＭＳ Ｐゴシック" w:cs="ＭＳ Ｐゴシック"/>
              </w:rPr>
              <w:lastRenderedPageBreak/>
              <w:t>大丈夫だから」と今年は一人で参加していた。今まで行きづらい、行かない場所からいつでも行って大丈夫な海に体験者の意識が変化した。</w:t>
            </w:r>
          </w:p>
          <w:p w14:paraId="03F2A85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③2024年8月12日　場所；重富海岸</w:t>
            </w:r>
          </w:p>
          <w:p w14:paraId="0F31B7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3回目は道具整備、屋久島開催準備を実施。</w:t>
            </w:r>
          </w:p>
          <w:p w14:paraId="014A269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ビーチマットを洗い潮を落とす作業、ヒッポ・ウォーターウィールの分解、洗浄をおこなった。</w:t>
            </w:r>
          </w:p>
          <w:p w14:paraId="14B6D63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全ての道具は体験会後に洗っているが、完全に潮を落とすことが難しい。また水陸両用ではあるが部品が錆び、動き難くなることから洗浄、天日干し後に部品の緩みの確認やシリコンスプレーによる油さしなど整備もおこなった。整備後は次回開催の屋久島へ向けての梱包作業や物品の確認などの準備を進めた。この日は海には入らず、海で体験会を実施するに当たり、整備の大切さや道具がないと体験者に海での活動を提供できないことから集まったサポーターと共に実施した。</w:t>
            </w:r>
          </w:p>
          <w:p w14:paraId="45446BF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④2024年8月20日　場所；春田浜海水浴場</w:t>
            </w:r>
          </w:p>
          <w:p w14:paraId="6CEE0D3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屋久島で初めての開催。福祉事業所「じゃがいものおうち」の利用者5名参加。</w:t>
            </w:r>
          </w:p>
          <w:p w14:paraId="037D3D7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開催に向けて屋久島事務局が体験者の施設との打ち合わせや、重富事務局への共有を実施。</w:t>
            </w:r>
          </w:p>
          <w:p w14:paraId="76AAB85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体験会当日は早朝より前入りしていた重富サポーターと屋久島サポーター、ボランティアとともに準備を開始。道具の組み立てや使い方などをレクチャーし準備をおこなった。その後、体験者の情報共有ミーティングを実施し受入を開始した。</w:t>
            </w:r>
          </w:p>
          <w:p w14:paraId="0E6EECD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体験者は事前ヒアリングにて歩行が可能とのことだったため、駐車場から海までの移動に水陸両用車いすを使用し入水までは徒歩にて実施。体験者１人につきサポーター２名を配置し安全確保に努めた。体験者は初めての海の人と、幼少期は自宅前の海に入っていた人など様々だった。</w:t>
            </w:r>
          </w:p>
          <w:p w14:paraId="5080210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海の中では各々体験を行い、背泳ぎや顔を水面につけ息継ぎの練習をする者、ひたすら浮きながら流され、サポーターと水を掛け合うなど海でしかできない経験を行っていた。</w:t>
            </w:r>
          </w:p>
          <w:p w14:paraId="5E7F391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終了時間になると「来年はサップがいい」と次の海の体験を希望する姿があった。</w:t>
            </w:r>
          </w:p>
          <w:p w14:paraId="51BD3E3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１名の後天的な失明と認知症のある方が参加された。ヒアリングでは歩行可能とのことだったが実際に現地に着くと歩行は難しいと重富サポーターの理学療法士が判断。本人も「海に入らない！」と拒否が強かったために入水を中止した。海岸まで移動しトロ箱に海水を入れ足湯のような形で実施。海でしか感じることのできない、波の音、海の匂いなど五感を刺激するプログラムへと変更し海を感じる体験とした。</w:t>
            </w:r>
          </w:p>
          <w:p w14:paraId="64093D5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海の中に入るだけではなく、普段の生活で海辺の体験をできなかったことを体験者に合わせて提供することも海の学びへと繋がっていくと考える。</w:t>
            </w:r>
          </w:p>
          <w:p w14:paraId="51831F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体験はできたが、地形的な安全面や、複数人を一度に入れる際の対応に課題を感じるサポーターもいた。</w:t>
            </w:r>
          </w:p>
          <w:p w14:paraId="2E6121F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⑤2024年9月6日　屋久島移動日</w:t>
            </w:r>
          </w:p>
          <w:p w14:paraId="5F61606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の予定では一回の開催だったが前回参加する予定だった女児が体調不良により参加できなかったため、急きょ2回目を開催することとした。予算と急なスケジュールだったため今回は重富事務局2名のみ屋久島入りした。</w:t>
            </w:r>
          </w:p>
          <w:p w14:paraId="35BBBDB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前回の開催場所では課題があったため、前回終了後に屋久島ライフセービングクラブの方が勧めてくれた場所を視察。海水浴場ではないが浅瀬であり海までのアプローチもしやすいと判断し開催場所を前回から変更し「椨川」とし</w:t>
            </w:r>
            <w:r w:rsidRPr="008D44D1">
              <w:rPr>
                <w:rFonts w:ascii="ＭＳ Ｐゴシック" w:eastAsia="ＭＳ Ｐゴシック" w:hAnsi="ＭＳ Ｐゴシック" w:cs="ＭＳ Ｐゴシック"/>
              </w:rPr>
              <w:lastRenderedPageBreak/>
              <w:t>た。</w:t>
            </w:r>
          </w:p>
          <w:p w14:paraId="7E6AB43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前日入りし、再度現地確認し台風被害により木っ端などで荒れていたが、当日整地し開催できると判断した。</w:t>
            </w:r>
          </w:p>
          <w:p w14:paraId="5E911A9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⑥2024年9月7日　場所：椨川漁港</w:t>
            </w:r>
          </w:p>
          <w:p w14:paraId="7FB6071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屋久島ユニバーサルビーチ2回目。先天性水頭症、全盲等、重複障害の7歳女の子とその家族。</w:t>
            </w:r>
          </w:p>
          <w:p w14:paraId="053A0CD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当日は屋久島サポーターと大学生ボランティアで整地から開始。砂浜までの入り口を確保するため草刈りや足場の整地。台風被害による木っ端と砂の傾斜除去の実施。</w:t>
            </w:r>
          </w:p>
          <w:p w14:paraId="1F0A684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整地後、ビーチマットの設置、ビーチマットが足りない部分へ水をまき砂浜を固める作業を実施した。（所要時間2時間）この整地作業をどれだけ丁寧に行えるかでこの後の体験の安心、安全、楽しさの提供につながる。</w:t>
            </w:r>
          </w:p>
          <w:p w14:paraId="6D4FF23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は、普段は７歳、５歳、１歳の子どもを両親が交互に、海に入れているため家族全員で海に入るのは今回が初めてとのことであった。全盲、感覚過敏により初めての水陸両用車いすと、ライフジャケットに抵抗が強かったため、父親の抱っこで海に入り、周りをサポーターとライフセーバーで囲み、安全確保を行った。</w:t>
            </w:r>
          </w:p>
          <w:p w14:paraId="2F0B1FB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言葉での意思疎通は難しいが海で遊んでいる最中に大きな声を出して喜ぶ姿を見ることができた。</w:t>
            </w:r>
          </w:p>
          <w:p w14:paraId="58CB6D5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また、１歳の弟は母親と一緒にウォーターウィールに乗り入水。母親の「海にゆっくり入るのなんていつぶりだろう」との言葉が印象的だった。</w:t>
            </w:r>
          </w:p>
          <w:p w14:paraId="0F2E8A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５才の弟は普段は「まだ遊ぶ」と言い、帰りたがらないがこの日は自分が行きたい場所、やりたいことをボランティア、サポーターとともに本人が納得するまで海で遊ぶことができ終了時間にしっかりと海からあがることができた。</w:t>
            </w:r>
          </w:p>
          <w:p w14:paraId="07883AA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体験者のように、障害児ときょうだい児が一緒になって海を親しむことは普段は難しい。しかし、ユニバーサルな学びを提供できる体制を整えることで、楽しく体験ができる場所に変わるということに気が付くきっかけになれたと考える。</w:t>
            </w:r>
          </w:p>
          <w:p w14:paraId="103E99B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今回の７歳女児は小学校の友人も一緒に参加した。障害があっても海でみんなと遊ぶことができ、楽しめる方法があることを多くの人が知り、その確立の手法を皆が考えるきっかけに繋がっている。</w:t>
            </w:r>
          </w:p>
          <w:p w14:paraId="4C9BF02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⑦2024年9月14日　場所：重富海岸</w:t>
            </w:r>
          </w:p>
          <w:p w14:paraId="1558C68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の予定では体験者を募集した日であったが、8月の台風10号の影響により海岸への漂着物でスロープが2メートル近く埋まり、安全に開催ができないと判断した。この日は、サポーターや地域のボランティアが参加し、整地をおこなった。砂に埋もれたスロープは、人力で掘り起こすことが難しかったため、埋もれた砂を活用し整え人工的にスロープを作成。波打ち際まで同じ作業を繰り返し、ビーチマットを敷けるように整えた。また、流木や木っ端などの自然物の漂着物は普段は排除しないが、ユニバーサルビーチ開催場所周辺のみ拾い、整えた。</w:t>
            </w:r>
          </w:p>
          <w:p w14:paraId="09C447D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は海に入る体験者はいなかったが、整地に参加した方に国立公園であることや、天然の海岸だからこそ必要になる整地があること、天然物の除去の有無などを伝えることで、人の利用と自然環境のバランスを意識してもらい海への学びにつなげた。</w:t>
            </w:r>
          </w:p>
          <w:p w14:paraId="4A05AC9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⑧2024年9月16日　場所：重富海岸</w:t>
            </w:r>
          </w:p>
          <w:p w14:paraId="56BA3B3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脊髄性筋萎縮症、気管切開、車いす利用、全介助、身体障害。</w:t>
            </w:r>
          </w:p>
          <w:p w14:paraId="417EDFE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8月10日の開催時に体験者の友人として見学。見学時は気管切開と車いすに砂が入ることがあるという理由から消極的だったが、友人が海に入る姿を見</w:t>
            </w:r>
            <w:r w:rsidRPr="008D44D1">
              <w:rPr>
                <w:rFonts w:ascii="ＭＳ Ｐゴシック" w:eastAsia="ＭＳ Ｐゴシック" w:hAnsi="ＭＳ Ｐゴシック" w:cs="ＭＳ Ｐゴシック"/>
              </w:rPr>
              <w:lastRenderedPageBreak/>
              <w:t>た後に「気管切開でもいつか海にはいれますか？」と自ら問い合わせてきた。当初の予定では来年を予定したが、気管切開や人工呼吸器を専門に操作する臨床工学技士がサポーターとして参加してくれたことと、兄プロジェクトの須磨UBPが駆け付けてくれたことで、この日に開催することができた。</w:t>
            </w:r>
          </w:p>
          <w:p w14:paraId="3B60BE3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体験者は幼少期に入って以降数十年ぶりの海で、現在は寝たきりのため海を諦めていた。当日は重富海岸の特徴でもある干満差を利用し、干潮から満潮になる時間に合わせて活動を実施。干潮時からウォーターウィールを使い海に入り、満ちてくるのを待った。この方法により喉の気管切開の部分を確実に濡らすことなく、胸から下で水位をコントロールできた。</w:t>
            </w:r>
          </w:p>
          <w:p w14:paraId="096D41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日は波が少し高く、満潮に合わせて波がやってくるのをサポーターが車いすを持ち上げ波に乗る体験もすることができた。今まで海に入ることはもちろん、海岸に遊びに行くことも諦め、選択肢に入らなかった方へ「海で遊べる」選択肢を提供できたことにより、海へ親しみを感じ、保全の意識を向上し、海の学びへとつながるきっかけとなった。</w:t>
            </w:r>
          </w:p>
          <w:p w14:paraId="3F806EC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４．海のユニバーサル体験活動報告会</w:t>
            </w:r>
          </w:p>
          <w:p w14:paraId="3D2727E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①2025年1月26日（屋久島）場所；屋久杉自然館別館</w:t>
            </w:r>
          </w:p>
          <w:p w14:paraId="2231BD2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初めての屋久島でのユニバーサルビーチ（ユニバーサルな海の学びの場）の開催を知ってもらう報告会を実施した。実際の体験者やその家族も参加し当時の振り返りとともに、水陸両用車いすの体験もおこなった。1回目の体験会の参加スタッフからは「施設として、自分たちが海に入れることはできないが、参加した人たちは、次はいつ入れる？と聞いてくる。」と、次回を楽しみにしている姿が共有された。</w:t>
            </w:r>
          </w:p>
          <w:p w14:paraId="69334A6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②2025年2月9日（重富）場所；重富海岸自然ふれあい館なぎさミュージアム</w:t>
            </w:r>
          </w:p>
          <w:p w14:paraId="6FBA303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2年目の活動報告を行った。この夏の体験者や、サポーター希望者、来年の体験希望者など、多くの人が集まった。県外（熊本）で、ユニバーサルな海の学びの場を提供したいと思っている人が視察にも訪れていた。参加者の一人が「重度障害のある僕なんかでも海に入れて最高だった。みんなにも紹介したい」という感想を共有してくれた。</w:t>
            </w:r>
          </w:p>
          <w:p w14:paraId="54D80C1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0FAE5146"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
        <w:tblW w:w="8505" w:type="dxa"/>
        <w:tblInd w:w="284" w:type="dxa"/>
        <w:tblLayout w:type="fixed"/>
        <w:tblLook w:val="0000" w:firstRow="0" w:lastRow="0" w:firstColumn="0" w:lastColumn="0" w:noHBand="0" w:noVBand="0"/>
      </w:tblPr>
      <w:tblGrid>
        <w:gridCol w:w="1114"/>
        <w:gridCol w:w="236"/>
        <w:gridCol w:w="7155"/>
      </w:tblGrid>
      <w:tr w:rsidR="008D44D1" w:rsidRPr="008D44D1" w14:paraId="57B978AC" w14:textId="77777777">
        <w:tc>
          <w:tcPr>
            <w:tcW w:w="8505" w:type="dxa"/>
            <w:gridSpan w:val="3"/>
            <w:tcMar>
              <w:top w:w="28" w:type="dxa"/>
              <w:bottom w:w="28" w:type="dxa"/>
            </w:tcMar>
          </w:tcPr>
          <w:p w14:paraId="2D70B41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w:t>
            </w:r>
          </w:p>
        </w:tc>
      </w:tr>
      <w:tr w:rsidR="008D44D1" w:rsidRPr="008D44D1" w14:paraId="1481EC99" w14:textId="77777777">
        <w:tc>
          <w:tcPr>
            <w:tcW w:w="1114" w:type="dxa"/>
            <w:tcMar>
              <w:top w:w="28" w:type="dxa"/>
              <w:bottom w:w="28" w:type="dxa"/>
            </w:tcMar>
          </w:tcPr>
          <w:p w14:paraId="01573FA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B324D27"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3C69654"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海のおもしろさを伝えたい！大学院生による研究成果発信の実践的取り組み</w:t>
            </w:r>
          </w:p>
        </w:tc>
      </w:tr>
      <w:tr w:rsidR="008D44D1" w:rsidRPr="008D44D1" w14:paraId="0A694EE3" w14:textId="77777777">
        <w:tc>
          <w:tcPr>
            <w:tcW w:w="1114" w:type="dxa"/>
            <w:tcMar>
              <w:top w:w="28" w:type="dxa"/>
              <w:bottom w:w="28" w:type="dxa"/>
            </w:tcMar>
          </w:tcPr>
          <w:p w14:paraId="575E5DC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A4028E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A6D9E9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琉球大学博物館（風樹館）</w:t>
            </w:r>
          </w:p>
        </w:tc>
      </w:tr>
      <w:tr w:rsidR="008D44D1" w:rsidRPr="008D44D1" w14:paraId="76C739F3" w14:textId="77777777">
        <w:tc>
          <w:tcPr>
            <w:tcW w:w="1114" w:type="dxa"/>
            <w:tcMar>
              <w:top w:w="28" w:type="dxa"/>
              <w:bottom w:w="28" w:type="dxa"/>
            </w:tcMar>
          </w:tcPr>
          <w:p w14:paraId="05041A0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0966736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A66047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2024年7月16日～2025年3月14日</w:t>
            </w:r>
          </w:p>
        </w:tc>
      </w:tr>
      <w:tr w:rsidR="008D44D1" w:rsidRPr="008D44D1" w14:paraId="49EE71CB" w14:textId="77777777">
        <w:tc>
          <w:tcPr>
            <w:tcW w:w="1114" w:type="dxa"/>
            <w:tcMar>
              <w:top w:w="28" w:type="dxa"/>
              <w:bottom w:w="28" w:type="dxa"/>
            </w:tcMar>
          </w:tcPr>
          <w:p w14:paraId="540719D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2F77ED0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6CE0DA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琉球大学博物館（風樹館）</w:t>
            </w:r>
          </w:p>
        </w:tc>
      </w:tr>
      <w:tr w:rsidR="008D44D1" w:rsidRPr="008D44D1" w14:paraId="686DFC8D" w14:textId="77777777">
        <w:tc>
          <w:tcPr>
            <w:tcW w:w="1114" w:type="dxa"/>
            <w:tcMar>
              <w:top w:w="28" w:type="dxa"/>
              <w:bottom w:w="28" w:type="dxa"/>
            </w:tcMar>
          </w:tcPr>
          <w:p w14:paraId="5B90667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4DB6D3E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9EBBFA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海に関する研究を行っている大学院生の研究成果の社会還元や教育に対する興味・関心を強め、その実行のために必要なサイエンスコミュニケーション能力の向上をさせることで、「海の学び」を実施する次世代の人材育成を主たる目的とした。</w:t>
            </w:r>
          </w:p>
          <w:p w14:paraId="64250E4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大学院生の学びだけでなく、地域のこどもや一般の方にも琉球列島の豊かな海の生物多様性への興味関心や理解を深めることにもつなげ、当館の学びやコミュニケーションの場としての機能強化も目指した。</w:t>
            </w:r>
          </w:p>
          <w:p w14:paraId="7CA1060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具体的には①大学院生による展示の企画・制作、②展示制作成果発表会（海の学びの実践①）、③大学院生による研究紹介セミナー（海の学びの実践②）の3つの活動を行った。</w:t>
            </w:r>
          </w:p>
          <w:p w14:paraId="4870B3F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活動①では説明パネルや模型の制作を含め、サンゴ、シャコ、ナマコ、フジツボ、水中考古学、貝製品（考古学）の5つのテーマで展示を作成した。</w:t>
            </w:r>
          </w:p>
          <w:p w14:paraId="26B44BB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活動②では①で制作した展示の成果発表会を開催し、地域のこどもや一般の方へ公開した。</w:t>
            </w:r>
          </w:p>
          <w:p w14:paraId="6DC98E8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活動③では、大学院生による、サンゴ、シャコ、ナマコ、フジツボ、海の生き物の認知、ビーチコーミングに関する6つのテーマに関するセミナーを開催した。</w:t>
            </w:r>
          </w:p>
        </w:tc>
      </w:tr>
    </w:tbl>
    <w:p w14:paraId="5E7EA4E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0"/>
        <w:tblW w:w="8505" w:type="dxa"/>
        <w:tblInd w:w="284" w:type="dxa"/>
        <w:tblLayout w:type="fixed"/>
        <w:tblLook w:val="0000" w:firstRow="0" w:lastRow="0" w:firstColumn="0" w:lastColumn="0" w:noHBand="0" w:noVBand="0"/>
      </w:tblPr>
      <w:tblGrid>
        <w:gridCol w:w="1114"/>
        <w:gridCol w:w="236"/>
        <w:gridCol w:w="7155"/>
      </w:tblGrid>
      <w:tr w:rsidR="008D44D1" w:rsidRPr="008D44D1" w14:paraId="774C08EB" w14:textId="77777777">
        <w:trPr>
          <w:trHeight w:val="330"/>
        </w:trPr>
        <w:tc>
          <w:tcPr>
            <w:tcW w:w="8505" w:type="dxa"/>
            <w:gridSpan w:val="3"/>
            <w:tcMar>
              <w:top w:w="28" w:type="dxa"/>
              <w:bottom w:w="28" w:type="dxa"/>
            </w:tcMar>
          </w:tcPr>
          <w:p w14:paraId="3B884F0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w:t>
            </w:r>
          </w:p>
        </w:tc>
      </w:tr>
      <w:tr w:rsidR="008D44D1" w:rsidRPr="008D44D1" w14:paraId="560ACA10" w14:textId="77777777">
        <w:tc>
          <w:tcPr>
            <w:tcW w:w="1114" w:type="dxa"/>
            <w:tcMar>
              <w:top w:w="28" w:type="dxa"/>
              <w:bottom w:w="28" w:type="dxa"/>
            </w:tcMar>
          </w:tcPr>
          <w:p w14:paraId="3AFF0F9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606D7C5"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F908353"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志津川湾を学ぼうトランクキット制作による海のレクチャープログラムと展示</w:t>
            </w:r>
          </w:p>
        </w:tc>
      </w:tr>
      <w:tr w:rsidR="008D44D1" w:rsidRPr="008D44D1" w14:paraId="423DA119" w14:textId="77777777">
        <w:trPr>
          <w:trHeight w:val="330"/>
        </w:trPr>
        <w:tc>
          <w:tcPr>
            <w:tcW w:w="1114" w:type="dxa"/>
            <w:tcMar>
              <w:top w:w="28" w:type="dxa"/>
              <w:bottom w:w="28" w:type="dxa"/>
            </w:tcMar>
          </w:tcPr>
          <w:p w14:paraId="76F6A98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FD227C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bookmarkStart w:id="13" w:name="_30j0zll" w:colFirst="0" w:colLast="0"/>
            <w:bookmarkEnd w:id="13"/>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C4C329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特定非営利活動法人　海の自然史研究所　（南三陸・海のビジターセンター）</w:t>
            </w:r>
          </w:p>
        </w:tc>
      </w:tr>
      <w:tr w:rsidR="008D44D1" w:rsidRPr="008D44D1" w14:paraId="664F5082" w14:textId="77777777">
        <w:trPr>
          <w:trHeight w:val="315"/>
        </w:trPr>
        <w:tc>
          <w:tcPr>
            <w:tcW w:w="1114" w:type="dxa"/>
            <w:tcMar>
              <w:top w:w="28" w:type="dxa"/>
              <w:bottom w:w="28" w:type="dxa"/>
            </w:tcMar>
          </w:tcPr>
          <w:p w14:paraId="515A189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086F4BC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0B9E33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2024年6月1日～2025年3月31日</w:t>
            </w:r>
          </w:p>
        </w:tc>
      </w:tr>
      <w:tr w:rsidR="008D44D1" w:rsidRPr="008D44D1" w14:paraId="234C1F00" w14:textId="77777777">
        <w:trPr>
          <w:trHeight w:val="330"/>
        </w:trPr>
        <w:tc>
          <w:tcPr>
            <w:tcW w:w="1114" w:type="dxa"/>
            <w:tcMar>
              <w:top w:w="28" w:type="dxa"/>
              <w:bottom w:w="28" w:type="dxa"/>
            </w:tcMar>
          </w:tcPr>
          <w:p w14:paraId="0BD071A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56A4F91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1F5F1D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南三陸・海のビジターセンター</w:t>
            </w:r>
          </w:p>
        </w:tc>
      </w:tr>
      <w:tr w:rsidR="008D44D1" w:rsidRPr="008D44D1" w14:paraId="2301FF1C" w14:textId="77777777">
        <w:tc>
          <w:tcPr>
            <w:tcW w:w="1114" w:type="dxa"/>
            <w:tcMar>
              <w:top w:w="28" w:type="dxa"/>
              <w:bottom w:w="28" w:type="dxa"/>
            </w:tcMar>
          </w:tcPr>
          <w:p w14:paraId="3A4DFE9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D2BEA0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8BDD0D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企画実施期間における来館者5,400人に、志津川湾を理解してもらうトランクキット展示を提供することで、湾のワイズユースのために自分たちがどうすればいいのかを認識してもらった。</w:t>
            </w:r>
          </w:p>
          <w:p w14:paraId="250231E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トランクキットを使った海のレクチャーを、当館が行なっている月例での体験プログラムメニューに組み込み毎月実施して、その訴求を強めた。</w:t>
            </w:r>
          </w:p>
          <w:p w14:paraId="60407A2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同時に出張授業を行えるようにして、地域周辺小学校で実施する。これにより、地域内でのワーズユースのための取り組みを強化した。</w:t>
            </w:r>
          </w:p>
          <w:p w14:paraId="249AF5D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このため、志津川湾を学ぼうトランクキットを制作した。</w:t>
            </w:r>
          </w:p>
          <w:p w14:paraId="67D64AD7"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1EA4A95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1"/>
        <w:tblW w:w="8505" w:type="dxa"/>
        <w:tblInd w:w="284" w:type="dxa"/>
        <w:tblLayout w:type="fixed"/>
        <w:tblLook w:val="0000" w:firstRow="0" w:lastRow="0" w:firstColumn="0" w:lastColumn="0" w:noHBand="0" w:noVBand="0"/>
      </w:tblPr>
      <w:tblGrid>
        <w:gridCol w:w="1114"/>
        <w:gridCol w:w="236"/>
        <w:gridCol w:w="7155"/>
      </w:tblGrid>
      <w:tr w:rsidR="008D44D1" w:rsidRPr="008D44D1" w14:paraId="5FACBD8A" w14:textId="77777777">
        <w:tc>
          <w:tcPr>
            <w:tcW w:w="8505" w:type="dxa"/>
            <w:gridSpan w:val="3"/>
            <w:tcMar>
              <w:top w:w="28" w:type="dxa"/>
              <w:bottom w:w="28" w:type="dxa"/>
            </w:tcMar>
          </w:tcPr>
          <w:p w14:paraId="2E00619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w:t>
            </w:r>
          </w:p>
        </w:tc>
      </w:tr>
      <w:tr w:rsidR="008D44D1" w:rsidRPr="008D44D1" w14:paraId="3E808F4D" w14:textId="77777777">
        <w:tc>
          <w:tcPr>
            <w:tcW w:w="1114" w:type="dxa"/>
            <w:tcMar>
              <w:top w:w="28" w:type="dxa"/>
              <w:bottom w:w="28" w:type="dxa"/>
            </w:tcMar>
          </w:tcPr>
          <w:p w14:paraId="00F02F4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1951751B"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50651E4"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「青森県の海の生物カード」 ～生物・漁業・社会問題を楽しく学ぶ～</w:t>
            </w:r>
          </w:p>
        </w:tc>
      </w:tr>
      <w:tr w:rsidR="008D44D1" w:rsidRPr="008D44D1" w14:paraId="66EFCAD7" w14:textId="77777777">
        <w:tc>
          <w:tcPr>
            <w:tcW w:w="1114" w:type="dxa"/>
            <w:tcMar>
              <w:top w:w="28" w:type="dxa"/>
              <w:bottom w:w="28" w:type="dxa"/>
            </w:tcMar>
          </w:tcPr>
          <w:p w14:paraId="65065B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FF812D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AF7291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青森県営浅虫水族館</w:t>
            </w:r>
          </w:p>
        </w:tc>
      </w:tr>
      <w:tr w:rsidR="008D44D1" w:rsidRPr="008D44D1" w14:paraId="5F3A6478" w14:textId="77777777">
        <w:tc>
          <w:tcPr>
            <w:tcW w:w="1114" w:type="dxa"/>
            <w:tcMar>
              <w:top w:w="28" w:type="dxa"/>
              <w:bottom w:w="28" w:type="dxa"/>
            </w:tcMar>
          </w:tcPr>
          <w:p w14:paraId="18458D7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3F52107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A4F4C9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2025年6月14日～2025年9月30日</w:t>
            </w:r>
          </w:p>
        </w:tc>
      </w:tr>
      <w:tr w:rsidR="008D44D1" w:rsidRPr="008D44D1" w14:paraId="7D4BB508" w14:textId="77777777">
        <w:tc>
          <w:tcPr>
            <w:tcW w:w="1114" w:type="dxa"/>
            <w:tcMar>
              <w:top w:w="28" w:type="dxa"/>
              <w:bottom w:w="28" w:type="dxa"/>
            </w:tcMar>
          </w:tcPr>
          <w:p w14:paraId="5E2D361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0781232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02DEF8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青森県営浅虫水族館</w:t>
            </w:r>
          </w:p>
        </w:tc>
      </w:tr>
      <w:tr w:rsidR="008D44D1" w:rsidRPr="008D44D1" w14:paraId="7BFD966F" w14:textId="77777777">
        <w:tc>
          <w:tcPr>
            <w:tcW w:w="1114" w:type="dxa"/>
            <w:tcMar>
              <w:top w:w="28" w:type="dxa"/>
              <w:bottom w:w="28" w:type="dxa"/>
            </w:tcMar>
          </w:tcPr>
          <w:p w14:paraId="5C6CF8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B8D0E5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D6C055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近年、街の開発やデジタルコンテンツの普及が進み、子供たちが自然に触れ合う機会が少なくなっており、自然や生物への興味が低下していくことが懸念されている。</w:t>
            </w:r>
          </w:p>
          <w:p w14:paraId="4416678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また、漁業就労者人口は年々減少しており若者世代の漁業への関心低下や日本人の魚離れもこの問題に関係していると思われる。</w:t>
            </w:r>
          </w:p>
          <w:p w14:paraId="2A8E560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一方で、海洋プラスチック問題や水産資源の獲りすぎ、海水温上昇、海洋酸性化、森林・干潟・藻場の減少などの国際的な社会問題は引き続き解決に向けて世界中の人々の意識改革、協力が求められている。</w:t>
            </w:r>
          </w:p>
          <w:p w14:paraId="3185FB1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こで、子供から大人まで楽しめるアナログゲームであるカードゲーム（カルタ、図鑑としての利用も可）を作成して、青森県の海の生物や漁業、社会問題を楽しみながら学ぶことで、海を始め人間の生活や地球を守るために自分で考え、行動できる人材を育成することを目的とした。</w:t>
            </w:r>
          </w:p>
        </w:tc>
      </w:tr>
    </w:tbl>
    <w:p w14:paraId="4A8129A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2"/>
        <w:tblW w:w="8505" w:type="dxa"/>
        <w:tblInd w:w="284" w:type="dxa"/>
        <w:tblLayout w:type="fixed"/>
        <w:tblLook w:val="0000" w:firstRow="0" w:lastRow="0" w:firstColumn="0" w:lastColumn="0" w:noHBand="0" w:noVBand="0"/>
      </w:tblPr>
      <w:tblGrid>
        <w:gridCol w:w="1114"/>
        <w:gridCol w:w="236"/>
        <w:gridCol w:w="7155"/>
      </w:tblGrid>
      <w:tr w:rsidR="008D44D1" w:rsidRPr="008D44D1" w14:paraId="1F851867" w14:textId="77777777">
        <w:tc>
          <w:tcPr>
            <w:tcW w:w="8505" w:type="dxa"/>
            <w:gridSpan w:val="3"/>
            <w:tcMar>
              <w:top w:w="28" w:type="dxa"/>
              <w:bottom w:w="28" w:type="dxa"/>
            </w:tcMar>
          </w:tcPr>
          <w:p w14:paraId="58285D0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w:t>
            </w:r>
          </w:p>
        </w:tc>
      </w:tr>
      <w:tr w:rsidR="008D44D1" w:rsidRPr="008D44D1" w14:paraId="4749BB2E" w14:textId="77777777">
        <w:tc>
          <w:tcPr>
            <w:tcW w:w="1114" w:type="dxa"/>
            <w:tcMar>
              <w:top w:w="28" w:type="dxa"/>
              <w:bottom w:w="28" w:type="dxa"/>
            </w:tcMar>
          </w:tcPr>
          <w:p w14:paraId="5005F8D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10292123"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4E8EFF1"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もっと知りたい！茅渟の海と鳰の湖・なかをとりもつ淀川の流れ</w:t>
            </w:r>
          </w:p>
        </w:tc>
      </w:tr>
      <w:tr w:rsidR="008D44D1" w:rsidRPr="008D44D1" w14:paraId="20FBBE2D" w14:textId="77777777">
        <w:tc>
          <w:tcPr>
            <w:tcW w:w="1114" w:type="dxa"/>
            <w:tcMar>
              <w:top w:w="28" w:type="dxa"/>
              <w:bottom w:w="28" w:type="dxa"/>
            </w:tcMar>
          </w:tcPr>
          <w:p w14:paraId="729EAA4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BF6519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3A4B68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結creation（きしわだ自然資料館）</w:t>
            </w:r>
          </w:p>
        </w:tc>
      </w:tr>
      <w:tr w:rsidR="008D44D1" w:rsidRPr="008D44D1" w14:paraId="3E1DBA2B" w14:textId="77777777">
        <w:tc>
          <w:tcPr>
            <w:tcW w:w="1114" w:type="dxa"/>
            <w:tcMar>
              <w:top w:w="28" w:type="dxa"/>
              <w:bottom w:w="28" w:type="dxa"/>
            </w:tcMar>
          </w:tcPr>
          <w:p w14:paraId="74BB895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59914D1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64632F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2024年7月1日～ 2025年4月30日</w:t>
            </w:r>
          </w:p>
        </w:tc>
      </w:tr>
      <w:tr w:rsidR="008D44D1" w:rsidRPr="008D44D1" w14:paraId="06A7941F" w14:textId="77777777">
        <w:tc>
          <w:tcPr>
            <w:tcW w:w="1114" w:type="dxa"/>
            <w:tcMar>
              <w:top w:w="28" w:type="dxa"/>
              <w:bottom w:w="28" w:type="dxa"/>
            </w:tcMar>
          </w:tcPr>
          <w:p w14:paraId="157BE34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4CCBFF7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913CFF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活動①</w:t>
            </w:r>
          </w:p>
          <w:p w14:paraId="181F2EB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琵琶湖（瀬田川、沖島）、淀川（花川干潟、矢倉干潟）、大阪湾（岸和田漁港、</w:t>
            </w:r>
            <w:r w:rsidRPr="008D44D1">
              <w:rPr>
                <w:rFonts w:ascii="ＭＳ Ｐゴシック" w:eastAsia="ＭＳ Ｐゴシック" w:hAnsi="ＭＳ Ｐゴシック" w:cs="ＭＳ Ｐゴシック"/>
              </w:rPr>
              <w:lastRenderedPageBreak/>
              <w:t>見に稚魚項）、阪南2区人工干潟、城ヶ崎海岸、成ヶ島他）、びわこベース</w:t>
            </w:r>
          </w:p>
          <w:p w14:paraId="7F5034D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活動②</w:t>
            </w:r>
          </w:p>
          <w:p w14:paraId="430705F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きしわだ自然資料館・南海浪切ホール（以上大阪府岸和田市）、　　びわこベース（滋賀県）、アクアマリンふくしま（福島県）、たつの市立新宮図書館（兵庫県）、あすたむらんど徳島（徳島県）</w:t>
            </w:r>
          </w:p>
          <w:p w14:paraId="7F7C14D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活動③</w:t>
            </w:r>
          </w:p>
          <w:p w14:paraId="5637721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きしわだ自然資料館、岸和田漁港、岸和田市立公民館、木材コンビナート、阪南2区埋立地（以上大阪府岸和田市）、湖北野鳥センター（滋賀県長浜市）、服部川河床、伊賀市大山田B＆G海洋センター（三重県伊賀市） びわこベース、和邇漁港（滋賀県大津市）</w:t>
            </w:r>
          </w:p>
          <w:p w14:paraId="2820A004"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c>
      </w:tr>
      <w:tr w:rsidR="008D44D1" w:rsidRPr="008D44D1" w14:paraId="61D2288B" w14:textId="77777777">
        <w:tc>
          <w:tcPr>
            <w:tcW w:w="1114" w:type="dxa"/>
            <w:tcMar>
              <w:top w:w="28" w:type="dxa"/>
              <w:bottom w:w="28" w:type="dxa"/>
            </w:tcMar>
          </w:tcPr>
          <w:p w14:paraId="65EA147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内容</w:t>
            </w:r>
          </w:p>
        </w:tc>
        <w:tc>
          <w:tcPr>
            <w:tcW w:w="236" w:type="dxa"/>
            <w:tcMar>
              <w:top w:w="28" w:type="dxa"/>
              <w:left w:w="0" w:type="dxa"/>
              <w:bottom w:w="28" w:type="dxa"/>
              <w:right w:w="0" w:type="dxa"/>
            </w:tcMar>
          </w:tcPr>
          <w:p w14:paraId="60211E8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19E264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【全体内容・目的】</w:t>
            </w:r>
          </w:p>
          <w:p w14:paraId="5B2FFCF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本事業は、琵琶湖淀川水系と大阪湾の関係について学ぶ教育プログラムの構築の製作と活用を、流域の博物館や行政と連携・協働しながらおこなった。</w:t>
            </w:r>
          </w:p>
          <w:p w14:paraId="5B09458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①学びの基礎となる水系での生態および文化に関する調査の実施、②調査結果に基づいた普及プログラムの開発・展開の２段階で構成する。</w:t>
            </w:r>
          </w:p>
          <w:p w14:paraId="0DBE5C0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水と人との関わり」「流域から海へのつながり」を知る・感じる・学ぶ機会の創出を目指し、流域全体から海へのつながりを考える起点に事前調査結果を置き、現状の課題に合わせたプログラム企画や教材開発。体験型の学習や現地見学を実施し、知識と経験の両方を得ることを目指して取り組んだ。</w:t>
            </w:r>
          </w:p>
          <w:p w14:paraId="5ADCA97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【活動①　水系を学ぶための題材検討に向けての調査】</w:t>
            </w:r>
          </w:p>
          <w:p w14:paraId="5E5F2EC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淀川水系、大阪湾は私たちにとって身近な存在であるが、環境や生き物の多様性について学ぶ機会はごく限られている。また流域全体から海へのつながりを考える時、地域の持つ多様性を知ることは重要である。調査を通じて、新たなネットワークづくりのきっかけとなることを目指して取り組んだ。</w:t>
            </w:r>
          </w:p>
          <w:p w14:paraId="0492404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調査では、水系の甲殻類に焦点をあて流域の生物多様性を明らかにすることを目的として、貝塚市立遊学館が中心となり、琵琶湖、淀川、大阪湾各地で採集を行い、水系ごとで甲殻類の標本作成を行った。</w:t>
            </w:r>
          </w:p>
          <w:p w14:paraId="79B83E7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【活動②　調査成果を活かしたプログラムおよびツールの開発と実施】</w:t>
            </w:r>
          </w:p>
          <w:p w14:paraId="2C41BCF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昨年度実施した貝類調査の結果をもとにプログラムを開発し、大阪湾岸で琵琶湖や淀川の貝類について紹介するとともに、貝類を通して他の地域との接点について学び、身近な場所から視野を広げる機会の創出を試みた。</w:t>
            </w:r>
          </w:p>
          <w:p w14:paraId="70FC1AB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貝類は食卓などでも接点があるが、その生態について学校などで学ぶ機会はほとんどない。そこで子どもたちでも分かりやすく、プログラム実施時をはじめ図書館などでも活用できるような絵本形式の冊子を昨年度の貝類調査に参加した研究者に監修を受けながら作成し、図書館をはじめとする各所に配布した。</w:t>
            </w:r>
          </w:p>
          <w:p w14:paraId="1298B78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・本事業の目的や実施状況を広く周知するために、「海辺の環境教育フォーラム2024」などの場を活用して発表する機会を設けた。</w:t>
            </w:r>
          </w:p>
          <w:p w14:paraId="07C60EAA"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p w14:paraId="542D47F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【活動③　既存のプログラム展開と体験型学習の機会の創出】</w:t>
            </w:r>
          </w:p>
          <w:p w14:paraId="682E3E5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琵琶湖・淀川・大阪湾で立案したプログラムを実施するとともに、琵琶湖のできはじめを知ることができる三重県伊賀市の古琵琶湖層群での化石採集と地質巡検、琵琶湖で大阪湾のチリメンモンスター紹介、きしわだ自然資料館での琵琶湖の貝類などの生物紹介など、地域をつなぐ行事を行い、身近なフィールドと他の水系との繋がりを体験しながら学び、事業を行った。</w:t>
            </w:r>
          </w:p>
          <w:p w14:paraId="5119B21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・市民活動成果の場を活用して、今回の活動を報告することで、新たな機関との連携を促進した。特に日本鳥学会との連携により、本事業ではこれまであま</w:t>
            </w:r>
            <w:r w:rsidRPr="008D44D1">
              <w:rPr>
                <w:rFonts w:ascii="ＭＳ Ｐゴシック" w:eastAsia="ＭＳ Ｐゴシック" w:hAnsi="ＭＳ Ｐゴシック" w:cs="ＭＳ Ｐゴシック"/>
              </w:rPr>
              <w:lastRenderedPageBreak/>
              <w:t>り深く取り扱わなかった「海鳥」に関する分野に関する行事を行うことができたことで、これまで参加が多くなかった、30～50代のおとなの参加や、鳥に興味を持つ方がそれらがすむ海に興味にもつ機会を創出することができた。</w:t>
            </w:r>
          </w:p>
        </w:tc>
      </w:tr>
    </w:tbl>
    <w:p w14:paraId="566A56E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3"/>
        <w:tblW w:w="8505" w:type="dxa"/>
        <w:tblInd w:w="284" w:type="dxa"/>
        <w:tblLayout w:type="fixed"/>
        <w:tblLook w:val="0000" w:firstRow="0" w:lastRow="0" w:firstColumn="0" w:lastColumn="0" w:noHBand="0" w:noVBand="0"/>
      </w:tblPr>
      <w:tblGrid>
        <w:gridCol w:w="1114"/>
        <w:gridCol w:w="236"/>
        <w:gridCol w:w="7155"/>
      </w:tblGrid>
      <w:tr w:rsidR="008D44D1" w:rsidRPr="008D44D1" w14:paraId="3326A2D6" w14:textId="77777777">
        <w:tc>
          <w:tcPr>
            <w:tcW w:w="8505" w:type="dxa"/>
            <w:gridSpan w:val="3"/>
            <w:tcMar>
              <w:top w:w="28" w:type="dxa"/>
              <w:bottom w:w="28" w:type="dxa"/>
            </w:tcMar>
          </w:tcPr>
          <w:p w14:paraId="4895BAA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w:t>
            </w:r>
          </w:p>
        </w:tc>
      </w:tr>
      <w:tr w:rsidR="008D44D1" w:rsidRPr="008D44D1" w14:paraId="4F4E7993" w14:textId="77777777">
        <w:tc>
          <w:tcPr>
            <w:tcW w:w="1114" w:type="dxa"/>
            <w:tcMar>
              <w:top w:w="28" w:type="dxa"/>
              <w:bottom w:w="28" w:type="dxa"/>
            </w:tcMar>
          </w:tcPr>
          <w:p w14:paraId="6C41C37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31F53A6C"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7CF1B13"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観察会を通じた市民参加型生物情報収集システムの検討</w:t>
            </w:r>
          </w:p>
        </w:tc>
      </w:tr>
      <w:tr w:rsidR="008D44D1" w:rsidRPr="008D44D1" w14:paraId="09E3F999" w14:textId="77777777">
        <w:tc>
          <w:tcPr>
            <w:tcW w:w="1114" w:type="dxa"/>
            <w:tcMar>
              <w:top w:w="28" w:type="dxa"/>
              <w:bottom w:w="28" w:type="dxa"/>
            </w:tcMar>
          </w:tcPr>
          <w:p w14:paraId="109AD5C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F089AF9"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82E0E3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公益財団法人環日本海環境協力センター（魚津水族館）</w:t>
            </w:r>
          </w:p>
        </w:tc>
      </w:tr>
      <w:tr w:rsidR="008D44D1" w:rsidRPr="008D44D1" w14:paraId="4962D4F4" w14:textId="77777777">
        <w:tc>
          <w:tcPr>
            <w:tcW w:w="1114" w:type="dxa"/>
            <w:tcMar>
              <w:top w:w="28" w:type="dxa"/>
              <w:bottom w:w="28" w:type="dxa"/>
            </w:tcMar>
          </w:tcPr>
          <w:p w14:paraId="09EB1D1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1BC842F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CBDD35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2024年7月1日～ 2025年9月30日</w:t>
            </w:r>
          </w:p>
        </w:tc>
      </w:tr>
      <w:tr w:rsidR="008D44D1" w:rsidRPr="008D44D1" w14:paraId="3AE77C8E" w14:textId="77777777">
        <w:tc>
          <w:tcPr>
            <w:tcW w:w="1114" w:type="dxa"/>
            <w:tcMar>
              <w:top w:w="28" w:type="dxa"/>
              <w:bottom w:w="28" w:type="dxa"/>
            </w:tcMar>
          </w:tcPr>
          <w:p w14:paraId="6F906EC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12F6B5D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DAAC22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魚津水族館、公益財団法人環日本海環境協力センター</w:t>
            </w:r>
          </w:p>
        </w:tc>
      </w:tr>
      <w:tr w:rsidR="008D44D1" w:rsidRPr="008D44D1" w14:paraId="0B4E8BE9" w14:textId="77777777">
        <w:tc>
          <w:tcPr>
            <w:tcW w:w="1114" w:type="dxa"/>
            <w:tcMar>
              <w:top w:w="28" w:type="dxa"/>
              <w:bottom w:w="28" w:type="dxa"/>
            </w:tcMar>
          </w:tcPr>
          <w:p w14:paraId="5DA22F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32003CE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E2D719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環日本海環境協力センター（NPEC）及び魚津水族館等がこれまで実施してきた水生生物調査の結果をデータベース化するとともに、登録した生物の情報を表示するウェブコンテンツ「日本海海洋生物調査結果データライブラリ」（以下、「ライブラリ」という。）を制作し、公開した。</w:t>
            </w:r>
          </w:p>
          <w:p w14:paraId="406C6C0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魚津水族館の協力を得て海岸や河口付近の河川など、海の学びと関わりが深い場所で水生生物を観察する観察会を計３回実施した。観察会では、ライブラリを活用するなどし、採集された生物の分布・特徴等の解説を通して、水生生物に関する理解を深めるとともに、子供たちの海洋環境・生物多様性の保全に関する意識啓発を図った。</w:t>
            </w:r>
          </w:p>
          <w:p w14:paraId="1A781F4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ライブラリを紹介するチラシ・パネルを作成し、観察会で参加者に配布するとともに、魚津水族館でパネルを展示し、ライブラリの活用に向け、広く周知を図った。</w:t>
            </w:r>
          </w:p>
          <w:p w14:paraId="0D54DA7C"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bl>
    <w:p w14:paraId="5F5A1A59"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4"/>
        <w:tblW w:w="8505" w:type="dxa"/>
        <w:tblInd w:w="284" w:type="dxa"/>
        <w:tblLayout w:type="fixed"/>
        <w:tblLook w:val="0000" w:firstRow="0" w:lastRow="0" w:firstColumn="0" w:lastColumn="0" w:noHBand="0" w:noVBand="0"/>
      </w:tblPr>
      <w:tblGrid>
        <w:gridCol w:w="1114"/>
        <w:gridCol w:w="236"/>
        <w:gridCol w:w="7155"/>
      </w:tblGrid>
      <w:tr w:rsidR="008D44D1" w:rsidRPr="008D44D1" w14:paraId="2008FF43" w14:textId="77777777">
        <w:tc>
          <w:tcPr>
            <w:tcW w:w="8505" w:type="dxa"/>
            <w:gridSpan w:val="3"/>
            <w:tcMar>
              <w:top w:w="28" w:type="dxa"/>
              <w:bottom w:w="28" w:type="dxa"/>
            </w:tcMar>
          </w:tcPr>
          <w:p w14:paraId="1EB1A4B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⑩</w:t>
            </w:r>
          </w:p>
        </w:tc>
      </w:tr>
      <w:tr w:rsidR="008D44D1" w:rsidRPr="008D44D1" w14:paraId="3E644A8F" w14:textId="77777777">
        <w:tc>
          <w:tcPr>
            <w:tcW w:w="1114" w:type="dxa"/>
            <w:tcMar>
              <w:top w:w="28" w:type="dxa"/>
              <w:bottom w:w="28" w:type="dxa"/>
            </w:tcMar>
          </w:tcPr>
          <w:p w14:paraId="14356DB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0BE6D5A"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476032B"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マクロからミクロへ　リュウグウノツカイから隠岐の深海を探る</w:t>
            </w:r>
          </w:p>
        </w:tc>
      </w:tr>
      <w:tr w:rsidR="008D44D1" w:rsidRPr="008D44D1" w14:paraId="4B39CC53" w14:textId="77777777">
        <w:tc>
          <w:tcPr>
            <w:tcW w:w="1114" w:type="dxa"/>
            <w:tcMar>
              <w:top w:w="28" w:type="dxa"/>
              <w:bottom w:w="28" w:type="dxa"/>
            </w:tcMar>
          </w:tcPr>
          <w:p w14:paraId="288D23C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9A3066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E39673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一般社団法人隠岐ジオパーク推進機構（隠岐自然館）</w:t>
            </w:r>
          </w:p>
        </w:tc>
      </w:tr>
      <w:tr w:rsidR="008D44D1" w:rsidRPr="008D44D1" w14:paraId="0783E722" w14:textId="77777777">
        <w:tc>
          <w:tcPr>
            <w:tcW w:w="1114" w:type="dxa"/>
            <w:tcMar>
              <w:top w:w="28" w:type="dxa"/>
              <w:bottom w:w="28" w:type="dxa"/>
            </w:tcMar>
          </w:tcPr>
          <w:p w14:paraId="0360651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2413148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B06309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2024年11月1日～2025年3月31日</w:t>
            </w:r>
          </w:p>
        </w:tc>
      </w:tr>
      <w:tr w:rsidR="008D44D1" w:rsidRPr="008D44D1" w14:paraId="0895D22B" w14:textId="77777777">
        <w:tc>
          <w:tcPr>
            <w:tcW w:w="1114" w:type="dxa"/>
            <w:tcMar>
              <w:top w:w="28" w:type="dxa"/>
              <w:bottom w:w="28" w:type="dxa"/>
            </w:tcMar>
          </w:tcPr>
          <w:p w14:paraId="6A46ACA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3459C64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3185C3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隠岐自然館、島根大学隠岐臨海実験所、塩の浜、西郷湾</w:t>
            </w:r>
          </w:p>
        </w:tc>
      </w:tr>
      <w:tr w:rsidR="008D44D1" w:rsidRPr="008D44D1" w14:paraId="372379F1" w14:textId="77777777">
        <w:tc>
          <w:tcPr>
            <w:tcW w:w="1114" w:type="dxa"/>
            <w:tcMar>
              <w:top w:w="28" w:type="dxa"/>
              <w:bottom w:w="28" w:type="dxa"/>
            </w:tcMar>
          </w:tcPr>
          <w:p w14:paraId="76AC739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50DB5BF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A650E1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島根半島から約70キロの沖合に位置する隠岐諸島。対馬海流（暖流）とリマン海流（寒流）の影響を受ける位置にあるため、様々な海洋生物を見ることができ、半島と離島を繰り返して形成された独特の地形によって、深海生物もたびたび水揚げされているため、深海を学ぶことで隠岐諸島の特徴を知ることにつながる。</w:t>
            </w:r>
          </w:p>
          <w:p w14:paraId="61DA7AF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に対して知識や興味がない人でも見た目的にインパクトのあるリュウグウノツカイを知ってもらうことを通して、隠岐諸島周辺の海洋環境（深海）と隠岐諸島の成り立ちへの興味につなげる。また、隠岐諸島で見られる珪藻土層は隠岐諸島がかつて深海にあったことを証明する地層で、それを形成する珪藻プランクトンがどのような生物なのかということも知ってもらい珪藻土への関心を深めてもらう。</w:t>
            </w:r>
          </w:p>
          <w:p w14:paraId="15AD5F0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隠岐諸島に暮らす人たちには、深海との関りが深い貴重な環境に住んでいることを自覚してもらい、自分たちが住む環境（隠岐ジオパーク）の特性を再認識してもらう。</w:t>
            </w:r>
          </w:p>
        </w:tc>
      </w:tr>
    </w:tbl>
    <w:p w14:paraId="6709E9B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02570EA9" w14:textId="77777777" w:rsidR="00D4774A" w:rsidRPr="008D44D1" w:rsidRDefault="00000000">
      <w:pPr>
        <w:pStyle w:val="3"/>
        <w:ind w:hanging="2"/>
      </w:pPr>
      <w:bookmarkStart w:id="14" w:name="_d0tjr8hgkmi2" w:colFirst="0" w:colLast="0"/>
      <w:bookmarkEnd w:id="14"/>
      <w:r w:rsidRPr="008D44D1">
        <w:t>（3）プログラム2「海の博物館活動サポート」Bコース博学連携活動への支援</w:t>
      </w:r>
    </w:p>
    <w:p w14:paraId="60DA1753" w14:textId="77777777" w:rsidR="00D4774A" w:rsidRPr="008D44D1" w:rsidRDefault="00000000">
      <w:pPr>
        <w:keepNext/>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（申請：6団体6事業、支援実施：5団体5事業）</w:t>
      </w:r>
    </w:p>
    <w:p w14:paraId="29BDB242" w14:textId="77777777" w:rsidR="00D4774A" w:rsidRPr="008D44D1" w:rsidRDefault="00D4774A">
      <w:pPr>
        <w:pBdr>
          <w:top w:val="nil"/>
          <w:left w:val="nil"/>
          <w:bottom w:val="nil"/>
          <w:right w:val="nil"/>
          <w:between w:val="nil"/>
        </w:pBdr>
        <w:ind w:firstLine="0"/>
        <w:jc w:val="left"/>
        <w:rPr>
          <w:rFonts w:ascii="ＭＳ Ｐゴシック" w:eastAsia="ＭＳ Ｐゴシック" w:hAnsi="ＭＳ Ｐゴシック" w:cs="ＭＳ Ｐゴシック"/>
        </w:rPr>
      </w:pPr>
    </w:p>
    <w:tbl>
      <w:tblPr>
        <w:tblStyle w:val="aff5"/>
        <w:tblW w:w="8505" w:type="dxa"/>
        <w:tblInd w:w="284" w:type="dxa"/>
        <w:tblLayout w:type="fixed"/>
        <w:tblLook w:val="0000" w:firstRow="0" w:lastRow="0" w:firstColumn="0" w:lastColumn="0" w:noHBand="0" w:noVBand="0"/>
      </w:tblPr>
      <w:tblGrid>
        <w:gridCol w:w="1114"/>
        <w:gridCol w:w="236"/>
        <w:gridCol w:w="7155"/>
      </w:tblGrid>
      <w:tr w:rsidR="008D44D1" w:rsidRPr="008D44D1" w14:paraId="702E4D3F" w14:textId="77777777">
        <w:tc>
          <w:tcPr>
            <w:tcW w:w="8505" w:type="dxa"/>
            <w:gridSpan w:val="3"/>
            <w:tcMar>
              <w:top w:w="28" w:type="dxa"/>
              <w:bottom w:w="28" w:type="dxa"/>
            </w:tcMar>
          </w:tcPr>
          <w:p w14:paraId="6D6C560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①</w:t>
            </w:r>
          </w:p>
        </w:tc>
      </w:tr>
      <w:tr w:rsidR="008D44D1" w:rsidRPr="008D44D1" w14:paraId="52EA56C2" w14:textId="77777777">
        <w:tc>
          <w:tcPr>
            <w:tcW w:w="1114" w:type="dxa"/>
            <w:tcMar>
              <w:top w:w="28" w:type="dxa"/>
              <w:bottom w:w="28" w:type="dxa"/>
            </w:tcMar>
          </w:tcPr>
          <w:p w14:paraId="3B5654F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7A062A92"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99C0EA3"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特別支援学校の授業拡充から地域の課題解決へ</w:t>
            </w:r>
          </w:p>
        </w:tc>
      </w:tr>
      <w:tr w:rsidR="008D44D1" w:rsidRPr="008D44D1" w14:paraId="69145535" w14:textId="77777777">
        <w:tc>
          <w:tcPr>
            <w:tcW w:w="1114" w:type="dxa"/>
            <w:tcMar>
              <w:top w:w="28" w:type="dxa"/>
              <w:bottom w:w="28" w:type="dxa"/>
            </w:tcMar>
          </w:tcPr>
          <w:p w14:paraId="030F3E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7AE2340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2F3ABD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公益財団法人しまね海洋館（島根県立しまね海洋館）</w:t>
            </w:r>
          </w:p>
        </w:tc>
      </w:tr>
      <w:tr w:rsidR="008D44D1" w:rsidRPr="008D44D1" w14:paraId="58D8D0DC" w14:textId="77777777">
        <w:tc>
          <w:tcPr>
            <w:tcW w:w="1114" w:type="dxa"/>
            <w:tcMar>
              <w:top w:w="28" w:type="dxa"/>
              <w:bottom w:w="28" w:type="dxa"/>
            </w:tcMar>
          </w:tcPr>
          <w:p w14:paraId="4C15C6F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7A7FD7F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58CE27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2024年5月1日～2025年1月20日</w:t>
            </w:r>
          </w:p>
        </w:tc>
      </w:tr>
      <w:tr w:rsidR="008D44D1" w:rsidRPr="008D44D1" w14:paraId="4B255B37" w14:textId="77777777">
        <w:tc>
          <w:tcPr>
            <w:tcW w:w="1114" w:type="dxa"/>
            <w:tcMar>
              <w:top w:w="28" w:type="dxa"/>
              <w:bottom w:w="28" w:type="dxa"/>
            </w:tcMar>
          </w:tcPr>
          <w:p w14:paraId="10D17BC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4F85BAA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855CE0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島根県立しまね海洋館アクアス</w:t>
            </w:r>
          </w:p>
          <w:p w14:paraId="6ECE32C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県内特別支援学校</w:t>
            </w:r>
          </w:p>
          <w:p w14:paraId="777E80E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東京海洋大学　2024年11月2～4日</w:t>
            </w:r>
          </w:p>
        </w:tc>
      </w:tr>
      <w:tr w:rsidR="008D44D1" w:rsidRPr="008D44D1" w14:paraId="132B486B" w14:textId="77777777">
        <w:tc>
          <w:tcPr>
            <w:tcW w:w="1114" w:type="dxa"/>
            <w:tcMar>
              <w:top w:w="28" w:type="dxa"/>
              <w:bottom w:w="28" w:type="dxa"/>
            </w:tcMar>
          </w:tcPr>
          <w:p w14:paraId="732939B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F97776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0CB4E5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令和4・5年度には、ICT技術を活用した協働的な学びの実現等の成果を得ることができたが、依然特別支援学校間の交流にとどまった。一方で実態の違う児童生徒の特性に合った学びの提供などの課題が残った。また教科学習や総合的な学習（探究）の時間への支援は行き届かなかったことから、学習指導要領に沿って効果的に活用できるプログラムの開発・実践への発展を試みた。教育を学ぶ学生や地域の機関・行政とも連携を深め、課題の同時解決を図った。</w:t>
            </w:r>
          </w:p>
          <w:p w14:paraId="5289C08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当館を学校での学習の発信の場として活用し、多様な人の交流・学び合いの場となるような事業を支援した。</w:t>
            </w:r>
          </w:p>
          <w:p w14:paraId="09AC52E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以上の取り組みを活用し、一般向けにもプログラムを実施し、海の学びを通じて島根県の交流人口を増やす試みを行った。</w:t>
            </w:r>
          </w:p>
          <w:p w14:paraId="32F59A4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7E85E910"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bl>
      <w:tblPr>
        <w:tblStyle w:val="aff6"/>
        <w:tblW w:w="8505" w:type="dxa"/>
        <w:tblInd w:w="284" w:type="dxa"/>
        <w:tblLayout w:type="fixed"/>
        <w:tblLook w:val="0000" w:firstRow="0" w:lastRow="0" w:firstColumn="0" w:lastColumn="0" w:noHBand="0" w:noVBand="0"/>
      </w:tblPr>
      <w:tblGrid>
        <w:gridCol w:w="1114"/>
        <w:gridCol w:w="236"/>
        <w:gridCol w:w="7155"/>
      </w:tblGrid>
      <w:tr w:rsidR="008D44D1" w:rsidRPr="008D44D1" w14:paraId="45459AF0" w14:textId="77777777">
        <w:tc>
          <w:tcPr>
            <w:tcW w:w="8505" w:type="dxa"/>
            <w:gridSpan w:val="3"/>
            <w:tcMar>
              <w:top w:w="28" w:type="dxa"/>
              <w:bottom w:w="28" w:type="dxa"/>
            </w:tcMar>
          </w:tcPr>
          <w:p w14:paraId="724B13D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32B4163E" w14:textId="77777777">
        <w:tc>
          <w:tcPr>
            <w:tcW w:w="1114" w:type="dxa"/>
            <w:tcMar>
              <w:top w:w="28" w:type="dxa"/>
              <w:bottom w:w="28" w:type="dxa"/>
            </w:tcMar>
          </w:tcPr>
          <w:p w14:paraId="1A55D61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A01D45D"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33CE899"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「海の歴史」学習プログラムにおけるトランクキットの開発と運営</w:t>
            </w:r>
          </w:p>
        </w:tc>
      </w:tr>
      <w:tr w:rsidR="008D44D1" w:rsidRPr="008D44D1" w14:paraId="1635E874" w14:textId="77777777">
        <w:tc>
          <w:tcPr>
            <w:tcW w:w="1114" w:type="dxa"/>
            <w:tcMar>
              <w:top w:w="28" w:type="dxa"/>
              <w:bottom w:w="28" w:type="dxa"/>
            </w:tcMar>
          </w:tcPr>
          <w:p w14:paraId="41C6082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53308B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1E26B2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余市町教育委員会（余市水産博物館）</w:t>
            </w:r>
          </w:p>
        </w:tc>
      </w:tr>
      <w:tr w:rsidR="008D44D1" w:rsidRPr="008D44D1" w14:paraId="5E75E75A" w14:textId="77777777">
        <w:tc>
          <w:tcPr>
            <w:tcW w:w="1114" w:type="dxa"/>
            <w:tcMar>
              <w:top w:w="28" w:type="dxa"/>
              <w:bottom w:w="28" w:type="dxa"/>
            </w:tcMar>
          </w:tcPr>
          <w:p w14:paraId="2D2354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3F72579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097110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2024年7月1日～2025年3月31日</w:t>
            </w:r>
          </w:p>
        </w:tc>
      </w:tr>
      <w:tr w:rsidR="008D44D1" w:rsidRPr="008D44D1" w14:paraId="2A4DF0D9" w14:textId="77777777">
        <w:tc>
          <w:tcPr>
            <w:tcW w:w="1114" w:type="dxa"/>
            <w:tcMar>
              <w:top w:w="28" w:type="dxa"/>
              <w:bottom w:w="28" w:type="dxa"/>
            </w:tcMar>
          </w:tcPr>
          <w:p w14:paraId="6C395A6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6F4E4B8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9B37A4B"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余市水産博物館</w:t>
            </w:r>
          </w:p>
          <w:p w14:paraId="65674E69"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余市町立黒川小学校</w:t>
            </w:r>
          </w:p>
          <w:p w14:paraId="4737F0B4"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余市町立沢町小学校</w:t>
            </w:r>
          </w:p>
          <w:p w14:paraId="481A0C12"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余市町立東中学校</w:t>
            </w:r>
          </w:p>
        </w:tc>
      </w:tr>
      <w:tr w:rsidR="008D44D1" w:rsidRPr="008D44D1" w14:paraId="74CB5B2B" w14:textId="77777777">
        <w:tc>
          <w:tcPr>
            <w:tcW w:w="1114" w:type="dxa"/>
            <w:tcMar>
              <w:top w:w="28" w:type="dxa"/>
              <w:bottom w:w="28" w:type="dxa"/>
            </w:tcMar>
          </w:tcPr>
          <w:p w14:paraId="0B1D744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04035BA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FE0F46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余市町は、北前船の寄港地としてニシン粕を出荷し、瀬戸内における綿花栽培や藍栽培、煙草栽培等の日本列島の発展に寄与し、物流交易の拠点として機能した。</w:t>
            </w:r>
          </w:p>
          <w:p w14:paraId="440D1D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は、これらの余市町の歴史を、現在の余市の漁業や環境問題と絡めながら未来に繋がる「郷土の海の歴史」として、効率的に学習するための学習補助教材及び学習プログラムを整備し、「郷土の海の歴史に関するアウトリーチ教材」を作成した。</w:t>
            </w:r>
          </w:p>
          <w:p w14:paraId="4634DB3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これらの作成にあたっては、小学校と連携・協働することで、小中学校で利用しやすい海洋教育事業の実践方法を構築した。</w:t>
            </w:r>
          </w:p>
        </w:tc>
      </w:tr>
    </w:tbl>
    <w:p w14:paraId="387580AD"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0ED630A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p w14:paraId="4A1585A1" w14:textId="77777777" w:rsidR="00D4774A" w:rsidRPr="008D44D1" w:rsidRDefault="00D4774A">
      <w:pPr>
        <w:ind w:hanging="2"/>
        <w:rPr>
          <w:rFonts w:ascii="ＭＳ Ｐゴシック" w:eastAsia="ＭＳ Ｐゴシック" w:hAnsi="ＭＳ Ｐゴシック" w:cs="ＭＳ Ｐゴシック"/>
        </w:rPr>
      </w:pPr>
    </w:p>
    <w:tbl>
      <w:tblPr>
        <w:tblStyle w:val="aff7"/>
        <w:tblpPr w:leftFromText="180" w:rightFromText="180" w:topFromText="180" w:bottomFromText="180" w:vertAnchor="text" w:tblpX="285"/>
        <w:tblW w:w="8505" w:type="dxa"/>
        <w:tblInd w:w="0" w:type="dxa"/>
        <w:tblLayout w:type="fixed"/>
        <w:tblLook w:val="0000" w:firstRow="0" w:lastRow="0" w:firstColumn="0" w:lastColumn="0" w:noHBand="0" w:noVBand="0"/>
      </w:tblPr>
      <w:tblGrid>
        <w:gridCol w:w="1114"/>
        <w:gridCol w:w="236"/>
        <w:gridCol w:w="7155"/>
      </w:tblGrid>
      <w:tr w:rsidR="008D44D1" w:rsidRPr="008D44D1" w14:paraId="4102016D" w14:textId="77777777">
        <w:tc>
          <w:tcPr>
            <w:tcW w:w="8505" w:type="dxa"/>
            <w:gridSpan w:val="3"/>
            <w:tcMar>
              <w:top w:w="28" w:type="dxa"/>
              <w:bottom w:w="28" w:type="dxa"/>
            </w:tcMar>
          </w:tcPr>
          <w:p w14:paraId="36B46135"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③</w:t>
            </w:r>
          </w:p>
        </w:tc>
      </w:tr>
      <w:tr w:rsidR="008D44D1" w:rsidRPr="008D44D1" w14:paraId="0553B274" w14:textId="77777777">
        <w:tc>
          <w:tcPr>
            <w:tcW w:w="1114" w:type="dxa"/>
            <w:tcMar>
              <w:top w:w="28" w:type="dxa"/>
              <w:bottom w:w="28" w:type="dxa"/>
            </w:tcMar>
          </w:tcPr>
          <w:p w14:paraId="04FD7DE8"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BD3CF74"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7CA4206"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海が作ったタイムカプセル「化石」</w:t>
            </w:r>
          </w:p>
        </w:tc>
      </w:tr>
      <w:tr w:rsidR="008D44D1" w:rsidRPr="008D44D1" w14:paraId="47323783" w14:textId="77777777">
        <w:tc>
          <w:tcPr>
            <w:tcW w:w="1114" w:type="dxa"/>
            <w:tcMar>
              <w:top w:w="28" w:type="dxa"/>
              <w:bottom w:w="28" w:type="dxa"/>
            </w:tcMar>
          </w:tcPr>
          <w:p w14:paraId="76F1D08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5DA84D8"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B272139"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一般社団法人ちせ（北海道大学総合博物館）</w:t>
            </w:r>
          </w:p>
        </w:tc>
      </w:tr>
      <w:tr w:rsidR="008D44D1" w:rsidRPr="008D44D1" w14:paraId="16BD4FFE" w14:textId="77777777">
        <w:tc>
          <w:tcPr>
            <w:tcW w:w="1114" w:type="dxa"/>
            <w:tcMar>
              <w:top w:w="28" w:type="dxa"/>
              <w:bottom w:w="28" w:type="dxa"/>
            </w:tcMar>
          </w:tcPr>
          <w:p w14:paraId="6C88721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498D7322"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286C19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2024年6月1日～ 2025年6月30日</w:t>
            </w:r>
          </w:p>
        </w:tc>
      </w:tr>
      <w:tr w:rsidR="008D44D1" w:rsidRPr="008D44D1" w14:paraId="389A69F7" w14:textId="77777777">
        <w:trPr>
          <w:trHeight w:val="2340"/>
        </w:trPr>
        <w:tc>
          <w:tcPr>
            <w:tcW w:w="1114" w:type="dxa"/>
            <w:tcMar>
              <w:top w:w="28" w:type="dxa"/>
              <w:bottom w:w="28" w:type="dxa"/>
            </w:tcMar>
          </w:tcPr>
          <w:p w14:paraId="77B2751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6" w:type="dxa"/>
            <w:tcMar>
              <w:top w:w="28" w:type="dxa"/>
              <w:left w:w="0" w:type="dxa"/>
              <w:bottom w:w="28" w:type="dxa"/>
              <w:right w:w="0" w:type="dxa"/>
            </w:tcMar>
          </w:tcPr>
          <w:p w14:paraId="14433845"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1D2700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北海道大学総合博物館</w:t>
            </w:r>
          </w:p>
          <w:p w14:paraId="3120A8E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札幌市立大学</w:t>
            </w:r>
          </w:p>
          <w:p w14:paraId="4CFBFF7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大和ハウスプレミストドーム</w:t>
            </w:r>
          </w:p>
          <w:p w14:paraId="7A84E48D"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札幌市中央図書館</w:t>
            </w:r>
          </w:p>
          <w:p w14:paraId="5740F161"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東京ビックサイト・エコプロダクト2024</w:t>
            </w:r>
          </w:p>
          <w:p w14:paraId="7178EF53"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D-</w:t>
            </w:r>
            <w:proofErr w:type="spellStart"/>
            <w:r w:rsidRPr="008D44D1">
              <w:rPr>
                <w:rFonts w:ascii="ＭＳ Ｐゴシック" w:eastAsia="ＭＳ Ｐゴシック" w:hAnsi="ＭＳ Ｐゴシック" w:cs="ＭＳ Ｐゴシック"/>
              </w:rPr>
              <w:t>LifePlace</w:t>
            </w:r>
            <w:proofErr w:type="spellEnd"/>
            <w:r w:rsidRPr="008D44D1">
              <w:rPr>
                <w:rFonts w:ascii="ＭＳ Ｐゴシック" w:eastAsia="ＭＳ Ｐゴシック" w:hAnsi="ＭＳ Ｐゴシック" w:cs="ＭＳ Ｐゴシック"/>
              </w:rPr>
              <w:t>（第一ビルディングB1）</w:t>
            </w:r>
          </w:p>
          <w:p w14:paraId="4782423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北海道鵡川高等学校</w:t>
            </w:r>
          </w:p>
          <w:p w14:paraId="6B33ADA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藤女子中高等学校</w:t>
            </w:r>
          </w:p>
        </w:tc>
      </w:tr>
      <w:tr w:rsidR="008D44D1" w:rsidRPr="008D44D1" w14:paraId="62C9F780" w14:textId="77777777">
        <w:tc>
          <w:tcPr>
            <w:tcW w:w="1114" w:type="dxa"/>
            <w:tcMar>
              <w:top w:w="28" w:type="dxa"/>
              <w:bottom w:w="28" w:type="dxa"/>
            </w:tcMar>
          </w:tcPr>
          <w:p w14:paraId="16DFF17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28400A33"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BD40C7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CISEネットワーク加盟博物館等と札幌市立大学や藤女子中高等学校、北海道鵡川高等学校と協働し、色々なタイプの海洋起源の化石をテーマとした教材を開発した。その中には、パズルやクイズ、ゲームが取り入れらており、子どもから大人までが楽しめるようになっている。</w:t>
            </w:r>
          </w:p>
          <w:p w14:paraId="50EDEA3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札幌市内の3種類の会場（イベント、図書館、学校）に、海のタイムカプセル「化石」の教材展示体験コーナーを設置するとともに、開発途上の教材の体験をしてもらった。</w:t>
            </w:r>
          </w:p>
          <w:p w14:paraId="523F55C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開発したさまざまなタイプの教材を、高校生や大学にイベント等で実施してもらいその度に教材の取捨選択を実施したところ、より子どもが自主的に楽しんで学習できる教材になってきた。今後は、教員の研修会や学芸員の研究会等で披露することで、改善点等の指摘を受けプログラム内容を毎年見直すことになっている。</w:t>
            </w:r>
          </w:p>
        </w:tc>
      </w:tr>
    </w:tbl>
    <w:p w14:paraId="7928C549" w14:textId="77777777" w:rsidR="00D4774A" w:rsidRPr="008D44D1" w:rsidRDefault="00000000">
      <w:pPr>
        <w:rPr>
          <w:rFonts w:ascii="ＭＳ Ｐゴシック" w:eastAsia="ＭＳ Ｐゴシック" w:hAnsi="ＭＳ Ｐゴシック" w:cs="ＭＳ Ｐゴシック"/>
        </w:rPr>
      </w:pPr>
      <w:r w:rsidRPr="008D44D1">
        <w:br w:type="page"/>
      </w:r>
    </w:p>
    <w:p w14:paraId="2C256EEB"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bl>
      <w:tblPr>
        <w:tblStyle w:val="aff8"/>
        <w:tblW w:w="8528" w:type="dxa"/>
        <w:tblInd w:w="284" w:type="dxa"/>
        <w:tblLayout w:type="fixed"/>
        <w:tblLook w:val="0000" w:firstRow="0" w:lastRow="0" w:firstColumn="0" w:lastColumn="0" w:noHBand="0" w:noVBand="0"/>
      </w:tblPr>
      <w:tblGrid>
        <w:gridCol w:w="1115"/>
        <w:gridCol w:w="235"/>
        <w:gridCol w:w="7178"/>
      </w:tblGrid>
      <w:tr w:rsidR="008D44D1" w:rsidRPr="008D44D1" w14:paraId="5BE9A951" w14:textId="77777777">
        <w:trPr>
          <w:trHeight w:val="646"/>
        </w:trPr>
        <w:tc>
          <w:tcPr>
            <w:tcW w:w="8528" w:type="dxa"/>
            <w:gridSpan w:val="3"/>
            <w:tcMar>
              <w:top w:w="28" w:type="dxa"/>
              <w:bottom w:w="28" w:type="dxa"/>
            </w:tcMar>
          </w:tcPr>
          <w:p w14:paraId="331CE857"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p w14:paraId="770A299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w:t>
            </w:r>
          </w:p>
        </w:tc>
      </w:tr>
      <w:tr w:rsidR="008D44D1" w:rsidRPr="008D44D1" w14:paraId="7479AD28" w14:textId="77777777">
        <w:trPr>
          <w:trHeight w:val="236"/>
        </w:trPr>
        <w:tc>
          <w:tcPr>
            <w:tcW w:w="1115" w:type="dxa"/>
            <w:tcMar>
              <w:top w:w="28" w:type="dxa"/>
              <w:bottom w:w="28" w:type="dxa"/>
            </w:tcMar>
          </w:tcPr>
          <w:p w14:paraId="2E117C3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5" w:type="dxa"/>
            <w:tcMar>
              <w:top w:w="28" w:type="dxa"/>
              <w:left w:w="0" w:type="dxa"/>
              <w:bottom w:w="28" w:type="dxa"/>
              <w:right w:w="0" w:type="dxa"/>
            </w:tcMar>
          </w:tcPr>
          <w:p w14:paraId="6FD62FA0"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06EE0670"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いま起こっている海の課題の教材化と教員研修から広げる「海の学び」</w:t>
            </w:r>
          </w:p>
        </w:tc>
      </w:tr>
      <w:tr w:rsidR="008D44D1" w:rsidRPr="008D44D1" w14:paraId="5B107B66" w14:textId="77777777">
        <w:trPr>
          <w:trHeight w:val="360"/>
        </w:trPr>
        <w:tc>
          <w:tcPr>
            <w:tcW w:w="1115" w:type="dxa"/>
            <w:tcMar>
              <w:top w:w="28" w:type="dxa"/>
              <w:bottom w:w="28" w:type="dxa"/>
            </w:tcMar>
          </w:tcPr>
          <w:p w14:paraId="7AF4D9C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5" w:type="dxa"/>
            <w:tcMar>
              <w:top w:w="28" w:type="dxa"/>
              <w:left w:w="0" w:type="dxa"/>
              <w:bottom w:w="28" w:type="dxa"/>
              <w:right w:w="0" w:type="dxa"/>
            </w:tcMar>
          </w:tcPr>
          <w:p w14:paraId="1E52B5A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660EA65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真鶴町（真鶴町立遠藤貝類博物館）</w:t>
            </w:r>
          </w:p>
        </w:tc>
      </w:tr>
      <w:tr w:rsidR="008D44D1" w:rsidRPr="008D44D1" w14:paraId="21CFE3F8" w14:textId="77777777">
        <w:trPr>
          <w:trHeight w:val="236"/>
        </w:trPr>
        <w:tc>
          <w:tcPr>
            <w:tcW w:w="1115" w:type="dxa"/>
            <w:tcMar>
              <w:top w:w="28" w:type="dxa"/>
              <w:bottom w:w="28" w:type="dxa"/>
            </w:tcMar>
          </w:tcPr>
          <w:p w14:paraId="225AD47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5" w:type="dxa"/>
            <w:tcMar>
              <w:top w:w="28" w:type="dxa"/>
              <w:left w:w="0" w:type="dxa"/>
              <w:bottom w:w="28" w:type="dxa"/>
              <w:right w:w="0" w:type="dxa"/>
            </w:tcMar>
          </w:tcPr>
          <w:p w14:paraId="1194CB7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144E7AF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2024年7月2日～2025年3月19日</w:t>
            </w:r>
          </w:p>
        </w:tc>
      </w:tr>
      <w:tr w:rsidR="008D44D1" w:rsidRPr="008D44D1" w14:paraId="0123121B" w14:textId="77777777">
        <w:trPr>
          <w:trHeight w:val="476"/>
        </w:trPr>
        <w:tc>
          <w:tcPr>
            <w:tcW w:w="1115" w:type="dxa"/>
            <w:tcMar>
              <w:top w:w="28" w:type="dxa"/>
              <w:bottom w:w="28" w:type="dxa"/>
            </w:tcMar>
          </w:tcPr>
          <w:p w14:paraId="3F69683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5" w:type="dxa"/>
            <w:tcMar>
              <w:top w:w="28" w:type="dxa"/>
              <w:left w:w="0" w:type="dxa"/>
              <w:bottom w:w="28" w:type="dxa"/>
              <w:right w:w="0" w:type="dxa"/>
            </w:tcMar>
          </w:tcPr>
          <w:p w14:paraId="49CF54D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31F61CDD"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･三ツ石海岸</w:t>
            </w:r>
          </w:p>
          <w:p w14:paraId="49BE0794"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･真鶴町立遠藤貝類博物館</w:t>
            </w:r>
          </w:p>
          <w:p w14:paraId="1A358293"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･横浜国立大学大学院環境情報研究院附属臨海環境センター　</w:t>
            </w:r>
          </w:p>
          <w:p w14:paraId="11DEF1A9"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･大ヶ窪海岸      </w:t>
            </w:r>
          </w:p>
          <w:p w14:paraId="30E992F9"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･平塚市立八幡小学校  </w:t>
            </w:r>
          </w:p>
          <w:p w14:paraId="0BB8253D"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･湯河原町立吉浜小学校   </w:t>
            </w:r>
          </w:p>
          <w:p w14:paraId="32795347"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･真鶴港･里海ベース  </w:t>
            </w:r>
          </w:p>
          <w:p w14:paraId="737C9485"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･早川公民館  </w:t>
            </w:r>
          </w:p>
          <w:p w14:paraId="0D5AA855"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･小田原市立酒匂小学校 </w:t>
            </w:r>
          </w:p>
          <w:p w14:paraId="69F87BA6"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･番場浦海岸､お林</w:t>
            </w:r>
          </w:p>
          <w:p w14:paraId="7CAC8709"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･真鶴町立まなづる小学校</w:t>
            </w:r>
          </w:p>
          <w:p w14:paraId="01C56E84"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･コニュニティ真鶴 </w:t>
            </w:r>
          </w:p>
          <w:p w14:paraId="0E2D7661" w14:textId="77777777" w:rsidR="00D4774A" w:rsidRPr="008D44D1" w:rsidRDefault="00000000">
            <w:pPr>
              <w:pBdr>
                <w:top w:val="nil"/>
                <w:left w:val="nil"/>
                <w:bottom w:val="nil"/>
                <w:right w:val="nil"/>
                <w:between w:val="nil"/>
              </w:pBd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･真鶴町立真鶴中学校 </w:t>
            </w:r>
          </w:p>
        </w:tc>
      </w:tr>
      <w:tr w:rsidR="008D44D1" w:rsidRPr="008D44D1" w14:paraId="17089600" w14:textId="77777777">
        <w:trPr>
          <w:trHeight w:val="2790"/>
        </w:trPr>
        <w:tc>
          <w:tcPr>
            <w:tcW w:w="1115" w:type="dxa"/>
            <w:tcMar>
              <w:top w:w="28" w:type="dxa"/>
              <w:bottom w:w="28" w:type="dxa"/>
            </w:tcMar>
          </w:tcPr>
          <w:p w14:paraId="397A360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5" w:type="dxa"/>
            <w:tcMar>
              <w:top w:w="28" w:type="dxa"/>
              <w:left w:w="0" w:type="dxa"/>
              <w:bottom w:w="28" w:type="dxa"/>
              <w:right w:w="0" w:type="dxa"/>
            </w:tcMar>
          </w:tcPr>
          <w:p w14:paraId="2077886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24B9B9C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①「海の学校」事業</w:t>
            </w:r>
          </w:p>
          <w:p w14:paraId="0417FA2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博物館を訪れる町内外の学校、市区町村教育委員会、子ども会等の教育団体を対象に、磯の生物観察、プランクトン観察、ビーチコーミング等、自然体験学習の指導を実施した。</w:t>
            </w:r>
          </w:p>
          <w:p w14:paraId="26E395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参加団体の希望に合わせ、マイクロプラスチック汚染や海の環境問題に関するレクチャーも併せて実施した。</w:t>
            </w:r>
          </w:p>
          <w:p w14:paraId="03F42DA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②出前授業の実施</w:t>
            </w:r>
          </w:p>
          <w:p w14:paraId="4988502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校の学習効果の向上を目的として、海の学校を利用する県内の小中学校に出張し事前事後授業を行った。学校の要望に応じて「海の持続可能利用」や「海を活かした観光」など、学校での総合の学習等に繋がる内容での授業を実施した。</w:t>
            </w:r>
          </w:p>
          <w:p w14:paraId="0D771AD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③「海の学び」機能強化</w:t>
            </w:r>
          </w:p>
          <w:p w14:paraId="2D4D98E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海の学校、出前授業、来館時の学習コンテンツの充実を図るため下記を実施した。</w:t>
            </w:r>
          </w:p>
          <w:p w14:paraId="14F0886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1．真鶴半島沿岸に分布する北限サンゴに関する概要パネルの作成</w:t>
            </w:r>
          </w:p>
          <w:p w14:paraId="6AACA1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2．「海の学校」活動での出現種の記録及び真鶴半島沿岸に生息する生物の画像データの収集</w:t>
            </w:r>
          </w:p>
          <w:p w14:paraId="7BB3981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3．館内展示物に関するワークシートの更新</w:t>
            </w:r>
          </w:p>
          <w:p w14:paraId="33DEF49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④「海の学校」利用促進</w:t>
            </w:r>
          </w:p>
          <w:p w14:paraId="0B5A01E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海の学校の利用を促進するためチラシを作成し、神奈川県や静岡県東部を中心とした自治体等へ周知した。また、地域の教員に向けた研修を実施し、海の学校の学習内容やその効果について周知を行った。</w:t>
            </w:r>
          </w:p>
        </w:tc>
      </w:tr>
    </w:tbl>
    <w:p w14:paraId="3F6F3A9E" w14:textId="77777777" w:rsidR="00D4774A" w:rsidRPr="008D44D1" w:rsidRDefault="00D4774A">
      <w:pPr>
        <w:ind w:hanging="2"/>
        <w:jc w:val="left"/>
        <w:rPr>
          <w:rFonts w:ascii="ＭＳ Ｐゴシック" w:eastAsia="ＭＳ Ｐゴシック" w:hAnsi="ＭＳ Ｐゴシック" w:cs="ＭＳ Ｐゴシック"/>
        </w:rPr>
      </w:pPr>
    </w:p>
    <w:tbl>
      <w:tblPr>
        <w:tblStyle w:val="aff9"/>
        <w:tblW w:w="8528" w:type="dxa"/>
        <w:tblInd w:w="284" w:type="dxa"/>
        <w:tblLayout w:type="fixed"/>
        <w:tblLook w:val="0000" w:firstRow="0" w:lastRow="0" w:firstColumn="0" w:lastColumn="0" w:noHBand="0" w:noVBand="0"/>
      </w:tblPr>
      <w:tblGrid>
        <w:gridCol w:w="1115"/>
        <w:gridCol w:w="235"/>
        <w:gridCol w:w="7178"/>
      </w:tblGrid>
      <w:tr w:rsidR="008D44D1" w:rsidRPr="008D44D1" w14:paraId="03ECBBB9" w14:textId="77777777">
        <w:trPr>
          <w:trHeight w:val="236"/>
        </w:trPr>
        <w:tc>
          <w:tcPr>
            <w:tcW w:w="8528" w:type="dxa"/>
            <w:gridSpan w:val="3"/>
            <w:tcMar>
              <w:top w:w="28" w:type="dxa"/>
              <w:bottom w:w="28" w:type="dxa"/>
            </w:tcMar>
          </w:tcPr>
          <w:p w14:paraId="29289737" w14:textId="77777777" w:rsidR="00D4774A" w:rsidRPr="008D44D1" w:rsidRDefault="00D4774A">
            <w:pPr>
              <w:tabs>
                <w:tab w:val="left" w:pos="9540"/>
              </w:tabs>
              <w:ind w:hanging="2"/>
              <w:rPr>
                <w:rFonts w:ascii="ＭＳ Ｐゴシック" w:eastAsia="ＭＳ Ｐゴシック" w:hAnsi="ＭＳ Ｐゴシック" w:cs="ＭＳ Ｐゴシック"/>
              </w:rPr>
            </w:pPr>
          </w:p>
          <w:p w14:paraId="153DEE54"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w:t>
            </w:r>
          </w:p>
        </w:tc>
      </w:tr>
      <w:tr w:rsidR="008D44D1" w:rsidRPr="008D44D1" w14:paraId="6ACC4B08" w14:textId="77777777">
        <w:trPr>
          <w:trHeight w:val="236"/>
        </w:trPr>
        <w:tc>
          <w:tcPr>
            <w:tcW w:w="1115" w:type="dxa"/>
            <w:tcMar>
              <w:top w:w="28" w:type="dxa"/>
              <w:bottom w:w="28" w:type="dxa"/>
            </w:tcMar>
          </w:tcPr>
          <w:p w14:paraId="2BEA6C52"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5" w:type="dxa"/>
            <w:tcMar>
              <w:top w:w="28" w:type="dxa"/>
              <w:left w:w="0" w:type="dxa"/>
              <w:bottom w:w="28" w:type="dxa"/>
              <w:right w:w="0" w:type="dxa"/>
            </w:tcMar>
          </w:tcPr>
          <w:p w14:paraId="5B4A3D89"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4A279001"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地元高校生と商店街による博学連携活動「クリエイトまち塾」の展開</w:t>
            </w:r>
          </w:p>
        </w:tc>
      </w:tr>
      <w:tr w:rsidR="008D44D1" w:rsidRPr="008D44D1" w14:paraId="2AD31295" w14:textId="77777777">
        <w:trPr>
          <w:trHeight w:val="486"/>
        </w:trPr>
        <w:tc>
          <w:tcPr>
            <w:tcW w:w="1115" w:type="dxa"/>
            <w:tcMar>
              <w:top w:w="28" w:type="dxa"/>
              <w:bottom w:w="28" w:type="dxa"/>
            </w:tcMar>
          </w:tcPr>
          <w:p w14:paraId="3A67557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主催者</w:t>
            </w:r>
          </w:p>
        </w:tc>
        <w:tc>
          <w:tcPr>
            <w:tcW w:w="235" w:type="dxa"/>
            <w:tcMar>
              <w:top w:w="28" w:type="dxa"/>
              <w:left w:w="0" w:type="dxa"/>
              <w:bottom w:w="28" w:type="dxa"/>
              <w:right w:w="0" w:type="dxa"/>
            </w:tcMar>
          </w:tcPr>
          <w:p w14:paraId="29475F53"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3220AE7F"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特定非営利活動法人あおもりみなとクラブ（青函連絡船メモリアルシップ八甲田丸）</w:t>
            </w:r>
          </w:p>
        </w:tc>
      </w:tr>
      <w:tr w:rsidR="008D44D1" w:rsidRPr="008D44D1" w14:paraId="1456C51B" w14:textId="77777777">
        <w:trPr>
          <w:trHeight w:val="236"/>
        </w:trPr>
        <w:tc>
          <w:tcPr>
            <w:tcW w:w="1115" w:type="dxa"/>
            <w:tcMar>
              <w:top w:w="28" w:type="dxa"/>
              <w:bottom w:w="28" w:type="dxa"/>
            </w:tcMar>
          </w:tcPr>
          <w:p w14:paraId="7E7CACC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5" w:type="dxa"/>
            <w:tcMar>
              <w:top w:w="28" w:type="dxa"/>
              <w:left w:w="0" w:type="dxa"/>
              <w:bottom w:w="28" w:type="dxa"/>
              <w:right w:w="0" w:type="dxa"/>
            </w:tcMar>
          </w:tcPr>
          <w:p w14:paraId="0FFE2A0A"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249F74F6"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2024年7月13日～2025年3月16日</w:t>
            </w:r>
          </w:p>
        </w:tc>
      </w:tr>
      <w:tr w:rsidR="008D44D1" w:rsidRPr="008D44D1" w14:paraId="03376A31" w14:textId="77777777">
        <w:trPr>
          <w:trHeight w:val="476"/>
        </w:trPr>
        <w:tc>
          <w:tcPr>
            <w:tcW w:w="1115" w:type="dxa"/>
            <w:tcMar>
              <w:top w:w="28" w:type="dxa"/>
              <w:bottom w:w="28" w:type="dxa"/>
            </w:tcMar>
          </w:tcPr>
          <w:p w14:paraId="5FD4581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場所</w:t>
            </w:r>
          </w:p>
        </w:tc>
        <w:tc>
          <w:tcPr>
            <w:tcW w:w="235" w:type="dxa"/>
            <w:tcMar>
              <w:top w:w="28" w:type="dxa"/>
              <w:left w:w="0" w:type="dxa"/>
              <w:bottom w:w="28" w:type="dxa"/>
              <w:right w:w="0" w:type="dxa"/>
            </w:tcMar>
          </w:tcPr>
          <w:p w14:paraId="7043C4BD"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72DF7FD1" w14:textId="77777777" w:rsidR="00D4774A" w:rsidRPr="008D44D1" w:rsidRDefault="00000000">
            <w:pPr>
              <w:tabs>
                <w:tab w:val="left" w:pos="129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青函連絡船メモリアルシップ八甲田丸、あおもり駅前ビーチ、青森市中心商店街</w:t>
            </w:r>
          </w:p>
        </w:tc>
      </w:tr>
      <w:tr w:rsidR="008D44D1" w:rsidRPr="008D44D1" w14:paraId="2E34DD2B" w14:textId="77777777">
        <w:trPr>
          <w:trHeight w:val="4366"/>
        </w:trPr>
        <w:tc>
          <w:tcPr>
            <w:tcW w:w="1115" w:type="dxa"/>
            <w:tcMar>
              <w:top w:w="28" w:type="dxa"/>
              <w:bottom w:w="28" w:type="dxa"/>
            </w:tcMar>
          </w:tcPr>
          <w:p w14:paraId="7FF1979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5" w:type="dxa"/>
            <w:tcMar>
              <w:top w:w="28" w:type="dxa"/>
              <w:left w:w="0" w:type="dxa"/>
              <w:bottom w:w="28" w:type="dxa"/>
              <w:right w:w="0" w:type="dxa"/>
            </w:tcMar>
          </w:tcPr>
          <w:p w14:paraId="72525C9E"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8" w:type="dxa"/>
            <w:tcMar>
              <w:top w:w="28" w:type="dxa"/>
              <w:left w:w="0" w:type="dxa"/>
              <w:bottom w:w="28" w:type="dxa"/>
              <w:right w:w="0" w:type="dxa"/>
            </w:tcMar>
          </w:tcPr>
          <w:p w14:paraId="5CB8109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学連携活動の更なる活発化と博学連携による地域の将来を担う若い世代の人材育成を主目的に、地元高校生を対象に、「みなとまち・青森の未来」をテーマに社会教育（博学連携）プログラム（クリエイトまち塾）を開講した。</w:t>
            </w:r>
          </w:p>
          <w:p w14:paraId="1C620A3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公募を行い、県内から28名の高校生が年間を通じた活動に参加し、青森のまちづくりのルーツである「みなとまち」の切り口から、みなとまちの未来を考え、年度末にアクションプラン（企画提案）の発表を行った。</w:t>
            </w:r>
          </w:p>
          <w:p w14:paraId="782E95C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地域人材の育成に取り組むＮＰＯ法人「あおもり若者プロジェクト クリエイト」と連携し、キャリア教育や地域連携を織り交ぜた体系的に「海を学ぶ」スキーム・プログラムづくりと、先駆的な事業としてのモデルケース化に取り組んだ。</w:t>
            </w:r>
          </w:p>
        </w:tc>
      </w:tr>
    </w:tbl>
    <w:p w14:paraId="3D15876C" w14:textId="77777777" w:rsidR="00D4774A" w:rsidRPr="008D44D1" w:rsidRDefault="00D4774A">
      <w:pPr>
        <w:ind w:firstLine="0"/>
        <w:jc w:val="left"/>
        <w:rPr>
          <w:rFonts w:ascii="ＭＳ Ｐゴシック" w:eastAsia="ＭＳ Ｐゴシック" w:hAnsi="ＭＳ Ｐゴシック" w:cs="ＭＳ Ｐゴシック"/>
        </w:rPr>
      </w:pPr>
    </w:p>
    <w:p w14:paraId="7DF91B0A" w14:textId="77777777" w:rsidR="00D4774A" w:rsidRPr="008D44D1" w:rsidRDefault="00D4774A">
      <w:pPr>
        <w:ind w:hanging="2"/>
        <w:jc w:val="left"/>
        <w:rPr>
          <w:rFonts w:ascii="ＭＳ Ｐゴシック" w:eastAsia="ＭＳ Ｐゴシック" w:hAnsi="ＭＳ Ｐゴシック" w:cs="ＭＳ Ｐゴシック"/>
        </w:rPr>
      </w:pPr>
    </w:p>
    <w:p w14:paraId="588F428C" w14:textId="77777777" w:rsidR="00D4774A" w:rsidRPr="008D44D1" w:rsidRDefault="00D4774A">
      <w:pPr>
        <w:ind w:hanging="2"/>
        <w:jc w:val="left"/>
        <w:rPr>
          <w:rFonts w:ascii="ＭＳ Ｐゴシック" w:eastAsia="ＭＳ Ｐゴシック" w:hAnsi="ＭＳ Ｐゴシック" w:cs="ＭＳ Ｐゴシック"/>
        </w:rPr>
      </w:pPr>
    </w:p>
    <w:p w14:paraId="0AF8CEB4" w14:textId="77777777" w:rsidR="00D4774A" w:rsidRPr="008D44D1" w:rsidRDefault="00D4774A">
      <w:pPr>
        <w:ind w:hanging="2"/>
        <w:jc w:val="left"/>
        <w:rPr>
          <w:rFonts w:ascii="ＭＳ Ｐゴシック" w:eastAsia="ＭＳ Ｐゴシック" w:hAnsi="ＭＳ Ｐゴシック" w:cs="ＭＳ Ｐゴシック"/>
        </w:rPr>
      </w:pPr>
    </w:p>
    <w:p w14:paraId="061E7AB4" w14:textId="77777777" w:rsidR="00D4774A" w:rsidRPr="008D44D1" w:rsidRDefault="00D4774A">
      <w:pPr>
        <w:ind w:hanging="2"/>
        <w:jc w:val="left"/>
        <w:rPr>
          <w:rFonts w:ascii="ＭＳ Ｐゴシック" w:eastAsia="ＭＳ Ｐゴシック" w:hAnsi="ＭＳ Ｐゴシック" w:cs="ＭＳ Ｐゴシック"/>
        </w:rPr>
      </w:pPr>
    </w:p>
    <w:p w14:paraId="5A55FE6A" w14:textId="77777777" w:rsidR="00D4774A" w:rsidRPr="008D44D1" w:rsidRDefault="00D4774A">
      <w:pPr>
        <w:ind w:firstLine="0"/>
        <w:jc w:val="left"/>
        <w:rPr>
          <w:rFonts w:ascii="ＭＳ Ｐゴシック" w:eastAsia="ＭＳ Ｐゴシック" w:hAnsi="ＭＳ Ｐゴシック" w:cs="ＭＳ Ｐゴシック"/>
        </w:rPr>
      </w:pPr>
    </w:p>
    <w:p w14:paraId="300E1D19" w14:textId="77777777" w:rsidR="00D4774A" w:rsidRPr="008D44D1" w:rsidRDefault="00D4774A">
      <w:pPr>
        <w:pBdr>
          <w:top w:val="nil"/>
          <w:left w:val="nil"/>
          <w:bottom w:val="nil"/>
          <w:right w:val="nil"/>
          <w:between w:val="nil"/>
        </w:pBdr>
        <w:ind w:firstLine="0"/>
        <w:jc w:val="left"/>
        <w:rPr>
          <w:rFonts w:ascii="ＭＳ Ｐゴシック" w:eastAsia="ＭＳ Ｐゴシック" w:hAnsi="ＭＳ Ｐゴシック" w:cs="ＭＳ Ｐゴシック"/>
        </w:rPr>
      </w:pPr>
    </w:p>
    <w:p w14:paraId="287F13D6" w14:textId="77777777" w:rsidR="00D4774A" w:rsidRPr="008D44D1" w:rsidRDefault="00D4774A">
      <w:pPr>
        <w:pBdr>
          <w:top w:val="nil"/>
          <w:left w:val="nil"/>
          <w:bottom w:val="nil"/>
          <w:right w:val="nil"/>
          <w:between w:val="nil"/>
        </w:pBdr>
        <w:ind w:firstLine="0"/>
        <w:jc w:val="left"/>
        <w:rPr>
          <w:rFonts w:ascii="ＭＳ Ｐゴシック" w:eastAsia="ＭＳ Ｐゴシック" w:hAnsi="ＭＳ Ｐゴシック" w:cs="ＭＳ Ｐゴシック"/>
        </w:rPr>
      </w:pPr>
    </w:p>
    <w:p w14:paraId="2E28C4B9" w14:textId="77777777" w:rsidR="00D4774A" w:rsidRPr="008D44D1" w:rsidRDefault="00D4774A">
      <w:pPr>
        <w:pBdr>
          <w:top w:val="nil"/>
          <w:left w:val="nil"/>
          <w:bottom w:val="nil"/>
          <w:right w:val="nil"/>
          <w:between w:val="nil"/>
        </w:pBdr>
        <w:ind w:firstLine="0"/>
        <w:jc w:val="left"/>
        <w:rPr>
          <w:rFonts w:ascii="ＭＳ Ｐゴシック" w:eastAsia="ＭＳ Ｐゴシック" w:hAnsi="ＭＳ Ｐゴシック" w:cs="ＭＳ Ｐゴシック"/>
        </w:rPr>
      </w:pPr>
    </w:p>
    <w:p w14:paraId="6D0FA7B9" w14:textId="77777777" w:rsidR="00D4774A" w:rsidRPr="008D44D1" w:rsidRDefault="00000000">
      <w:pPr>
        <w:pStyle w:val="3"/>
        <w:ind w:hanging="2"/>
      </w:pPr>
      <w:bookmarkStart w:id="15" w:name="_htbu7rgi2ujc" w:colFirst="0" w:colLast="0"/>
      <w:bookmarkEnd w:id="15"/>
      <w:r w:rsidRPr="008D44D1">
        <w:t>（4）プログラム3「海の学び調査・研究サポート」への支援</w:t>
      </w:r>
    </w:p>
    <w:p w14:paraId="0CA25F18" w14:textId="77777777" w:rsidR="00D4774A" w:rsidRPr="008D44D1" w:rsidRDefault="00000000">
      <w:pPr>
        <w:keepNext/>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（申請3団体3事業、支援実施：3団体3事業）</w:t>
      </w:r>
    </w:p>
    <w:p w14:paraId="4C26CB00" w14:textId="77777777" w:rsidR="00D4774A" w:rsidRPr="008D44D1" w:rsidRDefault="00D4774A">
      <w:pPr>
        <w:ind w:hanging="2"/>
        <w:jc w:val="left"/>
        <w:rPr>
          <w:rFonts w:ascii="ＭＳ Ｐゴシック" w:eastAsia="ＭＳ Ｐゴシック" w:hAnsi="ＭＳ Ｐゴシック" w:cs="ＭＳ Ｐゴシック"/>
        </w:rPr>
      </w:pPr>
    </w:p>
    <w:tbl>
      <w:tblPr>
        <w:tblStyle w:val="affa"/>
        <w:tblpPr w:leftFromText="180" w:rightFromText="180" w:topFromText="180" w:bottomFromText="180" w:vertAnchor="text" w:tblpX="270" w:tblpY="17"/>
        <w:tblW w:w="8505" w:type="dxa"/>
        <w:tblInd w:w="0" w:type="dxa"/>
        <w:tblLayout w:type="fixed"/>
        <w:tblLook w:val="0000" w:firstRow="0" w:lastRow="0" w:firstColumn="0" w:lastColumn="0" w:noHBand="0" w:noVBand="0"/>
      </w:tblPr>
      <w:tblGrid>
        <w:gridCol w:w="1114"/>
        <w:gridCol w:w="236"/>
        <w:gridCol w:w="7155"/>
      </w:tblGrid>
      <w:tr w:rsidR="008D44D1" w:rsidRPr="008D44D1" w14:paraId="382BFB41" w14:textId="77777777">
        <w:tc>
          <w:tcPr>
            <w:tcW w:w="8505" w:type="dxa"/>
            <w:gridSpan w:val="3"/>
            <w:tcMar>
              <w:top w:w="28" w:type="dxa"/>
              <w:bottom w:w="28" w:type="dxa"/>
            </w:tcMar>
          </w:tcPr>
          <w:p w14:paraId="07468A15"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①</w:t>
            </w:r>
          </w:p>
        </w:tc>
      </w:tr>
      <w:tr w:rsidR="008D44D1" w:rsidRPr="008D44D1" w14:paraId="3465DB7B" w14:textId="77777777">
        <w:tc>
          <w:tcPr>
            <w:tcW w:w="1114" w:type="dxa"/>
            <w:tcMar>
              <w:top w:w="28" w:type="dxa"/>
              <w:bottom w:w="28" w:type="dxa"/>
            </w:tcMar>
          </w:tcPr>
          <w:p w14:paraId="0A52CC3A"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257177DB" w14:textId="77777777" w:rsidR="00D4774A" w:rsidRPr="008D44D1" w:rsidRDefault="00000000">
            <w:pP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D0FDB89" w14:textId="77777777" w:rsidR="00D4774A" w:rsidRPr="008D44D1" w:rsidRDefault="00000000">
            <w:pP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大阪湾でのウミウシを対象とした市民参加型調査、およびその成果を活用した海洋教育プログラムの構築に向けた取組</w:t>
            </w:r>
          </w:p>
        </w:tc>
      </w:tr>
      <w:tr w:rsidR="008D44D1" w:rsidRPr="008D44D1" w14:paraId="1FAF4401" w14:textId="77777777">
        <w:tc>
          <w:tcPr>
            <w:tcW w:w="1114" w:type="dxa"/>
            <w:tcMar>
              <w:top w:w="28" w:type="dxa"/>
              <w:bottom w:w="28" w:type="dxa"/>
            </w:tcMar>
          </w:tcPr>
          <w:p w14:paraId="42A1C6D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354FE31"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EA8757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公益社団法人大阪自然環境保全協会（きしわだ自然資料館）</w:t>
            </w:r>
          </w:p>
        </w:tc>
      </w:tr>
      <w:tr w:rsidR="008D44D1" w:rsidRPr="008D44D1" w14:paraId="1C5DE3C0" w14:textId="77777777">
        <w:tc>
          <w:tcPr>
            <w:tcW w:w="1114" w:type="dxa"/>
            <w:tcMar>
              <w:top w:w="28" w:type="dxa"/>
              <w:bottom w:w="28" w:type="dxa"/>
            </w:tcMar>
          </w:tcPr>
          <w:p w14:paraId="21D091E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59797BCB"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48EFBC8"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2024年5月1日～2025年3月31日</w:t>
            </w:r>
          </w:p>
        </w:tc>
      </w:tr>
      <w:tr w:rsidR="008D44D1" w:rsidRPr="008D44D1" w14:paraId="6E6778E0" w14:textId="77777777">
        <w:trPr>
          <w:trHeight w:val="5539"/>
        </w:trPr>
        <w:tc>
          <w:tcPr>
            <w:tcW w:w="1114" w:type="dxa"/>
            <w:tcMar>
              <w:top w:w="28" w:type="dxa"/>
              <w:bottom w:w="28" w:type="dxa"/>
            </w:tcMar>
          </w:tcPr>
          <w:p w14:paraId="58F70A2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184D4600"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7831A9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①和歌山県和歌山市城ヶ崎海岸にて1年間を通した観察会の実施</w:t>
            </w:r>
          </w:p>
          <w:p w14:paraId="2B9FA2E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協会のHPに行事案内を掲載し、参加者を募集した。定員はスタッフ数にもよるが各回20〜40名程度。観察会では参加者は発見したウミウシを観察したのちに採集し、最後にそれらを集約し、出現種の記録を行った。観察会が悪天候等の影響により中止となった場合は、別日にスタッフのみで調査を行った。</w:t>
            </w:r>
          </w:p>
          <w:p w14:paraId="2638D9B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②データの分析</w:t>
            </w:r>
          </w:p>
          <w:p w14:paraId="6E05605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ウミウシは出現傾向に季節性があることで知られている。観察会の出現種および個体数、体長データをもとに季節的な消長を調べた。データの収集・分析作業は観察会の運営スタッフとともに、有識者を交えて行った。</w:t>
            </w:r>
          </w:p>
          <w:p w14:paraId="5F4D535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他地域で開催されている観察会の視察。ウミウシをテーマとした観察会の全国展開を目標として、鹿児島県および鳥取県山陰ジオパークで開催される観察会の視察を行った。さらに､学校等教育機関との連携を視野に入れ､広島県の山陽女学園高等部と共同で調査を行った。</w:t>
            </w:r>
          </w:p>
          <w:p w14:paraId="34837FA2" w14:textId="77777777" w:rsidR="00D4774A" w:rsidRPr="008D44D1" w:rsidRDefault="00D4774A">
            <w:pPr>
              <w:ind w:hanging="2"/>
              <w:rPr>
                <w:rFonts w:ascii="ＭＳ Ｐゴシック" w:eastAsia="ＭＳ Ｐゴシック" w:hAnsi="ＭＳ Ｐゴシック" w:cs="ＭＳ Ｐゴシック"/>
              </w:rPr>
            </w:pPr>
          </w:p>
          <w:p w14:paraId="33C43ED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④普及用教材作成のための情報収集</w:t>
            </w:r>
          </w:p>
          <w:p w14:paraId="0AAAD76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データの分析で得られた成果をもとに観察会で活用できるワークシートのプロトタイプを作成した。</w:t>
            </w:r>
          </w:p>
          <w:p w14:paraId="57157CF4" w14:textId="77777777" w:rsidR="00D4774A" w:rsidRPr="008D44D1" w:rsidRDefault="00D4774A">
            <w:pPr>
              <w:ind w:hanging="2"/>
              <w:rPr>
                <w:rFonts w:ascii="ＭＳ Ｐゴシック" w:eastAsia="ＭＳ Ｐゴシック" w:hAnsi="ＭＳ Ｐゴシック" w:cs="ＭＳ Ｐゴシック"/>
              </w:rPr>
            </w:pPr>
          </w:p>
        </w:tc>
      </w:tr>
    </w:tbl>
    <w:p w14:paraId="12951A38" w14:textId="77777777" w:rsidR="00D4774A" w:rsidRPr="008D44D1" w:rsidRDefault="00D4774A">
      <w:pPr>
        <w:ind w:firstLine="0"/>
        <w:rPr>
          <w:rFonts w:ascii="ＭＳ Ｐゴシック" w:eastAsia="ＭＳ Ｐゴシック" w:hAnsi="ＭＳ Ｐゴシック" w:cs="ＭＳ Ｐゴシック"/>
        </w:rPr>
      </w:pPr>
    </w:p>
    <w:tbl>
      <w:tblPr>
        <w:tblStyle w:val="affb"/>
        <w:tblW w:w="8505" w:type="dxa"/>
        <w:tblInd w:w="284" w:type="dxa"/>
        <w:tblLayout w:type="fixed"/>
        <w:tblLook w:val="0000" w:firstRow="0" w:lastRow="0" w:firstColumn="0" w:lastColumn="0" w:noHBand="0" w:noVBand="0"/>
      </w:tblPr>
      <w:tblGrid>
        <w:gridCol w:w="1114"/>
        <w:gridCol w:w="236"/>
        <w:gridCol w:w="7155"/>
      </w:tblGrid>
      <w:tr w:rsidR="008D44D1" w:rsidRPr="008D44D1" w14:paraId="27B36A3C" w14:textId="77777777">
        <w:tc>
          <w:tcPr>
            <w:tcW w:w="8505" w:type="dxa"/>
            <w:gridSpan w:val="3"/>
            <w:tcMar>
              <w:top w:w="28" w:type="dxa"/>
              <w:bottom w:w="28" w:type="dxa"/>
            </w:tcMar>
          </w:tcPr>
          <w:p w14:paraId="7D1B9F1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4DDEF85B" w14:textId="77777777">
        <w:tc>
          <w:tcPr>
            <w:tcW w:w="1114" w:type="dxa"/>
            <w:tcMar>
              <w:top w:w="28" w:type="dxa"/>
              <w:bottom w:w="28" w:type="dxa"/>
            </w:tcMar>
          </w:tcPr>
          <w:p w14:paraId="28FF45D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6427B607"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27F11B8"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本州西端における中世東アジア海洋交流の基礎研究</w:t>
            </w:r>
          </w:p>
          <w:p w14:paraId="3FD79E41"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―港湾と街道に関わる歴史遺産調査とその活用―</w:t>
            </w:r>
          </w:p>
        </w:tc>
      </w:tr>
      <w:tr w:rsidR="008D44D1" w:rsidRPr="008D44D1" w14:paraId="7124912D" w14:textId="77777777">
        <w:tc>
          <w:tcPr>
            <w:tcW w:w="1114" w:type="dxa"/>
            <w:tcMar>
              <w:top w:w="28" w:type="dxa"/>
              <w:bottom w:w="28" w:type="dxa"/>
            </w:tcMar>
          </w:tcPr>
          <w:p w14:paraId="7DEAA59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DE0106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7E1812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山口県立山口博物館</w:t>
            </w:r>
          </w:p>
        </w:tc>
      </w:tr>
      <w:tr w:rsidR="008D44D1" w:rsidRPr="008D44D1" w14:paraId="7475ACEB" w14:textId="77777777">
        <w:tc>
          <w:tcPr>
            <w:tcW w:w="1114" w:type="dxa"/>
            <w:tcMar>
              <w:top w:w="28" w:type="dxa"/>
              <w:bottom w:w="28" w:type="dxa"/>
            </w:tcMar>
          </w:tcPr>
          <w:p w14:paraId="22E26DA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63954E59"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1EB8C6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2024年6月10日～2025年3月31日</w:t>
            </w:r>
          </w:p>
        </w:tc>
      </w:tr>
      <w:tr w:rsidR="008D44D1" w:rsidRPr="008D44D1" w14:paraId="5D9EE7C4" w14:textId="77777777">
        <w:tc>
          <w:tcPr>
            <w:tcW w:w="1114" w:type="dxa"/>
            <w:tcMar>
              <w:top w:w="28" w:type="dxa"/>
              <w:bottom w:w="28" w:type="dxa"/>
            </w:tcMar>
          </w:tcPr>
          <w:p w14:paraId="6177B66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489E1B3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487AA0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海の学び」の視点から、多様な分野の専門家が協働して歴史遺産の調査研究を実施した。とくに、改正博物館法で示された博物館の機能である、地域連携やDX化を念頭におきつつ、県内の港湾や街道に関する歴史遺産138地点を調査し、本州西端における海洋交流について基礎資料を集積することができた。</w:t>
            </w:r>
          </w:p>
          <w:p w14:paraId="1391E71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現地を踏査して地形や景観を確認し、歴史遺産のデジタル記録（位置情報・写真・映像・三次元データ）を実施した。さらに、現地調査に際しては、地元関係者との情報交換を積極的に進めた。</w:t>
            </w:r>
          </w:p>
          <w:p w14:paraId="5F5A570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響灘から日本海側では、下関市の土井ヶ浜・肥中・室津・梶栗浜、長門市の向津具・三隅、萩市の大井・萩城下町・見島・須佐・田万川の調査によって、中国大陸や北陸地域との直接的な海洋交流を示す歴史遺産を多数確認したことで、東アジア海域における本州西端の地域性を解明するための知見を蓄積することができた。</w:t>
            </w:r>
          </w:p>
          <w:p w14:paraId="27C8CDC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瀬戸内海に面する地域では、柳井市の柳井津・平郡島、岩国市の岩国城跡・柱島、下松市の下松港、防府市の中世府中・天満宮、宇部市の藤曲において調査を行った。瀬戸内海側では歴史遺産の踏査を通じて、江戸時代の開作</w:t>
            </w:r>
            <w:r w:rsidRPr="008D44D1">
              <w:rPr>
                <w:rFonts w:ascii="ＭＳ Ｐゴシック" w:eastAsia="ＭＳ Ｐゴシック" w:hAnsi="ＭＳ Ｐゴシック" w:cs="ＭＳ Ｐゴシック"/>
              </w:rPr>
              <w:lastRenderedPageBreak/>
              <w:t>（干拓による水田や塩田の開発、のちに工業地帯となる）によって地形が大きく変更されているため、中世の海岸線の復原が課題であることを認識できた。</w:t>
            </w:r>
          </w:p>
          <w:p w14:paraId="5D8B34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また、県外では中世土器研究会に参加した。中世港湾である尼崎市大物遺跡の出土品を調査し、瀬戸内海側の流通について知見を深めることができた。</w:t>
            </w:r>
          </w:p>
          <w:p w14:paraId="406100E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の進捗管理のため、研究開始にあたって、9月13日に研究協力者による準備会を開催し、情報交換と調査研究の方向性について確認した。さらに、2月14日に同メンバーによる成果検討会を行い、調査研究の進捗について整理し、専門分野の垣根を超えて活発な議論を展開した。</w:t>
            </w:r>
          </w:p>
          <w:p w14:paraId="646C5C7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ほか、調査研究を進める中で、各機関のほか山口市文化財専門監の古賀信幸氏、対馬博物館館長の町田一仁氏、益田市教育委員会の中司健一氏、萩博物館の清水満幸氏・堀威夫氏から情報提供や現地案内などの調査協力をいただいた。また、2月10日には山口県立下松高等学校において、本調査研究の成果を交えた授業を行った。</w:t>
            </w:r>
          </w:p>
          <w:p w14:paraId="2C24CE3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間の調査研究活動を通じて、山口県埋蔵文化財センター、山口県水産研究センター、山口県文書館、下関市教育委員会、山口市教育委員会、萩市教育委員会、防府市教育委員会、下松市教育員会、岩国市文化財課、長門市教育委員会、柳井市教育委員会、山口県立下松高等学校などとの連携体制を整えることができた。</w:t>
            </w:r>
          </w:p>
          <w:p w14:paraId="1B083DF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上記の成果をもとに、令和7年度も調査研究をさらに進め、博物館活動のなかで海の学びを積極的に推進していく予定である。</w:t>
            </w:r>
          </w:p>
          <w:p w14:paraId="263F1896"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342E29AA"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p w14:paraId="6A0121F7"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tbl>
      <w:tblPr>
        <w:tblStyle w:val="affc"/>
        <w:tblW w:w="8505" w:type="dxa"/>
        <w:tblInd w:w="284" w:type="dxa"/>
        <w:tblLayout w:type="fixed"/>
        <w:tblLook w:val="0000" w:firstRow="0" w:lastRow="0" w:firstColumn="0" w:lastColumn="0" w:noHBand="0" w:noVBand="0"/>
      </w:tblPr>
      <w:tblGrid>
        <w:gridCol w:w="1114"/>
        <w:gridCol w:w="236"/>
        <w:gridCol w:w="7155"/>
      </w:tblGrid>
      <w:tr w:rsidR="008D44D1" w:rsidRPr="008D44D1" w14:paraId="17A90706" w14:textId="77777777">
        <w:tc>
          <w:tcPr>
            <w:tcW w:w="8505" w:type="dxa"/>
            <w:gridSpan w:val="3"/>
            <w:tcMar>
              <w:top w:w="28" w:type="dxa"/>
              <w:bottom w:w="28" w:type="dxa"/>
            </w:tcMar>
          </w:tcPr>
          <w:p w14:paraId="4880FE4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r>
      <w:tr w:rsidR="008D44D1" w:rsidRPr="008D44D1" w14:paraId="24F0308B" w14:textId="77777777">
        <w:tc>
          <w:tcPr>
            <w:tcW w:w="1114" w:type="dxa"/>
            <w:tcMar>
              <w:top w:w="28" w:type="dxa"/>
              <w:bottom w:w="28" w:type="dxa"/>
            </w:tcMar>
          </w:tcPr>
          <w:p w14:paraId="4A7F415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名称</w:t>
            </w:r>
          </w:p>
        </w:tc>
        <w:tc>
          <w:tcPr>
            <w:tcW w:w="236" w:type="dxa"/>
            <w:tcMar>
              <w:top w:w="28" w:type="dxa"/>
              <w:left w:w="0" w:type="dxa"/>
              <w:bottom w:w="28" w:type="dxa"/>
              <w:right w:w="0" w:type="dxa"/>
            </w:tcMar>
          </w:tcPr>
          <w:p w14:paraId="0EFB012D"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E68C8E7"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ヒゲナガエビの展示に向けた適正な飼育環境の調査</w:t>
            </w:r>
          </w:p>
        </w:tc>
      </w:tr>
      <w:tr w:rsidR="008D44D1" w:rsidRPr="008D44D1" w14:paraId="3B21BCBC" w14:textId="77777777">
        <w:tc>
          <w:tcPr>
            <w:tcW w:w="1114" w:type="dxa"/>
            <w:tcMar>
              <w:top w:w="28" w:type="dxa"/>
              <w:bottom w:w="28" w:type="dxa"/>
            </w:tcMar>
          </w:tcPr>
          <w:p w14:paraId="2D830A2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72A5DB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F5997C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一般社団法人竹島社中（蒲郡市竹島水族館）</w:t>
            </w:r>
          </w:p>
        </w:tc>
      </w:tr>
      <w:tr w:rsidR="008D44D1" w:rsidRPr="008D44D1" w14:paraId="1D958026" w14:textId="77777777">
        <w:tc>
          <w:tcPr>
            <w:tcW w:w="1114" w:type="dxa"/>
            <w:tcMar>
              <w:top w:w="28" w:type="dxa"/>
              <w:bottom w:w="28" w:type="dxa"/>
            </w:tcMar>
          </w:tcPr>
          <w:p w14:paraId="18525EA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実施時期</w:t>
            </w:r>
          </w:p>
        </w:tc>
        <w:tc>
          <w:tcPr>
            <w:tcW w:w="236" w:type="dxa"/>
            <w:tcMar>
              <w:top w:w="28" w:type="dxa"/>
              <w:left w:w="0" w:type="dxa"/>
              <w:bottom w:w="28" w:type="dxa"/>
              <w:right w:w="0" w:type="dxa"/>
            </w:tcMar>
          </w:tcPr>
          <w:p w14:paraId="2B05E4C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C26F51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2024年6月1日～ 2025年5月20日</w:t>
            </w:r>
          </w:p>
        </w:tc>
      </w:tr>
      <w:tr w:rsidR="008D44D1" w:rsidRPr="008D44D1" w14:paraId="56A54437" w14:textId="77777777">
        <w:tc>
          <w:tcPr>
            <w:tcW w:w="1114" w:type="dxa"/>
            <w:tcMar>
              <w:top w:w="28" w:type="dxa"/>
              <w:bottom w:w="28" w:type="dxa"/>
            </w:tcMar>
          </w:tcPr>
          <w:p w14:paraId="0B61F0E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内容</w:t>
            </w:r>
          </w:p>
        </w:tc>
        <w:tc>
          <w:tcPr>
            <w:tcW w:w="236" w:type="dxa"/>
            <w:tcMar>
              <w:top w:w="28" w:type="dxa"/>
              <w:left w:w="0" w:type="dxa"/>
              <w:bottom w:w="28" w:type="dxa"/>
              <w:right w:w="0" w:type="dxa"/>
            </w:tcMar>
          </w:tcPr>
          <w:p w14:paraId="476358C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951D77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漁が盛んな愛知県蒲郡市は全国的に深海漁が盛んな地域であり、日常的に深海魚が食卓に並んでいる。そのため地域住民にとって深海魚は身近な存在だが、その生きた姿を見る機会は少ない。本研究の対象種であるヒゲナガエビは水深約300ｍに生息する深海エビの1種であり、地元では「ガスエビ」と呼ばれ親しまれている。しかし飼育記録は乏しく、インターネットで検索した限りでは国内の水族館で展示された報告はない。</w:t>
            </w:r>
          </w:p>
          <w:p w14:paraId="63C3856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当館でも飼育例はあるが数日ですべて死亡しており、その原因として既存の設備では十分に水温を下げることができないことが考えられた。</w:t>
            </w:r>
          </w:p>
          <w:p w14:paraId="5EE2DCA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のため新規に5℃近くまで冷却可能な水槽設備を立ち上げて飼育実験を行った。従来よりも低水温で飼育し、生存率の算出や、摂餌などの行動を記録した。また深海漁を行っている漁船の船員に対し聞き取り調査を行い、捕獲された水深などの海洋環境をあきらかにした。得られた結果を基に本種の生態解説プログラムを構築することで、地元住民や県外からの水族館利用客に向け、深海生物の命の煌めきや海の豊かさについて学ぶ機会を提供した。</w:t>
            </w:r>
          </w:p>
          <w:p w14:paraId="40389B29"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1D36E765"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5E57D95E" w14:textId="77777777" w:rsidR="00D4774A" w:rsidRPr="008D44D1" w:rsidRDefault="00000000">
      <w:pPr>
        <w:pStyle w:val="2"/>
        <w:ind w:hanging="2"/>
      </w:pPr>
      <w:bookmarkStart w:id="16" w:name="_jdb8uy7wj3sk" w:colFirst="0" w:colLast="0"/>
      <w:bookmarkEnd w:id="16"/>
      <w:r w:rsidRPr="008D44D1">
        <w:t>9．各サポートプログラムの実施成果詳細：</w:t>
      </w:r>
    </w:p>
    <w:p w14:paraId="6B3AD685"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p w14:paraId="4B449152" w14:textId="77777777" w:rsidR="00D4774A" w:rsidRPr="008D44D1" w:rsidRDefault="00000000">
      <w:pPr>
        <w:pStyle w:val="3"/>
        <w:ind w:hanging="2"/>
      </w:pPr>
      <w:bookmarkStart w:id="17" w:name="_ynkwddvjg3a2" w:colFirst="0" w:colLast="0"/>
      <w:bookmarkEnd w:id="17"/>
      <w:r w:rsidRPr="008D44D1">
        <w:lastRenderedPageBreak/>
        <w:t>(1)プログラム1「海の企画展サポート」への支援</w:t>
      </w:r>
    </w:p>
    <w:p w14:paraId="2087CAF0" w14:textId="77777777" w:rsidR="00D4774A" w:rsidRPr="008D44D1" w:rsidRDefault="00000000">
      <w:pPr>
        <w:keepNext/>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（支援実施：20団体20事業、入場者数合計：1,170,258人）</w:t>
      </w:r>
    </w:p>
    <w:tbl>
      <w:tblPr>
        <w:tblStyle w:val="affd"/>
        <w:tblW w:w="8505" w:type="dxa"/>
        <w:tblInd w:w="284" w:type="dxa"/>
        <w:tblLayout w:type="fixed"/>
        <w:tblLook w:val="0000" w:firstRow="0" w:lastRow="0" w:firstColumn="0" w:lastColumn="0" w:noHBand="0" w:noVBand="0"/>
      </w:tblPr>
      <w:tblGrid>
        <w:gridCol w:w="1114"/>
        <w:gridCol w:w="236"/>
        <w:gridCol w:w="7155"/>
      </w:tblGrid>
      <w:tr w:rsidR="008D44D1" w:rsidRPr="008D44D1" w14:paraId="35B5C898" w14:textId="77777777">
        <w:trPr>
          <w:trHeight w:val="330"/>
        </w:trPr>
        <w:tc>
          <w:tcPr>
            <w:tcW w:w="8505" w:type="dxa"/>
            <w:gridSpan w:val="3"/>
            <w:tcMar>
              <w:top w:w="28" w:type="dxa"/>
              <w:bottom w:w="28" w:type="dxa"/>
            </w:tcMar>
          </w:tcPr>
          <w:p w14:paraId="14810BF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w:t>
            </w:r>
          </w:p>
        </w:tc>
      </w:tr>
      <w:tr w:rsidR="008D44D1" w:rsidRPr="008D44D1" w14:paraId="58152C3A" w14:textId="77777777">
        <w:tc>
          <w:tcPr>
            <w:tcW w:w="1114" w:type="dxa"/>
            <w:tcMar>
              <w:top w:w="28" w:type="dxa"/>
              <w:bottom w:w="28" w:type="dxa"/>
            </w:tcMar>
          </w:tcPr>
          <w:p w14:paraId="19DD475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906791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860792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公益財団法人ふくしま海洋科学館（ふくしま海洋科学館）</w:t>
            </w:r>
          </w:p>
        </w:tc>
      </w:tr>
      <w:tr w:rsidR="008D44D1" w:rsidRPr="008D44D1" w14:paraId="72BA4367" w14:textId="77777777">
        <w:tc>
          <w:tcPr>
            <w:tcW w:w="1114" w:type="dxa"/>
            <w:tcMar>
              <w:top w:w="28" w:type="dxa"/>
              <w:bottom w:w="28" w:type="dxa"/>
            </w:tcMar>
          </w:tcPr>
          <w:p w14:paraId="3F4EA37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46E1990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7B9172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426,290人</w:t>
            </w:r>
          </w:p>
        </w:tc>
      </w:tr>
      <w:tr w:rsidR="008D44D1" w:rsidRPr="008D44D1" w14:paraId="71305F7C" w14:textId="77777777">
        <w:tc>
          <w:tcPr>
            <w:tcW w:w="1114" w:type="dxa"/>
            <w:tcMar>
              <w:top w:w="28" w:type="dxa"/>
              <w:bottom w:w="28" w:type="dxa"/>
            </w:tcMar>
          </w:tcPr>
          <w:p w14:paraId="6EB8B98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3FB18A1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90A7FE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2DA611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企画展は、開館以来当館で２０年以上積み重ねてきた研究を基に、深海魚の生態について現在までにわかっていることや未だにわからない謎について来館者にわかりやすく紹介し、来館者の知的好奇心を呼び起こすことを目的とした。</w:t>
            </w:r>
          </w:p>
          <w:p w14:paraId="4ECB9FD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魚はキーワードとしては興味を引きやすいが、未知の部分が多く、解説するとなると難解になる傾向にある。一方「深海魚好き」は子どもでも知識が深い子がいるなど、その差は大きい。そのため、本企画展では、深海魚初心者にもやさしい解説や体験展示を設けるとともに「マニア向け」の解説も設けた。</w:t>
            </w:r>
          </w:p>
          <w:p w14:paraId="74BF2DC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深海の水温が分かる水槽を設置したり、付帯事業で行うレクチャーの際に卵や稚魚の標本を見せたりする予定であったが、深海魚の卵や稚魚の展示に挑戦することに変更し、実際に展示することができた。特にリュウグウノツカイやチゴダラの卵と稚魚を展示することができたことは、来館者にだけでなくSNS上で成長の様子を見ていた方々にも生命の不思議と尊さ、未知のものを探求することの魅力を伝えることができた。どうして卵だけで種が分かるのか、などの質問も寄せられ、SNSや会場のパネルで解説することにより、海をもっと知ろうとする探求心に応えた。</w:t>
            </w:r>
          </w:p>
          <w:p w14:paraId="654C1A1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会場は、体験展示として設置した大きな遊具によりスペースが限られており、詳しい解説が映像ベースとなったため、付帯事業を充実させることによりこれを補完した。このことにより、海について興味をもつきっかけづくりと、海について深く学び考えることのできる次世代の育成につなげることができた。</w:t>
            </w:r>
          </w:p>
          <w:p w14:paraId="339296E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常設展では、今回の企画展のテーマである浅海と深海を行き来する「旅する深海魚」に合致した魚類が展示されているため併せて紹介した。また深海魚が被害を受けた海洋ゴミに関する展示も行っているため、海の魅力と海の現状、自然との共生のあり方を来館者と共に考える機会をつくることができた。また、当館の様々な研究の成果や、それが実際に展示に結びついていることを知っていただくことにより、生物を飼育するだけでなく、研究についても興味を持っていただくことができた。</w:t>
            </w:r>
          </w:p>
          <w:p w14:paraId="19B35FD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会場出口に設置した質問箱には来館者から１，５１６通という非常に多くの質問が寄せられ、掲示した解答には特に大人が興味を示していた。子どもに限らず大人の知的好奇心を刺激することができたということは、今回の企画展の成果であったと感じる。</w:t>
            </w:r>
          </w:p>
          <w:p w14:paraId="117007E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11ED0CF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企画展では、パネルを少なくし、遊びながら生態を知ることができる体験展示を設けた。しかし、遊具の奥の展示パネルは、大人が近づきづらく、遠くからパネルや映像を見なければならなくなってしまった。また、遊具の解説文が、遊具に向かう動線上にないため、子どもやその親にその意味が伝わりづらいことがあった。映像を放映しているエリアにも解説パネルを設置したが、場内が暗いため解説パネルが見づらくなってしまった。雰囲気にこだわり、実際の見え方に配慮がなかった点は改善の必要がある。</w:t>
            </w:r>
          </w:p>
          <w:p w14:paraId="4E17B2A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付帯事業として実施した事前予約制のプログラムや閑散期の解説事業については、思うように集客できなかったため、伝えたい内容を損なうことなく集客で</w:t>
            </w:r>
            <w:r w:rsidRPr="008D44D1">
              <w:rPr>
                <w:rFonts w:ascii="ＭＳ Ｐゴシック" w:eastAsia="ＭＳ Ｐゴシック" w:hAnsi="ＭＳ Ｐゴシック" w:cs="ＭＳ Ｐゴシック"/>
              </w:rPr>
              <w:lastRenderedPageBreak/>
              <w:t>きる方法について検討する必要がある。</w:t>
            </w:r>
          </w:p>
          <w:p w14:paraId="7E2D96B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5FBF9D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会場は深海から浅海、そしてまた深海へというストーリーになっているため、会場の明るさが「暗」「明」「暗」と切り替わるようになっていた。しかし、暗いエリアでもほかのエリア同様の文字サイズとなっている他、明るいエリアでも立ち位置によっても文字が読みにくくなっていた。ストーリー通りになっているか、デザイン性が損なわれていないかという点に注視してしまったために、来館者に意図が伝わりづらくなっていた箇所があった。今後はパネル化する前に実寸に印刷し、会場に貼ってみるなど実際の見え方を大切にし、展示意図がしっかりと伝わるようにしたい。</w:t>
            </w:r>
          </w:p>
          <w:p w14:paraId="1EABB33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では、複数のプログラムを実施したが、特に事前予約制のトークイベント（講演会）の集客が困難であった。他館で行われた講演会では集客があったと聞いている。企画展開幕前に制作したチラシやリリース資料には、期間中に実施するプログラムまでは記載していなかったため、付帯事業に関しても企画展開幕当初からの広報に努めたい。また、参加者を募集する際は、ＳＮＳや当館の公式サイトを見る方だけでなく環境教育に興味のある団体にアプローチするなど広報のありかたも見直す必要がある。</w:t>
            </w:r>
          </w:p>
          <w:p w14:paraId="3C06711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解説員による展示解説に関しては、言いたいことを詰め込みすぎたため、解説時間が長くなっていた。言いたいことを絞り、その分複数のプログラムをつくるなど、来館者の状況に合わせて解説できるようにする必要があった。一定期間開催後、スポットガイド形式にすることにより、来館者のニーズにも合わせ海の学びを提供することができた。</w:t>
            </w:r>
          </w:p>
          <w:p w14:paraId="5E2C3BD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生物の生態や生息環境などの解説は難解になりがちだが、展示だけに頼らず付帯事業として様々なイベントを実施することにより、年齢や予備知識の有無に関わらず海の学びを提供できた点は今後も活かしていきたい。</w:t>
            </w:r>
          </w:p>
          <w:p w14:paraId="6201914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67CC057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18F9A163" w14:textId="77777777" w:rsidR="00D4774A" w:rsidRPr="008D44D1" w:rsidRDefault="00D4774A">
      <w:pPr>
        <w:pBdr>
          <w:top w:val="nil"/>
          <w:left w:val="nil"/>
          <w:bottom w:val="nil"/>
          <w:right w:val="nil"/>
          <w:between w:val="nil"/>
        </w:pBdr>
        <w:tabs>
          <w:tab w:val="left" w:pos="284"/>
        </w:tabs>
        <w:ind w:hanging="2"/>
        <w:rPr>
          <w:rFonts w:ascii="ＭＳ Ｐゴシック" w:eastAsia="ＭＳ Ｐゴシック" w:hAnsi="ＭＳ Ｐゴシック" w:cs="ＭＳ Ｐゴシック"/>
        </w:rPr>
      </w:pPr>
    </w:p>
    <w:tbl>
      <w:tblPr>
        <w:tblStyle w:val="affe"/>
        <w:tblW w:w="8505" w:type="dxa"/>
        <w:tblInd w:w="284" w:type="dxa"/>
        <w:tblLayout w:type="fixed"/>
        <w:tblLook w:val="0000" w:firstRow="0" w:lastRow="0" w:firstColumn="0" w:lastColumn="0" w:noHBand="0" w:noVBand="0"/>
      </w:tblPr>
      <w:tblGrid>
        <w:gridCol w:w="1114"/>
        <w:gridCol w:w="236"/>
        <w:gridCol w:w="7155"/>
      </w:tblGrid>
      <w:tr w:rsidR="008D44D1" w:rsidRPr="008D44D1" w14:paraId="110911F5" w14:textId="77777777">
        <w:tc>
          <w:tcPr>
            <w:tcW w:w="8505" w:type="dxa"/>
            <w:gridSpan w:val="3"/>
            <w:tcMar>
              <w:top w:w="28" w:type="dxa"/>
              <w:bottom w:w="28" w:type="dxa"/>
            </w:tcMar>
          </w:tcPr>
          <w:p w14:paraId="3BB1049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20CB5EF6" w14:textId="77777777">
        <w:tc>
          <w:tcPr>
            <w:tcW w:w="1114" w:type="dxa"/>
            <w:tcMar>
              <w:top w:w="28" w:type="dxa"/>
              <w:bottom w:w="28" w:type="dxa"/>
            </w:tcMar>
          </w:tcPr>
          <w:p w14:paraId="2402B15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659CEB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E5CFFB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群馬県立自然史博物館</w:t>
            </w:r>
          </w:p>
        </w:tc>
      </w:tr>
      <w:tr w:rsidR="008D44D1" w:rsidRPr="008D44D1" w14:paraId="338599F8" w14:textId="77777777">
        <w:tc>
          <w:tcPr>
            <w:tcW w:w="1114" w:type="dxa"/>
            <w:tcMar>
              <w:top w:w="28" w:type="dxa"/>
              <w:bottom w:w="28" w:type="dxa"/>
            </w:tcMar>
          </w:tcPr>
          <w:p w14:paraId="3506B56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5D6AB099"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105B88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102,930人</w:t>
            </w:r>
          </w:p>
        </w:tc>
      </w:tr>
      <w:tr w:rsidR="008D44D1" w:rsidRPr="008D44D1" w14:paraId="3F819963" w14:textId="77777777">
        <w:tc>
          <w:tcPr>
            <w:tcW w:w="1114" w:type="dxa"/>
            <w:tcMar>
              <w:top w:w="28" w:type="dxa"/>
              <w:bottom w:w="28" w:type="dxa"/>
            </w:tcMar>
          </w:tcPr>
          <w:p w14:paraId="2770810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2212E3C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9B8206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37BFFF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は、ヒトの暮らしが海洋生態系と海洋循環に大きな影響を与えており、地球規模の環境変動が発生していることを「自分ごととして考え」地球上に生息する生物の生息可能な環境を維持・保全するための意識向上、行動を誘発することを目標とした。</w:t>
            </w:r>
          </w:p>
          <w:p w14:paraId="5BBCF41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目標値とした入館者数92,000人を上回る102,007人が来館し、付帯事業も目標値とした620 人以上の921 人が参加し、北極と南極の海洋環境について体感、理解を深めた。シーズン1、シーズン2の内容を大きく入れ替えたこと、また、大人からこどもまで様々なターゲット層を想定した多様な付帯事業を展開することで、複数回リピート来館する利用者も存在した。</w:t>
            </w:r>
          </w:p>
          <w:p w14:paraId="7AEDAF1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示、付帯事業ともに、過去の調査研究期間の成果を盛り込み、関係機関、関係者とのネットワークを広げ、多様なコンテンツの開発と新たな知見を導入することができたことが、「いきものたちがめぐる海と陸」と、その一員であるヒトを明確に位置付け、来館者に「どこか遠い世界のことではなく、身近なこと」として、提供可能とすることにつながったと考えられる。</w:t>
            </w:r>
          </w:p>
          <w:p w14:paraId="0B63B65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B55FFB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付帯事業において、前日まで多くの参加者の申込があるも、当日になってキャンセルの連絡がある等、定員の確保に課題があった。また、9月1日に開催した講演会については、実施日１週間前から台風10号が発生し、開催があやぶまれており、実施するとの連絡を申し込み者に行うことができたのは前日となった。付帯事業の定員確保は課題である。</w:t>
            </w:r>
          </w:p>
          <w:p w14:paraId="7D3F00F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7514F17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の定員確保については、明確な改善策は見いだせないものの、抽選となった事業については、当日に参加者を館内で確保するのみならず、はやめのキャンセルの連絡を要請することと、キャンセルがでた場合の新たな募集を行うシステムを検討することで改善がはかれる見込みがある。</w:t>
            </w:r>
          </w:p>
        </w:tc>
      </w:tr>
    </w:tbl>
    <w:p w14:paraId="69E6355E" w14:textId="77777777" w:rsidR="00D4774A" w:rsidRPr="008D44D1" w:rsidRDefault="00D4774A">
      <w:pPr>
        <w:pBdr>
          <w:top w:val="nil"/>
          <w:left w:val="nil"/>
          <w:bottom w:val="nil"/>
          <w:right w:val="nil"/>
          <w:between w:val="nil"/>
        </w:pBdr>
        <w:tabs>
          <w:tab w:val="left" w:pos="284"/>
        </w:tabs>
        <w:ind w:hanging="2"/>
        <w:rPr>
          <w:rFonts w:ascii="ＭＳ Ｐゴシック" w:eastAsia="ＭＳ Ｐゴシック" w:hAnsi="ＭＳ Ｐゴシック" w:cs="ＭＳ Ｐゴシック"/>
          <w:highlight w:val="yellow"/>
        </w:rPr>
      </w:pPr>
    </w:p>
    <w:p w14:paraId="3F9A3F2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ff"/>
        <w:tblW w:w="8505" w:type="dxa"/>
        <w:tblInd w:w="284" w:type="dxa"/>
        <w:tblLayout w:type="fixed"/>
        <w:tblLook w:val="0000" w:firstRow="0" w:lastRow="0" w:firstColumn="0" w:lastColumn="0" w:noHBand="0" w:noVBand="0"/>
      </w:tblPr>
      <w:tblGrid>
        <w:gridCol w:w="1114"/>
        <w:gridCol w:w="236"/>
        <w:gridCol w:w="7155"/>
      </w:tblGrid>
      <w:tr w:rsidR="008D44D1" w:rsidRPr="008D44D1" w14:paraId="03CEF9DC" w14:textId="77777777">
        <w:tc>
          <w:tcPr>
            <w:tcW w:w="8505" w:type="dxa"/>
            <w:gridSpan w:val="3"/>
            <w:tcMar>
              <w:top w:w="28" w:type="dxa"/>
              <w:bottom w:w="28" w:type="dxa"/>
            </w:tcMar>
          </w:tcPr>
          <w:p w14:paraId="1B75732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r>
      <w:tr w:rsidR="008D44D1" w:rsidRPr="008D44D1" w14:paraId="17723E26" w14:textId="77777777">
        <w:tc>
          <w:tcPr>
            <w:tcW w:w="1114" w:type="dxa"/>
            <w:tcMar>
              <w:top w:w="28" w:type="dxa"/>
              <w:bottom w:w="28" w:type="dxa"/>
            </w:tcMar>
          </w:tcPr>
          <w:p w14:paraId="36540ED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1CB18F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78A808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FSPグループ（ふなばし三番瀬環境学習館）</w:t>
            </w:r>
          </w:p>
        </w:tc>
      </w:tr>
      <w:tr w:rsidR="008D44D1" w:rsidRPr="008D44D1" w14:paraId="381AE02C" w14:textId="77777777">
        <w:tc>
          <w:tcPr>
            <w:tcW w:w="1114" w:type="dxa"/>
            <w:tcMar>
              <w:top w:w="28" w:type="dxa"/>
              <w:bottom w:w="28" w:type="dxa"/>
            </w:tcMar>
          </w:tcPr>
          <w:p w14:paraId="14C6EFC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2EE9731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CF041D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7,235人</w:t>
            </w:r>
          </w:p>
        </w:tc>
      </w:tr>
      <w:tr w:rsidR="008D44D1" w:rsidRPr="008D44D1" w14:paraId="423C3841" w14:textId="77777777">
        <w:tc>
          <w:tcPr>
            <w:tcW w:w="1114" w:type="dxa"/>
            <w:tcMar>
              <w:top w:w="28" w:type="dxa"/>
              <w:bottom w:w="28" w:type="dxa"/>
            </w:tcMar>
          </w:tcPr>
          <w:p w14:paraId="7A16D69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5934550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7AF8BB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348EF97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特別展「浅い海と深い海展　-今日からキミも研究員-」を開催。浅い海と深い海を比較する形で、合計14の展示を制作した。</w:t>
            </w:r>
          </w:p>
          <w:p w14:paraId="6C042C5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企画展の入場者数は5,719人。</w:t>
            </w:r>
          </w:p>
          <w:p w14:paraId="772683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付帯事業は６事業開催、参加者合計1,516人。</w:t>
            </w:r>
          </w:p>
          <w:p w14:paraId="1B99AE7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期間終了後、展示物は「浅い海と深い海展セット」として貸し出すことを計画した。案内冊子を制作し、海洋に関する80の施設や団体に送付した。2024年11月現在、船橋市内の施設および一般企業に貸し出しの計画がある。</w:t>
            </w:r>
          </w:p>
          <w:p w14:paraId="71C741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42F955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酷暑により、屋外の当日参加型ワークショップの参加が伸び悩んだ。</w:t>
            </w:r>
          </w:p>
          <w:p w14:paraId="3081F30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454BF5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屋外ワークショップについては午前中開催とし、午後は屋内で参加できるものを中心に行う。</w:t>
            </w:r>
          </w:p>
        </w:tc>
      </w:tr>
    </w:tbl>
    <w:p w14:paraId="1B46E77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0A2974A7"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0"/>
        <w:tblW w:w="8505" w:type="dxa"/>
        <w:tblInd w:w="284" w:type="dxa"/>
        <w:tblLayout w:type="fixed"/>
        <w:tblLook w:val="0000" w:firstRow="0" w:lastRow="0" w:firstColumn="0" w:lastColumn="0" w:noHBand="0" w:noVBand="0"/>
      </w:tblPr>
      <w:tblGrid>
        <w:gridCol w:w="1114"/>
        <w:gridCol w:w="236"/>
        <w:gridCol w:w="7155"/>
      </w:tblGrid>
      <w:tr w:rsidR="008D44D1" w:rsidRPr="008D44D1" w14:paraId="3559032C" w14:textId="77777777">
        <w:tc>
          <w:tcPr>
            <w:tcW w:w="8505" w:type="dxa"/>
            <w:gridSpan w:val="3"/>
            <w:tcMar>
              <w:top w:w="28" w:type="dxa"/>
              <w:bottom w:w="28" w:type="dxa"/>
            </w:tcMar>
          </w:tcPr>
          <w:p w14:paraId="736CF0A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w:t>
            </w:r>
          </w:p>
        </w:tc>
      </w:tr>
      <w:tr w:rsidR="008D44D1" w:rsidRPr="008D44D1" w14:paraId="6C65A75A" w14:textId="77777777">
        <w:tc>
          <w:tcPr>
            <w:tcW w:w="1114" w:type="dxa"/>
            <w:tcMar>
              <w:top w:w="28" w:type="dxa"/>
              <w:bottom w:w="28" w:type="dxa"/>
            </w:tcMar>
          </w:tcPr>
          <w:p w14:paraId="32DB73F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7FDBC4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C2CC3F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千葉県立美術館</w:t>
            </w:r>
          </w:p>
        </w:tc>
      </w:tr>
      <w:tr w:rsidR="008D44D1" w:rsidRPr="008D44D1" w14:paraId="64EC24FB" w14:textId="77777777">
        <w:tc>
          <w:tcPr>
            <w:tcW w:w="1114" w:type="dxa"/>
            <w:tcMar>
              <w:top w:w="28" w:type="dxa"/>
              <w:bottom w:w="28" w:type="dxa"/>
            </w:tcMar>
          </w:tcPr>
          <w:p w14:paraId="12D2076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1E71EC6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38809C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17,789人</w:t>
            </w:r>
          </w:p>
        </w:tc>
      </w:tr>
      <w:tr w:rsidR="008D44D1" w:rsidRPr="008D44D1" w14:paraId="211123C2" w14:textId="77777777">
        <w:tc>
          <w:tcPr>
            <w:tcW w:w="1114" w:type="dxa"/>
            <w:tcMar>
              <w:top w:w="28" w:type="dxa"/>
              <w:bottom w:w="28" w:type="dxa"/>
            </w:tcMar>
          </w:tcPr>
          <w:p w14:paraId="52539D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6CCF36E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47A4D9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2FF04C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〇千葉県立美術館を拠点として、屋内外に作品を設置して、作品をめぐりながら、海を背景とした地域の魅力を再発見する契機となった。</w:t>
            </w:r>
          </w:p>
          <w:p w14:paraId="4C6804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作品設置に係る企画や許可申請の過程で、地域の観光関係者、行政関係者などとの利害の調整、地域活性化に係る目的意識などの議論を重ねることができ、地域をつなぐネットワークの構築の一助となった。</w:t>
            </w:r>
          </w:p>
          <w:p w14:paraId="4D8A9F7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〇「海」をテーマとした作品により、千葉県立美術館が、埋立地というかつての海の上に在ることを再認識する契機とした。</w:t>
            </w:r>
          </w:p>
          <w:p w14:paraId="5A13E1F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〇展覧会のフィナーレイベントとして、「わたぶね様おはまおり」を行い、子どもたちが海に入る機会を企画することで、海に親しみをもち、新たな文化を提案した。</w:t>
            </w:r>
          </w:p>
          <w:p w14:paraId="47D146E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4299FB4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〇屋内外に作品を展開することに加え、美術館内にも大規模に展開した全体の規模に対する運営側のマンパワーが不足していたこと。</w:t>
            </w:r>
          </w:p>
          <w:p w14:paraId="2849100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〇ＳＮＳを活用した広報については、さらなる盛り上がりが期待できた。</w:t>
            </w:r>
          </w:p>
          <w:p w14:paraId="15F8E2D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82232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〇美術館の中に、参加型アートプロジェクトの運営のノウハウがなかったこと。本展を機に、全体のフローや、アーティストのアイデアを具現化するために必要な柔軟性のイメージができるようになった。</w:t>
            </w:r>
          </w:p>
          <w:p w14:paraId="22FB62F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〇運営側のスタッフにノウハウの蓄積ができることで、広報力は改善される。</w:t>
            </w:r>
          </w:p>
        </w:tc>
      </w:tr>
    </w:tbl>
    <w:p w14:paraId="29958486"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6809C14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1"/>
        <w:tblW w:w="8505" w:type="dxa"/>
        <w:tblInd w:w="284" w:type="dxa"/>
        <w:tblLayout w:type="fixed"/>
        <w:tblLook w:val="0000" w:firstRow="0" w:lastRow="0" w:firstColumn="0" w:lastColumn="0" w:noHBand="0" w:noVBand="0"/>
      </w:tblPr>
      <w:tblGrid>
        <w:gridCol w:w="1114"/>
        <w:gridCol w:w="236"/>
        <w:gridCol w:w="7155"/>
      </w:tblGrid>
      <w:tr w:rsidR="008D44D1" w:rsidRPr="008D44D1" w14:paraId="29EEF0D9" w14:textId="77777777">
        <w:tc>
          <w:tcPr>
            <w:tcW w:w="8505" w:type="dxa"/>
            <w:gridSpan w:val="3"/>
            <w:tcMar>
              <w:top w:w="28" w:type="dxa"/>
              <w:bottom w:w="28" w:type="dxa"/>
            </w:tcMar>
          </w:tcPr>
          <w:p w14:paraId="5947936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w:t>
            </w:r>
          </w:p>
        </w:tc>
      </w:tr>
      <w:tr w:rsidR="008D44D1" w:rsidRPr="008D44D1" w14:paraId="0FF1F2A8" w14:textId="77777777">
        <w:tc>
          <w:tcPr>
            <w:tcW w:w="1114" w:type="dxa"/>
            <w:tcMar>
              <w:top w:w="28" w:type="dxa"/>
              <w:bottom w:w="28" w:type="dxa"/>
            </w:tcMar>
          </w:tcPr>
          <w:p w14:paraId="4E9A76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6B4387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AE64BA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茅ヶ崎市（茅ヶ崎市博物館)</w:t>
            </w:r>
          </w:p>
        </w:tc>
      </w:tr>
      <w:tr w:rsidR="008D44D1" w:rsidRPr="008D44D1" w14:paraId="7F9F13A8" w14:textId="77777777">
        <w:tc>
          <w:tcPr>
            <w:tcW w:w="1114" w:type="dxa"/>
            <w:tcMar>
              <w:top w:w="28" w:type="dxa"/>
              <w:bottom w:w="28" w:type="dxa"/>
            </w:tcMar>
          </w:tcPr>
          <w:p w14:paraId="4FF6E37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4D80E3D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4B1448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10,010人</w:t>
            </w:r>
          </w:p>
        </w:tc>
      </w:tr>
      <w:tr w:rsidR="008D44D1" w:rsidRPr="008D44D1" w14:paraId="4F65B455" w14:textId="77777777">
        <w:tc>
          <w:tcPr>
            <w:tcW w:w="1114" w:type="dxa"/>
            <w:tcMar>
              <w:top w:w="28" w:type="dxa"/>
              <w:bottom w:w="28" w:type="dxa"/>
            </w:tcMar>
          </w:tcPr>
          <w:p w14:paraId="14C216B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74EDEF3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6FE626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810D79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会については、第１章「“海”の近代史～波乗り文化の黎明～」では、大磯町郷土資料館より戦前期のテントや大磯海水浴場関連資料、板子などを、東京家政大学博物館より海水浴着の裁縫雛形やそれにもとづく明治時代後期のそれの復元を、茅ヶ崎館より日本最古級のサーフボードを、個人の方より戦前期のハワイ関連資料を、それぞれ借用し、展示内容に説得力をもたせることができた。</w:t>
            </w:r>
          </w:p>
          <w:p w14:paraId="492C7A9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第２章「“音楽”の近代史～「湘南サウンド」前夜 アラカルト～」では、公益財団法人 松竹大谷図書館より川上音二郎関連資料を、県立神奈川近代文学館より添田唖蝉坊関連資料を、明治学院大学図書館付属遠山一行記念日本近代音楽館より山田耕筰自筆楽譜を、個人の方より加山雄三関連資料を、それぞれ借用し、展示内容を充実させることができた。</w:t>
            </w:r>
          </w:p>
          <w:p w14:paraId="4A68343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借用およびそれに係る事前調査に際し、大磯町郷土資料館では板子の寄贈者（旧所蔵者）からたまたま資料に関する聞き取りを実施できたことなど、資料への理解を深めることもでき、それを展示のキャプション・パネルやギャラリートークなどに活かすことができた。また、その後、茅ヶ崎市館所蔵サーフボードについては、個別の調査研究が館内で進んでいる。</w:t>
            </w:r>
          </w:p>
          <w:p w14:paraId="1AA927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付帯事業については、講師の方々のご尽力もあり、来場者のアンケート結果も好感触であり、多くの方々に近代茅ヶ崎の海と音楽に対する理解を深めてもらうことができた。</w:t>
            </w:r>
          </w:p>
          <w:p w14:paraId="666153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3ECE434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展示会は、全体として内容の掘り下げ不足というきらいがあり、その点で憾みが残った。というのも、特別展担当者がひとつ前の特別展（会期：4月27日（土）～7月7日（日））と連投であり、その関連イベントなどに係る業務にも多くの時間を割かれるなかでの特別展準備作業となり、展示内容について、調査研究レベルできちんと掘り下げる時間的余裕はおろか、基礎的な作業時間も充分に確保できないなかでの準備とならざるを得なかった。</w:t>
            </w:r>
          </w:p>
          <w:p w14:paraId="09F8B1F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アンケートにおける「海も音楽もどっちも中途半端でものたりない。サザンまでたどりつけなかった印象しかない。深まりも足りない」や「写真等は市史などに掲載されているものばかりで全く新鮮味がない。やる気が感じられない。茅ヶ崎の行政らしい」との声は、その実態を感じ取った来場者の意見と考えられる。本市の市史編さん担当による既往の調査成果の概説や、他館の湘南地域の海水浴や音楽に関する記述について、裏取りも含めてもっと情報を豊富化したり、特に、権利関係の調整を要する音楽のテーマについても、余裕のある業務計画のもとで展示品を充実化させたりすることができれば望ましかった。また、音楽をテーマにしていた手前、実際の音楽が聴けるとよかった、と</w:t>
            </w:r>
            <w:r w:rsidRPr="008D44D1">
              <w:rPr>
                <w:rFonts w:ascii="ＭＳ Ｐゴシック" w:eastAsia="ＭＳ Ｐゴシック" w:hAnsi="ＭＳ Ｐゴシック" w:cs="ＭＳ Ｐゴシック"/>
              </w:rPr>
              <w:lastRenderedPageBreak/>
              <w:t>いう来館者の声もあり、その点についてもまったく考慮の外にあったわけではないので、事前調整も含めて、実現に向けて努力する時間的余裕があれば望ましかった。</w:t>
            </w:r>
          </w:p>
          <w:p w14:paraId="24D05E7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海水浴についても、従来の概説的な叙述の奥にある個別的な状況を具体的に取り上げることができれば、より身近な「海の学び」に結びついたと考えられる。</w:t>
            </w:r>
          </w:p>
          <w:p w14:paraId="68C5FB1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E3E69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改善点については、上記2のとおり、特別展担当者の連投となり、準備のための時間を充分に割けなかったことによると考えられる。</w:t>
            </w:r>
          </w:p>
          <w:p w14:paraId="0B6B3CF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博物館の基本的な運営方針として、展示会の連投は是が非でも避けるのはもちろんのこと、展示会の準備は、十二分に余裕をもって、計画的に進めることが肝要である。</w:t>
            </w:r>
          </w:p>
          <w:p w14:paraId="2C0ED0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後は、基礎となるきちんとした調査研究を踏まえて、考えられる範囲のことを考えられるだけ盛り込めるよう、展示会を構成していきたい。きちんと準備を進められさえすれば展示会実施後の継続的な調査研究の進展も望め、また、概説的な叙述に終わらない具体的な事柄をなるべく多く展示の構成に落とし込むことができれば、今後改めて海水浴等をテーマとした場合でも、より深く効果的な「海の学び」を生み出すことも望めると考えられる。</w:t>
            </w:r>
          </w:p>
        </w:tc>
      </w:tr>
    </w:tbl>
    <w:p w14:paraId="0BC3FB8C"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895D51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ff2"/>
        <w:tblW w:w="8505" w:type="dxa"/>
        <w:tblInd w:w="284" w:type="dxa"/>
        <w:tblLayout w:type="fixed"/>
        <w:tblLook w:val="0000" w:firstRow="0" w:lastRow="0" w:firstColumn="0" w:lastColumn="0" w:noHBand="0" w:noVBand="0"/>
      </w:tblPr>
      <w:tblGrid>
        <w:gridCol w:w="1114"/>
        <w:gridCol w:w="236"/>
        <w:gridCol w:w="7155"/>
      </w:tblGrid>
      <w:tr w:rsidR="008D44D1" w:rsidRPr="008D44D1" w14:paraId="16D0536D" w14:textId="77777777">
        <w:tc>
          <w:tcPr>
            <w:tcW w:w="8505" w:type="dxa"/>
            <w:gridSpan w:val="3"/>
            <w:tcMar>
              <w:top w:w="28" w:type="dxa"/>
              <w:bottom w:w="28" w:type="dxa"/>
            </w:tcMar>
          </w:tcPr>
          <w:p w14:paraId="271CCC2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w:t>
            </w:r>
          </w:p>
        </w:tc>
      </w:tr>
      <w:tr w:rsidR="008D44D1" w:rsidRPr="008D44D1" w14:paraId="590EF4A7" w14:textId="77777777">
        <w:tc>
          <w:tcPr>
            <w:tcW w:w="1114" w:type="dxa"/>
            <w:tcMar>
              <w:top w:w="28" w:type="dxa"/>
              <w:bottom w:w="28" w:type="dxa"/>
            </w:tcMar>
          </w:tcPr>
          <w:p w14:paraId="511D47F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B5F115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92845E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公益財団法人新潟市海洋河川文化財団（新潟市水族館 マリンピア日本海)</w:t>
            </w:r>
          </w:p>
        </w:tc>
      </w:tr>
      <w:tr w:rsidR="008D44D1" w:rsidRPr="008D44D1" w14:paraId="20337670" w14:textId="77777777">
        <w:tc>
          <w:tcPr>
            <w:tcW w:w="1114" w:type="dxa"/>
            <w:tcMar>
              <w:top w:w="28" w:type="dxa"/>
              <w:bottom w:w="28" w:type="dxa"/>
            </w:tcMar>
          </w:tcPr>
          <w:p w14:paraId="2DCC91E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1C06C9C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B769B5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220,126人</w:t>
            </w:r>
          </w:p>
        </w:tc>
      </w:tr>
      <w:tr w:rsidR="008D44D1" w:rsidRPr="008D44D1" w14:paraId="635ED97E" w14:textId="77777777">
        <w:trPr>
          <w:trHeight w:val="6035"/>
        </w:trPr>
        <w:tc>
          <w:tcPr>
            <w:tcW w:w="1114" w:type="dxa"/>
            <w:tcMar>
              <w:top w:w="28" w:type="dxa"/>
              <w:bottom w:w="28" w:type="dxa"/>
            </w:tcMar>
          </w:tcPr>
          <w:p w14:paraId="715361E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26DEE19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F81F4A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793F32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示では、解説文だけでなく図や映像、生体、標本などを活用し、多くの来場者が積極的に興味を示した。特にROVの紹介や深海の環境を体感できる展示が好評で、来場者の理解を深めることができた。また、コトクラゲの新生息地発見やアカムツの世界初の自然下撮影など、調査成果を盛り込むことで水族館の研究活動への関心を高めた。講演会は目標を大幅に上回る参加数となり、リーフレットは図鑑としても活用できる内容にしたことで好評だった。さらに、会期中の新たな発見を反映させた展示追加も行い、深海生物の多様性を紹介。海底ゴミの展示では環境問題への関心を喚起することができた。</w:t>
            </w:r>
          </w:p>
          <w:p w14:paraId="11E4E1E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14BA817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①ガイドツアーの参加者数が目標に届かなかった。</w:t>
            </w:r>
          </w:p>
          <w:p w14:paraId="52051D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②展示の更新が来場者増につながらなかった。</w:t>
            </w:r>
          </w:p>
          <w:p w14:paraId="294E5ED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E991E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①もともと参加者過多とならないよう配慮して実施したが、もう少しSNSでの事前告知や館内表示の設置に力を入れても良かった。</w:t>
            </w:r>
          </w:p>
          <w:p w14:paraId="13273D1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②展示更新スケジュールの事前設計やSNSでの告知、調査の準備段階からの情報発信などの実施。</w:t>
            </w:r>
          </w:p>
        </w:tc>
      </w:tr>
    </w:tbl>
    <w:p w14:paraId="48CA9D93"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bl>
      <w:tblPr>
        <w:tblStyle w:val="afff3"/>
        <w:tblW w:w="8505" w:type="dxa"/>
        <w:tblInd w:w="284" w:type="dxa"/>
        <w:tblLayout w:type="fixed"/>
        <w:tblLook w:val="0000" w:firstRow="0" w:lastRow="0" w:firstColumn="0" w:lastColumn="0" w:noHBand="0" w:noVBand="0"/>
      </w:tblPr>
      <w:tblGrid>
        <w:gridCol w:w="1114"/>
        <w:gridCol w:w="236"/>
        <w:gridCol w:w="7155"/>
      </w:tblGrid>
      <w:tr w:rsidR="008D44D1" w:rsidRPr="008D44D1" w14:paraId="055C903B" w14:textId="77777777">
        <w:tc>
          <w:tcPr>
            <w:tcW w:w="8505" w:type="dxa"/>
            <w:gridSpan w:val="3"/>
            <w:tcMar>
              <w:top w:w="28" w:type="dxa"/>
              <w:bottom w:w="28" w:type="dxa"/>
            </w:tcMar>
          </w:tcPr>
          <w:p w14:paraId="200BF25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w:t>
            </w:r>
          </w:p>
        </w:tc>
      </w:tr>
      <w:tr w:rsidR="008D44D1" w:rsidRPr="008D44D1" w14:paraId="47B1924C" w14:textId="77777777">
        <w:tc>
          <w:tcPr>
            <w:tcW w:w="1114" w:type="dxa"/>
            <w:tcMar>
              <w:top w:w="28" w:type="dxa"/>
              <w:bottom w:w="28" w:type="dxa"/>
            </w:tcMar>
          </w:tcPr>
          <w:p w14:paraId="4B15E9B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2B514B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7E8592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敦賀市立博物館</w:t>
            </w:r>
          </w:p>
        </w:tc>
      </w:tr>
      <w:tr w:rsidR="008D44D1" w:rsidRPr="008D44D1" w14:paraId="14E8DF4D" w14:textId="77777777">
        <w:tc>
          <w:tcPr>
            <w:tcW w:w="1114" w:type="dxa"/>
            <w:tcMar>
              <w:top w:w="28" w:type="dxa"/>
              <w:bottom w:w="28" w:type="dxa"/>
            </w:tcMar>
          </w:tcPr>
          <w:p w14:paraId="024658F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入場者数</w:t>
            </w:r>
          </w:p>
        </w:tc>
        <w:tc>
          <w:tcPr>
            <w:tcW w:w="236" w:type="dxa"/>
            <w:tcMar>
              <w:top w:w="28" w:type="dxa"/>
              <w:left w:w="0" w:type="dxa"/>
              <w:bottom w:w="28" w:type="dxa"/>
              <w:right w:w="0" w:type="dxa"/>
            </w:tcMar>
          </w:tcPr>
          <w:p w14:paraId="5FD07A2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BEC579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2,795人</w:t>
            </w:r>
          </w:p>
        </w:tc>
      </w:tr>
      <w:tr w:rsidR="008D44D1" w:rsidRPr="008D44D1" w14:paraId="6D9FBB84" w14:textId="77777777">
        <w:tc>
          <w:tcPr>
            <w:tcW w:w="1114" w:type="dxa"/>
            <w:tcMar>
              <w:top w:w="28" w:type="dxa"/>
              <w:bottom w:w="28" w:type="dxa"/>
            </w:tcMar>
          </w:tcPr>
          <w:p w14:paraId="44CB3D3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43F8B30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6F844D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6D76DD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知られざる歴史であり、言うなれば大変特殊な事項とも言える運河計画の歴史を、時代ごとに順を追って提示でき、その流れの中で新出資料や、展示条件の厳しい重要文化財の展示も出来ました。地域の博物館としての使命である、調査研究を基礎とした地域特有の資料の再発掘や再発見の成果を一般の方々に提示し、地域の文化振興に貢献できました。</w:t>
            </w:r>
          </w:p>
          <w:p w14:paraId="040E04B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28D7D67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歴史展示はどうしても文書資料が中心となるので、くずし字の古文書には活字や現代語をつけるなど工夫をしましたが、そのため伝えたい情報が膨大となり、来館者にキャプション等が煩雑で読みにくいとの感想を直接いただいたため、改善が必要と感じました。</w:t>
            </w:r>
          </w:p>
          <w:p w14:paraId="7B4C7CD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405DE82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キャプションにおける展示物情報は取捨選択して集約し、なるべく少ない文言で分かりやすく正確に大きめの文字で表示し、一般の皆様に御理解していただけるよう心がけ、情報の補足は図録等で行ないたいと思います。補足情報を含めての展示説明の回数を増やす。展示説明員を置く。音声ガイドを導入するなど、分かりやすさのアプローチをより心がけていければと考えます。</w:t>
            </w:r>
          </w:p>
        </w:tc>
      </w:tr>
    </w:tbl>
    <w:p w14:paraId="23E99C42"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p w14:paraId="541C59A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5EA7648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ff4"/>
        <w:tblW w:w="8505" w:type="dxa"/>
        <w:tblInd w:w="284" w:type="dxa"/>
        <w:tblLayout w:type="fixed"/>
        <w:tblLook w:val="0000" w:firstRow="0" w:lastRow="0" w:firstColumn="0" w:lastColumn="0" w:noHBand="0" w:noVBand="0"/>
      </w:tblPr>
      <w:tblGrid>
        <w:gridCol w:w="1114"/>
        <w:gridCol w:w="236"/>
        <w:gridCol w:w="7155"/>
      </w:tblGrid>
      <w:tr w:rsidR="008D44D1" w:rsidRPr="008D44D1" w14:paraId="6845E8E2" w14:textId="77777777">
        <w:tc>
          <w:tcPr>
            <w:tcW w:w="8505" w:type="dxa"/>
            <w:gridSpan w:val="3"/>
            <w:tcMar>
              <w:top w:w="28" w:type="dxa"/>
              <w:bottom w:w="28" w:type="dxa"/>
            </w:tcMar>
          </w:tcPr>
          <w:p w14:paraId="56C8969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w:t>
            </w:r>
          </w:p>
        </w:tc>
      </w:tr>
      <w:tr w:rsidR="008D44D1" w:rsidRPr="008D44D1" w14:paraId="1132732A" w14:textId="77777777">
        <w:tc>
          <w:tcPr>
            <w:tcW w:w="1114" w:type="dxa"/>
            <w:tcMar>
              <w:top w:w="28" w:type="dxa"/>
              <w:bottom w:w="28" w:type="dxa"/>
            </w:tcMar>
          </w:tcPr>
          <w:p w14:paraId="5D04119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024F3B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4A60C4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（株） 江ノ島マリンコーポレーション（世界淡水魚園水族館 アクア・トト ぎふ）</w:t>
            </w:r>
          </w:p>
        </w:tc>
      </w:tr>
      <w:tr w:rsidR="008D44D1" w:rsidRPr="008D44D1" w14:paraId="746F1BF5" w14:textId="77777777">
        <w:tc>
          <w:tcPr>
            <w:tcW w:w="1114" w:type="dxa"/>
            <w:tcMar>
              <w:top w:w="28" w:type="dxa"/>
              <w:bottom w:w="28" w:type="dxa"/>
            </w:tcMar>
          </w:tcPr>
          <w:p w14:paraId="5778D2E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5140783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150663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123,351人</w:t>
            </w:r>
          </w:p>
        </w:tc>
      </w:tr>
      <w:tr w:rsidR="008D44D1" w:rsidRPr="008D44D1" w14:paraId="2670ABAF" w14:textId="77777777">
        <w:tc>
          <w:tcPr>
            <w:tcW w:w="1114" w:type="dxa"/>
            <w:tcMar>
              <w:top w:w="28" w:type="dxa"/>
              <w:bottom w:w="28" w:type="dxa"/>
            </w:tcMar>
          </w:tcPr>
          <w:p w14:paraId="659072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717713A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03A12A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EEAB65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本企画展は、海のない岐阜県に位置する当館において、来館者が海に親しみを感じるきっかけとなるよう、近年人気も高い「クラゲ」をテーマとして開催した。通常当館には備えていない大型水槽や円柱型の水槽、クラゲ飼育に適したクレイセル水槽などを用いて常時13種類のクラゲを展示した。視覚的にもメリハリのある空間演出を実現できたことで、来館者が海の世界に没入できるような企画展となった。また、付帯事業として、クラゲへの給餌体験や工作、クラゲ食の体験などを提供したことで、五感を使った学びが促進され、より身近な面白い生き物としてクラゲを感じていただくことができた。さらに、淡水にすむマミズクラゲの展示や、木曽三川の流れつく伊勢湾で見られるクラゲの展示を通して、来館者が川と海のつながりを意識できるようなしかけづくりをした。実際に「淡水で見られることを初めて知った」「たくさんの生き物がいる海を大切にしたい」という来館者の声もあり、クラゲを身近に感じ、クラゲをはじめとした海の生き物への興味関心を高める効果があったと考えられる。</w:t>
            </w:r>
          </w:p>
          <w:p w14:paraId="1D61CC0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4BDCCE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企画展を通して、来館者に“クラゲ”への学び・親しみを深めていただくことは十分にできた。一方で、「“海”の学び」を目的とした観点からすると、一助を担うことは出来たが、スペースやボリュームなどの点では十分でなかった可能性もある。  </w:t>
            </w:r>
          </w:p>
          <w:p w14:paraId="70F1D48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8725D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キャプションにおける展示物情報は取捨選択して集約し、なるべく少ない文言で分かりやすく正確に大きめの文字で表示し、一般の皆様に御理解していただけるよう心がけ、情報の補足は図録等で行ないたいと思います。補足情報</w:t>
            </w:r>
            <w:r w:rsidRPr="008D44D1">
              <w:rPr>
                <w:rFonts w:ascii="ＭＳ Ｐゴシック" w:eastAsia="ＭＳ Ｐゴシック" w:hAnsi="ＭＳ Ｐゴシック" w:cs="ＭＳ Ｐゴシック"/>
              </w:rPr>
              <w:lastRenderedPageBreak/>
              <w:t xml:space="preserve">を含めての展示説明の回数を増やす。展示説明員を置く。音声ガイドを導入するなど、分かりやすさのアプローチをより心がけていければと考えます。 </w:t>
            </w:r>
          </w:p>
        </w:tc>
      </w:tr>
    </w:tbl>
    <w:p w14:paraId="4B7711F8"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31F9362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5"/>
        <w:tblW w:w="8505" w:type="dxa"/>
        <w:tblInd w:w="284" w:type="dxa"/>
        <w:tblLayout w:type="fixed"/>
        <w:tblLook w:val="0000" w:firstRow="0" w:lastRow="0" w:firstColumn="0" w:lastColumn="0" w:noHBand="0" w:noVBand="0"/>
      </w:tblPr>
      <w:tblGrid>
        <w:gridCol w:w="1114"/>
        <w:gridCol w:w="236"/>
        <w:gridCol w:w="7155"/>
      </w:tblGrid>
      <w:tr w:rsidR="008D44D1" w:rsidRPr="008D44D1" w14:paraId="602E5FDF" w14:textId="77777777">
        <w:tc>
          <w:tcPr>
            <w:tcW w:w="8505" w:type="dxa"/>
            <w:gridSpan w:val="3"/>
            <w:tcMar>
              <w:top w:w="28" w:type="dxa"/>
              <w:bottom w:w="28" w:type="dxa"/>
            </w:tcMar>
          </w:tcPr>
          <w:p w14:paraId="40A0497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w:t>
            </w:r>
          </w:p>
        </w:tc>
      </w:tr>
      <w:tr w:rsidR="008D44D1" w:rsidRPr="008D44D1" w14:paraId="0CC56A59" w14:textId="77777777">
        <w:tc>
          <w:tcPr>
            <w:tcW w:w="1114" w:type="dxa"/>
            <w:tcMar>
              <w:top w:w="28" w:type="dxa"/>
              <w:bottom w:w="28" w:type="dxa"/>
            </w:tcMar>
          </w:tcPr>
          <w:p w14:paraId="6E20D67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7CD04EA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E6611CA"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蒲郡市教育委員会（蒲郡市生命の海科学館）</w:t>
            </w:r>
          </w:p>
        </w:tc>
      </w:tr>
      <w:tr w:rsidR="008D44D1" w:rsidRPr="008D44D1" w14:paraId="5344AA92" w14:textId="77777777">
        <w:tc>
          <w:tcPr>
            <w:tcW w:w="1114" w:type="dxa"/>
            <w:tcMar>
              <w:top w:w="28" w:type="dxa"/>
              <w:bottom w:w="28" w:type="dxa"/>
            </w:tcMar>
          </w:tcPr>
          <w:p w14:paraId="0C8D846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2C1CC2A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665323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19,193人</w:t>
            </w:r>
          </w:p>
        </w:tc>
      </w:tr>
      <w:tr w:rsidR="008D44D1" w:rsidRPr="008D44D1" w14:paraId="0FF4FF4C" w14:textId="77777777">
        <w:tc>
          <w:tcPr>
            <w:tcW w:w="1114" w:type="dxa"/>
            <w:tcMar>
              <w:top w:w="28" w:type="dxa"/>
              <w:bottom w:w="28" w:type="dxa"/>
            </w:tcMar>
          </w:tcPr>
          <w:p w14:paraId="0C5072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53887E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4C290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1721A70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では、海の生物多様性の始まりと変遷について実物化石を通して解説することで、来場者に「進化の歴史において海と私たちがとても深く関わり合っていること」を伝えることができた。そして、化石となった古代の生物と身近な海の生物との関係性についての知識を、「私たち人類にとって海の生物多様性や環境の保全が重要であること」「身近な海にもそれらを感じることができる驚きや感動があふれていること」という認識に繋げることができた。更には、来場者が地域の海を対象に行われている環境保全や環境教育活動への興味関心を高めたことを示すアンケート回答もあったことから、本展を通じて、生命や海の長い歴史に関する知識が、現在の海の環境保全の重要性の認識を高めることが示唆された。</w:t>
            </w:r>
          </w:p>
          <w:p w14:paraId="01107BA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70636DA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（1）広報</w:t>
            </w:r>
          </w:p>
          <w:p w14:paraId="3173B42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古代の海の生物と現在の海の生物との進化のつながりを分かりやすく示すため、子どもたちに人気の「アノマロカリス」という古生物にスポットを当てて展示ストーリーを組み立てたが、恐竜に比べると一般的にはまだ知名度が低く、今一つ広報の成果が延びなかったと感じている。</w:t>
            </w:r>
          </w:p>
          <w:p w14:paraId="3ED24E6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（2）展示設計</w:t>
            </w:r>
          </w:p>
          <w:p w14:paraId="251674E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来場者のうち、小学校以下の子どもを含むファミリー層に最も人気が高かったのが、体験コーナーである。なかでも顕微鏡で現在の海の生物を観察できるコーナーは高評価であったが、破損回数が多く、日々のメンテナンスや修理に想定外の手間と時間を要した。</w:t>
            </w:r>
          </w:p>
          <w:p w14:paraId="699061B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（3）高等学校との連携</w:t>
            </w:r>
          </w:p>
          <w:p w14:paraId="63019D7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愛知県立蒲郡高等学校科学実験部とのコラボにより実施した付帯事業３「竹島の磯の生物観察会」において、計画段階では参加者である小学生と保護者に対して高校生がアドバイザーの役割を果たすことを想定していたが、実施に際しては困難があった。</w:t>
            </w:r>
          </w:p>
          <w:p w14:paraId="5002E55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1A248E1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広報に関しては、HPやチラシ等広報資料に、アノマロカリスに関する詳しい説明や関連情報へのリンクを掲載するなどの工夫が必要であったと考える。特別展オープン後に、HPなど編集可能な媒体については工夫をしたものの、開催前に配布したチラシやポスター等については十分な対応が叶わなかった。生命の海科学館のような小規模館は、大規模間では取り上げないようなニッチなテーマを設定することも戦略の一つではあるが、ターゲットやテーマにより広報の内容や手法にも工夫が必要である。</w:t>
            </w:r>
          </w:p>
          <w:p w14:paraId="076C32F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参加体験型の展示は、特に小学生以下の子どもを含むファミリー層に対して大きな求心力があり、また来場者の満足度向上においても非常に重要である。大勢の子どもたちが扱うため、壊れることを前提とした、メンテナンスしやすい仕組みを考えることが重要である。</w:t>
            </w:r>
          </w:p>
          <w:p w14:paraId="5CEC1E6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（3）高等学校との連携においては、科学実験部との連携活動自体は毎年継続</w:t>
            </w:r>
            <w:r w:rsidRPr="008D44D1">
              <w:rPr>
                <w:rFonts w:ascii="ＭＳ Ｐゴシック" w:eastAsia="ＭＳ Ｐゴシック" w:hAnsi="ＭＳ Ｐゴシック" w:cs="ＭＳ Ｐゴシック"/>
              </w:rPr>
              <w:lastRenderedPageBreak/>
              <w:t>しているものの、年度当初に部員の入れ替わりがあり、磯での生物採取・観察の経験がある部員が少数になってしまった。また年度当初に顧問の教員が入れ替わったこともあり、科学実験部が小学生の採集・観察のバックアップの役割を担うのは難しい状況となった。平素より密なコミュニケーションを図り、事前に磯での生物採集・観察の経験を重ねた上で、当日の役割分担について話し合う必要があったと考えている。</w:t>
            </w:r>
          </w:p>
          <w:p w14:paraId="6957F644" w14:textId="77777777" w:rsidR="00D4774A" w:rsidRPr="008D44D1" w:rsidRDefault="00D4774A">
            <w:pPr>
              <w:ind w:hanging="2"/>
              <w:rPr>
                <w:rFonts w:ascii="ＭＳ Ｐゴシック" w:eastAsia="ＭＳ Ｐゴシック" w:hAnsi="ＭＳ Ｐゴシック" w:cs="ＭＳ Ｐゴシック"/>
              </w:rPr>
            </w:pPr>
          </w:p>
          <w:p w14:paraId="6E8F7128"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44F2D283"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3282C581"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f6"/>
        <w:tblW w:w="8505" w:type="dxa"/>
        <w:tblInd w:w="284" w:type="dxa"/>
        <w:tblLayout w:type="fixed"/>
        <w:tblLook w:val="0000" w:firstRow="0" w:lastRow="0" w:firstColumn="0" w:lastColumn="0" w:noHBand="0" w:noVBand="0"/>
      </w:tblPr>
      <w:tblGrid>
        <w:gridCol w:w="1114"/>
        <w:gridCol w:w="236"/>
        <w:gridCol w:w="7155"/>
      </w:tblGrid>
      <w:tr w:rsidR="008D44D1" w:rsidRPr="008D44D1" w14:paraId="6B9C3021" w14:textId="77777777">
        <w:tc>
          <w:tcPr>
            <w:tcW w:w="8505" w:type="dxa"/>
            <w:gridSpan w:val="3"/>
            <w:tcMar>
              <w:top w:w="28" w:type="dxa"/>
              <w:bottom w:w="28" w:type="dxa"/>
            </w:tcMar>
          </w:tcPr>
          <w:p w14:paraId="5DDFBE8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⑩</w:t>
            </w:r>
          </w:p>
        </w:tc>
      </w:tr>
      <w:tr w:rsidR="008D44D1" w:rsidRPr="008D44D1" w14:paraId="7E82DA08" w14:textId="77777777">
        <w:tc>
          <w:tcPr>
            <w:tcW w:w="1114" w:type="dxa"/>
            <w:tcMar>
              <w:top w:w="28" w:type="dxa"/>
              <w:bottom w:w="28" w:type="dxa"/>
            </w:tcMar>
          </w:tcPr>
          <w:p w14:paraId="61EF56F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5E796F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096A69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地方独立行政法人大阪市博物館機構（大阪市立自然史博物館）</w:t>
            </w:r>
          </w:p>
        </w:tc>
      </w:tr>
      <w:tr w:rsidR="008D44D1" w:rsidRPr="008D44D1" w14:paraId="0FD57BC5" w14:textId="77777777">
        <w:tc>
          <w:tcPr>
            <w:tcW w:w="1114" w:type="dxa"/>
            <w:tcMar>
              <w:top w:w="28" w:type="dxa"/>
              <w:bottom w:w="28" w:type="dxa"/>
            </w:tcMar>
          </w:tcPr>
          <w:p w14:paraId="7CF34E8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1D197BE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5B3DA9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17,062人</w:t>
            </w:r>
          </w:p>
        </w:tc>
      </w:tr>
      <w:tr w:rsidR="008D44D1" w:rsidRPr="008D44D1" w14:paraId="14349C49" w14:textId="77777777">
        <w:tc>
          <w:tcPr>
            <w:tcW w:w="1114" w:type="dxa"/>
            <w:tcMar>
              <w:top w:w="28" w:type="dxa"/>
              <w:bottom w:w="28" w:type="dxa"/>
            </w:tcMar>
          </w:tcPr>
          <w:p w14:paraId="0BF9EEF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E5033C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5DEEA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3D52E7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入場者数について、大人と高大生は目標値を達成した。今回の展示は高年齢層が関心を持ちやすいテーマだったことが要因として考えられる。また、期間フリーパスの購入者数も目標値を大きく超え、当館特別展の過去最多を更新した。これは幻の貝10種を紹介する「貝に沼るカード」をノベルティとして付けたことが要因の一つとして考えられる。関連行事の参加者数も概ね目標値を超えており、内容のクオリティを維持しさらに上げること、SNSなどのツールを用いてそれらの広報を手厚くすることなどが奏功したと考えられる。本展では海洋学の一分野である貝類学の日本での発展の歴史、貝類に注目した海の生物多様性、身近な水産有用貝類を入口とした海洋の生態系サービスの価値といった海の学びのテーマについて、展示の中で内容をお互いにリンクさせつつ紹介することができた。展示内容の満足度や理解度についてはアンケートの複数項目から高評価を得ており、事業の中核的な目的は達成したと総括している。</w:t>
            </w:r>
          </w:p>
          <w:p w14:paraId="646492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159E6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改善点としては小中学生の入場者数が想定より少なめであったことと、講演会の対面参加者数が少なかったことが挙げられる。</w:t>
            </w:r>
          </w:p>
          <w:p w14:paraId="70EFAF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62DC03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小中学生の入場者数が少なかったことは、小中学校が同時期の校外学習を大阪・関西万博の見学に充てた可能性がある。本年2月〜5月期の団体来館数は、前年同期と比較して件数で約3割減、人数で4割減となっている。この状況は本年限りのものと考えられ、やむを得ないものと評価される。講演会の対面参加者数が少ないのは本展に限らず、当館の他の講演会でも近年は同様の傾向にある。これはコロナ禍以降、同時配信を進めたことが要因として大きい。広報をより手厚くすることに加え、例えば演者との対話など、対面会場でしか得られない体験を創出することなどが対策として考えられる。また、小中学生を対象とした海をフィールドとする野外行事を関連行事として組み合わせることによって、海の学びの機会を充実させつつ付帯事業の参加者を増やすことにつなげる、という方策も可能かもしれない。</w:t>
            </w:r>
          </w:p>
        </w:tc>
      </w:tr>
    </w:tbl>
    <w:p w14:paraId="415C51D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0DBD9814"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3D7FF65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ff7"/>
        <w:tblW w:w="8505" w:type="dxa"/>
        <w:tblInd w:w="284" w:type="dxa"/>
        <w:tblLayout w:type="fixed"/>
        <w:tblLook w:val="0000" w:firstRow="0" w:lastRow="0" w:firstColumn="0" w:lastColumn="0" w:noHBand="0" w:noVBand="0"/>
      </w:tblPr>
      <w:tblGrid>
        <w:gridCol w:w="1114"/>
        <w:gridCol w:w="303"/>
        <w:gridCol w:w="7088"/>
      </w:tblGrid>
      <w:tr w:rsidR="008D44D1" w:rsidRPr="008D44D1" w14:paraId="2DF63F1C" w14:textId="77777777">
        <w:tc>
          <w:tcPr>
            <w:tcW w:w="8505" w:type="dxa"/>
            <w:gridSpan w:val="3"/>
            <w:tcMar>
              <w:top w:w="28" w:type="dxa"/>
              <w:bottom w:w="28" w:type="dxa"/>
            </w:tcMar>
          </w:tcPr>
          <w:p w14:paraId="711AD8A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⑪</w:t>
            </w:r>
          </w:p>
        </w:tc>
      </w:tr>
      <w:tr w:rsidR="008D44D1" w:rsidRPr="008D44D1" w14:paraId="7E51ACBD" w14:textId="77777777">
        <w:tc>
          <w:tcPr>
            <w:tcW w:w="1114" w:type="dxa"/>
            <w:tcMar>
              <w:top w:w="28" w:type="dxa"/>
              <w:bottom w:w="28" w:type="dxa"/>
            </w:tcMar>
          </w:tcPr>
          <w:p w14:paraId="5ADFD0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303" w:type="dxa"/>
            <w:tcMar>
              <w:top w:w="28" w:type="dxa"/>
              <w:left w:w="0" w:type="dxa"/>
              <w:bottom w:w="28" w:type="dxa"/>
              <w:right w:w="0" w:type="dxa"/>
            </w:tcMar>
          </w:tcPr>
          <w:p w14:paraId="5757CC0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088" w:type="dxa"/>
            <w:tcMar>
              <w:top w:w="28" w:type="dxa"/>
              <w:left w:w="0" w:type="dxa"/>
              <w:bottom w:w="28" w:type="dxa"/>
              <w:right w:w="0" w:type="dxa"/>
            </w:tcMar>
          </w:tcPr>
          <w:p w14:paraId="5E3A516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兵庫県立兵庫津ミュージアム</w:t>
            </w:r>
          </w:p>
        </w:tc>
      </w:tr>
      <w:tr w:rsidR="008D44D1" w:rsidRPr="008D44D1" w14:paraId="5F1A3A9B" w14:textId="77777777">
        <w:tc>
          <w:tcPr>
            <w:tcW w:w="1114" w:type="dxa"/>
            <w:tcMar>
              <w:top w:w="28" w:type="dxa"/>
              <w:bottom w:w="28" w:type="dxa"/>
            </w:tcMar>
          </w:tcPr>
          <w:p w14:paraId="1E5CC41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入場者数</w:t>
            </w:r>
          </w:p>
        </w:tc>
        <w:tc>
          <w:tcPr>
            <w:tcW w:w="303" w:type="dxa"/>
            <w:tcMar>
              <w:top w:w="28" w:type="dxa"/>
              <w:left w:w="0" w:type="dxa"/>
              <w:bottom w:w="28" w:type="dxa"/>
              <w:right w:w="0" w:type="dxa"/>
            </w:tcMar>
          </w:tcPr>
          <w:p w14:paraId="67DAD8A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088" w:type="dxa"/>
            <w:tcMar>
              <w:top w:w="28" w:type="dxa"/>
              <w:left w:w="0" w:type="dxa"/>
              <w:bottom w:w="28" w:type="dxa"/>
              <w:right w:w="0" w:type="dxa"/>
            </w:tcMar>
          </w:tcPr>
          <w:p w14:paraId="51B6710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4,843人</w:t>
            </w:r>
          </w:p>
        </w:tc>
      </w:tr>
      <w:tr w:rsidR="008D44D1" w:rsidRPr="008D44D1" w14:paraId="25EF794A" w14:textId="77777777">
        <w:trPr>
          <w:trHeight w:val="11653"/>
        </w:trPr>
        <w:tc>
          <w:tcPr>
            <w:tcW w:w="1114" w:type="dxa"/>
            <w:tcMar>
              <w:top w:w="28" w:type="dxa"/>
              <w:bottom w:w="28" w:type="dxa"/>
            </w:tcMar>
          </w:tcPr>
          <w:p w14:paraId="0C47473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303" w:type="dxa"/>
            <w:tcMar>
              <w:top w:w="28" w:type="dxa"/>
              <w:left w:w="0" w:type="dxa"/>
              <w:bottom w:w="28" w:type="dxa"/>
              <w:right w:w="0" w:type="dxa"/>
            </w:tcMar>
          </w:tcPr>
          <w:p w14:paraId="2582F87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088" w:type="dxa"/>
            <w:tcMar>
              <w:top w:w="28" w:type="dxa"/>
              <w:left w:w="0" w:type="dxa"/>
              <w:bottom w:w="28" w:type="dxa"/>
              <w:right w:w="0" w:type="dxa"/>
            </w:tcMar>
          </w:tcPr>
          <w:p w14:paraId="2C81F87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1126D3C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は目標を達成できなかったものの、観覧者満足度はとても高く、「海・船・港への関心を醸成する」という事業目標を達成することができた。展示室内では和船模型・漁具・民具・絵画資料といった貴重資料への注目度がとくに高く、「わたしたちのくらしと海との関わり方を考え、海がつなぐネットワークの広さを感じる」ことにつながった。これら貴重資料の借用にあたっては、搬送と展示を美術輸送専門業者に業務委託できたことで、大型の貴重資料を借用することができ、多角的な視点での分かりやすい展示につながった。</w:t>
            </w:r>
          </w:p>
          <w:p w14:paraId="1996BF7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本事業を通じて、遊びながら学ぶ仕組みづくりや、家族連れで博物館を楽しむイベントの開催を実現することができた。具体的には、体験資料（パズル）の制作によって、展示最後のコーナーで遊びながら展示をふりかえるという仕組みをつくることができた。さらに、ワークショップイベント「江戸時代を楽しもう」を「家族連れで企画展を丸ごと楽しむイベント」に拡充し、楽しみながら学びを深め「海と人とのかかわり方を改めて考える機会」につなげることができた。</w:t>
            </w:r>
          </w:p>
          <w:p w14:paraId="473B6FE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広報面では、京都バスと京都市交通局から、バスや地下鉄駅などへのポスター掲出の申し出があり、本事業によって交通広告用ポスター（B3横）を印刷することができた。当館様式のアンケートでも京阪神地域からの来館がやや増えており、一定の効果がみられた。</w:t>
            </w:r>
          </w:p>
          <w:p w14:paraId="4E41A61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478CEB9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広報力の弱さに課題が残った。地元兵庫津に焦点を当てた展示であったことから、今回新たに、地元の個人商店等にポスター掲出をお願いしたものの、地元神戸市兵庫区内からの来館は全体の10％程度に過ぎなかった。また、SNSを通じた広報発信にも課題が残った。当館ホームページに展覧会情報を掲載しSNSの発信も行っていたものの、実際にはホームページやSNSをきっかけにした来館が極めて少なかった。</w:t>
            </w:r>
          </w:p>
          <w:p w14:paraId="0437AF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加えて、展示テーマ設定にも課題が残った。「兵庫津の商人と港のシステムがおもしろかった」「海と陸との深いつながりを感じ、SDGsの原点だと思った」といった評価があった一方で、「子どもには分かりにくい」「子どもでも楽しめる展示がよい」という評価もみられた。</w:t>
            </w:r>
          </w:p>
          <w:p w14:paraId="6747C2E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470C562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元地域での広報について、当館近隣のショッピングモールや個人商店にポスター掲示やチラシ配布を依頼したものの、その効果が見えにくかった。当館周辺には個人商店や寺社も多く観光人口増加が求められているので、今後も地域との連携を密にし、博物館の行事や地域のにぎわい創出で協力しあえる関係を築いていきたい。SNSによる広報についても、各媒体の特性を活かしつつ、分かりやすい情報発信に努めていきたい。</w:t>
            </w:r>
          </w:p>
          <w:p w14:paraId="3F511D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テーマ設定については、「海のめぐみと流通経済・地場産業」という、実態の見えにくい概念的なテーマを扱ったことが、「難しい」「分かりにくい」という感想につながったように思われる。当館は、平日は60歳以上の来館が多いものの、土日祝日には40～50歳代や10歳未満～10歳代の来館が増える傾向にあり、地域の歴史を学びたいというニーズを満たしつつ家族連れでも楽しめる展示テーマ設定や展示手法を工夫していきたい。</w:t>
            </w:r>
          </w:p>
        </w:tc>
      </w:tr>
    </w:tbl>
    <w:p w14:paraId="6F0CCF3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p w14:paraId="597762A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5411691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w:t>
      </w:r>
    </w:p>
    <w:tbl>
      <w:tblPr>
        <w:tblStyle w:val="afff8"/>
        <w:tblW w:w="8505" w:type="dxa"/>
        <w:tblInd w:w="284" w:type="dxa"/>
        <w:tblLayout w:type="fixed"/>
        <w:tblLook w:val="0000" w:firstRow="0" w:lastRow="0" w:firstColumn="0" w:lastColumn="0" w:noHBand="0" w:noVBand="0"/>
      </w:tblPr>
      <w:tblGrid>
        <w:gridCol w:w="1114"/>
        <w:gridCol w:w="236"/>
        <w:gridCol w:w="7155"/>
      </w:tblGrid>
      <w:tr w:rsidR="008D44D1" w:rsidRPr="008D44D1" w14:paraId="7DF9BAD0" w14:textId="77777777">
        <w:tc>
          <w:tcPr>
            <w:tcW w:w="8505" w:type="dxa"/>
            <w:gridSpan w:val="3"/>
            <w:tcMar>
              <w:top w:w="28" w:type="dxa"/>
              <w:bottom w:w="28" w:type="dxa"/>
            </w:tcMar>
          </w:tcPr>
          <w:p w14:paraId="3AF9032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⑫</w:t>
            </w:r>
          </w:p>
        </w:tc>
      </w:tr>
      <w:tr w:rsidR="008D44D1" w:rsidRPr="008D44D1" w14:paraId="549B6A9A" w14:textId="77777777">
        <w:tc>
          <w:tcPr>
            <w:tcW w:w="1114" w:type="dxa"/>
            <w:tcMar>
              <w:top w:w="28" w:type="dxa"/>
              <w:bottom w:w="28" w:type="dxa"/>
            </w:tcMar>
          </w:tcPr>
          <w:p w14:paraId="7080B5B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主催者</w:t>
            </w:r>
          </w:p>
        </w:tc>
        <w:tc>
          <w:tcPr>
            <w:tcW w:w="236" w:type="dxa"/>
            <w:tcMar>
              <w:top w:w="28" w:type="dxa"/>
              <w:left w:w="0" w:type="dxa"/>
              <w:bottom w:w="28" w:type="dxa"/>
              <w:right w:w="0" w:type="dxa"/>
            </w:tcMar>
          </w:tcPr>
          <w:p w14:paraId="14C947B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8D0FD8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一般財団法人境港市文化振興財団（海とくらしの史料館）</w:t>
            </w:r>
          </w:p>
        </w:tc>
      </w:tr>
      <w:tr w:rsidR="008D44D1" w:rsidRPr="008D44D1" w14:paraId="7DE8369D" w14:textId="77777777">
        <w:trPr>
          <w:trHeight w:val="315"/>
        </w:trPr>
        <w:tc>
          <w:tcPr>
            <w:tcW w:w="1114" w:type="dxa"/>
            <w:tcMar>
              <w:top w:w="28" w:type="dxa"/>
              <w:bottom w:w="28" w:type="dxa"/>
            </w:tcMar>
          </w:tcPr>
          <w:p w14:paraId="69557D1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0FADECA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E5D573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5,985人</w:t>
            </w:r>
          </w:p>
        </w:tc>
      </w:tr>
      <w:tr w:rsidR="008D44D1" w:rsidRPr="008D44D1" w14:paraId="2F92C0C6" w14:textId="77777777">
        <w:tc>
          <w:tcPr>
            <w:tcW w:w="1114" w:type="dxa"/>
            <w:tcMar>
              <w:top w:w="28" w:type="dxa"/>
              <w:bottom w:w="28" w:type="dxa"/>
            </w:tcMar>
          </w:tcPr>
          <w:p w14:paraId="5084307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7A44938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3DBBE3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101E06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来館者が帰るときに「楽しかった」という声が多く聞いた。入館者数は5,535名と目標を上回り、サメへの関心の高さを感じた。また、振舞や講演、館内解説の際に、食文化・生態の質問が多数あったことは、興味を深めたいと感じた方が多かったととらえられる。よって、本企画は海洋環境を考える要素を提供できたといえる。</w:t>
            </w:r>
          </w:p>
          <w:p w14:paraId="6ADCC20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320D45D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小学生向けにさらなる発信をするために、今後、近隣の市町村でもチラシを配布することにした。</w:t>
            </w:r>
          </w:p>
          <w:p w14:paraId="423C155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また、動画コンテンツも視野に入れ広報に話題性を持たせたい。質問と回答による興味の促進のため、メールでの回答方法も考慮する。</w:t>
            </w:r>
          </w:p>
          <w:p w14:paraId="160C00E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658B644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ラシの作成から配布までの期間を早くしなければならないので、計画段階から１か月前倒しできるよう、スケジューリングする。広報用動画は作成する前提で動画を集めておき、短時間で編集できるよう準備をしておく。</w:t>
            </w:r>
          </w:p>
        </w:tc>
      </w:tr>
    </w:tbl>
    <w:p w14:paraId="2BFA42A0" w14:textId="77777777" w:rsidR="00D4774A" w:rsidRPr="008D44D1" w:rsidRDefault="00D4774A">
      <w:pPr>
        <w:ind w:firstLine="0"/>
        <w:rPr>
          <w:rFonts w:ascii="ＭＳ Ｐゴシック" w:eastAsia="ＭＳ Ｐゴシック" w:hAnsi="ＭＳ Ｐゴシック" w:cs="ＭＳ Ｐゴシック"/>
        </w:rPr>
      </w:pPr>
    </w:p>
    <w:p w14:paraId="3ADAADAC" w14:textId="77777777" w:rsidR="00D4774A" w:rsidRPr="008D44D1" w:rsidRDefault="00D4774A">
      <w:pPr>
        <w:ind w:hanging="2"/>
        <w:rPr>
          <w:rFonts w:ascii="ＭＳ Ｐゴシック" w:eastAsia="ＭＳ Ｐゴシック" w:hAnsi="ＭＳ Ｐゴシック" w:cs="ＭＳ Ｐゴシック"/>
        </w:rPr>
      </w:pPr>
    </w:p>
    <w:tbl>
      <w:tblPr>
        <w:tblStyle w:val="afff9"/>
        <w:tblW w:w="8505" w:type="dxa"/>
        <w:tblInd w:w="284" w:type="dxa"/>
        <w:tblLayout w:type="fixed"/>
        <w:tblLook w:val="0000" w:firstRow="0" w:lastRow="0" w:firstColumn="0" w:lastColumn="0" w:noHBand="0" w:noVBand="0"/>
      </w:tblPr>
      <w:tblGrid>
        <w:gridCol w:w="1114"/>
        <w:gridCol w:w="236"/>
        <w:gridCol w:w="7155"/>
      </w:tblGrid>
      <w:tr w:rsidR="008D44D1" w:rsidRPr="008D44D1" w14:paraId="6B6C57EE" w14:textId="77777777">
        <w:trPr>
          <w:trHeight w:val="330"/>
        </w:trPr>
        <w:tc>
          <w:tcPr>
            <w:tcW w:w="8505" w:type="dxa"/>
            <w:gridSpan w:val="3"/>
            <w:tcMar>
              <w:top w:w="28" w:type="dxa"/>
              <w:bottom w:w="28" w:type="dxa"/>
            </w:tcMar>
          </w:tcPr>
          <w:p w14:paraId="72456624"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⑬</w:t>
            </w:r>
          </w:p>
        </w:tc>
      </w:tr>
      <w:tr w:rsidR="008D44D1" w:rsidRPr="008D44D1" w14:paraId="44CC5D3E" w14:textId="77777777">
        <w:tc>
          <w:tcPr>
            <w:tcW w:w="1114" w:type="dxa"/>
            <w:tcMar>
              <w:top w:w="28" w:type="dxa"/>
              <w:bottom w:w="28" w:type="dxa"/>
            </w:tcMar>
          </w:tcPr>
          <w:p w14:paraId="3676322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F6FFE20"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67515A6"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瀬戸内市（瀬戸内市立美術館）</w:t>
            </w:r>
          </w:p>
        </w:tc>
      </w:tr>
      <w:tr w:rsidR="008D44D1" w:rsidRPr="008D44D1" w14:paraId="2C91091C" w14:textId="77777777">
        <w:trPr>
          <w:trHeight w:val="315"/>
        </w:trPr>
        <w:tc>
          <w:tcPr>
            <w:tcW w:w="1114" w:type="dxa"/>
            <w:tcMar>
              <w:top w:w="28" w:type="dxa"/>
              <w:bottom w:w="28" w:type="dxa"/>
            </w:tcMar>
          </w:tcPr>
          <w:p w14:paraId="6F21E87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02E102DE"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D37B11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12,916人</w:t>
            </w:r>
          </w:p>
        </w:tc>
      </w:tr>
      <w:tr w:rsidR="008D44D1" w:rsidRPr="008D44D1" w14:paraId="63A3D1B5" w14:textId="77777777">
        <w:tc>
          <w:tcPr>
            <w:tcW w:w="1114" w:type="dxa"/>
            <w:tcMar>
              <w:top w:w="28" w:type="dxa"/>
              <w:bottom w:w="28" w:type="dxa"/>
            </w:tcMar>
          </w:tcPr>
          <w:p w14:paraId="5317548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41126FB6"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B545EC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6EC5B57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若年層やファミリー層をターゲットとした夏休み期間の会期にあてた特別展としても、「海の学び」をテーマにした内容としても、目標数8,000人を上回る12,916人の来館及び高い満足度を得ることができたため、十分な成果を得ることができたと考えられる。・体験型や地域との連携を図る展覧会を行うことで、今後の展覧会への協力体制に繋がった。</w:t>
            </w:r>
          </w:p>
          <w:p w14:paraId="31CF6BB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型及び体験型のワークショップの積極的な開催や、地域団体等との広範な連携を図ることで、多様な角度から「海の学び」について伝えることができるとともに、当館の今後の運営に向けての連携・協力体制の構築に大きく寄与した。</w:t>
            </w:r>
          </w:p>
          <w:p w14:paraId="7D647BC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12EDB73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「海の学び」の促進について、一定の成果は得られたが、より主体的・積極的に学べる取り組みを多くすべきであったと考えられる。</w:t>
            </w:r>
          </w:p>
          <w:p w14:paraId="449ABA1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幅広い層に来館してもらうことは達成できているが、当館の通常の来館者層である高齢者等について、今夏の猛暑による熱中症アラートの影響下において、安全・安心に来館し満足できるという情報提供の方法を模索すべきであった。</w:t>
            </w:r>
          </w:p>
          <w:p w14:paraId="7EE1903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フリーワークショップについて大きな反響があったが、児童だけでなく大人も多く参加したことにより、制作スペースの確保の問題や、仕上がった作品を貼り付けて効果的に展示するためのスペースが不足した。</w:t>
            </w:r>
          </w:p>
          <w:p w14:paraId="2E659C7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B30540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ダンボールアートを通して美術に触れる機会の創出も本展のテーマであったが、「海の学び」について周知を強化するという点では、地域の図書館と連携したミニ図書館を設置はしたが、会場で絵本の読み聞かせを作品の前で行うなど、図書館と連携しているという効果を発揮できるような対面型の企画を用</w:t>
            </w:r>
            <w:r w:rsidRPr="008D44D1">
              <w:rPr>
                <w:rFonts w:ascii="ＭＳ Ｐゴシック" w:eastAsia="ＭＳ Ｐゴシック" w:hAnsi="ＭＳ Ｐゴシック" w:cs="ＭＳ Ｐゴシック"/>
              </w:rPr>
              <w:lastRenderedPageBreak/>
              <w:t>意すべきであった。</w:t>
            </w:r>
          </w:p>
          <w:p w14:paraId="58145F5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連日続く猛暑日のため熱中症警戒アラートが出ている中で、外出を控える高齢者が少ないのは事実だが、館内では、涼しくゆっくり文化体験をしながら過ごすことができる等の、高齢者に向けてのPR手段についての工夫を模索すべきであった。</w:t>
            </w:r>
          </w:p>
          <w:p w14:paraId="209B764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フリーワークショップの参加者についての動線の整理、スペースの確保を考えるとともに、追加でスペースを設ける余地を事前に想定に加えておくべきであると考えられる。今回は児童対象という考えで床に座ってのワークショップであったが、特に足が悪い方のために机と椅子を用意などの配慮をするべきであった。</w:t>
            </w:r>
          </w:p>
          <w:p w14:paraId="07159FE5" w14:textId="77777777" w:rsidR="00D4774A" w:rsidRPr="008D44D1" w:rsidRDefault="00D4774A">
            <w:pPr>
              <w:ind w:hanging="2"/>
              <w:rPr>
                <w:rFonts w:ascii="ＭＳ Ｐゴシック" w:eastAsia="ＭＳ Ｐゴシック" w:hAnsi="ＭＳ Ｐゴシック" w:cs="ＭＳ Ｐゴシック"/>
              </w:rPr>
            </w:pPr>
          </w:p>
        </w:tc>
      </w:tr>
    </w:tbl>
    <w:p w14:paraId="1EB0EB77" w14:textId="77777777" w:rsidR="00D4774A" w:rsidRPr="008D44D1" w:rsidRDefault="00D4774A">
      <w:pPr>
        <w:ind w:firstLine="0"/>
        <w:rPr>
          <w:rFonts w:ascii="ＭＳ Ｐゴシック" w:eastAsia="ＭＳ Ｐゴシック" w:hAnsi="ＭＳ Ｐゴシック" w:cs="ＭＳ Ｐゴシック"/>
        </w:rPr>
      </w:pPr>
    </w:p>
    <w:p w14:paraId="0445FE7D" w14:textId="77777777" w:rsidR="00D4774A" w:rsidRPr="008D44D1" w:rsidRDefault="00D4774A">
      <w:pPr>
        <w:ind w:hanging="2"/>
        <w:rPr>
          <w:rFonts w:ascii="ＭＳ Ｐゴシック" w:eastAsia="ＭＳ Ｐゴシック" w:hAnsi="ＭＳ Ｐゴシック" w:cs="ＭＳ Ｐゴシック"/>
        </w:rPr>
      </w:pPr>
    </w:p>
    <w:tbl>
      <w:tblPr>
        <w:tblStyle w:val="afffa"/>
        <w:tblW w:w="8505" w:type="dxa"/>
        <w:tblInd w:w="284" w:type="dxa"/>
        <w:tblLayout w:type="fixed"/>
        <w:tblLook w:val="0000" w:firstRow="0" w:lastRow="0" w:firstColumn="0" w:lastColumn="0" w:noHBand="0" w:noVBand="0"/>
      </w:tblPr>
      <w:tblGrid>
        <w:gridCol w:w="1114"/>
        <w:gridCol w:w="236"/>
        <w:gridCol w:w="7155"/>
      </w:tblGrid>
      <w:tr w:rsidR="008D44D1" w:rsidRPr="008D44D1" w14:paraId="2970D9C0" w14:textId="77777777">
        <w:tc>
          <w:tcPr>
            <w:tcW w:w="8505" w:type="dxa"/>
            <w:gridSpan w:val="3"/>
            <w:tcMar>
              <w:top w:w="28" w:type="dxa"/>
              <w:bottom w:w="28" w:type="dxa"/>
            </w:tcMar>
          </w:tcPr>
          <w:p w14:paraId="0C40B51D"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⑭</w:t>
            </w:r>
          </w:p>
        </w:tc>
      </w:tr>
      <w:tr w:rsidR="008D44D1" w:rsidRPr="008D44D1" w14:paraId="2896E7E1" w14:textId="77777777">
        <w:tc>
          <w:tcPr>
            <w:tcW w:w="1114" w:type="dxa"/>
            <w:tcMar>
              <w:top w:w="28" w:type="dxa"/>
              <w:bottom w:w="28" w:type="dxa"/>
            </w:tcMar>
          </w:tcPr>
          <w:p w14:paraId="695E67C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5C00CA4"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3B1D722"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萩博物館特別展・企画展開催実行委員会（萩博物館）</w:t>
            </w:r>
          </w:p>
        </w:tc>
      </w:tr>
      <w:tr w:rsidR="008D44D1" w:rsidRPr="008D44D1" w14:paraId="7BB1D4F1" w14:textId="77777777">
        <w:trPr>
          <w:trHeight w:val="315"/>
        </w:trPr>
        <w:tc>
          <w:tcPr>
            <w:tcW w:w="1114" w:type="dxa"/>
            <w:tcMar>
              <w:top w:w="28" w:type="dxa"/>
              <w:bottom w:w="28" w:type="dxa"/>
            </w:tcMar>
          </w:tcPr>
          <w:p w14:paraId="404A62E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00C017CD"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45DC09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47,682人</w:t>
            </w:r>
          </w:p>
        </w:tc>
      </w:tr>
      <w:tr w:rsidR="008D44D1" w:rsidRPr="008D44D1" w14:paraId="51338793" w14:textId="77777777">
        <w:tc>
          <w:tcPr>
            <w:tcW w:w="1114" w:type="dxa"/>
            <w:tcMar>
              <w:top w:w="28" w:type="dxa"/>
              <w:bottom w:w="28" w:type="dxa"/>
            </w:tcMar>
          </w:tcPr>
          <w:p w14:paraId="70430B6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571A2166" w14:textId="77777777" w:rsidR="00D4774A" w:rsidRPr="008D44D1" w:rsidRDefault="00D4774A">
            <w:pPr>
              <w:ind w:hanging="2"/>
              <w:rPr>
                <w:rFonts w:ascii="ＭＳ Ｐゴシック" w:eastAsia="ＭＳ Ｐゴシック" w:hAnsi="ＭＳ Ｐゴシック" w:cs="ＭＳ Ｐゴシック"/>
              </w:rPr>
            </w:pPr>
          </w:p>
          <w:p w14:paraId="208026F0"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p w14:paraId="6F6299B4" w14:textId="77777777" w:rsidR="00D4774A" w:rsidRPr="008D44D1" w:rsidRDefault="00D4774A">
            <w:pP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34AF8A6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D5D363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妖怪」という注目度の高いテーマのもと、アフターコロナ時代の親子のニーズに合った技法やコンテンツを駆使して夏期特別展を開催することができたため、コロナ禍により流出した山口県内の親子を再来場させ、近県からも新規開拓し、5年ぶりに萩市の人口に匹敵する総来場者数44,812人（目標51,200人の87.5％）を達成できた。これにより、親子向けの萩観光への寄与のみならず当館が今後も海に関わる展示・行事等を継続・展開していく上での訴求・集客戦略の地盤固めができた。</w:t>
            </w:r>
          </w:p>
          <w:p w14:paraId="0BF5703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の会場は、多数の伝承や絵図を含むグラフィックのほか、ストーリー型の展示構造、ストーリーに没入させる展示映像、妖異な世界観を演出する照明効果、体験・体感型のギミックやデジタル演出、スタンプラリー式の仕掛けなど、アフターコロナ時代の親子のニーズに合った技法を散りばめて構成したことにより、総じて能動的な体験・体感を通じた理解促進ができ、来場者アンケートでの満足度91.4％・理解度83.2％と高い成果を得ることができた。</w:t>
            </w:r>
          </w:p>
          <w:p w14:paraId="61DEA31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全国に数多くある妖怪をテーマとした展示会と違う独創的な試みとして、前半で人文系資料を通じて昔の人々がいかに「海への畏怖の念」をもっていたかを感じてもらった上で、後半では現在の郷土の海に出現しつつある珍魚・怪魚や異変を目の当たりにしてもらい、観覧後の付帯事業として、海の異変をモチーフに昔の人のように妖怪を創造してもらう機会を設けた（「海の妖怪創作コンクール」）。これは、現代人が失いかけている「海への畏怖の念」を再起し、海から教訓や警告を感じ取って未来の海との共存を考えたり、利活用しながら守ったりしていく好機になったと考えられる。</w:t>
            </w:r>
          </w:p>
          <w:p w14:paraId="3524145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実施した7種類の付帯事業は、上記のように本展のメッセージを通じて自らの行動を促す「応用型」（付帯事業①）、観覧しながら内容を深堀りしてもらう「併走型」（付帯事業⑦）、本展とセットでの集客や理解増進を支援する「補強型」（付帯事業②③④⑤）、会期末の話題づくりと再来場を促す「増強型」（付帯事業⑥）と多様化させたことも、親子ごとのニーズに沿った来場と理解促進に寄与したと考えられる。これにより培った手法は、今後の海の探究や持続利用に関する様々な企画の参考になると考えられる。</w:t>
            </w:r>
          </w:p>
          <w:p w14:paraId="442CCC5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本事業では9件の団体・個人と連携できた。その内訳は、展示や付帯事業のコンテンツの充実（鳥羽市立海の博物館・縣学芸員、山口県立美術館・福田課</w:t>
            </w:r>
            <w:r w:rsidRPr="008D44D1">
              <w:rPr>
                <w:rFonts w:ascii="ＭＳ Ｐゴシック" w:eastAsia="ＭＳ Ｐゴシック" w:hAnsi="ＭＳ Ｐゴシック" w:cs="ＭＳ Ｐゴシック"/>
              </w:rPr>
              <w:lastRenderedPageBreak/>
              <w:t>長、山口県立大学・上利講師）、展示物の共同制作（水産大学校食品化学科・和田教授）、連携スタッフの確保・拡大（水産大学校水産学研究科・若林教授）、学校利用の促進（萩光塩学院高等学校・都志見教諭）、付帯事業や広報宣伝の企画・実施（萩・明倫学舎推進室・服部課長、NPO萩まちじゅう博物館・自然おたから班、はぎビズ・獅子野所長）と多岐にわたり、当館単独では不可能であった分野・業種の観点を導入することができた。この相互関係の多くが、今後の海の探究や持続利用に関する企画での連携体制につながっていくと期待される。</w:t>
            </w:r>
          </w:p>
          <w:p w14:paraId="05A7AF5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CFEB45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当館の夏期特別展はコロナ前には5～6万人の来場があったことから本展の目標来場者数を51,200人と設定したが、44,812人と87.5％の達成率となり、完全には目標の達成ができなかった。</w:t>
            </w:r>
          </w:p>
          <w:p w14:paraId="22591A4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会場は、ストーリー型の構造にグラフィック、展示映像、照明効果、ギミック、デジタル演出、スタンプラリー式の仕掛けなどを駆使して構成し、来場者の年代や感性に応じて周遊してもらうことを想定していた。しかし、グラフィックをしっかり読みたいという来場者から情報量が多すぎ読み切れなかったとの声もあった。</w:t>
            </w:r>
          </w:p>
          <w:p w14:paraId="4F51601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同じく会場内のギミックとして、「船幽霊」を避けるため来場者に底の抜けた柄杓をもって歩いてもらうコーナーについて、ユーモアを交えてSNS投稿したところ100万以上のリーチがあり話題となったが、それをうまく活かすノウハウがなく、本展へのさらなる来場につなげることができなかった。</w:t>
            </w:r>
          </w:p>
          <w:p w14:paraId="7FDF634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期半ば頃（盆ごろ）からコロナ前と比べて来場動向が鈍化したため、それに対する対策・対応に追われ、シェリングバー（付帯事業⑤）やワークシート（付帯事業⑦）などの準備が9月にずれこみ、それらの供用が短期間に留まった。</w:t>
            </w:r>
          </w:p>
          <w:p w14:paraId="37F1C68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は本展の開催状況を「海の学びコーディネーター交流ひろば」で随時発信して情報交流し、海の学びコーディネーターの有志の方々と巡回展・リレー展示を検討していく予定としていたが、上記同様の理由により始動が遅れ、多くの館が次年度予算計上の時期である秋期にかかってしまったことで、論議や情報交流が十分に進まなかった。</w:t>
            </w:r>
          </w:p>
          <w:p w14:paraId="515B355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31A18D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の来場者数が目標51,200人に対して未達（87.5％）となった要因として、コロナ禍の終焉に伴い多種多様な親子向け行事が開催され競合が激化したこと、学校を通じて児童・生徒1人ずつにチラシを配布するという最有力の広報手段が各学校の労務改善策などに伴い十分行えなくなったことが考えられる。今後は、主要ターゲットエリアから当館を目指して来訪したくなる付帯事業を断続的に設定し早期から広報すること、各学校へのチラシの配布時期の前倒し、SNS発信・広報などチラシを補完しうる手段を考案することが有効と考えられる。</w:t>
            </w:r>
          </w:p>
          <w:p w14:paraId="0B376F2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場内のグラフィックを読み切れなかったという来場者があったことについては、目で追って読み切れる文量のみをグラフィックに掲載し、読み切れないが本展を観覧・体験・体感する上で受け取ってほしい情報は小型モニターや音声ガイドで視聴できるようにするなど、「博物館の主役は解説ではなくモノである」という理念に沿った技法の改訂が必要と考えられる。</w:t>
            </w:r>
          </w:p>
          <w:p w14:paraId="68AF375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柄杓を持って「船幽霊」を体感するコーナーがSNS上で話題になったにもかかわらず来場の拡大につなげられなかったことについては、常日頃から館運営の一環としてSNS情報発信を続けることでSNSの世界の人々の嗜好やニーズを把握し、それに即応できる応用力を身につけたり、その業務を補完しうる広報宣伝事業者や協力者との共同体制を構築したりすることが必要である。</w:t>
            </w:r>
          </w:p>
          <w:p w14:paraId="24EA726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一部の付帯事業や海の学びコーディネーターへの情報提供や交流の開始が遅れたことについては、チャレンジ性をもちながらも現実的な時間・予算・人員体制（館内および連携先も含む）を擦り合わせることで、スケジュールに遅延が生じないよう調整する必要がある。</w:t>
            </w:r>
          </w:p>
        </w:tc>
      </w:tr>
    </w:tbl>
    <w:p w14:paraId="40E4E80C" w14:textId="77777777" w:rsidR="00D4774A" w:rsidRPr="008D44D1" w:rsidRDefault="00D4774A">
      <w:pPr>
        <w:ind w:hanging="2"/>
        <w:rPr>
          <w:rFonts w:ascii="ＭＳ Ｐゴシック" w:eastAsia="ＭＳ Ｐゴシック" w:hAnsi="ＭＳ Ｐゴシック" w:cs="ＭＳ Ｐゴシック"/>
        </w:rPr>
      </w:pPr>
    </w:p>
    <w:tbl>
      <w:tblPr>
        <w:tblStyle w:val="afffb"/>
        <w:tblW w:w="8505" w:type="dxa"/>
        <w:tblInd w:w="284" w:type="dxa"/>
        <w:tblLayout w:type="fixed"/>
        <w:tblLook w:val="0000" w:firstRow="0" w:lastRow="0" w:firstColumn="0" w:lastColumn="0" w:noHBand="0" w:noVBand="0"/>
      </w:tblPr>
      <w:tblGrid>
        <w:gridCol w:w="1114"/>
        <w:gridCol w:w="236"/>
        <w:gridCol w:w="7155"/>
      </w:tblGrid>
      <w:tr w:rsidR="008D44D1" w:rsidRPr="008D44D1" w14:paraId="24D6A5AE" w14:textId="77777777">
        <w:tc>
          <w:tcPr>
            <w:tcW w:w="8505" w:type="dxa"/>
            <w:gridSpan w:val="3"/>
            <w:tcMar>
              <w:top w:w="28" w:type="dxa"/>
              <w:bottom w:w="28" w:type="dxa"/>
            </w:tcMar>
          </w:tcPr>
          <w:p w14:paraId="28A6DF70"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⑮</w:t>
            </w:r>
          </w:p>
        </w:tc>
      </w:tr>
      <w:tr w:rsidR="008D44D1" w:rsidRPr="008D44D1" w14:paraId="39CC71A7" w14:textId="77777777">
        <w:tc>
          <w:tcPr>
            <w:tcW w:w="1114" w:type="dxa"/>
            <w:tcMar>
              <w:top w:w="28" w:type="dxa"/>
              <w:bottom w:w="28" w:type="dxa"/>
            </w:tcMar>
          </w:tcPr>
          <w:p w14:paraId="599EBD7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9D702A7"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88D8FA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芦屋町（芦屋町歴史民俗資料館（芦屋歴史の里））</w:t>
            </w:r>
          </w:p>
        </w:tc>
      </w:tr>
      <w:tr w:rsidR="008D44D1" w:rsidRPr="008D44D1" w14:paraId="4A5E71CB" w14:textId="77777777">
        <w:trPr>
          <w:trHeight w:val="315"/>
        </w:trPr>
        <w:tc>
          <w:tcPr>
            <w:tcW w:w="1114" w:type="dxa"/>
            <w:tcMar>
              <w:top w:w="28" w:type="dxa"/>
              <w:bottom w:w="28" w:type="dxa"/>
            </w:tcMar>
          </w:tcPr>
          <w:p w14:paraId="7330DCC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349362BD"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53FC467"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3,085人</w:t>
            </w:r>
          </w:p>
        </w:tc>
      </w:tr>
      <w:tr w:rsidR="008D44D1" w:rsidRPr="008D44D1" w14:paraId="3E96A4DB" w14:textId="77777777">
        <w:trPr>
          <w:trHeight w:val="6336"/>
        </w:trPr>
        <w:tc>
          <w:tcPr>
            <w:tcW w:w="1114" w:type="dxa"/>
            <w:tcMar>
              <w:top w:w="28" w:type="dxa"/>
              <w:bottom w:w="28" w:type="dxa"/>
            </w:tcMar>
          </w:tcPr>
          <w:p w14:paraId="2440527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52A7566C"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8AB4ED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5EFD681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特別展では、芦屋町に残る海の妖怪・伝承を中心に楽しく、わかりやすく紹介することができた。その結果、普段来館の少ない家族連れや若い世代の来館者が大幅に増加し、より幅広い世代の芦屋の海や歴史への興味・関心を高めることができた。また、新聞社やテレビ局などの取材が多く行われ、特別展開催期間中に広く広報をすることができた。</w:t>
            </w:r>
          </w:p>
          <w:p w14:paraId="3A90669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特別展に関連したクイズラリーをはじめとする各種イベントを開催することで、日頃、芦屋町の歴史に関心が薄い層にも、芦屋町の歴史と海の関わりを広く周知することができた。また、協力先である湯本豪一氏記念日本妖怪博物館名誉館長の湯本豪一氏による記念講演を実施できた結果、近隣市町村だけでなく、県外からの来館もあり、より広く芦屋町に残る海の妖怪・伝承を発信することができた。</w:t>
            </w:r>
          </w:p>
          <w:p w14:paraId="50BBCBC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4F864C5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妖怪や伝承を中心に展示を構成したが、海とのつながりが薄い展示もあったため、来館者に「海の妖怪」というテーマが伝わりづらくなってしまった。また、妖怪や伝承を通して、海への畏怖などを伝え、海を大切にするきっかけとする予定であったが、海を大切にしようというメッセージを強くアピールすることができないままとなってしまった。以上のことから、本特別展において「海の学び」という視点からの成果をあまり出せなかったと考える。</w:t>
            </w:r>
          </w:p>
          <w:p w14:paraId="6E2C844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CDB27E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び」としての成果が出せなかった点については、海洋教育のノウハウが十分になく、芦屋町の歴史と現在の海のつながりを強くアピールできなかった点にあると考える。芦屋町は港町であり、その歴史を海と切り離して考えることは難しい。今後の芦屋町歴史民俗資料館の教育普及活動として、海洋教育の観点も取り入れた活動を検討し、実施できるような体制を作っていく必要があると考える。</w:t>
            </w:r>
          </w:p>
        </w:tc>
      </w:tr>
    </w:tbl>
    <w:p w14:paraId="343F3A87" w14:textId="77777777" w:rsidR="00D4774A" w:rsidRPr="008D44D1" w:rsidRDefault="00D4774A">
      <w:pPr>
        <w:ind w:firstLine="0"/>
        <w:rPr>
          <w:rFonts w:ascii="ＭＳ Ｐゴシック" w:eastAsia="ＭＳ Ｐゴシック" w:hAnsi="ＭＳ Ｐゴシック" w:cs="ＭＳ Ｐゴシック"/>
        </w:rPr>
      </w:pPr>
    </w:p>
    <w:p w14:paraId="78B52621" w14:textId="77777777" w:rsidR="00D4774A" w:rsidRPr="008D44D1" w:rsidRDefault="00D4774A">
      <w:pPr>
        <w:ind w:hanging="2"/>
        <w:rPr>
          <w:rFonts w:ascii="ＭＳ Ｐゴシック" w:eastAsia="ＭＳ Ｐゴシック" w:hAnsi="ＭＳ Ｐゴシック" w:cs="ＭＳ Ｐゴシック"/>
        </w:rPr>
      </w:pPr>
    </w:p>
    <w:tbl>
      <w:tblPr>
        <w:tblStyle w:val="afffc"/>
        <w:tblW w:w="8505" w:type="dxa"/>
        <w:tblInd w:w="284" w:type="dxa"/>
        <w:tblLayout w:type="fixed"/>
        <w:tblLook w:val="0000" w:firstRow="0" w:lastRow="0" w:firstColumn="0" w:lastColumn="0" w:noHBand="0" w:noVBand="0"/>
      </w:tblPr>
      <w:tblGrid>
        <w:gridCol w:w="1114"/>
        <w:gridCol w:w="236"/>
        <w:gridCol w:w="7155"/>
      </w:tblGrid>
      <w:tr w:rsidR="008D44D1" w:rsidRPr="008D44D1" w14:paraId="77A2CB69" w14:textId="77777777">
        <w:tc>
          <w:tcPr>
            <w:tcW w:w="8505" w:type="dxa"/>
            <w:gridSpan w:val="3"/>
            <w:tcMar>
              <w:top w:w="28" w:type="dxa"/>
              <w:bottom w:w="28" w:type="dxa"/>
            </w:tcMar>
          </w:tcPr>
          <w:p w14:paraId="5884BF11"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⑯</w:t>
            </w:r>
          </w:p>
        </w:tc>
      </w:tr>
      <w:tr w:rsidR="008D44D1" w:rsidRPr="008D44D1" w14:paraId="7E42C68D" w14:textId="77777777">
        <w:tc>
          <w:tcPr>
            <w:tcW w:w="1114" w:type="dxa"/>
            <w:tcMar>
              <w:top w:w="28" w:type="dxa"/>
              <w:bottom w:w="28" w:type="dxa"/>
            </w:tcMar>
          </w:tcPr>
          <w:p w14:paraId="3B626BF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9D591AA"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1420EE9"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特別展「毒モンスター水族館」実行委員会（宮崎県総合博物館）</w:t>
            </w:r>
          </w:p>
        </w:tc>
      </w:tr>
      <w:tr w:rsidR="008D44D1" w:rsidRPr="008D44D1" w14:paraId="6530C9C7" w14:textId="77777777">
        <w:trPr>
          <w:trHeight w:val="315"/>
        </w:trPr>
        <w:tc>
          <w:tcPr>
            <w:tcW w:w="1114" w:type="dxa"/>
            <w:tcMar>
              <w:top w:w="28" w:type="dxa"/>
              <w:bottom w:w="28" w:type="dxa"/>
            </w:tcMar>
          </w:tcPr>
          <w:p w14:paraId="62C7FB1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2CF99D51"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F150A1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70,402人</w:t>
            </w:r>
          </w:p>
        </w:tc>
      </w:tr>
      <w:tr w:rsidR="008D44D1" w:rsidRPr="008D44D1" w14:paraId="179A7B75" w14:textId="77777777">
        <w:tc>
          <w:tcPr>
            <w:tcW w:w="1114" w:type="dxa"/>
            <w:tcMar>
              <w:top w:w="28" w:type="dxa"/>
              <w:bottom w:w="28" w:type="dxa"/>
            </w:tcMar>
          </w:tcPr>
          <w:p w14:paraId="1BB9C4C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40BE5524"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0D519E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6A50566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全体で､70,402名の参加者があり､特別展では66,156名の方に入館していただき､この数はここ15年間の中で最も入場者数が多く大変盛況であったと言える｡また､令和3年度から支援していただいた｢海の学びミュージアムサポート事業」の集大成としても参加者数が過去最大となり、目標である当館が他の施設の海洋教育をサポートできる存在の一助となった。（令和３年度P2「海の博物館活動サポート」・令和4年度P1「海の企画展サポート」・令和5年度</w:t>
            </w:r>
            <w:r w:rsidRPr="008D44D1">
              <w:rPr>
                <w:rFonts w:ascii="ＭＳ Ｐゴシック" w:eastAsia="ＭＳ Ｐゴシック" w:hAnsi="ＭＳ Ｐゴシック" w:cs="ＭＳ Ｐゴシック"/>
              </w:rPr>
              <w:lastRenderedPageBreak/>
              <w:t>P1「海の企画展サポート」及びP3「海の学び調査・研究サポート」）</w:t>
            </w:r>
          </w:p>
          <w:p w14:paraId="270F042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当館が独自に行ったアンケートの結果では、展覧会の感想の４段階評価「大変良かった」「良かった」「ふつう」「良くなかった」のうち、「大変良かった」または「良かった」と答えた入場者が95％となったことから、入場者の満足度も高かったと言える。</w:t>
            </w:r>
          </w:p>
          <w:p w14:paraId="061E62F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アンケートの内容を見ると、海の環境保全について書いている入場者が多く、本展覧会を通して、海における環境問題について知り、主体的に動いた方も多かったのではないかと考えられる。</w:t>
            </w:r>
          </w:p>
          <w:p w14:paraId="56C79D0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付帯事業についても、すべての事業でいずれも定員を大幅に超える申込みがあったことから、魅力ある付帯事業を計画することができたと考えている。</w:t>
            </w:r>
          </w:p>
          <w:p w14:paraId="42E02D0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2D2D09D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付帯事業の参加申込みが､定員を超えることが多く､毎回抽選となった｡</w:t>
            </w:r>
          </w:p>
          <w:p w14:paraId="33DF46D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特に､付帯事業の｢食中毒と寄生虫~アニサキス観察会~｣は定員が15名と人数の少ない設定であった｡実施ｽﾍﾟｰｽや材料などの問題もあるが､可能な限り多くの方が参加できるようにする必要がある｡</w:t>
            </w:r>
          </w:p>
          <w:p w14:paraId="17AD4F6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生き物の生体展示の魅力もあり､本展覧会では､会場に2度､3度と訪れるリピーターが多かった。入場者へ生き物たちの神秘性や興味・関心を高め、海の環境保全、次世代教育に対する意識を深めることができたと考えているが､その後さらに深掘りして自主的に学び続けるかどうかは分からなかった｡</w:t>
            </w:r>
          </w:p>
          <w:p w14:paraId="6ECB8C6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11D5A2B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の参加申込みが、定員を超えることが多く、毎回抽選となった。できる限り多くの方へ「海の学び」を提供できるようにするため、単発で終わることなく、次年度以降も当館の博物館活動にて継続できるようにしたり、子どもたちの発達段階に応じて「海の学び」を得られるようなプログラムにしたりするなどの手立てが必要だと感じた。また、当初予定していた付帯事業「神秘な海のアート！宮崎の貝がら観察会」は、大雨のためやむなく中止し、代替イベント「海の生きものエサやり体験」を実施した。代替イベントにしたことで、結果的に当初予定していた付帯事業よりも多くの参加者に「海の学び」を提供することができたが、海岸や磯などでの野外での事業は、常に参加者の安全面、荒天などの場合に備えておく必要がある。さらには、南海トラフ巨大地震などの自然災害発生時での避難経路確保や防災意識も高めた上で準備していかなくてはならないと感じた。実際に、展覧会の会期中(8月8日)に､日向灘沖地震(M7.1 最大震度6弱)が発生したが、水槽や展示物などの被害がなかったのは不幸中の幸いであった。</w:t>
            </w:r>
          </w:p>
          <w:p w14:paraId="4BD0C80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の参加申込みをキャンセルされた方に対しても「海の学び」が得られるように、HP上に付帯事業の様子の動画や資料データを公開し、オンデマンド方式で学習ができるような取組を行えば良かったと感じた。</w:t>
            </w:r>
          </w:p>
          <w:p w14:paraId="2395DA0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展覧会期後に、会場内をオンラインで自由に行き来することができる「バーチャルガイド」を作製した。（URLは、当館HPにて公開予定）それによって、博物館から遠方でなかなか来館できない方や世界中の方々が、展覧会の様子を見ることができ、いつでも「海の学び」を提供できるようになるため、博学連携の観点からも、今後その効果が期待される。</w:t>
            </w:r>
          </w:p>
          <w:p w14:paraId="46DA2E90" w14:textId="77777777" w:rsidR="00D4774A" w:rsidRPr="008D44D1" w:rsidRDefault="00D4774A">
            <w:pPr>
              <w:ind w:hanging="2"/>
              <w:rPr>
                <w:rFonts w:ascii="ＭＳ Ｐゴシック" w:eastAsia="ＭＳ Ｐゴシック" w:hAnsi="ＭＳ Ｐゴシック" w:cs="ＭＳ Ｐゴシック"/>
              </w:rPr>
            </w:pPr>
          </w:p>
          <w:p w14:paraId="3B3912FE" w14:textId="77777777" w:rsidR="00D4774A" w:rsidRPr="008D44D1" w:rsidRDefault="00D4774A">
            <w:pPr>
              <w:ind w:hanging="2"/>
              <w:rPr>
                <w:rFonts w:ascii="ＭＳ Ｐゴシック" w:eastAsia="ＭＳ Ｐゴシック" w:hAnsi="ＭＳ Ｐゴシック" w:cs="ＭＳ Ｐゴシック"/>
              </w:rPr>
            </w:pPr>
          </w:p>
        </w:tc>
      </w:tr>
    </w:tbl>
    <w:p w14:paraId="1C7F0189" w14:textId="77777777" w:rsidR="00D4774A" w:rsidRPr="008D44D1" w:rsidRDefault="00D4774A">
      <w:pPr>
        <w:ind w:hanging="2"/>
        <w:rPr>
          <w:rFonts w:ascii="ＭＳ Ｐゴシック" w:eastAsia="ＭＳ Ｐゴシック" w:hAnsi="ＭＳ Ｐゴシック" w:cs="ＭＳ Ｐゴシック"/>
        </w:rPr>
      </w:pPr>
    </w:p>
    <w:tbl>
      <w:tblPr>
        <w:tblStyle w:val="afffd"/>
        <w:tblW w:w="8505" w:type="dxa"/>
        <w:tblInd w:w="284" w:type="dxa"/>
        <w:tblLayout w:type="fixed"/>
        <w:tblLook w:val="0000" w:firstRow="0" w:lastRow="0" w:firstColumn="0" w:lastColumn="0" w:noHBand="0" w:noVBand="0"/>
      </w:tblPr>
      <w:tblGrid>
        <w:gridCol w:w="1114"/>
        <w:gridCol w:w="236"/>
        <w:gridCol w:w="7155"/>
      </w:tblGrid>
      <w:tr w:rsidR="008D44D1" w:rsidRPr="008D44D1" w14:paraId="4A05DC0A" w14:textId="77777777">
        <w:tc>
          <w:tcPr>
            <w:tcW w:w="8505" w:type="dxa"/>
            <w:gridSpan w:val="3"/>
            <w:tcMar>
              <w:top w:w="28" w:type="dxa"/>
              <w:bottom w:w="28" w:type="dxa"/>
            </w:tcMar>
          </w:tcPr>
          <w:p w14:paraId="4F6AA9ED"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⑰</w:t>
            </w:r>
          </w:p>
        </w:tc>
      </w:tr>
      <w:tr w:rsidR="008D44D1" w:rsidRPr="008D44D1" w14:paraId="62F0D93F" w14:textId="77777777">
        <w:tc>
          <w:tcPr>
            <w:tcW w:w="1114" w:type="dxa"/>
            <w:tcMar>
              <w:top w:w="28" w:type="dxa"/>
              <w:bottom w:w="28" w:type="dxa"/>
            </w:tcMar>
          </w:tcPr>
          <w:p w14:paraId="5DD7378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47A5CAF"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427E38"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うるま市教育委員会（うるま市立海の文化資料館）</w:t>
            </w:r>
          </w:p>
        </w:tc>
      </w:tr>
      <w:tr w:rsidR="008D44D1" w:rsidRPr="008D44D1" w14:paraId="0F2593A3" w14:textId="77777777">
        <w:trPr>
          <w:trHeight w:val="315"/>
        </w:trPr>
        <w:tc>
          <w:tcPr>
            <w:tcW w:w="1114" w:type="dxa"/>
            <w:tcMar>
              <w:top w:w="28" w:type="dxa"/>
              <w:bottom w:w="28" w:type="dxa"/>
            </w:tcMar>
          </w:tcPr>
          <w:p w14:paraId="4CCB3AD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2B9D856E"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514845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11,688人</w:t>
            </w:r>
          </w:p>
        </w:tc>
      </w:tr>
      <w:tr w:rsidR="008D44D1" w:rsidRPr="008D44D1" w14:paraId="0E260BD6" w14:textId="77777777">
        <w:tc>
          <w:tcPr>
            <w:tcW w:w="1114" w:type="dxa"/>
            <w:tcMar>
              <w:top w:w="28" w:type="dxa"/>
              <w:bottom w:w="28" w:type="dxa"/>
            </w:tcMar>
          </w:tcPr>
          <w:p w14:paraId="2F9D972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成果</w:t>
            </w:r>
          </w:p>
        </w:tc>
        <w:tc>
          <w:tcPr>
            <w:tcW w:w="236" w:type="dxa"/>
            <w:tcMar>
              <w:top w:w="28" w:type="dxa"/>
              <w:left w:w="0" w:type="dxa"/>
              <w:bottom w:w="28" w:type="dxa"/>
              <w:right w:w="0" w:type="dxa"/>
            </w:tcMar>
          </w:tcPr>
          <w:p w14:paraId="4BBB8855"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469F952"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208EB3D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館内アンケートの結果海中道路の歴史について学べたという回答や船の素材、道具に関連した回答があったため本事業のテーマである「船大工の道具を通してみるこの地域の海」を達成できたといえる。また本事業開催中の入館者数が前年比134％上昇していたことから本テーマに興味関心を持つ来館者が多いこと、市内を中心とした広報の方法がある程度成功していたことがわかった。付帯事業については多くの方が参加しやすいよう当日受付の手法を取り入れたが参加者数が見通せないため事前準備が難しいと感じた。</w:t>
            </w:r>
          </w:p>
          <w:p w14:paraId="1D959B5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F76265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アンケート回答をみると「船」と「海（海洋教育）」が結びつかない来館者もいた。船と海の密接な関係について取り上げた展示や講座を打ち出す必要がある。付帯事業では目標人数に届かなかったため、市外への広報にも取り組み当館が海のくらしや海中道路周辺について学べる施設であると広範囲に周知し事業に関心を持たせ生涯学習、社会見学（地域学習）の場として活用できるようにする。</w:t>
            </w:r>
          </w:p>
          <w:p w14:paraId="42A98C2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7D71B47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船」と「海」が関連付くよう、展示室内に海上に浮かぶ船舶の写真や動画を展示することや海上交通が盛んだった頃を想起できるような資料を取り揃える。事業に関する情報を県内各施設へ周知し付帯事業に関しては事前予約制をとり入れ目標人数の確保を目指す。また市内外を問わず児童館や学童施設などの団体の受け入れを積極的に行うことでうるま市の造船技術、海のくらし、海中道路の歴史の教育普及へつなげる。</w:t>
            </w:r>
          </w:p>
        </w:tc>
      </w:tr>
    </w:tbl>
    <w:p w14:paraId="64A0BDEC" w14:textId="77777777" w:rsidR="00D4774A" w:rsidRPr="008D44D1" w:rsidRDefault="00D4774A">
      <w:pPr>
        <w:ind w:hanging="2"/>
        <w:rPr>
          <w:rFonts w:ascii="ＭＳ Ｐゴシック" w:eastAsia="ＭＳ Ｐゴシック" w:hAnsi="ＭＳ Ｐゴシック" w:cs="ＭＳ Ｐゴシック"/>
        </w:rPr>
      </w:pPr>
    </w:p>
    <w:tbl>
      <w:tblPr>
        <w:tblStyle w:val="afffe"/>
        <w:tblW w:w="8505" w:type="dxa"/>
        <w:tblInd w:w="284" w:type="dxa"/>
        <w:tblLayout w:type="fixed"/>
        <w:tblLook w:val="0000" w:firstRow="0" w:lastRow="0" w:firstColumn="0" w:lastColumn="0" w:noHBand="0" w:noVBand="0"/>
      </w:tblPr>
      <w:tblGrid>
        <w:gridCol w:w="1114"/>
        <w:gridCol w:w="236"/>
        <w:gridCol w:w="7155"/>
      </w:tblGrid>
      <w:tr w:rsidR="008D44D1" w:rsidRPr="008D44D1" w14:paraId="57993607" w14:textId="77777777">
        <w:tc>
          <w:tcPr>
            <w:tcW w:w="8505" w:type="dxa"/>
            <w:gridSpan w:val="3"/>
            <w:tcMar>
              <w:top w:w="28" w:type="dxa"/>
              <w:bottom w:w="28" w:type="dxa"/>
            </w:tcMar>
          </w:tcPr>
          <w:p w14:paraId="05A2F4E2"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⑱</w:t>
            </w:r>
          </w:p>
        </w:tc>
      </w:tr>
      <w:tr w:rsidR="008D44D1" w:rsidRPr="008D44D1" w14:paraId="4D3CA4BD" w14:textId="77777777">
        <w:tc>
          <w:tcPr>
            <w:tcW w:w="1114" w:type="dxa"/>
            <w:tcMar>
              <w:top w:w="28" w:type="dxa"/>
              <w:bottom w:w="28" w:type="dxa"/>
            </w:tcMar>
          </w:tcPr>
          <w:p w14:paraId="2BBA7FA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CC05D6C"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ACCC8B4"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漢検 漢字博物館・図書館（公益財団法人 日本漢字能力検定協会）</w:t>
            </w:r>
          </w:p>
        </w:tc>
      </w:tr>
      <w:tr w:rsidR="008D44D1" w:rsidRPr="008D44D1" w14:paraId="6C88097D" w14:textId="77777777">
        <w:trPr>
          <w:trHeight w:val="315"/>
        </w:trPr>
        <w:tc>
          <w:tcPr>
            <w:tcW w:w="1114" w:type="dxa"/>
            <w:tcMar>
              <w:top w:w="28" w:type="dxa"/>
              <w:bottom w:w="28" w:type="dxa"/>
            </w:tcMar>
          </w:tcPr>
          <w:p w14:paraId="2A88D08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5DB4E47F"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FAEB5F9"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28,163人</w:t>
            </w:r>
          </w:p>
        </w:tc>
      </w:tr>
      <w:tr w:rsidR="008D44D1" w:rsidRPr="008D44D1" w14:paraId="7DE7B816" w14:textId="77777777">
        <w:tc>
          <w:tcPr>
            <w:tcW w:w="1114" w:type="dxa"/>
            <w:tcMar>
              <w:top w:w="28" w:type="dxa"/>
              <w:bottom w:w="28" w:type="dxa"/>
            </w:tcMar>
          </w:tcPr>
          <w:p w14:paraId="39E1005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7D5D94E"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1FE297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7E890FB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漢字水族館」という企画展タイトルが多くの子どもたちの関心を惹きつけ来館者の大幅増加（前年同期比124％）につながったことは当館としての直接的な成果である。また、「漢字釣り堀（釣りの疑似体験的展示）」や「ことばの中に潜む海の生き物」に着目した展示といった来館者に「海」を身近に感じていただく仕掛けによって、アンケート結果にあるとおり、一部ではあっても来館者の意識が「海洋資源の保全」の大切さにつながったことは本助成事業としての成果であると考えられる。 </w:t>
            </w:r>
          </w:p>
          <w:p w14:paraId="6B2DEC9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5BDA9E1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漢字釣り堀（釣りの疑似体験的展示）」は子どもの粗雑な使用に耐えられず、多くの釣り竿が破損してしまったこと、また釣り竿を振り回して周囲の来館者に危険が及びそうになるなど、スタッフが注意深く見守る運用が必要になったこと。</w:t>
            </w:r>
          </w:p>
          <w:p w14:paraId="6CEFE9F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②「深海魚不思議クイズ（映像展示）」はクイズ要素を持たせたものの、制作コストの関係で出題―解答という双方向性を持たせられず一方向の展示となったこと。</w:t>
            </w:r>
          </w:p>
          <w:p w14:paraId="4AEE999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③付帯事業について、スタッフを介在させずに来館者が自由に参加（持ち帰り）できる運用とした結果、アンケート回収ができなかったこと（webアンケートフォームからは回答してくれなかったこと）</w:t>
            </w:r>
          </w:p>
          <w:p w14:paraId="3E881EE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④「海洋資源の保全」の大切さや課題に対して直接的に意識を向ける内容の展示がなかったこと。</w:t>
            </w:r>
          </w:p>
          <w:p w14:paraId="07179D2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3.改善点に関する要因と対策</w:t>
            </w:r>
          </w:p>
          <w:p w14:paraId="2FF5A5D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全て事前準備の問題であり、今後本助成事業に申請する場合には、余裕を持った企画検討スケジュールで進めることで改善できると考える。</w:t>
            </w:r>
          </w:p>
        </w:tc>
      </w:tr>
    </w:tbl>
    <w:p w14:paraId="3D8E30C8" w14:textId="77777777" w:rsidR="00D4774A" w:rsidRPr="008D44D1" w:rsidRDefault="00D4774A">
      <w:pPr>
        <w:ind w:firstLine="0"/>
        <w:rPr>
          <w:rFonts w:ascii="ＭＳ Ｐゴシック" w:eastAsia="ＭＳ Ｐゴシック" w:hAnsi="ＭＳ Ｐゴシック" w:cs="ＭＳ Ｐゴシック"/>
        </w:rPr>
      </w:pPr>
    </w:p>
    <w:tbl>
      <w:tblPr>
        <w:tblStyle w:val="affff"/>
        <w:tblW w:w="8505" w:type="dxa"/>
        <w:tblInd w:w="284" w:type="dxa"/>
        <w:tblLayout w:type="fixed"/>
        <w:tblLook w:val="0000" w:firstRow="0" w:lastRow="0" w:firstColumn="0" w:lastColumn="0" w:noHBand="0" w:noVBand="0"/>
      </w:tblPr>
      <w:tblGrid>
        <w:gridCol w:w="1114"/>
        <w:gridCol w:w="236"/>
        <w:gridCol w:w="7155"/>
      </w:tblGrid>
      <w:tr w:rsidR="008D44D1" w:rsidRPr="008D44D1" w14:paraId="3E099FCA" w14:textId="77777777">
        <w:tc>
          <w:tcPr>
            <w:tcW w:w="1114" w:type="dxa"/>
            <w:tcMar>
              <w:top w:w="28" w:type="dxa"/>
              <w:bottom w:w="28" w:type="dxa"/>
            </w:tcMar>
          </w:tcPr>
          <w:p w14:paraId="12F24E3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⑲</w:t>
            </w:r>
          </w:p>
        </w:tc>
        <w:tc>
          <w:tcPr>
            <w:tcW w:w="236" w:type="dxa"/>
            <w:tcMar>
              <w:top w:w="28" w:type="dxa"/>
              <w:bottom w:w="28" w:type="dxa"/>
            </w:tcMar>
          </w:tcPr>
          <w:p w14:paraId="74AE3FA1" w14:textId="77777777" w:rsidR="00D4774A" w:rsidRPr="008D44D1" w:rsidRDefault="00D4774A">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p>
        </w:tc>
        <w:tc>
          <w:tcPr>
            <w:tcW w:w="7155" w:type="dxa"/>
            <w:tcMar>
              <w:top w:w="28" w:type="dxa"/>
              <w:bottom w:w="28" w:type="dxa"/>
            </w:tcMar>
          </w:tcPr>
          <w:p w14:paraId="5BCC0C88"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r w:rsidR="008D44D1" w:rsidRPr="008D44D1" w14:paraId="05030A33" w14:textId="77777777">
        <w:trPr>
          <w:trHeight w:val="300"/>
        </w:trPr>
        <w:tc>
          <w:tcPr>
            <w:tcW w:w="1114" w:type="dxa"/>
            <w:tcMar>
              <w:top w:w="28" w:type="dxa"/>
              <w:bottom w:w="28" w:type="dxa"/>
            </w:tcMar>
          </w:tcPr>
          <w:p w14:paraId="1243CED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E61F7E0" w14:textId="77777777" w:rsidR="00D4774A" w:rsidRPr="008D44D1" w:rsidRDefault="00000000">
            <w:pPr>
              <w:pBdr>
                <w:top w:val="nil"/>
                <w:left w:val="nil"/>
                <w:bottom w:val="nil"/>
                <w:right w:val="nil"/>
                <w:between w:val="nil"/>
              </w:pBdr>
              <w:tabs>
                <w:tab w:val="left" w:pos="9540"/>
              </w:tabs>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F6F1EF3"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岐阜市科学館特別展実行委員会（岐阜市科学館）</w:t>
            </w:r>
          </w:p>
        </w:tc>
      </w:tr>
      <w:tr w:rsidR="008D44D1" w:rsidRPr="008D44D1" w14:paraId="18F56000" w14:textId="77777777">
        <w:tc>
          <w:tcPr>
            <w:tcW w:w="1114" w:type="dxa"/>
            <w:tcMar>
              <w:top w:w="28" w:type="dxa"/>
              <w:bottom w:w="28" w:type="dxa"/>
            </w:tcMar>
          </w:tcPr>
          <w:p w14:paraId="60AB09A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1C9E8F0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9E107D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22,765人</w:t>
            </w:r>
          </w:p>
        </w:tc>
      </w:tr>
      <w:tr w:rsidR="008D44D1" w:rsidRPr="008D44D1" w14:paraId="1FCA03EE" w14:textId="77777777">
        <w:tc>
          <w:tcPr>
            <w:tcW w:w="1114" w:type="dxa"/>
            <w:tcMar>
              <w:top w:w="28" w:type="dxa"/>
              <w:bottom w:w="28" w:type="dxa"/>
            </w:tcMar>
          </w:tcPr>
          <w:p w14:paraId="1870A4A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3468C361"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21C22A0"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7C692B6A"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総来場者数は、昨年度よりも多くなり、子供たちにとって魅力のある展覧会となった。来場者の満足度も約8割となっており、来場者のニーズにこたえきれなかった部分もあったが、来場した子どもたちは様々な体験を通して、楽しみながら川や海の環境や生き物を大切にしていこうとする気持ちをもつことにつながった。アンケート結果からもごみを減らしていきたい等の回答があったことから子どもも大人も環境保全に向けて自分にできることを考えるきっかけづくりとなったことがうかがえる。</w:t>
            </w:r>
          </w:p>
          <w:p w14:paraId="69B372CC"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2447EE87"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市民の生活様式等を変化に伴い、目標とする来場者数を見直したり、来場者の年齢等、ターゲット層をさらに明確にもち、展示物の構成を工夫したりしていく必要がある。また、天候等に左右されることから、会期等を再検討していく。海の学びを一層深めていくためには、体験型コンテンツの充実が必要である。ただ体験して遊ぶというレジャー的要素だけでなく、活動を通して学び要素を位置付け、子どもたちが自然と海の環境であったり、生態に詳しくなったりする要素を追加していくとよい。</w:t>
            </w:r>
          </w:p>
          <w:p w14:paraId="76967287"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4B49BCF" w14:textId="77777777" w:rsidR="00D4774A" w:rsidRPr="008D44D1" w:rsidRDefault="00000000">
            <w:pPr>
              <w:pBdr>
                <w:top w:val="nil"/>
                <w:left w:val="nil"/>
                <w:bottom w:val="nil"/>
                <w:right w:val="nil"/>
                <w:between w:val="nil"/>
              </w:pBdr>
              <w:ind w:right="9"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科学館に来場される年齢層は、年々低年齢化している。夏休み期間中に訪れる方はファミリー層が中心であり、夏休み前半は高齢者が孫を連れて訪れる様子をよく見かけた。共働きが増えている昨今の状況から、夏休みに入って数日は、子供たちは帰省しながらも親は働いていることが推察される。また、科学館へ来場する目的として、科学を学び来るというよりは体験を通して科学に触れさせ遊ばせたいという大人の考えで来場される方が多いように思われる。以上のことから、展覧会を行う際の展示物のコンセプトを幼児～小学校低学年の子供連れのファイミリーが遊びながら科学的要素に触れ、楽しめることする。そして、パネル等においてあまり難しい内容を入れるのではなく、体をつかい体験することを通して、不思議さを味わえるような展示物等を盛り込み、科学に対する興味・関心を高め、学びへの芽生えや入口としていくようにする。</w:t>
            </w:r>
          </w:p>
        </w:tc>
      </w:tr>
    </w:tbl>
    <w:p w14:paraId="24058FFD" w14:textId="77777777" w:rsidR="00D4774A" w:rsidRPr="008D44D1" w:rsidRDefault="00D4774A">
      <w:pPr>
        <w:ind w:hanging="2"/>
        <w:rPr>
          <w:rFonts w:ascii="ＭＳ Ｐゴシック" w:eastAsia="ＭＳ Ｐゴシック" w:hAnsi="ＭＳ Ｐゴシック" w:cs="ＭＳ Ｐゴシック"/>
        </w:rPr>
      </w:pPr>
    </w:p>
    <w:tbl>
      <w:tblPr>
        <w:tblStyle w:val="affff0"/>
        <w:tblW w:w="8505" w:type="dxa"/>
        <w:tblInd w:w="284" w:type="dxa"/>
        <w:tblLayout w:type="fixed"/>
        <w:tblLook w:val="0000" w:firstRow="0" w:lastRow="0" w:firstColumn="0" w:lastColumn="0" w:noHBand="0" w:noVBand="0"/>
      </w:tblPr>
      <w:tblGrid>
        <w:gridCol w:w="1114"/>
        <w:gridCol w:w="236"/>
        <w:gridCol w:w="7155"/>
      </w:tblGrid>
      <w:tr w:rsidR="008D44D1" w:rsidRPr="008D44D1" w14:paraId="15CDDFD8" w14:textId="77777777">
        <w:tc>
          <w:tcPr>
            <w:tcW w:w="8505" w:type="dxa"/>
            <w:gridSpan w:val="3"/>
            <w:tcMar>
              <w:top w:w="28" w:type="dxa"/>
              <w:bottom w:w="28" w:type="dxa"/>
            </w:tcMar>
          </w:tcPr>
          <w:p w14:paraId="04719E2D"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⑳</w:t>
            </w:r>
          </w:p>
        </w:tc>
      </w:tr>
      <w:tr w:rsidR="008D44D1" w:rsidRPr="008D44D1" w14:paraId="30516B71" w14:textId="77777777">
        <w:trPr>
          <w:trHeight w:val="360"/>
        </w:trPr>
        <w:tc>
          <w:tcPr>
            <w:tcW w:w="1114" w:type="dxa"/>
            <w:tcMar>
              <w:top w:w="28" w:type="dxa"/>
              <w:bottom w:w="28" w:type="dxa"/>
            </w:tcMar>
          </w:tcPr>
          <w:p w14:paraId="16111D7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9A50AD8"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B9DD06B"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横浜市歴史博物館（公益財団法人横浜市ふるさと歴史財団）</w:t>
            </w:r>
          </w:p>
        </w:tc>
      </w:tr>
      <w:tr w:rsidR="008D44D1" w:rsidRPr="008D44D1" w14:paraId="16C8947E" w14:textId="77777777">
        <w:trPr>
          <w:trHeight w:val="330"/>
        </w:trPr>
        <w:tc>
          <w:tcPr>
            <w:tcW w:w="1114" w:type="dxa"/>
            <w:tcMar>
              <w:top w:w="28" w:type="dxa"/>
              <w:bottom w:w="28" w:type="dxa"/>
            </w:tcMar>
          </w:tcPr>
          <w:p w14:paraId="3E93AE5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入場者数</w:t>
            </w:r>
          </w:p>
        </w:tc>
        <w:tc>
          <w:tcPr>
            <w:tcW w:w="236" w:type="dxa"/>
            <w:tcMar>
              <w:top w:w="28" w:type="dxa"/>
              <w:left w:w="0" w:type="dxa"/>
              <w:bottom w:w="28" w:type="dxa"/>
              <w:right w:w="0" w:type="dxa"/>
            </w:tcMar>
          </w:tcPr>
          <w:p w14:paraId="4293DC61"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D7A457D"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15,948人</w:t>
            </w:r>
          </w:p>
        </w:tc>
      </w:tr>
      <w:tr w:rsidR="008D44D1" w:rsidRPr="008D44D1" w14:paraId="47956381" w14:textId="77777777">
        <w:tc>
          <w:tcPr>
            <w:tcW w:w="1114" w:type="dxa"/>
            <w:tcMar>
              <w:top w:w="28" w:type="dxa"/>
              <w:bottom w:w="28" w:type="dxa"/>
            </w:tcMar>
          </w:tcPr>
          <w:p w14:paraId="27F5759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EAC4D0A"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3143AC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3A20667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武士に語らせる形式など解説に工夫をすることで、来場者の感情移入を誘い、ペリー来航や横浜の歴史と海との関わりにより深く興味を持っていただけた。ワークシートやぬりえなどは、学びの面を重視しつつ遊びの側面を持たせたことにより、多くの小中学生に取り組んでいただけた。アンケートでは幅広い年齢層の方から、「海の大切さを学んだ」「サムライによって海が守られていること」がわかったなどの回答をいただき、海防にまつわる歴史や海を守ること</w:t>
            </w:r>
            <w:r w:rsidRPr="008D44D1">
              <w:rPr>
                <w:rFonts w:ascii="ＭＳ Ｐゴシック" w:eastAsia="ＭＳ Ｐゴシック" w:hAnsi="ＭＳ Ｐゴシック" w:cs="ＭＳ Ｐゴシック"/>
              </w:rPr>
              <w:lastRenderedPageBreak/>
              <w:t>の大切さを伝える目標はある程度達成できたのではないかと考える。</w:t>
            </w:r>
          </w:p>
          <w:p w14:paraId="0808ED6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598976E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上記のようなアンケート結果の一方で、ぬりえなどの感想では、海との関係を感じられなかったとの回答もみられた。イベントにおいて、低年齢層に楽しんでもらえる内容と目標の達成をどう両立させるかのバランスの難しさも感じた。</w:t>
            </w:r>
          </w:p>
          <w:p w14:paraId="09A2F22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4B31910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関連行事の企画立案時に、上記のバランスへの配慮が不足していたと考える。今後はイベント自体の魅力と、学習効果の双方をしっかりと熟考して内容を決定していきたい。</w:t>
            </w:r>
          </w:p>
        </w:tc>
      </w:tr>
    </w:tbl>
    <w:p w14:paraId="49171AEA" w14:textId="77777777" w:rsidR="00D4774A" w:rsidRPr="008D44D1" w:rsidRDefault="00D4774A">
      <w:pPr>
        <w:ind w:firstLine="0"/>
        <w:rPr>
          <w:rFonts w:ascii="ＭＳ Ｐゴシック" w:eastAsia="ＭＳ Ｐゴシック" w:hAnsi="ＭＳ Ｐゴシック" w:cs="ＭＳ Ｐゴシック"/>
        </w:rPr>
      </w:pPr>
    </w:p>
    <w:p w14:paraId="16704EB0"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p w14:paraId="6D877AF2" w14:textId="77777777" w:rsidR="00D4774A" w:rsidRPr="008D44D1" w:rsidRDefault="00000000">
      <w:pPr>
        <w:pStyle w:val="3"/>
        <w:ind w:hanging="2"/>
      </w:pPr>
      <w:bookmarkStart w:id="18" w:name="_bbfb1ae9qv3t" w:colFirst="0" w:colLast="0"/>
      <w:bookmarkEnd w:id="18"/>
      <w:r w:rsidRPr="008D44D1">
        <w:t>（2）プログラム2「海の博物館活動サポート」Aコース博物館活動への支援</w:t>
      </w:r>
    </w:p>
    <w:p w14:paraId="01847AEC" w14:textId="77777777" w:rsidR="00D4774A" w:rsidRPr="008D44D1" w:rsidRDefault="00000000">
      <w:pPr>
        <w:keepNext/>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（支援実施：10団体10事業、参加者数合計：189,916人）</w:t>
      </w:r>
    </w:p>
    <w:p w14:paraId="526C5D84" w14:textId="77777777" w:rsidR="00D4774A" w:rsidRPr="008D44D1" w:rsidRDefault="00D4774A">
      <w:pPr>
        <w:pBdr>
          <w:top w:val="nil"/>
          <w:left w:val="nil"/>
          <w:bottom w:val="nil"/>
          <w:right w:val="nil"/>
          <w:between w:val="nil"/>
        </w:pBdr>
        <w:tabs>
          <w:tab w:val="left" w:pos="0"/>
        </w:tabs>
        <w:ind w:hanging="2"/>
        <w:jc w:val="left"/>
        <w:rPr>
          <w:rFonts w:ascii="ＭＳ Ｐゴシック" w:eastAsia="ＭＳ Ｐゴシック" w:hAnsi="ＭＳ Ｐゴシック" w:cs="ＭＳ Ｐゴシック"/>
        </w:rPr>
      </w:pPr>
    </w:p>
    <w:tbl>
      <w:tblPr>
        <w:tblStyle w:val="affff1"/>
        <w:tblW w:w="8505" w:type="dxa"/>
        <w:tblInd w:w="284" w:type="dxa"/>
        <w:tblLayout w:type="fixed"/>
        <w:tblLook w:val="0000" w:firstRow="0" w:lastRow="0" w:firstColumn="0" w:lastColumn="0" w:noHBand="0" w:noVBand="0"/>
      </w:tblPr>
      <w:tblGrid>
        <w:gridCol w:w="1114"/>
        <w:gridCol w:w="236"/>
        <w:gridCol w:w="7155"/>
      </w:tblGrid>
      <w:tr w:rsidR="008D44D1" w:rsidRPr="008D44D1" w14:paraId="688FEC0B" w14:textId="77777777">
        <w:tc>
          <w:tcPr>
            <w:tcW w:w="8505" w:type="dxa"/>
            <w:gridSpan w:val="3"/>
            <w:tcMar>
              <w:top w:w="28" w:type="dxa"/>
              <w:bottom w:w="28" w:type="dxa"/>
            </w:tcMar>
          </w:tcPr>
          <w:p w14:paraId="224C6A1F"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w:t>
            </w:r>
          </w:p>
        </w:tc>
      </w:tr>
      <w:tr w:rsidR="008D44D1" w:rsidRPr="008D44D1" w14:paraId="480A443D" w14:textId="77777777">
        <w:tc>
          <w:tcPr>
            <w:tcW w:w="1114" w:type="dxa"/>
            <w:tcMar>
              <w:top w:w="28" w:type="dxa"/>
              <w:bottom w:w="28" w:type="dxa"/>
            </w:tcMar>
          </w:tcPr>
          <w:p w14:paraId="745F58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8D1610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383882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ミュージアムパーク茨城県自然博物館</w:t>
            </w:r>
          </w:p>
        </w:tc>
      </w:tr>
      <w:tr w:rsidR="008D44D1" w:rsidRPr="008D44D1" w14:paraId="7B9B2895" w14:textId="77777777">
        <w:tc>
          <w:tcPr>
            <w:tcW w:w="1114" w:type="dxa"/>
            <w:tcMar>
              <w:top w:w="28" w:type="dxa"/>
              <w:bottom w:w="28" w:type="dxa"/>
            </w:tcMar>
          </w:tcPr>
          <w:p w14:paraId="4CE8A15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1383586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0E27B26"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363人</w:t>
            </w:r>
          </w:p>
        </w:tc>
      </w:tr>
      <w:tr w:rsidR="008D44D1" w:rsidRPr="008D44D1" w14:paraId="1E139238" w14:textId="77777777">
        <w:tc>
          <w:tcPr>
            <w:tcW w:w="1114" w:type="dxa"/>
            <w:tcMar>
              <w:top w:w="28" w:type="dxa"/>
              <w:bottom w:w="28" w:type="dxa"/>
            </w:tcMar>
          </w:tcPr>
          <w:p w14:paraId="0A70DCC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26D2B9D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D30A7D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4EA33C5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（１）「茨城の海産動物研究会」と協働した海岸動物学習プログラムの開発</w:t>
            </w:r>
          </w:p>
          <w:p w14:paraId="674FBF9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域の研究者や教育者等からなる「茨城の海産動物研究会」と協働し、これまで蓄積されてきた茨城県の沿岸域に生息する動物調査の成果を基に、磯に生息する動物を学ぶための海岸動物学習プログラムを開発した。関係機関・団体と協働して開催した磯の動物の観察会で活用した他、「茨城の磯の動物ガイド」については、関係機関・団体が開催した観察会やワークショップでも活用した。参加者は持ち帰って、自宅でも茨城の海とそこに生息する動物について学ぶことができるため、「海の学び」の効果はより大きなものとなると期待できる。</w:t>
            </w:r>
          </w:p>
          <w:p w14:paraId="7975A45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 茨城の磯の動物ガイド</w:t>
            </w:r>
          </w:p>
          <w:p w14:paraId="312FCA4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 茨城の磯の動物ビンゴ</w:t>
            </w:r>
          </w:p>
          <w:p w14:paraId="116F995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 磯の動物系統樹シート</w:t>
            </w:r>
          </w:p>
          <w:p w14:paraId="015AD4D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 茨城の磯の動物解説ボード</w:t>
            </w:r>
          </w:p>
          <w:p w14:paraId="14A3BFA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 磯の動物ラベル</w:t>
            </w:r>
          </w:p>
          <w:p w14:paraId="68FB4B9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（２）海岸動物学習プログラムを活用した連携機関・団体による共催自然観察会の開催</w:t>
            </w:r>
          </w:p>
          <w:p w14:paraId="0B8EFB5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アクアワールド茨城県大洗水族館、茨城の海産動物研究会、公益財団法人 水産無脊椎動物研究所、地球レーベルと連携し、地元のひたちなか市の海岸で磯の動物の観察会を毎年開催してきたが、今回、新たに海のない内陸部に位置する群馬県立自然史博物館と栃木県立博物も加わって観察会を実施することができた（栃木県立博物館は協力、それ以外の機関・団体は共催）。開催日は、2024年5月25日、5月26日、6月8日、2025年6月1日の4回である（2025年5月17日は悪天候のため中止）。なお、2025年6月1日の観察会では、完成した海岸動物学習プログラムを実際に活用して実施することができた。</w:t>
            </w:r>
          </w:p>
          <w:p w14:paraId="074D0BE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また、観察会の他、2024年7月15日にアクアワールド茨城県大洗水族館と連携して「海の日」イベント「磯の生きものを観察しよう！」を開催した。</w:t>
            </w:r>
          </w:p>
          <w:p w14:paraId="31CF5C5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地域の関連機関や団体等と協働して観察会等のイベントを開催する度ごとに関係者の交流が深まり、機関・団体間の連携体制を確実なものとすることがで</w:t>
            </w:r>
            <w:r w:rsidRPr="008D44D1">
              <w:rPr>
                <w:rFonts w:ascii="ＭＳ Ｐゴシック" w:eastAsia="ＭＳ Ｐゴシック" w:hAnsi="ＭＳ Ｐゴシック" w:cs="ＭＳ Ｐゴシック"/>
              </w:rPr>
              <w:lastRenderedPageBreak/>
              <w:t>きた。</w:t>
            </w:r>
          </w:p>
          <w:p w14:paraId="7B1635E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（３）連携機関・団体における海岸動物学習プログラムの活用</w:t>
            </w:r>
          </w:p>
          <w:p w14:paraId="1E1E663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ミュージアムパーク茨城県自然博物館の1つのイベント、関係機関・団体で開催した3つのイベントで今回開発した海岸動物学習プログラム「茨城の磯の動物ガイド」や「茨城の磯の動物ビンゴ」を活用した。自然観察会等の教育普及活動を通し、多くの人々に地元の海やそこに生息する生きものについての関心や理解を深める機会を提供することができたのではないかと考えている。</w:t>
            </w:r>
          </w:p>
          <w:p w14:paraId="0F430AB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19FFE38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予定していた海岸動物学習プログラムを開発することができたが、本プログラムの活用が不十分で、まだ本プログラムの有効性を十分に検証できていない。今後、具体的な活用方法について検討していく必要がある。</w:t>
            </w:r>
          </w:p>
          <w:p w14:paraId="08C991D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7EC6AA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プログラムの完成が遅れたこと、悪天候で観察会が開催できなかったことにより、本プログラムの活用が不十分である。</w:t>
            </w:r>
          </w:p>
          <w:p w14:paraId="03C44D1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ひたちなか市に隣接する大洗町では、小学校で海洋リテラシー教育を推進している。6月に地域の「大洗うみ・まちコミュニティースクール」と連携して当プログラム「茨城の磯の動物ガイド」を活用した観察会を実施する予定であった。残念ながら、悪天候のため中止となってしまったが、引き続き、授業の中で活用したいとの話をいただいている。</w:t>
            </w:r>
          </w:p>
          <w:p w14:paraId="1CCDCBE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今回開発したプログラムについては、今後、共催の観察会や関係機関・団体のイベントで活用する他、茨城県内の小中学校や高等学校の授業や部活動等で、幅広く活用していただく予定である。</w:t>
            </w:r>
          </w:p>
        </w:tc>
      </w:tr>
    </w:tbl>
    <w:p w14:paraId="6FDD1E25" w14:textId="77777777" w:rsidR="00D4774A" w:rsidRPr="008D44D1" w:rsidRDefault="00D4774A">
      <w:pPr>
        <w:pBdr>
          <w:top w:val="nil"/>
          <w:left w:val="nil"/>
          <w:bottom w:val="nil"/>
          <w:right w:val="nil"/>
          <w:between w:val="nil"/>
        </w:pBdr>
        <w:tabs>
          <w:tab w:val="left" w:pos="0"/>
        </w:tabs>
        <w:ind w:hanging="2"/>
        <w:jc w:val="left"/>
        <w:rPr>
          <w:rFonts w:ascii="ＭＳ Ｐゴシック" w:eastAsia="ＭＳ Ｐゴシック" w:hAnsi="ＭＳ Ｐゴシック" w:cs="ＭＳ Ｐゴシック"/>
        </w:rPr>
      </w:pPr>
    </w:p>
    <w:p w14:paraId="10DA6D4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ff2"/>
        <w:tblW w:w="8505" w:type="dxa"/>
        <w:tblInd w:w="284" w:type="dxa"/>
        <w:tblLayout w:type="fixed"/>
        <w:tblLook w:val="0000" w:firstRow="0" w:lastRow="0" w:firstColumn="0" w:lastColumn="0" w:noHBand="0" w:noVBand="0"/>
      </w:tblPr>
      <w:tblGrid>
        <w:gridCol w:w="1114"/>
        <w:gridCol w:w="236"/>
        <w:gridCol w:w="7155"/>
      </w:tblGrid>
      <w:tr w:rsidR="008D44D1" w:rsidRPr="008D44D1" w14:paraId="5E687AA3" w14:textId="77777777">
        <w:tc>
          <w:tcPr>
            <w:tcW w:w="8505" w:type="dxa"/>
            <w:gridSpan w:val="3"/>
            <w:tcMar>
              <w:top w:w="28" w:type="dxa"/>
              <w:bottom w:w="28" w:type="dxa"/>
            </w:tcMar>
          </w:tcPr>
          <w:p w14:paraId="269FE031"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39E9EB4F" w14:textId="77777777">
        <w:tc>
          <w:tcPr>
            <w:tcW w:w="1114" w:type="dxa"/>
            <w:tcMar>
              <w:top w:w="28" w:type="dxa"/>
              <w:bottom w:w="28" w:type="dxa"/>
            </w:tcMar>
          </w:tcPr>
          <w:p w14:paraId="693599F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85FFE3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5A8058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一般社団法人Chefs for the Blue</w:t>
            </w:r>
          </w:p>
        </w:tc>
      </w:tr>
      <w:tr w:rsidR="008D44D1" w:rsidRPr="008D44D1" w14:paraId="4F4D28A2" w14:textId="77777777">
        <w:tc>
          <w:tcPr>
            <w:tcW w:w="1114" w:type="dxa"/>
            <w:tcMar>
              <w:top w:w="28" w:type="dxa"/>
              <w:bottom w:w="28" w:type="dxa"/>
            </w:tcMar>
          </w:tcPr>
          <w:p w14:paraId="5DF4FD8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1AB011D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FA95C7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36,345人</w:t>
            </w:r>
          </w:p>
        </w:tc>
      </w:tr>
      <w:tr w:rsidR="008D44D1" w:rsidRPr="008D44D1" w14:paraId="47266EA2" w14:textId="77777777">
        <w:tc>
          <w:tcPr>
            <w:tcW w:w="1114" w:type="dxa"/>
            <w:tcMar>
              <w:top w:w="28" w:type="dxa"/>
              <w:bottom w:w="28" w:type="dxa"/>
            </w:tcMar>
          </w:tcPr>
          <w:p w14:paraId="5E1C9BC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A91F63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C9F87A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2F23EC2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地元相模湾の食材を使用して、一流シェフの作ったお料理を楽しみながら、“相模湾の今”を考えるイベントとした。参加者からは、「海からの食を得るには、海を守っていなかなければならないと学んだ」「魚は天然だということ。そしてその魚を支え育んでいるのが海だということ。海の大切さを再認識した。」などの感想をいただいた。</w:t>
            </w:r>
          </w:p>
          <w:p w14:paraId="10288A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昨年はじめて開催し、その反省点としては、食事の形式がフィンガーフードとなり、夜実施するイベントとしては食事の提供量が少なくなってしまったことに加え、食材の選び方についても、場所を江の島に限定したことにより、入手が想定以上に難航したことがあったが、本年は業務用の発電機を導入し調理環境を整えることで質・量ともに改善したことと、食材も江の島周辺から相模湾へと広げることで食材の入手難易度を下げるとともに、より広く地元の海や漁を知って頂く機会にもなった。</w:t>
            </w:r>
          </w:p>
          <w:p w14:paraId="7E5F28F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その他、料理配膳リーダーを配置しスムーズな食事の提供やドリンクの行列を改善するなど、より満足度の高いディナーイベントとして、学びの部分にも集中していただくことができた。</w:t>
            </w:r>
          </w:p>
          <w:p w14:paraId="23B336F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動画を制作したこと及び効果的にプロモーションできたことで、合計25,000再生以上を獲得することができ、一夜限りのイベントゆえ50名にしか体験していただけないこの取り組みを、より多くの方に知っていただくことに成功した。</w:t>
            </w:r>
          </w:p>
          <w:p w14:paraId="2D50743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287AE6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昨年は販売開始から1日足らずで完売となったため、集客には苦戦しないことが予測されたが、本年は販売開始（プレスリリース配信およびそれぞれの公式サイトでの告知）から6日経った時点であまり埋まっておらず、当日まで迫ってきたため完売が危ぶまれた。</w:t>
            </w:r>
          </w:p>
          <w:p w14:paraId="2A39D33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そこからメンバーシェフのSNSや相性の良いメディアリストを急遽作成し当方から打診し、InstagramやＸで拡散されたことで一気に完売となった。</w:t>
            </w:r>
          </w:p>
          <w:p w14:paraId="076901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626E93B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販売開始時期を24日前と、1か月を切ったタイミングにしてしまったこと、パブリシティにうまく乗らなかったことが要因のため、今後は、イベントまで45日ほど早めに告知すること及びメディアリストに同時に直接連絡を徹底する。</w:t>
            </w:r>
          </w:p>
        </w:tc>
      </w:tr>
    </w:tbl>
    <w:p w14:paraId="286F26C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4B305A2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ff3"/>
        <w:tblW w:w="8505" w:type="dxa"/>
        <w:tblInd w:w="284" w:type="dxa"/>
        <w:tblLayout w:type="fixed"/>
        <w:tblLook w:val="0000" w:firstRow="0" w:lastRow="0" w:firstColumn="0" w:lastColumn="0" w:noHBand="0" w:noVBand="0"/>
      </w:tblPr>
      <w:tblGrid>
        <w:gridCol w:w="1114"/>
        <w:gridCol w:w="236"/>
        <w:gridCol w:w="7155"/>
      </w:tblGrid>
      <w:tr w:rsidR="008D44D1" w:rsidRPr="008D44D1" w14:paraId="2F0D50A7" w14:textId="77777777">
        <w:tc>
          <w:tcPr>
            <w:tcW w:w="8505" w:type="dxa"/>
            <w:gridSpan w:val="3"/>
            <w:tcMar>
              <w:top w:w="28" w:type="dxa"/>
              <w:bottom w:w="28" w:type="dxa"/>
            </w:tcMar>
          </w:tcPr>
          <w:p w14:paraId="18FFF957"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r>
      <w:tr w:rsidR="008D44D1" w:rsidRPr="008D44D1" w14:paraId="2EB7E365" w14:textId="77777777">
        <w:tc>
          <w:tcPr>
            <w:tcW w:w="1114" w:type="dxa"/>
            <w:tcMar>
              <w:top w:w="28" w:type="dxa"/>
              <w:bottom w:w="28" w:type="dxa"/>
            </w:tcMar>
          </w:tcPr>
          <w:p w14:paraId="2CDBEC8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C0E23C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57E70B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株式会社新江ノ島水族館（新江ノ島水族館）</w:t>
            </w:r>
          </w:p>
        </w:tc>
      </w:tr>
      <w:tr w:rsidR="008D44D1" w:rsidRPr="008D44D1" w14:paraId="6FF43925" w14:textId="77777777">
        <w:tc>
          <w:tcPr>
            <w:tcW w:w="1114" w:type="dxa"/>
            <w:tcMar>
              <w:top w:w="28" w:type="dxa"/>
              <w:bottom w:w="28" w:type="dxa"/>
            </w:tcMar>
          </w:tcPr>
          <w:p w14:paraId="5F9B604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66C93B5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0F55CC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3,052人</w:t>
            </w:r>
          </w:p>
        </w:tc>
      </w:tr>
      <w:tr w:rsidR="008D44D1" w:rsidRPr="008D44D1" w14:paraId="3DE77012" w14:textId="77777777">
        <w:tc>
          <w:tcPr>
            <w:tcW w:w="1114" w:type="dxa"/>
            <w:tcMar>
              <w:top w:w="28" w:type="dxa"/>
              <w:bottom w:w="28" w:type="dxa"/>
            </w:tcMar>
          </w:tcPr>
          <w:p w14:paraId="074122E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68E49F1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5B8A89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3827DA1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江の島の潮間帯で確認できる無脊椎動物を128ページの図鑑としてまとめた。小学生でもわかるような語句を用い、総ルビとし、海岸で検索に活用できる用紙および小さなサイズのものとした。1987年から継続している江の島の生物相調査についてや、環境の変化、江の島島内の位置によって異なる海岸環境についてなども紹介し、生物の検索だけでない学びも意識した。この図鑑を利用することで、海や生き物をより身近に感じ楽しく学べることを伝えるため、（１）社内勉強会、（２）スペシャルトークショー、（３）磯観察会を実施した。</w:t>
            </w:r>
          </w:p>
          <w:p w14:paraId="6BE71B5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社内勉強会では、新江ノ島水族館のスタッフに向けて、江の島調査の内容や歴史、図鑑を使った生物同定WSを実施した。アンケート結果から、海に面した水族館に勤めていながらも、海や生き物に長年触れていないスタッフも多くいることがわかり、学びの効果が高い勉強会になったことが伺えた。</w:t>
            </w:r>
          </w:p>
          <w:p w14:paraId="1C0FE6A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トークショーは江の島の海岸動物調査に携わった水族館内外の演者5名が登壇し、江の島の海の変化や動物の特徴などについて講演を行った。参加は定員の80名に達せず48名に留まった。質疑応答では予想以上に多くの手が上がりすべての質問を受けることができなかったが、イベント終了後に質問対応や新しい学びに繋がったというご意見を多くいただいた。</w:t>
            </w:r>
          </w:p>
          <w:p w14:paraId="290FF0E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磯観察会は、小学生の親子向け、小中学生の親子向け、大人向けの3回を予定し、親子向けはいずれも小学生の親子の参加で磯の観察を実施できたが、大人向けの回は天候不良により、室内プログラムに切り替えて実施となった。</w:t>
            </w:r>
          </w:p>
          <w:p w14:paraId="639A9BA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いずれの参加者のアンケートでも、身近な自然の豊かさや多様性について大切にしたいという意見が多かった。また、近くにあっても普段から海や生き物と触れあうことが少ない参加者が多く、イベントによって機会を創出できたことが伺えた。</w:t>
            </w:r>
          </w:p>
          <w:p w14:paraId="3D520A3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F5DE04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図鑑出版までは何度かスケジュールが厳しい進行があったため、もうすこし余裕のあるスケジュールで進められれば良かった。また、トークショーは募集の80名に対し48名と参加率が低く、告知や募集方法の改善で参加率を上げることができたのではないかとおもわれる。</w:t>
            </w:r>
          </w:p>
          <w:p w14:paraId="1F72D66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1397B42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今回はミュージアムサポートの決定後に事業が本格始動し、イベントに間に合</w:t>
            </w:r>
            <w:r w:rsidRPr="008D44D1">
              <w:rPr>
                <w:rFonts w:ascii="ＭＳ Ｐゴシック" w:eastAsia="ＭＳ Ｐゴシック" w:hAnsi="ＭＳ Ｐゴシック" w:cs="ＭＳ Ｐゴシック"/>
              </w:rPr>
              <w:lastRenderedPageBreak/>
              <w:t>うように制作予定を組んだため、執筆や校閲の時間が少なくなってしまった。収集資料が不足していたことがスケジュールを圧迫していた原因の一つであるため、先行して準備できるものは抜けがないようにしておきたい。また、通常業務に上乗せした形で進行したことや、初の取り組みで業務量の見込みが甘かったことも要因のひとつである。今回の取り組みによって、どの程度の業務量であるのかが概算できるようになったため、今後同様の取り組みを行う際の参考としたい。また、トークショーの参加率不足は、告知やチケット販売を年始明けにしたことで、手続きに遅れが生じ、集客不足に繋がったと考えられる。2月のイベントに関しては、年末を跨がず12月中にリリースや参加募集をするようにしたい。</w:t>
            </w:r>
          </w:p>
        </w:tc>
      </w:tr>
    </w:tbl>
    <w:p w14:paraId="72C340F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479F7F0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bookmarkStart w:id="19" w:name="_1fob9te" w:colFirst="0" w:colLast="0"/>
      <w:bookmarkEnd w:id="19"/>
    </w:p>
    <w:tbl>
      <w:tblPr>
        <w:tblStyle w:val="affff4"/>
        <w:tblW w:w="8505" w:type="dxa"/>
        <w:tblInd w:w="284" w:type="dxa"/>
        <w:tblLayout w:type="fixed"/>
        <w:tblLook w:val="0000" w:firstRow="0" w:lastRow="0" w:firstColumn="0" w:lastColumn="0" w:noHBand="0" w:noVBand="0"/>
      </w:tblPr>
      <w:tblGrid>
        <w:gridCol w:w="1114"/>
        <w:gridCol w:w="236"/>
        <w:gridCol w:w="7155"/>
      </w:tblGrid>
      <w:tr w:rsidR="008D44D1" w:rsidRPr="008D44D1" w14:paraId="344E2DBC" w14:textId="77777777">
        <w:tc>
          <w:tcPr>
            <w:tcW w:w="8505" w:type="dxa"/>
            <w:gridSpan w:val="3"/>
            <w:tcMar>
              <w:top w:w="28" w:type="dxa"/>
              <w:bottom w:w="28" w:type="dxa"/>
            </w:tcMar>
          </w:tcPr>
          <w:p w14:paraId="4CD8CD70"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w:t>
            </w:r>
          </w:p>
        </w:tc>
      </w:tr>
      <w:tr w:rsidR="008D44D1" w:rsidRPr="008D44D1" w14:paraId="683887A7" w14:textId="77777777">
        <w:tc>
          <w:tcPr>
            <w:tcW w:w="1114" w:type="dxa"/>
            <w:tcMar>
              <w:top w:w="28" w:type="dxa"/>
              <w:bottom w:w="28" w:type="dxa"/>
            </w:tcMar>
          </w:tcPr>
          <w:p w14:paraId="363D5C4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B0A584C"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6EA5E8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特定非営利活動法人くすの木自然館（重富海岸自然ふれあい館なぎさミュージアム）</w:t>
            </w:r>
          </w:p>
        </w:tc>
      </w:tr>
      <w:tr w:rsidR="008D44D1" w:rsidRPr="008D44D1" w14:paraId="4C21F491" w14:textId="77777777">
        <w:tc>
          <w:tcPr>
            <w:tcW w:w="1114" w:type="dxa"/>
            <w:tcMar>
              <w:top w:w="28" w:type="dxa"/>
              <w:bottom w:w="28" w:type="dxa"/>
            </w:tcMar>
          </w:tcPr>
          <w:p w14:paraId="5BB8F71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61ED37D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4848CF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1,775人</w:t>
            </w:r>
          </w:p>
        </w:tc>
      </w:tr>
      <w:tr w:rsidR="008D44D1" w:rsidRPr="008D44D1" w14:paraId="5CE6D6F1" w14:textId="77777777">
        <w:trPr>
          <w:trHeight w:val="3211"/>
        </w:trPr>
        <w:tc>
          <w:tcPr>
            <w:tcW w:w="1114" w:type="dxa"/>
            <w:tcMar>
              <w:top w:w="28" w:type="dxa"/>
              <w:bottom w:w="28" w:type="dxa"/>
            </w:tcMar>
          </w:tcPr>
          <w:p w14:paraId="4DB0480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7EC7F6D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855FFE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7646502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全体を通して、障害があるという理由で、海に来られなかった人やその家族に重富でも、離島でも「海」に親しめる場を提供できた。また、昨年度構築した「環境教育の要素を取り入れたユニバーサルな体験活動プログラム」を重富だけでなく、離島の屋久島にも普及させ、「利用」と「保全」の考え方につなげた活動として行えた。重富で持っている道具を輸送し「出張」するためのスキルや、「海の学びのユニバーサル化」を他の場所で提供するためのノウハウを構築することができた。</w:t>
            </w:r>
          </w:p>
          <w:p w14:paraId="027DB3D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重富では参加者のみならず、サポーターなどとして関わりたいという人が年々増えている。</w:t>
            </w:r>
          </w:p>
          <w:p w14:paraId="2B6950F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ユニバーサルな体験活動を行う「意味」や「意義」を理解した人が、重富以外の海岸に育ったことで、将来的に、ユニバーサルな体験活動から海の学びについて考える地域の拠点が増え県内にどんな人でも体験活動ができる拠点が増えていく一歩となった。</w:t>
            </w:r>
          </w:p>
          <w:p w14:paraId="0254ECD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報告のパネル展示を行うことにより、海を親しめない人がいること、水陸両用車いすなどの道具があること、なによりどんな人でも海に入れる取り組みがあることを多くの人に知ってもらうことができた。</w:t>
            </w:r>
          </w:p>
          <w:p w14:paraId="0F0F4A1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589A984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での活動においては、説明会の広報が足りず、参加数が少なかった。また、昨年度に比べてサポーターが増えてはいるが、安定的なユニバーサルな体験の提供に際してはサポーターが不足している。ユニバーサルな海の体験活動の団体参加希望（福祉事業所）があったが、台風の直撃により開催できなかった。</w:t>
            </w:r>
          </w:p>
          <w:p w14:paraId="3DD165B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屋久島での活動においては、体験会開催地の調査や参加者への事前のサポートの2点において不足があった。特に1回目の開催については、リスクマネジメントの点で足りない部分があった。</w:t>
            </w:r>
          </w:p>
          <w:p w14:paraId="2537E9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活動全体を通して、より多くの、海を諦めている人や選択肢にも入らない人に、「ユニバーサルな海の体験」を情報として届ける方法が弱かった。</w:t>
            </w:r>
          </w:p>
          <w:p w14:paraId="6D09CE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展示の場では、アンケートの記入が少なかった。</w:t>
            </w:r>
          </w:p>
          <w:p w14:paraId="2C3594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1E85CB3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重富での説明会でも、屋久島での説明会のように対面とオンラインのハイブリ</w:t>
            </w:r>
            <w:r w:rsidRPr="008D44D1">
              <w:rPr>
                <w:rFonts w:ascii="ＭＳ Ｐゴシック" w:eastAsia="ＭＳ Ｐゴシック" w:hAnsi="ＭＳ Ｐゴシック" w:cs="ＭＳ Ｐゴシック"/>
              </w:rPr>
              <w:lastRenderedPageBreak/>
              <w:t>ッド開催にし、開催日や開催時間を変えてより多くの人が参加しやすい環境を準備していく。今後、サポーター養成講座を行い受講生はその夏にはサポーターとして活動できるプログラム作りをおこなっていく。施設等団体の受け入れについては、必ず予備日を設け、中止ではなく延期できるような仕組みを希望施設と共につくっていく。</w:t>
            </w:r>
          </w:p>
          <w:p w14:paraId="0DD301D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出張として行う場合、１回だけの現地調査だけでなく直前の現地調査や、参加者との対面やオンラインでの事前ヒアリングを行っていく。ボランティアやサポーターへ役割分担を的確に指示をすることで、１回の参加者が多い場合でも対応できる仕組みをつくる。</w:t>
            </w:r>
          </w:p>
          <w:p w14:paraId="72FB23D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情報発信の不足については、そもそも、「海」がどんなところなのか、なにができるのかなどを海に入る前に出前講座などを行い、知ってもらうプログラムを作成し、広報活動も行っていく。</w:t>
            </w:r>
          </w:p>
          <w:p w14:paraId="279A136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アンケート記入例などをより詳しく作成し、一人一人に案内できる環境づくりをする。</w:t>
            </w:r>
          </w:p>
        </w:tc>
      </w:tr>
    </w:tbl>
    <w:p w14:paraId="1ED0BFCF" w14:textId="77777777" w:rsidR="00D4774A" w:rsidRPr="008D44D1" w:rsidRDefault="00000000">
      <w:pPr>
        <w:pBdr>
          <w:top w:val="nil"/>
          <w:left w:val="nil"/>
          <w:bottom w:val="nil"/>
          <w:right w:val="nil"/>
          <w:between w:val="nil"/>
        </w:pBdr>
        <w:ind w:left="-1" w:firstLine="0"/>
        <w:rPr>
          <w:rFonts w:ascii="ＭＳ Ｐゴシック" w:eastAsia="ＭＳ Ｐゴシック" w:hAnsi="ＭＳ Ｐゴシック" w:cs="ＭＳ Ｐゴシック"/>
          <w:sz w:val="28"/>
          <w:szCs w:val="28"/>
        </w:rPr>
      </w:pPr>
      <w:r w:rsidRPr="008D44D1">
        <w:rPr>
          <w:rFonts w:ascii="ＭＳ Ｐゴシック" w:eastAsia="ＭＳ Ｐゴシック" w:hAnsi="ＭＳ Ｐゴシック" w:cs="ＭＳ Ｐゴシック"/>
        </w:rPr>
        <w:lastRenderedPageBreak/>
        <w:tab/>
      </w:r>
    </w:p>
    <w:tbl>
      <w:tblPr>
        <w:tblStyle w:val="affff5"/>
        <w:tblW w:w="8505" w:type="dxa"/>
        <w:tblInd w:w="284" w:type="dxa"/>
        <w:tblLayout w:type="fixed"/>
        <w:tblLook w:val="0000" w:firstRow="0" w:lastRow="0" w:firstColumn="0" w:lastColumn="0" w:noHBand="0" w:noVBand="0"/>
      </w:tblPr>
      <w:tblGrid>
        <w:gridCol w:w="1114"/>
        <w:gridCol w:w="236"/>
        <w:gridCol w:w="7155"/>
      </w:tblGrid>
      <w:tr w:rsidR="008D44D1" w:rsidRPr="008D44D1" w14:paraId="47754B31" w14:textId="77777777">
        <w:trPr>
          <w:trHeight w:val="375"/>
        </w:trPr>
        <w:tc>
          <w:tcPr>
            <w:tcW w:w="8505" w:type="dxa"/>
            <w:gridSpan w:val="3"/>
            <w:tcMar>
              <w:top w:w="28" w:type="dxa"/>
              <w:bottom w:w="28" w:type="dxa"/>
            </w:tcMar>
          </w:tcPr>
          <w:p w14:paraId="495B1D06"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w:t>
            </w:r>
          </w:p>
        </w:tc>
      </w:tr>
      <w:tr w:rsidR="008D44D1" w:rsidRPr="008D44D1" w14:paraId="02D4143A" w14:textId="77777777">
        <w:trPr>
          <w:trHeight w:val="330"/>
        </w:trPr>
        <w:tc>
          <w:tcPr>
            <w:tcW w:w="1114" w:type="dxa"/>
            <w:tcMar>
              <w:top w:w="28" w:type="dxa"/>
              <w:bottom w:w="28" w:type="dxa"/>
            </w:tcMar>
          </w:tcPr>
          <w:p w14:paraId="79D272B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98891A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747A6B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琉球大学博物館（風樹館）</w:t>
            </w:r>
          </w:p>
        </w:tc>
      </w:tr>
      <w:tr w:rsidR="008D44D1" w:rsidRPr="008D44D1" w14:paraId="28EBEED1" w14:textId="77777777">
        <w:tc>
          <w:tcPr>
            <w:tcW w:w="1114" w:type="dxa"/>
            <w:tcMar>
              <w:top w:w="28" w:type="dxa"/>
              <w:bottom w:w="28" w:type="dxa"/>
            </w:tcMar>
          </w:tcPr>
          <w:p w14:paraId="1D18A2B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55269E9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5A0125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1,828人</w:t>
            </w:r>
          </w:p>
        </w:tc>
      </w:tr>
      <w:tr w:rsidR="008D44D1" w:rsidRPr="008D44D1" w14:paraId="1923000B" w14:textId="77777777">
        <w:tc>
          <w:tcPr>
            <w:tcW w:w="1114" w:type="dxa"/>
            <w:tcMar>
              <w:top w:w="28" w:type="dxa"/>
              <w:bottom w:w="28" w:type="dxa"/>
            </w:tcMar>
          </w:tcPr>
          <w:p w14:paraId="7E359AA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697A9A29"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F78F83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7ED7A10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参加した海に関連する研究を行っている大学院生の海洋教育に対する関心が強まり、その重要性の理解につながった。事業終了後に学芸員として就職した学生もおり、今後の活躍が期待される。また、本事業には地域から多くのこどもとその保護者等の参加があり、琉球列島の海に関する知識の習得や、環境保全の重要性の理解につながった。大学院生から学ぶことで、質問が増加し、研究を始める経緯を知れるなど、より効果的な学びになったと考えられる。さらに、当館の学びやコミュニケーションの場としての機能も強化され、本事業にとどまらず、来館者数の増加や他のイベントの開催などにもつながり、今後当館が取り組む海の学びの活動にも相乗効果が期待される。</w:t>
            </w:r>
          </w:p>
          <w:p w14:paraId="3149B98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7460239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は大学院生を対象として企画したが、学部生からの参加希望も多く、学部生がもっと積極的に参加できるように改善することでより効果的な事業となると考えられる。また、学生への周知やセミナーの広告等の周知活動をもっと充実させることで、さらに多くの参加者を集められたと考えられる。さらに、本事業では開催場所が沖縄島のみであったため、離島地域に住むこどもたちの参加が難しかった。学びの機会の少ない離島地域のこどもへの学びの場の提供が課題である。</w:t>
            </w:r>
          </w:p>
          <w:p w14:paraId="27437CF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631D6F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展示作成など専門的な知識を要する部分があり大学院生のみを対象としていたが、試験的に参加を認めた学部生の様子から、大学院生と組み合わせて活動してもらうことで、知識不足を補いながら（学びながら）活動が可能であることがわかった。大学院生とチームをつくる等の工夫を行うことで、学部生の参加も可能となると考えられる。</w:t>
            </w:r>
          </w:p>
          <w:p w14:paraId="7B4EAA4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周知活動が不足していた要因としては、保護者の年代への効果的な周知方法の検討が不十分だった可能性がある。本事業での活動中に、数名の保護者の方から周知活動に協力したいとの申し出があり、今後は保護者間のネットワークやSNS等の積極的な活用が対策として考えられる。</w:t>
            </w:r>
          </w:p>
          <w:p w14:paraId="13E6548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本事業の参加学生から、「本事業に参加しているこどもは、保護者に参加する余裕のあるこどもに限定されているように見え、参加したくても参加できないこどもや離島のこどもたちにも参加してもらいたいし海について知ってもらいたい」との意見があった。離島のこどもたちの学びの場の創出は、多くの離島がある沖縄県にとって大きな課題である。博物館の無い島のこどもたちにも学びを届けるために、予算の確保やIT技術の活用など、学生らと一緒に考えらながら活動を進めたい。</w:t>
            </w:r>
          </w:p>
          <w:p w14:paraId="0644D16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6EC5575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6"/>
        <w:tblW w:w="8505" w:type="dxa"/>
        <w:tblInd w:w="284" w:type="dxa"/>
        <w:tblLayout w:type="fixed"/>
        <w:tblLook w:val="0000" w:firstRow="0" w:lastRow="0" w:firstColumn="0" w:lastColumn="0" w:noHBand="0" w:noVBand="0"/>
      </w:tblPr>
      <w:tblGrid>
        <w:gridCol w:w="1114"/>
        <w:gridCol w:w="236"/>
        <w:gridCol w:w="7155"/>
      </w:tblGrid>
      <w:tr w:rsidR="008D44D1" w:rsidRPr="008D44D1" w14:paraId="10698D18" w14:textId="77777777">
        <w:tc>
          <w:tcPr>
            <w:tcW w:w="8505" w:type="dxa"/>
            <w:gridSpan w:val="3"/>
            <w:tcMar>
              <w:top w:w="28" w:type="dxa"/>
              <w:bottom w:w="28" w:type="dxa"/>
            </w:tcMar>
          </w:tcPr>
          <w:p w14:paraId="23B5CC41"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w:t>
            </w:r>
          </w:p>
        </w:tc>
      </w:tr>
      <w:tr w:rsidR="008D44D1" w:rsidRPr="008D44D1" w14:paraId="54A4BF79" w14:textId="77777777">
        <w:tc>
          <w:tcPr>
            <w:tcW w:w="1114" w:type="dxa"/>
            <w:tcMar>
              <w:top w:w="28" w:type="dxa"/>
              <w:bottom w:w="28" w:type="dxa"/>
            </w:tcMar>
          </w:tcPr>
          <w:p w14:paraId="3C567D0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D074EE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C6BF50C"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特定非営利活動法人　海の自然史研究所　（南三陸・海のビジターセンター）</w:t>
            </w:r>
          </w:p>
        </w:tc>
      </w:tr>
      <w:tr w:rsidR="008D44D1" w:rsidRPr="008D44D1" w14:paraId="28C33818" w14:textId="77777777">
        <w:tc>
          <w:tcPr>
            <w:tcW w:w="1114" w:type="dxa"/>
            <w:tcMar>
              <w:top w:w="28" w:type="dxa"/>
              <w:bottom w:w="28" w:type="dxa"/>
            </w:tcMar>
          </w:tcPr>
          <w:p w14:paraId="4F5277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29BA5F5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DE9432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81人</w:t>
            </w:r>
          </w:p>
        </w:tc>
      </w:tr>
      <w:tr w:rsidR="008D44D1" w:rsidRPr="008D44D1" w14:paraId="591F3906" w14:textId="77777777">
        <w:tc>
          <w:tcPr>
            <w:tcW w:w="1114" w:type="dxa"/>
            <w:tcMar>
              <w:top w:w="28" w:type="dxa"/>
              <w:bottom w:w="28" w:type="dxa"/>
            </w:tcMar>
          </w:tcPr>
          <w:p w14:paraId="644BB84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47E9412D"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A763CD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050876E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この活動を通して以下の3項目を定性的な成果として目指した。</w:t>
            </w:r>
          </w:p>
          <w:p w14:paraId="30C6F06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・自分ごととして、志津川湾のワイズユースが認識される。</w:t>
            </w:r>
          </w:p>
          <w:p w14:paraId="5B01BA3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・海洋の基本が理解され、大事にすることが自分ごととなる。</w:t>
            </w:r>
          </w:p>
          <w:p w14:paraId="6C51DA8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・海洋環境の変化が理解され、変化への対応が自分ごととなる。</w:t>
            </w:r>
          </w:p>
          <w:p w14:paraId="1B391AE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南三陸町内の小学校児童たちは、地元の海ということで日頃から志津川湾について学ぶ機会も多く、また家族に湾内で操業する漁業者もいることなどから、海の賢い利用の仕方を子どもなりに自分ごととして捉えている印象があった。</w:t>
            </w:r>
          </w:p>
          <w:p w14:paraId="78C9C9A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北上小学校児童たちは、特別活動として宿泊学習で南三陸町を訪れ、志津川湾に接していることから違和感なく授業を受け止めていた。志津川湾が地元の海ではないが、同様に追波湾・十三浜という海があることから、それに当てはめて考えてくれている印象があった。</w:t>
            </w:r>
          </w:p>
          <w:p w14:paraId="704B407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海を学ぶ日に参加くださった方々は、海の変化情報などしっかりと受け止めてくださり、やはりワイズユースの意識を持ってくださったように感じる。</w:t>
            </w:r>
          </w:p>
          <w:p w14:paraId="11F6472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3014056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れらは全てレクチャーを伴ったトランクキットの活用であって、展示だけの訴求では、チラッと見る・説明資料もそんなに目を通さないというところに留まって、学校でのような意識への涵養はなかなか求められないことを感じている。</w:t>
            </w:r>
          </w:p>
          <w:p w14:paraId="0B20D5C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5B703F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重要なのは待ちの展示ではなく、積極的に伝えにいく展示・運ぶことのできる展示であり、そこに付加されるレクチャー＝インタープリテーションであると認識し、これを推進していこうと考える。</w:t>
            </w:r>
          </w:p>
        </w:tc>
      </w:tr>
    </w:tbl>
    <w:p w14:paraId="1DDB7A6A"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7"/>
        <w:tblW w:w="8505" w:type="dxa"/>
        <w:tblInd w:w="284" w:type="dxa"/>
        <w:tblLayout w:type="fixed"/>
        <w:tblLook w:val="0000" w:firstRow="0" w:lastRow="0" w:firstColumn="0" w:lastColumn="0" w:noHBand="0" w:noVBand="0"/>
      </w:tblPr>
      <w:tblGrid>
        <w:gridCol w:w="1114"/>
        <w:gridCol w:w="236"/>
        <w:gridCol w:w="7155"/>
      </w:tblGrid>
      <w:tr w:rsidR="008D44D1" w:rsidRPr="008D44D1" w14:paraId="3810E6EE" w14:textId="77777777">
        <w:tc>
          <w:tcPr>
            <w:tcW w:w="8505" w:type="dxa"/>
            <w:gridSpan w:val="3"/>
            <w:tcMar>
              <w:top w:w="28" w:type="dxa"/>
              <w:bottom w:w="28" w:type="dxa"/>
            </w:tcMar>
          </w:tcPr>
          <w:p w14:paraId="07F4092E"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w:t>
            </w:r>
          </w:p>
        </w:tc>
      </w:tr>
      <w:tr w:rsidR="008D44D1" w:rsidRPr="008D44D1" w14:paraId="4AC770BA" w14:textId="77777777">
        <w:tc>
          <w:tcPr>
            <w:tcW w:w="1114" w:type="dxa"/>
            <w:tcMar>
              <w:top w:w="28" w:type="dxa"/>
              <w:bottom w:w="28" w:type="dxa"/>
            </w:tcMar>
          </w:tcPr>
          <w:p w14:paraId="7B77FB4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4F06D59"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69FC7F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青森県営浅虫水族館</w:t>
            </w:r>
          </w:p>
        </w:tc>
      </w:tr>
      <w:tr w:rsidR="008D44D1" w:rsidRPr="008D44D1" w14:paraId="4889543C" w14:textId="77777777">
        <w:trPr>
          <w:trHeight w:val="299"/>
        </w:trPr>
        <w:tc>
          <w:tcPr>
            <w:tcW w:w="1114" w:type="dxa"/>
            <w:tcMar>
              <w:top w:w="28" w:type="dxa"/>
              <w:bottom w:w="28" w:type="dxa"/>
            </w:tcMar>
          </w:tcPr>
          <w:p w14:paraId="603C5E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06F58638"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42AC9B8"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145,502人</w:t>
            </w:r>
          </w:p>
        </w:tc>
      </w:tr>
      <w:tr w:rsidR="008D44D1" w:rsidRPr="008D44D1" w14:paraId="59162F65" w14:textId="77777777">
        <w:tc>
          <w:tcPr>
            <w:tcW w:w="1114" w:type="dxa"/>
            <w:tcMar>
              <w:top w:w="28" w:type="dxa"/>
              <w:bottom w:w="28" w:type="dxa"/>
            </w:tcMar>
          </w:tcPr>
          <w:p w14:paraId="57716B1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3525733F"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8C30C5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6DBCE78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従来の環境学習系のカードゲームとは異なり漁業の要素も加えた唯一無二のものとなり、青森県の海の生物や漁業、社会問題を楽しみながら学ぶことで、過去から現在まで続く豊かな海や地球と人との関わりの深さを学び、今後も海そして地球と人が共生することの重要性を考える機会となることを目指し、毎日の中で海を意識して行動できる人を数多く育成し、次世代に豊かな海を引き継いでいくことに大いに寄与することを目的としたが、来場者アンケートや学校現場からの反応によると十分な達成度があったと思える。</w:t>
            </w:r>
          </w:p>
          <w:p w14:paraId="030C01F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2.事業全体の改善点</w:t>
            </w:r>
          </w:p>
          <w:p w14:paraId="7EB3157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制作の遅れ、当初目標人数未達成</w:t>
            </w:r>
          </w:p>
          <w:p w14:paraId="374ABEA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4980464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前者は業者によるデザインの要する時間が当初聞いていたものよりも大幅に長かったことが要因である。ただし、デザインの質は十分であったため、今後同じ業者に依頼する際は制作期間をきちんと詰める対策が必要である。後者は見積もりが多かったこと、また大会に関しては、当初6回開催としていたが、1回開催になったこと、また参加ハードルが高かったことが要因と思われる。開催回数を増やしたり、ルールを簡易にしたりすることが対策と考えられる。</w:t>
            </w:r>
          </w:p>
        </w:tc>
      </w:tr>
    </w:tbl>
    <w:p w14:paraId="432528B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8"/>
        <w:tblW w:w="8505" w:type="dxa"/>
        <w:tblInd w:w="284" w:type="dxa"/>
        <w:tblLayout w:type="fixed"/>
        <w:tblLook w:val="0000" w:firstRow="0" w:lastRow="0" w:firstColumn="0" w:lastColumn="0" w:noHBand="0" w:noVBand="0"/>
      </w:tblPr>
      <w:tblGrid>
        <w:gridCol w:w="1114"/>
        <w:gridCol w:w="236"/>
        <w:gridCol w:w="7155"/>
      </w:tblGrid>
      <w:tr w:rsidR="008D44D1" w:rsidRPr="008D44D1" w14:paraId="654821EA" w14:textId="77777777">
        <w:tc>
          <w:tcPr>
            <w:tcW w:w="8505" w:type="dxa"/>
            <w:gridSpan w:val="3"/>
            <w:tcMar>
              <w:top w:w="28" w:type="dxa"/>
              <w:bottom w:w="28" w:type="dxa"/>
            </w:tcMar>
          </w:tcPr>
          <w:p w14:paraId="03977AA1"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w:t>
            </w:r>
          </w:p>
        </w:tc>
      </w:tr>
      <w:tr w:rsidR="008D44D1" w:rsidRPr="008D44D1" w14:paraId="53F4406D" w14:textId="77777777">
        <w:tc>
          <w:tcPr>
            <w:tcW w:w="1114" w:type="dxa"/>
            <w:tcMar>
              <w:top w:w="28" w:type="dxa"/>
              <w:bottom w:w="28" w:type="dxa"/>
            </w:tcMar>
          </w:tcPr>
          <w:p w14:paraId="1B4A0D6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02F060B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5ABB067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合同会社結creation（きしわだ自然資料館）</w:t>
            </w:r>
          </w:p>
        </w:tc>
      </w:tr>
      <w:tr w:rsidR="008D44D1" w:rsidRPr="008D44D1" w14:paraId="6D3DC1EE" w14:textId="77777777">
        <w:tc>
          <w:tcPr>
            <w:tcW w:w="1114" w:type="dxa"/>
            <w:tcMar>
              <w:top w:w="28" w:type="dxa"/>
              <w:bottom w:w="28" w:type="dxa"/>
            </w:tcMar>
          </w:tcPr>
          <w:p w14:paraId="5C5878B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491C5D5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0350640"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807人</w:t>
            </w:r>
          </w:p>
        </w:tc>
      </w:tr>
      <w:tr w:rsidR="008D44D1" w:rsidRPr="008D44D1" w14:paraId="0B2FFCB3" w14:textId="77777777">
        <w:tc>
          <w:tcPr>
            <w:tcW w:w="1114" w:type="dxa"/>
            <w:tcMar>
              <w:top w:w="28" w:type="dxa"/>
              <w:bottom w:w="28" w:type="dxa"/>
            </w:tcMar>
          </w:tcPr>
          <w:p w14:paraId="7545AAE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CB9C82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E40DD4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2975EDD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昨年度より取り組んでいる【活動のベースとなる情報収集】としての水系生物調査の結果→【エビデンスを持って企画するプログラム】として新しくプログラムを開発→【作ったプログラムを広め、定着させる】ための各地での実施の一連の流れが本格的に起動することができた1年だったと考えている。</w:t>
            </w:r>
          </w:p>
          <w:p w14:paraId="2C3162E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れぞれの活動の成果も当初の計画と大きく変更等することもなく取り組めたのはよかった。プログラム参加者も増加してきたため、淀川水系のつながりを感じてもらい、関心を広めていきたいというねらいはある程度達成できたのではないかと感じている。</w:t>
            </w:r>
          </w:p>
          <w:p w14:paraId="7DAB70E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他地域の方などにも本事業についてお伝えできる機会が得られたことで、関心を持ってもらえたと同時に、さまざまな意見をいただくことにもなった。今回得た意見は、今後の課題として共有し、さらなる発展に向けて改善・実施していきたい。</w:t>
            </w:r>
          </w:p>
          <w:p w14:paraId="351686D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昨年度は調査結果を一般向けの報告書として冊子化することができた。今年度は、プログラムとして実施していく中で課題であった「二枚貝の生態」をわかりやすくどのようにして伝えていくかということに着目し、子どもたちが興味を持ちやすいような絵本を学生が主体となって冊子化することができた。このことは活動を継続していくうえでも重要なポイントである「人材育成」にも寄与できるモデルになったのではないかと考えている。</w:t>
            </w:r>
          </w:p>
          <w:p w14:paraId="3C3EA50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さまざまな立場の人が集い、活動を続ける中で、自分なら何ができるか／やりたいかを考えて選択できるような環境づくりを今後も続けていきたい。</w:t>
            </w:r>
          </w:p>
          <w:p w14:paraId="4A4D60E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158C08B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水系の両端（琵琶湖と大阪湾）については、それぞれの特徴をとらえたプログラムなどの企画・実施はできてきているが、中をつなぐ淀川部分の取り組みが薄いことが課題と考えている。淀川本川は大規模堤防が長距離に渡って整備されており、川に近づくことも難しいこともあるが、さらに工夫をして充実させていかなければいけない。</w:t>
            </w:r>
          </w:p>
          <w:p w14:paraId="38380DA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5971AFF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重点項目である淀川本川での活動強化に向けて本川では難しいことも多いが、支流を活用して川の担う役割や生物の特徴、人とのかかわりなどを学ぶ機会を作っていきたい。そのためには、協力館のひとつである高槻市立自然博物館にさらなる協力をお願いし、川での活動について充実させていく。</w:t>
            </w:r>
          </w:p>
          <w:p w14:paraId="7977815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また、治水利水を学ぶ機会を同時に設定し、河川管理者に協力をいただきながら設備見学などの機会を増やしていきたい。</w:t>
            </w:r>
          </w:p>
          <w:p w14:paraId="78A91FA5"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bl>
    <w:p w14:paraId="4AFE06F7"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9"/>
        <w:tblW w:w="8505" w:type="dxa"/>
        <w:tblInd w:w="284" w:type="dxa"/>
        <w:tblLayout w:type="fixed"/>
        <w:tblLook w:val="0000" w:firstRow="0" w:lastRow="0" w:firstColumn="0" w:lastColumn="0" w:noHBand="0" w:noVBand="0"/>
      </w:tblPr>
      <w:tblGrid>
        <w:gridCol w:w="1114"/>
        <w:gridCol w:w="236"/>
        <w:gridCol w:w="7155"/>
      </w:tblGrid>
      <w:tr w:rsidR="008D44D1" w:rsidRPr="008D44D1" w14:paraId="47DD9DFF" w14:textId="77777777">
        <w:tc>
          <w:tcPr>
            <w:tcW w:w="8505" w:type="dxa"/>
            <w:gridSpan w:val="3"/>
            <w:tcMar>
              <w:top w:w="28" w:type="dxa"/>
              <w:bottom w:w="28" w:type="dxa"/>
            </w:tcMar>
          </w:tcPr>
          <w:p w14:paraId="0E5E0474"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w:t>
            </w:r>
          </w:p>
        </w:tc>
      </w:tr>
      <w:tr w:rsidR="008D44D1" w:rsidRPr="008D44D1" w14:paraId="4C350F0E" w14:textId="77777777">
        <w:tc>
          <w:tcPr>
            <w:tcW w:w="1114" w:type="dxa"/>
            <w:tcMar>
              <w:top w:w="28" w:type="dxa"/>
              <w:bottom w:w="28" w:type="dxa"/>
            </w:tcMar>
          </w:tcPr>
          <w:p w14:paraId="1C0320E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3F11C23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75392D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魚津水族館</w:t>
            </w:r>
          </w:p>
        </w:tc>
      </w:tr>
      <w:tr w:rsidR="008D44D1" w:rsidRPr="008D44D1" w14:paraId="691DC9CC" w14:textId="77777777">
        <w:tc>
          <w:tcPr>
            <w:tcW w:w="1114" w:type="dxa"/>
            <w:tcMar>
              <w:top w:w="28" w:type="dxa"/>
              <w:bottom w:w="28" w:type="dxa"/>
            </w:tcMar>
          </w:tcPr>
          <w:p w14:paraId="2A8F7AD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5D6802B0"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7A3BF473"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132人</w:t>
            </w:r>
          </w:p>
        </w:tc>
      </w:tr>
      <w:tr w:rsidR="008D44D1" w:rsidRPr="008D44D1" w14:paraId="67A5E060" w14:textId="77777777">
        <w:trPr>
          <w:trHeight w:val="5888"/>
        </w:trPr>
        <w:tc>
          <w:tcPr>
            <w:tcW w:w="1114" w:type="dxa"/>
            <w:tcMar>
              <w:top w:w="28" w:type="dxa"/>
              <w:bottom w:w="28" w:type="dxa"/>
            </w:tcMar>
          </w:tcPr>
          <w:p w14:paraId="36D3983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6E83282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8A9616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550972A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初予定したとおり、水生生物調査の結果をデータベース化するとともに、登録した生物の情報を表示するウェブコンテンツ「日本海海洋生物調査結果データライブラリ」を制作・公開したほか、観察会においてもライブラリを活用し、水生生物に関する理解を深めることができた。</w:t>
            </w:r>
          </w:p>
          <w:p w14:paraId="6680FF4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7DCF56D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観察会を７月に開催したところ、参加者を集める苦労はないものの、猛暑日での開催となり、生物の解説する時間を長くとることは参加者にも負担がかかるため、当初想定していたよりも十分な説明時間をとることができなかった。</w:t>
            </w:r>
          </w:p>
          <w:p w14:paraId="1643211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現場で観察した生物を写真に撮りライブラリに登録をし、登録した内容は参加者のスマートフォンで各々見ていただいたが、本来であれば、大きなモバイルディスプレイやスクリーン投影を行い一緒の画面を見ながら解説できればよいと感じた。しかしながら、観察会は屋外で行うこと、電源が近くにないことなどが常であることから、観察会の場所を設定する際に解説の場のセッティングも含めて十分検討する必要がある。</w:t>
            </w:r>
          </w:p>
          <w:p w14:paraId="285A399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285F35F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学校等とタイアップして観察会を行うことができれば、屋外での生き物採集と、屋内での採集生物の解説、どちらも十分時間をとることが可能と考えられる。また、暑い日中ではなく、夕方の時間を活用して観察会をセッティングできれば、解説にも十分時間をとることができる。</w:t>
            </w:r>
          </w:p>
        </w:tc>
      </w:tr>
    </w:tbl>
    <w:p w14:paraId="619DC40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a"/>
        <w:tblW w:w="8505" w:type="dxa"/>
        <w:tblInd w:w="284" w:type="dxa"/>
        <w:tblLayout w:type="fixed"/>
        <w:tblLook w:val="0000" w:firstRow="0" w:lastRow="0" w:firstColumn="0" w:lastColumn="0" w:noHBand="0" w:noVBand="0"/>
      </w:tblPr>
      <w:tblGrid>
        <w:gridCol w:w="1114"/>
        <w:gridCol w:w="236"/>
        <w:gridCol w:w="7155"/>
      </w:tblGrid>
      <w:tr w:rsidR="008D44D1" w:rsidRPr="008D44D1" w14:paraId="7D37DC27" w14:textId="77777777">
        <w:tc>
          <w:tcPr>
            <w:tcW w:w="8505" w:type="dxa"/>
            <w:gridSpan w:val="3"/>
            <w:tcMar>
              <w:top w:w="28" w:type="dxa"/>
              <w:bottom w:w="28" w:type="dxa"/>
            </w:tcMar>
          </w:tcPr>
          <w:p w14:paraId="7C770641"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⑩</w:t>
            </w:r>
          </w:p>
        </w:tc>
      </w:tr>
      <w:tr w:rsidR="008D44D1" w:rsidRPr="008D44D1" w14:paraId="610C21A7" w14:textId="77777777">
        <w:tc>
          <w:tcPr>
            <w:tcW w:w="1114" w:type="dxa"/>
            <w:tcMar>
              <w:top w:w="28" w:type="dxa"/>
              <w:bottom w:w="28" w:type="dxa"/>
            </w:tcMar>
          </w:tcPr>
          <w:p w14:paraId="6305BDC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6E4E4DA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D0557F5"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一般社団法人隠岐ジオパーク推進機構（隠岐自然館）</w:t>
            </w:r>
          </w:p>
        </w:tc>
      </w:tr>
      <w:tr w:rsidR="008D44D1" w:rsidRPr="008D44D1" w14:paraId="627597DB" w14:textId="77777777">
        <w:tc>
          <w:tcPr>
            <w:tcW w:w="1114" w:type="dxa"/>
            <w:tcMar>
              <w:top w:w="28" w:type="dxa"/>
              <w:bottom w:w="28" w:type="dxa"/>
            </w:tcMar>
          </w:tcPr>
          <w:p w14:paraId="2973E0B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5D81305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0283B3E"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31人</w:t>
            </w:r>
          </w:p>
        </w:tc>
      </w:tr>
      <w:tr w:rsidR="008D44D1" w:rsidRPr="008D44D1" w14:paraId="03FEDF5B" w14:textId="77777777">
        <w:tc>
          <w:tcPr>
            <w:tcW w:w="1114" w:type="dxa"/>
            <w:tcMar>
              <w:top w:w="28" w:type="dxa"/>
              <w:bottom w:w="28" w:type="dxa"/>
            </w:tcMar>
          </w:tcPr>
          <w:p w14:paraId="544FA0B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0DD4BB5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523909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306E82C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隠岐の深海というテーマはこれまで当館で扱っていない分野であり、幅広い世代から関心を集めた。リュウグウノツカイの剥製標本は実物に近い形での保存ができていたため、完成度が高く、隠岐諸島の住民だけでなく、島外からの来館者にも興味をもっていただく内容になった。また、1600万年前頃に隠岐の海底にあった珪藻土の説明を行うことで、隠岐の成り立ちに触れてもらうこともできた。</w:t>
            </w:r>
          </w:p>
          <w:p w14:paraId="1A9B5C7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同じタイミングで、オキトゲカワという隠岐の深海で見つかった新種生物の発表があり、深海への興味の相乗効果もあったと考えられる。イベント参加者数は少なかったが、隠岐自然館の来館者は 1,653人と昨年の同じ時期（1,447人）よりも多く、講師の島根大学隠岐臨海実験所の吉田教授の特別解説日にも参加者が多く来られ、小学生から高齢者までが集まり、とても賑わう結果となった。</w:t>
            </w:r>
          </w:p>
          <w:p w14:paraId="5538059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613B7E6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12月に行った１回目のイベントでは参加者集めに苦戦し、定員10名を集めることができなかった。</w:t>
            </w:r>
          </w:p>
          <w:p w14:paraId="426DC5C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8496D9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12月のアンケート結果をもとにイベント内容の見直しを行い、体験メニューを取り入れて改善し、二回目と三回目のイベントに備えることができた。またPR方法も改善し、隠岐の島町内のお宅に各戸配布される隠岐の島町役場のお知らせ便を活用した。</w:t>
            </w:r>
          </w:p>
        </w:tc>
      </w:tr>
    </w:tbl>
    <w:p w14:paraId="63CB45D4" w14:textId="77777777" w:rsidR="00D4774A" w:rsidRPr="008D44D1" w:rsidRDefault="00D4774A">
      <w:pPr>
        <w:ind w:hanging="2"/>
        <w:rPr>
          <w:rFonts w:ascii="ＭＳ Ｐゴシック" w:eastAsia="ＭＳ Ｐゴシック" w:hAnsi="ＭＳ Ｐゴシック" w:cs="ＭＳ Ｐゴシック"/>
          <w:highlight w:val="yellow"/>
        </w:rPr>
      </w:pPr>
    </w:p>
    <w:p w14:paraId="0842B07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b"/>
        <w:tblW w:w="8505" w:type="dxa"/>
        <w:tblInd w:w="284" w:type="dxa"/>
        <w:tblLayout w:type="fixed"/>
        <w:tblLook w:val="0000" w:firstRow="0" w:lastRow="0" w:firstColumn="0" w:lastColumn="0" w:noHBand="0" w:noVBand="0"/>
      </w:tblPr>
      <w:tblGrid>
        <w:gridCol w:w="1114"/>
        <w:gridCol w:w="236"/>
        <w:gridCol w:w="7155"/>
      </w:tblGrid>
      <w:tr w:rsidR="008D44D1" w:rsidRPr="008D44D1" w14:paraId="7B9D9DF2" w14:textId="77777777">
        <w:tc>
          <w:tcPr>
            <w:tcW w:w="8505" w:type="dxa"/>
            <w:gridSpan w:val="3"/>
            <w:tcMar>
              <w:top w:w="28" w:type="dxa"/>
              <w:bottom w:w="28" w:type="dxa"/>
            </w:tcMar>
          </w:tcPr>
          <w:p w14:paraId="01783533" w14:textId="77777777" w:rsidR="00D4774A" w:rsidRPr="008D44D1" w:rsidRDefault="00D4774A">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p>
        </w:tc>
      </w:tr>
      <w:tr w:rsidR="008D44D1" w:rsidRPr="008D44D1" w14:paraId="3900D908" w14:textId="77777777">
        <w:tc>
          <w:tcPr>
            <w:tcW w:w="1114" w:type="dxa"/>
            <w:tcMar>
              <w:top w:w="28" w:type="dxa"/>
              <w:bottom w:w="28" w:type="dxa"/>
            </w:tcMar>
          </w:tcPr>
          <w:p w14:paraId="68C1448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c>
          <w:tcPr>
            <w:tcW w:w="236" w:type="dxa"/>
            <w:tcMar>
              <w:top w:w="28" w:type="dxa"/>
              <w:left w:w="0" w:type="dxa"/>
              <w:bottom w:w="28" w:type="dxa"/>
              <w:right w:w="0" w:type="dxa"/>
            </w:tcMar>
          </w:tcPr>
          <w:p w14:paraId="596DC3FB" w14:textId="77777777" w:rsidR="00D4774A" w:rsidRPr="008D44D1" w:rsidRDefault="00D4774A">
            <w:pPr>
              <w:pBdr>
                <w:top w:val="nil"/>
                <w:left w:val="nil"/>
                <w:bottom w:val="nil"/>
                <w:right w:val="nil"/>
                <w:between w:val="nil"/>
              </w:pBd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63045A16"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c>
      </w:tr>
      <w:tr w:rsidR="008D44D1" w:rsidRPr="008D44D1" w14:paraId="480B8C5E" w14:textId="77777777">
        <w:tc>
          <w:tcPr>
            <w:tcW w:w="1114" w:type="dxa"/>
            <w:tcMar>
              <w:top w:w="28" w:type="dxa"/>
              <w:bottom w:w="28" w:type="dxa"/>
            </w:tcMar>
          </w:tcPr>
          <w:p w14:paraId="7092D5F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c>
          <w:tcPr>
            <w:tcW w:w="236" w:type="dxa"/>
            <w:tcMar>
              <w:top w:w="28" w:type="dxa"/>
              <w:left w:w="0" w:type="dxa"/>
              <w:bottom w:w="28" w:type="dxa"/>
              <w:right w:w="0" w:type="dxa"/>
            </w:tcMar>
          </w:tcPr>
          <w:p w14:paraId="4C27E25D" w14:textId="77777777" w:rsidR="00D4774A" w:rsidRPr="008D44D1" w:rsidRDefault="00D4774A">
            <w:pPr>
              <w:pBdr>
                <w:top w:val="nil"/>
                <w:left w:val="nil"/>
                <w:bottom w:val="nil"/>
                <w:right w:val="nil"/>
                <w:between w:val="nil"/>
              </w:pBd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3123DE15"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c>
      </w:tr>
      <w:tr w:rsidR="008D44D1" w:rsidRPr="008D44D1" w14:paraId="1FF598DF" w14:textId="77777777">
        <w:tc>
          <w:tcPr>
            <w:tcW w:w="1114" w:type="dxa"/>
            <w:tcMar>
              <w:top w:w="28" w:type="dxa"/>
              <w:bottom w:w="28" w:type="dxa"/>
            </w:tcMar>
          </w:tcPr>
          <w:p w14:paraId="7E14C996"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c>
          <w:tcPr>
            <w:tcW w:w="236" w:type="dxa"/>
            <w:tcMar>
              <w:top w:w="28" w:type="dxa"/>
              <w:left w:w="0" w:type="dxa"/>
              <w:bottom w:w="28" w:type="dxa"/>
              <w:right w:w="0" w:type="dxa"/>
            </w:tcMar>
          </w:tcPr>
          <w:p w14:paraId="7E867EB8" w14:textId="77777777" w:rsidR="00D4774A" w:rsidRPr="008D44D1" w:rsidRDefault="00D4774A">
            <w:pPr>
              <w:pBdr>
                <w:top w:val="nil"/>
                <w:left w:val="nil"/>
                <w:bottom w:val="nil"/>
                <w:right w:val="nil"/>
                <w:between w:val="nil"/>
              </w:pBd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08B8432C" w14:textId="77777777" w:rsidR="00D4774A" w:rsidRPr="008D44D1" w:rsidRDefault="00D4774A">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p>
        </w:tc>
      </w:tr>
    </w:tbl>
    <w:p w14:paraId="2BF66B18"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highlight w:val="yellow"/>
        </w:rPr>
      </w:pPr>
    </w:p>
    <w:p w14:paraId="27774785" w14:textId="77777777" w:rsidR="00D4774A" w:rsidRPr="008D44D1" w:rsidRDefault="00000000">
      <w:pPr>
        <w:pStyle w:val="3"/>
        <w:ind w:hanging="2"/>
      </w:pPr>
      <w:bookmarkStart w:id="20" w:name="_ydxsq7jv5amz" w:colFirst="0" w:colLast="0"/>
      <w:bookmarkEnd w:id="20"/>
      <w:r w:rsidRPr="008D44D1">
        <w:t>（3）プログラム2「海の博物館活動サポート」Bコース博学連携活動への支援</w:t>
      </w:r>
    </w:p>
    <w:p w14:paraId="25FF7DF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（支援実施：5団体5事業、参加者数合計：7,310人）</w:t>
      </w:r>
    </w:p>
    <w:p w14:paraId="558FBBC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ffc"/>
        <w:tblW w:w="8505" w:type="dxa"/>
        <w:tblInd w:w="284" w:type="dxa"/>
        <w:tblLayout w:type="fixed"/>
        <w:tblLook w:val="0000" w:firstRow="0" w:lastRow="0" w:firstColumn="0" w:lastColumn="0" w:noHBand="0" w:noVBand="0"/>
      </w:tblPr>
      <w:tblGrid>
        <w:gridCol w:w="1114"/>
        <w:gridCol w:w="236"/>
        <w:gridCol w:w="7155"/>
      </w:tblGrid>
      <w:tr w:rsidR="008D44D1" w:rsidRPr="008D44D1" w14:paraId="43BDB200" w14:textId="77777777">
        <w:tc>
          <w:tcPr>
            <w:tcW w:w="8505" w:type="dxa"/>
            <w:gridSpan w:val="3"/>
            <w:tcMar>
              <w:top w:w="28" w:type="dxa"/>
              <w:bottom w:w="28" w:type="dxa"/>
            </w:tcMar>
          </w:tcPr>
          <w:p w14:paraId="0624903A"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w:t>
            </w:r>
          </w:p>
        </w:tc>
      </w:tr>
      <w:tr w:rsidR="008D44D1" w:rsidRPr="008D44D1" w14:paraId="57FC6E73" w14:textId="77777777">
        <w:tc>
          <w:tcPr>
            <w:tcW w:w="1114" w:type="dxa"/>
            <w:tcMar>
              <w:top w:w="28" w:type="dxa"/>
              <w:bottom w:w="28" w:type="dxa"/>
            </w:tcMar>
          </w:tcPr>
          <w:p w14:paraId="5F6274E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F2C9A8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D307B7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公益財団法人しまね海洋館（島根県立しまね海洋館）</w:t>
            </w:r>
          </w:p>
        </w:tc>
      </w:tr>
      <w:tr w:rsidR="008D44D1" w:rsidRPr="008D44D1" w14:paraId="1504EB7F" w14:textId="77777777">
        <w:tc>
          <w:tcPr>
            <w:tcW w:w="1114" w:type="dxa"/>
            <w:tcMar>
              <w:top w:w="28" w:type="dxa"/>
              <w:bottom w:w="28" w:type="dxa"/>
            </w:tcMar>
          </w:tcPr>
          <w:p w14:paraId="0A2607C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7005E4A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D223982"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1,868人</w:t>
            </w:r>
          </w:p>
        </w:tc>
      </w:tr>
      <w:tr w:rsidR="008D44D1" w:rsidRPr="008D44D1" w14:paraId="78AF175C" w14:textId="77777777">
        <w:tc>
          <w:tcPr>
            <w:tcW w:w="1114" w:type="dxa"/>
            <w:tcMar>
              <w:top w:w="28" w:type="dxa"/>
              <w:bottom w:w="28" w:type="dxa"/>
            </w:tcMar>
          </w:tcPr>
          <w:p w14:paraId="78CB34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26AE3DD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86E34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22C9FEE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特別支援学校を始め、様々な教育課程それぞれに最適な海の学びを提供することができた。また、異なる教育課程の中でも海を軸に学び合う機会を創ることができた。</w:t>
            </w:r>
          </w:p>
          <w:p w14:paraId="3A448AC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児童生徒学生の発表の場として当館を活用することで、それぞれの学びを来場者と共有することができた。発表者にとっては伝える相手がいることで学びが深まり、来場者にとっても関心の幅が広がった。この連携と取り組みを継続させるために、ポリテクカレッジ島根と当館との連携協定を締結することとなった（令和7年1月下旬)。今後も継続して学生に学びと発表の場を提供していく。</w:t>
            </w:r>
          </w:p>
          <w:p w14:paraId="728DE51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また、地域の自然に関わりの少ない都市部の人々にも海の学びを提供することができ、交流人口の増加にも貢献できた。</w:t>
            </w:r>
          </w:p>
          <w:p w14:paraId="489A7E8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69F5769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学びの発信イベントにおいて、多様な主体との連携による人の交流・学びあいの場を創造することはできたが、その際に地域の多様な機関と連携しての実施とはならなかった。（ただし、別の枠組みでは地域の多様な機関と連携し、地域課題の解決を試みている。）</w:t>
            </w:r>
          </w:p>
          <w:p w14:paraId="08D3150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24DACB1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当館と学校、当館と地域機関、それらを面で結ぶ試みはすでに進んでいるので、「海の学び」を軸として結べるよう展開していく。</w:t>
            </w:r>
          </w:p>
        </w:tc>
      </w:tr>
    </w:tbl>
    <w:p w14:paraId="70201FFA"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1B77A7E4"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ffd"/>
        <w:tblW w:w="8505" w:type="dxa"/>
        <w:tblInd w:w="284" w:type="dxa"/>
        <w:tblLayout w:type="fixed"/>
        <w:tblLook w:val="0000" w:firstRow="0" w:lastRow="0" w:firstColumn="0" w:lastColumn="0" w:noHBand="0" w:noVBand="0"/>
      </w:tblPr>
      <w:tblGrid>
        <w:gridCol w:w="1114"/>
        <w:gridCol w:w="236"/>
        <w:gridCol w:w="7155"/>
      </w:tblGrid>
      <w:tr w:rsidR="008D44D1" w:rsidRPr="008D44D1" w14:paraId="7518CFE9" w14:textId="77777777">
        <w:tc>
          <w:tcPr>
            <w:tcW w:w="8505" w:type="dxa"/>
            <w:gridSpan w:val="3"/>
            <w:tcMar>
              <w:top w:w="28" w:type="dxa"/>
              <w:bottom w:w="28" w:type="dxa"/>
            </w:tcMar>
          </w:tcPr>
          <w:p w14:paraId="5870A939"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6BD61A3F" w14:textId="77777777">
        <w:tc>
          <w:tcPr>
            <w:tcW w:w="1114" w:type="dxa"/>
            <w:tcMar>
              <w:top w:w="28" w:type="dxa"/>
              <w:bottom w:w="28" w:type="dxa"/>
            </w:tcMar>
          </w:tcPr>
          <w:p w14:paraId="53ED268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4BEC5094"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bookmarkStart w:id="21" w:name="_3znysh7" w:colFirst="0" w:colLast="0"/>
            <w:bookmarkEnd w:id="21"/>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3DC0C7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余市町教育委員会（余市水産博物館）</w:t>
            </w:r>
          </w:p>
        </w:tc>
      </w:tr>
      <w:tr w:rsidR="008D44D1" w:rsidRPr="008D44D1" w14:paraId="1448B272" w14:textId="77777777">
        <w:tc>
          <w:tcPr>
            <w:tcW w:w="1114" w:type="dxa"/>
            <w:tcMar>
              <w:top w:w="28" w:type="dxa"/>
              <w:bottom w:w="28" w:type="dxa"/>
            </w:tcMar>
          </w:tcPr>
          <w:p w14:paraId="0FB9E2D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69411B6A"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1C59744"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126人</w:t>
            </w:r>
          </w:p>
        </w:tc>
      </w:tr>
      <w:tr w:rsidR="008D44D1" w:rsidRPr="008D44D1" w14:paraId="5FED00A5" w14:textId="77777777">
        <w:trPr>
          <w:trHeight w:val="5794"/>
        </w:trPr>
        <w:tc>
          <w:tcPr>
            <w:tcW w:w="1114" w:type="dxa"/>
            <w:tcMar>
              <w:top w:w="28" w:type="dxa"/>
              <w:bottom w:w="28" w:type="dxa"/>
            </w:tcMar>
          </w:tcPr>
          <w:p w14:paraId="43F26F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成果</w:t>
            </w:r>
          </w:p>
        </w:tc>
        <w:tc>
          <w:tcPr>
            <w:tcW w:w="236" w:type="dxa"/>
            <w:tcMar>
              <w:top w:w="28" w:type="dxa"/>
              <w:left w:w="0" w:type="dxa"/>
              <w:bottom w:w="28" w:type="dxa"/>
              <w:right w:w="0" w:type="dxa"/>
            </w:tcMar>
          </w:tcPr>
          <w:p w14:paraId="46A7639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EA41D5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1905DCF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トランクキットの作成にあたり、町内小中学校の教員のアドバイスを頂きながら協働で作成することにより、より実践的な教育補助教材の作成が行えた。また、動画の作成により、視覚的に漁の様子を知ることができた。</w:t>
            </w:r>
          </w:p>
          <w:p w14:paraId="10FA7AC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尚且つ、地元漁師等のインタビューを動画に盛り込むことで、「地元の漁師」という存在を身近に感じられるようになり、課外学習との連携も見込みやすくなった。</w:t>
            </w:r>
          </w:p>
          <w:p w14:paraId="7443BF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また、教員からは、「子どもたちだけではなく、教員向けとしても利用できる」との意見もいただいており、大人向けの事業等での活用も見込まれる。</w:t>
            </w:r>
          </w:p>
          <w:p w14:paraId="662075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649A63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トランクキットの内容が、小学校中学年以上を対象にしたものに偏ってしまい、小学校低学年向けの内容物が少なくなってしまった。</w:t>
            </w:r>
          </w:p>
          <w:p w14:paraId="527A749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ED7417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小学校４年生で学習するふるさと教育に焦点を当てた学習内容になったことから、４年生以下の学年には難しい内容になってしまった。</w:t>
            </w:r>
          </w:p>
          <w:p w14:paraId="62F8053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小学校低学年については、トランクキットを運営する中で引き続き小学校の意見を聞き、随時トランクキットの拡充を図る。</w:t>
            </w:r>
          </w:p>
        </w:tc>
      </w:tr>
    </w:tbl>
    <w:p w14:paraId="223EA8D6"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bl>
      <w:tblPr>
        <w:tblStyle w:val="affffe"/>
        <w:tblW w:w="8505" w:type="dxa"/>
        <w:tblInd w:w="284" w:type="dxa"/>
        <w:tblLayout w:type="fixed"/>
        <w:tblLook w:val="0000" w:firstRow="0" w:lastRow="0" w:firstColumn="0" w:lastColumn="0" w:noHBand="0" w:noVBand="0"/>
      </w:tblPr>
      <w:tblGrid>
        <w:gridCol w:w="1110"/>
        <w:gridCol w:w="225"/>
        <w:gridCol w:w="7170"/>
      </w:tblGrid>
      <w:tr w:rsidR="008D44D1" w:rsidRPr="008D44D1" w14:paraId="2193782F" w14:textId="77777777">
        <w:tc>
          <w:tcPr>
            <w:tcW w:w="8505" w:type="dxa"/>
            <w:gridSpan w:val="3"/>
            <w:tcMar>
              <w:top w:w="28" w:type="dxa"/>
              <w:bottom w:w="28" w:type="dxa"/>
            </w:tcMar>
          </w:tcPr>
          <w:p w14:paraId="58DFECFD"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r>
      <w:tr w:rsidR="008D44D1" w:rsidRPr="008D44D1" w14:paraId="1CB0E22F" w14:textId="77777777">
        <w:tc>
          <w:tcPr>
            <w:tcW w:w="1110" w:type="dxa"/>
            <w:tcMar>
              <w:top w:w="28" w:type="dxa"/>
              <w:bottom w:w="28" w:type="dxa"/>
            </w:tcMar>
          </w:tcPr>
          <w:p w14:paraId="3176677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25" w:type="dxa"/>
            <w:tcMar>
              <w:top w:w="28" w:type="dxa"/>
              <w:left w:w="0" w:type="dxa"/>
              <w:bottom w:w="28" w:type="dxa"/>
              <w:right w:w="0" w:type="dxa"/>
            </w:tcMar>
          </w:tcPr>
          <w:p w14:paraId="266CD3A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0" w:type="dxa"/>
            <w:tcMar>
              <w:top w:w="28" w:type="dxa"/>
              <w:left w:w="0" w:type="dxa"/>
              <w:bottom w:w="28" w:type="dxa"/>
              <w:right w:w="0" w:type="dxa"/>
            </w:tcMar>
          </w:tcPr>
          <w:p w14:paraId="380115DF"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一般社団法人ちせ（北海道大学総合博物館）</w:t>
            </w:r>
          </w:p>
        </w:tc>
      </w:tr>
      <w:tr w:rsidR="008D44D1" w:rsidRPr="008D44D1" w14:paraId="0CB17299" w14:textId="77777777">
        <w:tc>
          <w:tcPr>
            <w:tcW w:w="1110" w:type="dxa"/>
            <w:tcMar>
              <w:top w:w="28" w:type="dxa"/>
              <w:bottom w:w="28" w:type="dxa"/>
            </w:tcMar>
          </w:tcPr>
          <w:p w14:paraId="48E1D43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25" w:type="dxa"/>
            <w:tcMar>
              <w:top w:w="28" w:type="dxa"/>
              <w:left w:w="0" w:type="dxa"/>
              <w:bottom w:w="28" w:type="dxa"/>
              <w:right w:w="0" w:type="dxa"/>
            </w:tcMar>
          </w:tcPr>
          <w:p w14:paraId="1A96B26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0" w:type="dxa"/>
            <w:tcMar>
              <w:top w:w="28" w:type="dxa"/>
              <w:left w:w="0" w:type="dxa"/>
              <w:bottom w:w="28" w:type="dxa"/>
              <w:right w:w="0" w:type="dxa"/>
            </w:tcMar>
          </w:tcPr>
          <w:p w14:paraId="2246AEE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3,975人</w:t>
            </w:r>
          </w:p>
        </w:tc>
      </w:tr>
      <w:tr w:rsidR="008D44D1" w:rsidRPr="008D44D1" w14:paraId="2C9AAAF5" w14:textId="77777777">
        <w:tc>
          <w:tcPr>
            <w:tcW w:w="1110" w:type="dxa"/>
            <w:tcMar>
              <w:top w:w="28" w:type="dxa"/>
              <w:bottom w:w="28" w:type="dxa"/>
            </w:tcMar>
          </w:tcPr>
          <w:p w14:paraId="0E86096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25" w:type="dxa"/>
            <w:tcMar>
              <w:top w:w="28" w:type="dxa"/>
              <w:left w:w="0" w:type="dxa"/>
              <w:bottom w:w="28" w:type="dxa"/>
              <w:right w:w="0" w:type="dxa"/>
            </w:tcMar>
          </w:tcPr>
          <w:p w14:paraId="4723D2F7"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70" w:type="dxa"/>
            <w:tcMar>
              <w:top w:w="28" w:type="dxa"/>
              <w:left w:w="0" w:type="dxa"/>
              <w:bottom w:w="28" w:type="dxa"/>
              <w:right w:w="0" w:type="dxa"/>
            </w:tcMar>
          </w:tcPr>
          <w:p w14:paraId="4461350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603D466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タイムカプセル「化石」の教材は、北海道で発見される恐竜、大型爬虫類、アンモナイトなどの化石や石炭は、北海道の誕生過程や太古からの地球・海洋環境の変遷を理解する手がかりとなる教材を目指したものである。</w:t>
            </w:r>
          </w:p>
          <w:p w14:paraId="29C3DCD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さらに、教材の構成やデザインは、札幌市立大学デザイン学科の学生に協力してもらうった。さらに、藤女子中高等学校を中心に北海道鵡川高校の生徒さんや大学生による一般の方々への体験活動を通じての協力を元にした改善をした。その結果、今までこのような教材は、専門家や研究者からの視点で作成されることが多かったが、一般の方に親しんでいただける教材案が多数生まれた。</w:t>
            </w:r>
          </w:p>
          <w:p w14:paraId="59FB75F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その成果は、自分たちに住んでいる北海道で発見される化石などの地史情報が、過去から現在までの海洋環境理解につながるものになると期待される。</w:t>
            </w:r>
          </w:p>
          <w:p w14:paraId="1EE8C95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本事業を通じて、北海道庁が2018年から設置している恐竜化石などを地域の観光資源と活かす取組である「北海道恐竜化石ネットワーク」との連携する基盤ができた、今後は北海道の各地振興局や市町村と協働していく。</w:t>
            </w:r>
          </w:p>
          <w:p w14:paraId="637FDA5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また、今回開発している教材を2024年12月に東京ビックサイトで開催されたエコプロダクト2024に出展したところ、首都圏近郊の方々にも本事業の活動を周知することができた。</w:t>
            </w:r>
          </w:p>
          <w:p w14:paraId="3AE7A14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今後、学校教育の現場はもちろんワークショップなどで活用することで子どもから大人までの幅広い年齢層の一般の地域住民に、海洋環境を守り継承する大切への、興味関心を高めることにつながる。</w:t>
            </w:r>
          </w:p>
          <w:p w14:paraId="6324108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本事業によって、受講者は「①化石や石炭などと海との関係が実感できるようになる。②生じた疑問点については、図書館や博物館を訪問する。」という学</w:t>
            </w:r>
            <w:r w:rsidRPr="008D44D1">
              <w:rPr>
                <w:rFonts w:ascii="ＭＳ Ｐゴシック" w:eastAsia="ＭＳ Ｐゴシック" w:hAnsi="ＭＳ Ｐゴシック" w:cs="ＭＳ Ｐゴシック"/>
              </w:rPr>
              <w:lastRenderedPageBreak/>
              <w:t>習システムが構築されることがわかった。</w:t>
            </w:r>
          </w:p>
          <w:p w14:paraId="799B6AD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今後、北海道庁が進めている道内各地に点在する「北海道恐竜化石ネットワーク」との連携を進めることを通じて、この事業を一気に北海道全体へ広げることが可能になった</w:t>
            </w:r>
          </w:p>
          <w:p w14:paraId="5A5F1C8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しかし、まだまだ、化石と海との関連についてはわかりにくい面があり、今後、教員や学芸員等の研修会で紹介することで、より多くの学校や博物館での活用してもらう活動を通じて、改善点洗い出し北海道の住民が身近な海洋環境や海とのつながりを実感できるものにして行く必要がある。</w:t>
            </w:r>
          </w:p>
          <w:p w14:paraId="0DD6B0F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2.事業全体の改善点  </w:t>
            </w:r>
          </w:p>
          <w:p w14:paraId="00502E4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は、たくさんの種類の教材についての試行版を作っていった。ただ、それぞれは化石や恐竜などの大型ハ虫類についての理解は進めることができたが、化石と海および太古からの海洋環境との結びつきについてわかりにくいなど問題点がある。そこで、今後は海との関連性の内容についてもさらなる検討が必要となる。</w:t>
            </w:r>
          </w:p>
          <w:p w14:paraId="1F0D24C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を通じて、恐竜、大型ハ虫類、アンモナイトなどの化石に興味をもっている多くの人に興味関心をもってもらうためには有効なコンテンツであることがわかった。しかし、それを更に進めるためには、実物標本や資料が必要であることも同時にわかった。</w:t>
            </w:r>
          </w:p>
          <w:p w14:paraId="5647BF5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北海道恐竜化石ネットワーク」との連携は2024年度の途中から進んだことから、この利点を十分に活かすことができなかった。今後は、北海道庁の担当者との連絡交流を密にすることで、大きく進めてく必要がある。</w:t>
            </w:r>
          </w:p>
          <w:p w14:paraId="1984D39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17B6E17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学校や社会教育現場にて積極的に活用してもらい、教員や学芸員等の研修会などで改善点の洗い直しと対応することで、常にブラッシュアップしていく。</w:t>
            </w:r>
          </w:p>
          <w:p w14:paraId="5DF3506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今後は、さまざまなイベントで活用するとともに、地域の一見海とは関係なさそうな博物館の協力を持ち研修会を数多く開催することで対応できる人材を養成する。</w:t>
            </w:r>
          </w:p>
          <w:p w14:paraId="5A5FE9D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CISEネットワークとして、色々な資金を確保することで実物教材等を収納したトランクキットの数を増やしていく。</w:t>
            </w:r>
          </w:p>
        </w:tc>
      </w:tr>
    </w:tbl>
    <w:p w14:paraId="449D4847" w14:textId="77777777" w:rsidR="00D4774A" w:rsidRPr="008D44D1" w:rsidRDefault="00D4774A">
      <w:pPr>
        <w:ind w:firstLine="0"/>
        <w:rPr>
          <w:rFonts w:ascii="ＭＳ Ｐゴシック" w:eastAsia="ＭＳ Ｐゴシック" w:hAnsi="ＭＳ Ｐゴシック" w:cs="ＭＳ Ｐゴシック"/>
          <w:sz w:val="24"/>
          <w:szCs w:val="24"/>
        </w:rPr>
      </w:pPr>
    </w:p>
    <w:tbl>
      <w:tblPr>
        <w:tblStyle w:val="afffff"/>
        <w:tblW w:w="8505" w:type="dxa"/>
        <w:tblInd w:w="284" w:type="dxa"/>
        <w:tblLayout w:type="fixed"/>
        <w:tblLook w:val="0000" w:firstRow="0" w:lastRow="0" w:firstColumn="0" w:lastColumn="0" w:noHBand="0" w:noVBand="0"/>
      </w:tblPr>
      <w:tblGrid>
        <w:gridCol w:w="1114"/>
        <w:gridCol w:w="236"/>
        <w:gridCol w:w="7155"/>
      </w:tblGrid>
      <w:tr w:rsidR="008D44D1" w:rsidRPr="008D44D1" w14:paraId="25E3BDE3" w14:textId="77777777">
        <w:tc>
          <w:tcPr>
            <w:tcW w:w="8505" w:type="dxa"/>
            <w:gridSpan w:val="3"/>
            <w:tcMar>
              <w:top w:w="28" w:type="dxa"/>
              <w:bottom w:w="28" w:type="dxa"/>
            </w:tcMar>
          </w:tcPr>
          <w:p w14:paraId="60EAAC60"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w:t>
            </w:r>
          </w:p>
        </w:tc>
      </w:tr>
      <w:tr w:rsidR="008D44D1" w:rsidRPr="008D44D1" w14:paraId="1249C990" w14:textId="77777777">
        <w:tc>
          <w:tcPr>
            <w:tcW w:w="1114" w:type="dxa"/>
            <w:tcMar>
              <w:top w:w="28" w:type="dxa"/>
              <w:bottom w:w="28" w:type="dxa"/>
            </w:tcMar>
          </w:tcPr>
          <w:p w14:paraId="2CF86D3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51833A0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32556D2B"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真鶴町（真鶴町立遠藤貝類博物館）</w:t>
            </w:r>
          </w:p>
        </w:tc>
      </w:tr>
      <w:tr w:rsidR="008D44D1" w:rsidRPr="008D44D1" w14:paraId="57C54790" w14:textId="77777777">
        <w:tc>
          <w:tcPr>
            <w:tcW w:w="1114" w:type="dxa"/>
            <w:tcMar>
              <w:top w:w="28" w:type="dxa"/>
              <w:bottom w:w="28" w:type="dxa"/>
            </w:tcMar>
          </w:tcPr>
          <w:p w14:paraId="33C662F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5CCF8CC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158691D"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731人</w:t>
            </w:r>
          </w:p>
        </w:tc>
      </w:tr>
      <w:tr w:rsidR="008D44D1" w:rsidRPr="008D44D1" w14:paraId="6031E4EA" w14:textId="77777777">
        <w:tc>
          <w:tcPr>
            <w:tcW w:w="1114" w:type="dxa"/>
            <w:tcMar>
              <w:top w:w="28" w:type="dxa"/>
              <w:bottom w:w="28" w:type="dxa"/>
            </w:tcMar>
          </w:tcPr>
          <w:p w14:paraId="46574AD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1DDEC05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84D5B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5406C13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事業全体として1,000名近い利用者に対し「海の学び」を提供することができた。今年度の特筆すべき点としては、真鶴半島沿岸のリアルタイムな海の環境変化を捉え、海の学校の教材へ活用できたことである。その中でも、真鶴半島の北限サンゴ群集に関する調査から得られたデータは、町内外の多くの海の学校利用者の関心を集めることができ、大きなインパクトのある教材として活用することができた。また、調査から得られたデータを用い真鶴のサンゴについて学べるパネルを作成し展示すると共に、新たな館内用ワークシートを作成することで、館内における学習の質を向上させることができた。</w:t>
            </w:r>
          </w:p>
          <w:p w14:paraId="222F339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を通して町内大学、NPO法人、漁業協同組合、ダイビング事業者等と協力して活動を進める中で、地域の海についてそれぞれの立場から多角的な議論を行うことができ、結果として博学連携の枠を超えた「海の学び」を提供することができた。</w:t>
            </w:r>
          </w:p>
          <w:p w14:paraId="07DC300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252B718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海の学校及び事前事後授業の新規利用団体の受入れ件数が伸び悩んだ。</w:t>
            </w:r>
          </w:p>
          <w:p w14:paraId="0EAE507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5051763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校の利用促進に向けた広報宣伝活動が十分に実施できてないことが要因として考えられる。対策としては、過去に利用実績のない新規利用団体に対して周知を行うため、神奈川県西部、静岡県東部やその近隣地域の自治体、教育委員会宛に利用案内の送付、展示やSNS、ホームページ等を通しての広報活動を積極的に行う必要がある。本助成で作成した海の学校案内チラシを活用し、来年度以降の海の学校利用促進に繋げていきたい。</w:t>
            </w:r>
          </w:p>
        </w:tc>
      </w:tr>
    </w:tbl>
    <w:p w14:paraId="7527CE47" w14:textId="77777777" w:rsidR="00D4774A" w:rsidRPr="008D44D1" w:rsidRDefault="00D4774A">
      <w:pPr>
        <w:ind w:firstLine="0"/>
        <w:rPr>
          <w:rFonts w:ascii="ＭＳ Ｐゴシック" w:eastAsia="ＭＳ Ｐゴシック" w:hAnsi="ＭＳ Ｐゴシック" w:cs="ＭＳ Ｐゴシック"/>
          <w:sz w:val="24"/>
          <w:szCs w:val="24"/>
        </w:rPr>
      </w:pPr>
    </w:p>
    <w:p w14:paraId="132181DE" w14:textId="77777777" w:rsidR="00D4774A" w:rsidRPr="008D44D1" w:rsidRDefault="00D4774A">
      <w:pPr>
        <w:ind w:firstLine="0"/>
        <w:rPr>
          <w:rFonts w:ascii="ＭＳ Ｐゴシック" w:eastAsia="ＭＳ Ｐゴシック" w:hAnsi="ＭＳ Ｐゴシック" w:cs="ＭＳ Ｐゴシック"/>
          <w:sz w:val="24"/>
          <w:szCs w:val="24"/>
        </w:rPr>
      </w:pPr>
    </w:p>
    <w:tbl>
      <w:tblPr>
        <w:tblStyle w:val="afffff0"/>
        <w:tblW w:w="8505" w:type="dxa"/>
        <w:tblInd w:w="284" w:type="dxa"/>
        <w:tblLayout w:type="fixed"/>
        <w:tblLook w:val="0000" w:firstRow="0" w:lastRow="0" w:firstColumn="0" w:lastColumn="0" w:noHBand="0" w:noVBand="0"/>
      </w:tblPr>
      <w:tblGrid>
        <w:gridCol w:w="1114"/>
        <w:gridCol w:w="236"/>
        <w:gridCol w:w="7155"/>
      </w:tblGrid>
      <w:tr w:rsidR="008D44D1" w:rsidRPr="008D44D1" w14:paraId="4D51079C" w14:textId="77777777">
        <w:tc>
          <w:tcPr>
            <w:tcW w:w="8505" w:type="dxa"/>
            <w:gridSpan w:val="3"/>
            <w:tcMar>
              <w:top w:w="28" w:type="dxa"/>
              <w:bottom w:w="28" w:type="dxa"/>
            </w:tcMar>
          </w:tcPr>
          <w:p w14:paraId="077FCFBC"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w:t>
            </w:r>
          </w:p>
        </w:tc>
      </w:tr>
      <w:tr w:rsidR="008D44D1" w:rsidRPr="008D44D1" w14:paraId="6042CD3F" w14:textId="77777777">
        <w:tc>
          <w:tcPr>
            <w:tcW w:w="1114" w:type="dxa"/>
            <w:tcMar>
              <w:top w:w="28" w:type="dxa"/>
              <w:bottom w:w="28" w:type="dxa"/>
            </w:tcMar>
          </w:tcPr>
          <w:p w14:paraId="389DBAD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1616D6A1"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5349B42"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特定非営利活動法人あおもりみなとクラブ</w:t>
            </w:r>
          </w:p>
          <w:p w14:paraId="4E34F25E"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（青函連絡船メモリアルシップ八甲田丸）</w:t>
            </w:r>
          </w:p>
        </w:tc>
      </w:tr>
      <w:tr w:rsidR="008D44D1" w:rsidRPr="008D44D1" w14:paraId="2BF0EC64" w14:textId="77777777">
        <w:tc>
          <w:tcPr>
            <w:tcW w:w="1114" w:type="dxa"/>
            <w:tcMar>
              <w:top w:w="28" w:type="dxa"/>
              <w:bottom w:w="28" w:type="dxa"/>
            </w:tcMar>
          </w:tcPr>
          <w:p w14:paraId="7DC8E69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参加者数</w:t>
            </w:r>
          </w:p>
        </w:tc>
        <w:tc>
          <w:tcPr>
            <w:tcW w:w="236" w:type="dxa"/>
            <w:tcMar>
              <w:top w:w="28" w:type="dxa"/>
              <w:left w:w="0" w:type="dxa"/>
              <w:bottom w:w="28" w:type="dxa"/>
              <w:right w:w="0" w:type="dxa"/>
            </w:tcMar>
          </w:tcPr>
          <w:p w14:paraId="1F422C1C"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48A2E325" w14:textId="77777777" w:rsidR="00D4774A" w:rsidRPr="008D44D1" w:rsidRDefault="00000000">
            <w:pP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610人</w:t>
            </w:r>
          </w:p>
        </w:tc>
      </w:tr>
      <w:tr w:rsidR="008D44D1" w:rsidRPr="008D44D1" w14:paraId="609160E6" w14:textId="77777777">
        <w:tc>
          <w:tcPr>
            <w:tcW w:w="1114" w:type="dxa"/>
            <w:tcMar>
              <w:top w:w="28" w:type="dxa"/>
              <w:bottom w:w="28" w:type="dxa"/>
            </w:tcMar>
          </w:tcPr>
          <w:p w14:paraId="54A98C06" w14:textId="77777777" w:rsidR="00D4774A" w:rsidRPr="008D44D1" w:rsidRDefault="00000000">
            <w:pPr>
              <w:ind w:hanging="2"/>
              <w:rPr>
                <w:rFonts w:ascii="ＭＳ Ｐゴシック" w:eastAsia="ＭＳ Ｐゴシック" w:hAnsi="ＭＳ Ｐゴシック" w:cs="ＭＳ Ｐゴシック"/>
                <w:sz w:val="24"/>
                <w:szCs w:val="24"/>
              </w:rPr>
            </w:pPr>
            <w:r w:rsidRPr="008D44D1">
              <w:rPr>
                <w:rFonts w:ascii="ＭＳ Ｐゴシック" w:eastAsia="ＭＳ Ｐゴシック" w:hAnsi="ＭＳ Ｐゴシック" w:cs="ＭＳ Ｐゴシック"/>
              </w:rPr>
              <w:t>成果</w:t>
            </w:r>
          </w:p>
          <w:p w14:paraId="076D97E7" w14:textId="77777777" w:rsidR="00D4774A" w:rsidRPr="008D44D1" w:rsidRDefault="00D4774A">
            <w:pPr>
              <w:ind w:hanging="2"/>
              <w:rPr>
                <w:rFonts w:ascii="ＭＳ Ｐゴシック" w:eastAsia="ＭＳ Ｐゴシック" w:hAnsi="ＭＳ Ｐゴシック" w:cs="ＭＳ Ｐゴシック"/>
              </w:rPr>
            </w:pPr>
          </w:p>
        </w:tc>
        <w:tc>
          <w:tcPr>
            <w:tcW w:w="236" w:type="dxa"/>
            <w:tcMar>
              <w:top w:w="28" w:type="dxa"/>
              <w:left w:w="0" w:type="dxa"/>
              <w:bottom w:w="28" w:type="dxa"/>
              <w:right w:w="0" w:type="dxa"/>
            </w:tcMar>
          </w:tcPr>
          <w:p w14:paraId="1269249B" w14:textId="77777777" w:rsidR="00D4774A" w:rsidRPr="008D44D1" w:rsidRDefault="00000000">
            <w:pP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66ADFDD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3BEEF48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参加者からは、「1年間で活動を終わらせるのは非常に勿体無い。来年度も継続して海について学びたい。」、「青森港開港400周年を誇りに思っていて、それを周りの子達に教えて、みんなでみなとまち・青森の未来を考えていきたい。」と前向きな感想があった。</w:t>
            </w:r>
          </w:p>
          <w:p w14:paraId="59286C7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学連携においては一般的に学校教育機関側の理解や柔軟な対応がなければ、充実したものになり得ないが、教員多忙化も相まって、なかなか理解や柔軟な対応に至っていない事例も多いと思料する。この分野に知見や理解も深く、もともと地域人材の育成に取り組むＮＰＯ法人連携して博学連携事業を行ったことで、キャリア教育や地域連携を織り交ぜた体系的な「海を学ぶ」スキームを構築できた。</w:t>
            </w:r>
          </w:p>
          <w:p w14:paraId="7ED6B1C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D6F0C3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高校生のアクションプランや継続的な実践について、特段の予算措置を行っていなかったため、勉強会での学びを実践する機会の創出に苦慮した。</w:t>
            </w:r>
          </w:p>
          <w:p w14:paraId="78355E3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326B7C6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学びの場としての継続的な実践についても、地域関係団体と連携の上、仕組みを構築し、予算措置を講ずることで、勉強会やアクションプラン検討で得た知見を実践する場を設け、更なる学びの深化に努める。</w:t>
            </w:r>
          </w:p>
        </w:tc>
      </w:tr>
    </w:tbl>
    <w:p w14:paraId="443F48B2" w14:textId="77777777" w:rsidR="00D4774A" w:rsidRPr="008D44D1" w:rsidRDefault="00D4774A">
      <w:pPr>
        <w:ind w:firstLine="0"/>
        <w:rPr>
          <w:rFonts w:ascii="ＭＳ Ｐゴシック" w:eastAsia="ＭＳ Ｐゴシック" w:hAnsi="ＭＳ Ｐゴシック" w:cs="ＭＳ Ｐゴシック"/>
          <w:sz w:val="24"/>
          <w:szCs w:val="24"/>
        </w:rPr>
      </w:pPr>
    </w:p>
    <w:tbl>
      <w:tblPr>
        <w:tblStyle w:val="afffff1"/>
        <w:tblW w:w="8505" w:type="dxa"/>
        <w:tblInd w:w="284" w:type="dxa"/>
        <w:tblLayout w:type="fixed"/>
        <w:tblLook w:val="0000" w:firstRow="0" w:lastRow="0" w:firstColumn="0" w:lastColumn="0" w:noHBand="0" w:noVBand="0"/>
      </w:tblPr>
      <w:tblGrid>
        <w:gridCol w:w="1095"/>
        <w:gridCol w:w="255"/>
        <w:gridCol w:w="7155"/>
      </w:tblGrid>
      <w:tr w:rsidR="008D44D1" w:rsidRPr="008D44D1" w14:paraId="5DCF8A2B" w14:textId="77777777">
        <w:tc>
          <w:tcPr>
            <w:tcW w:w="8505" w:type="dxa"/>
            <w:gridSpan w:val="3"/>
            <w:tcMar>
              <w:top w:w="28" w:type="dxa"/>
              <w:bottom w:w="28" w:type="dxa"/>
            </w:tcMar>
          </w:tcPr>
          <w:p w14:paraId="4AD4B924" w14:textId="77777777" w:rsidR="00D4774A" w:rsidRPr="008D44D1" w:rsidRDefault="00D4774A">
            <w:pPr>
              <w:tabs>
                <w:tab w:val="left" w:pos="9540"/>
              </w:tabs>
              <w:ind w:firstLine="0"/>
              <w:rPr>
                <w:rFonts w:ascii="ＭＳ Ｐゴシック" w:eastAsia="ＭＳ Ｐゴシック" w:hAnsi="ＭＳ Ｐゴシック" w:cs="ＭＳ Ｐゴシック"/>
              </w:rPr>
            </w:pPr>
          </w:p>
        </w:tc>
      </w:tr>
      <w:tr w:rsidR="008D44D1" w:rsidRPr="008D44D1" w14:paraId="59D51AE3" w14:textId="77777777">
        <w:tc>
          <w:tcPr>
            <w:tcW w:w="1095" w:type="dxa"/>
            <w:tcMar>
              <w:top w:w="28" w:type="dxa"/>
              <w:bottom w:w="28" w:type="dxa"/>
            </w:tcMar>
          </w:tcPr>
          <w:p w14:paraId="7DF489A1" w14:textId="77777777" w:rsidR="00D4774A" w:rsidRPr="008D44D1" w:rsidRDefault="00D4774A">
            <w:pPr>
              <w:ind w:hanging="2"/>
              <w:rPr>
                <w:rFonts w:ascii="ＭＳ Ｐゴシック" w:eastAsia="ＭＳ Ｐゴシック" w:hAnsi="ＭＳ Ｐゴシック" w:cs="ＭＳ Ｐゴシック"/>
              </w:rPr>
            </w:pPr>
          </w:p>
        </w:tc>
        <w:tc>
          <w:tcPr>
            <w:tcW w:w="255" w:type="dxa"/>
            <w:tcMar>
              <w:top w:w="28" w:type="dxa"/>
              <w:left w:w="0" w:type="dxa"/>
              <w:bottom w:w="28" w:type="dxa"/>
              <w:right w:w="0" w:type="dxa"/>
            </w:tcMar>
          </w:tcPr>
          <w:p w14:paraId="2950E8EA" w14:textId="77777777" w:rsidR="00D4774A" w:rsidRPr="008D44D1" w:rsidRDefault="00D4774A">
            <w:pP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20042390" w14:textId="77777777" w:rsidR="00D4774A" w:rsidRPr="008D44D1" w:rsidRDefault="00D4774A">
            <w:pPr>
              <w:ind w:hanging="2"/>
              <w:jc w:val="left"/>
              <w:rPr>
                <w:rFonts w:ascii="ＭＳ Ｐゴシック" w:eastAsia="ＭＳ Ｐゴシック" w:hAnsi="ＭＳ Ｐゴシック" w:cs="ＭＳ Ｐゴシック"/>
              </w:rPr>
            </w:pPr>
          </w:p>
        </w:tc>
      </w:tr>
      <w:tr w:rsidR="008D44D1" w:rsidRPr="008D44D1" w14:paraId="0D9712FD" w14:textId="77777777">
        <w:tc>
          <w:tcPr>
            <w:tcW w:w="1095" w:type="dxa"/>
            <w:tcMar>
              <w:top w:w="28" w:type="dxa"/>
              <w:bottom w:w="28" w:type="dxa"/>
            </w:tcMar>
          </w:tcPr>
          <w:p w14:paraId="5F754C8E" w14:textId="77777777" w:rsidR="00D4774A" w:rsidRPr="008D44D1" w:rsidRDefault="00D4774A">
            <w:pPr>
              <w:ind w:hanging="2"/>
              <w:rPr>
                <w:rFonts w:ascii="ＭＳ Ｐゴシック" w:eastAsia="ＭＳ Ｐゴシック" w:hAnsi="ＭＳ Ｐゴシック" w:cs="ＭＳ Ｐゴシック"/>
              </w:rPr>
            </w:pPr>
          </w:p>
        </w:tc>
        <w:tc>
          <w:tcPr>
            <w:tcW w:w="255" w:type="dxa"/>
            <w:tcMar>
              <w:top w:w="28" w:type="dxa"/>
              <w:left w:w="0" w:type="dxa"/>
              <w:bottom w:w="28" w:type="dxa"/>
              <w:right w:w="0" w:type="dxa"/>
            </w:tcMar>
          </w:tcPr>
          <w:p w14:paraId="3206D87A" w14:textId="77777777" w:rsidR="00D4774A" w:rsidRPr="008D44D1" w:rsidRDefault="00D4774A">
            <w:pP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4BAB8195" w14:textId="77777777" w:rsidR="00D4774A" w:rsidRPr="008D44D1" w:rsidRDefault="00D4774A">
            <w:pPr>
              <w:ind w:hanging="2"/>
              <w:jc w:val="left"/>
              <w:rPr>
                <w:rFonts w:ascii="ＭＳ Ｐゴシック" w:eastAsia="ＭＳ Ｐゴシック" w:hAnsi="ＭＳ Ｐゴシック" w:cs="ＭＳ Ｐゴシック"/>
              </w:rPr>
            </w:pPr>
          </w:p>
        </w:tc>
      </w:tr>
      <w:tr w:rsidR="008D44D1" w:rsidRPr="008D44D1" w14:paraId="5E480FA6" w14:textId="77777777">
        <w:tc>
          <w:tcPr>
            <w:tcW w:w="1095" w:type="dxa"/>
            <w:tcMar>
              <w:top w:w="28" w:type="dxa"/>
              <w:bottom w:w="28" w:type="dxa"/>
            </w:tcMar>
          </w:tcPr>
          <w:p w14:paraId="77C02FED" w14:textId="77777777" w:rsidR="00D4774A" w:rsidRPr="008D44D1" w:rsidRDefault="00D4774A">
            <w:pPr>
              <w:ind w:hanging="2"/>
              <w:rPr>
                <w:rFonts w:ascii="ＭＳ Ｐゴシック" w:eastAsia="ＭＳ Ｐゴシック" w:hAnsi="ＭＳ Ｐゴシック" w:cs="ＭＳ Ｐゴシック"/>
              </w:rPr>
            </w:pPr>
          </w:p>
        </w:tc>
        <w:tc>
          <w:tcPr>
            <w:tcW w:w="255" w:type="dxa"/>
            <w:tcMar>
              <w:top w:w="28" w:type="dxa"/>
              <w:left w:w="0" w:type="dxa"/>
              <w:bottom w:w="28" w:type="dxa"/>
              <w:right w:w="0" w:type="dxa"/>
            </w:tcMar>
          </w:tcPr>
          <w:p w14:paraId="22FB83E5" w14:textId="77777777" w:rsidR="00D4774A" w:rsidRPr="008D44D1" w:rsidRDefault="00D4774A">
            <w:pPr>
              <w:ind w:hanging="2"/>
              <w:jc w:val="center"/>
              <w:rPr>
                <w:rFonts w:ascii="ＭＳ Ｐゴシック" w:eastAsia="ＭＳ Ｐゴシック" w:hAnsi="ＭＳ Ｐゴシック" w:cs="ＭＳ Ｐゴシック"/>
              </w:rPr>
            </w:pPr>
          </w:p>
        </w:tc>
        <w:tc>
          <w:tcPr>
            <w:tcW w:w="7155" w:type="dxa"/>
            <w:tcMar>
              <w:top w:w="28" w:type="dxa"/>
              <w:left w:w="0" w:type="dxa"/>
              <w:bottom w:w="28" w:type="dxa"/>
              <w:right w:w="0" w:type="dxa"/>
            </w:tcMar>
          </w:tcPr>
          <w:p w14:paraId="25FFB824" w14:textId="77777777" w:rsidR="00D4774A" w:rsidRPr="008D44D1" w:rsidRDefault="00D4774A">
            <w:pPr>
              <w:ind w:hanging="2"/>
              <w:rPr>
                <w:rFonts w:ascii="ＭＳ Ｐゴシック" w:eastAsia="ＭＳ Ｐゴシック" w:hAnsi="ＭＳ Ｐゴシック" w:cs="ＭＳ Ｐゴシック"/>
              </w:rPr>
            </w:pPr>
          </w:p>
        </w:tc>
      </w:tr>
    </w:tbl>
    <w:p w14:paraId="0D8D3397" w14:textId="77777777" w:rsidR="00D4774A" w:rsidRPr="008D44D1" w:rsidRDefault="00000000">
      <w:pPr>
        <w:pStyle w:val="3"/>
        <w:ind w:hanging="2"/>
      </w:pPr>
      <w:bookmarkStart w:id="22" w:name="_ch4yjb52u9w9" w:colFirst="0" w:colLast="0"/>
      <w:bookmarkEnd w:id="22"/>
      <w:r w:rsidRPr="008D44D1">
        <w:t>(4)プログラム3「海の学び調査・研究サポート」への支援</w:t>
      </w:r>
    </w:p>
    <w:p w14:paraId="7D00EAFD" w14:textId="77777777" w:rsidR="00D4774A" w:rsidRPr="008D44D1" w:rsidRDefault="00000000">
      <w:pPr>
        <w:keepNext/>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（支援実施：3団体3事業）</w:t>
      </w:r>
    </w:p>
    <w:p w14:paraId="2743E286"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rPr>
      </w:pPr>
    </w:p>
    <w:tbl>
      <w:tblPr>
        <w:tblStyle w:val="afffff2"/>
        <w:tblW w:w="8505" w:type="dxa"/>
        <w:tblInd w:w="284" w:type="dxa"/>
        <w:tblLayout w:type="fixed"/>
        <w:tblLook w:val="0000" w:firstRow="0" w:lastRow="0" w:firstColumn="0" w:lastColumn="0" w:noHBand="0" w:noVBand="0"/>
      </w:tblPr>
      <w:tblGrid>
        <w:gridCol w:w="1114"/>
        <w:gridCol w:w="236"/>
        <w:gridCol w:w="7155"/>
      </w:tblGrid>
      <w:tr w:rsidR="008D44D1" w:rsidRPr="008D44D1" w14:paraId="66EB4682" w14:textId="77777777">
        <w:tc>
          <w:tcPr>
            <w:tcW w:w="8505" w:type="dxa"/>
            <w:gridSpan w:val="3"/>
            <w:tcMar>
              <w:top w:w="28" w:type="dxa"/>
              <w:bottom w:w="28" w:type="dxa"/>
            </w:tcMar>
          </w:tcPr>
          <w:p w14:paraId="7255F6D5"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w:t>
            </w:r>
          </w:p>
        </w:tc>
      </w:tr>
      <w:tr w:rsidR="008D44D1" w:rsidRPr="008D44D1" w14:paraId="3D023670" w14:textId="77777777">
        <w:tc>
          <w:tcPr>
            <w:tcW w:w="1114" w:type="dxa"/>
            <w:tcMar>
              <w:top w:w="28" w:type="dxa"/>
              <w:bottom w:w="28" w:type="dxa"/>
            </w:tcMar>
          </w:tcPr>
          <w:p w14:paraId="6AFCD04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7FCE1E15"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1650F21"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公益社団法人大阪自然環境保全協会（きしわだ自然資料館）</w:t>
            </w:r>
          </w:p>
        </w:tc>
      </w:tr>
      <w:tr w:rsidR="008D44D1" w:rsidRPr="008D44D1" w14:paraId="2F3460E8" w14:textId="77777777">
        <w:tc>
          <w:tcPr>
            <w:tcW w:w="1114" w:type="dxa"/>
            <w:tcMar>
              <w:top w:w="28" w:type="dxa"/>
              <w:bottom w:w="28" w:type="dxa"/>
            </w:tcMar>
          </w:tcPr>
          <w:p w14:paraId="18EF2B2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2A581193"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0FA6FF0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1492AC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は、観察会で蓄積されたデータをもとにウミウシの季節的な消長を明らかにし、その結果を今後の普及教育活動に還元していくこと、そしてこれらの情報を広く公開し、ウミウシをテーマとした観察会を全国で取り組んでいくこと</w:t>
            </w:r>
            <w:r w:rsidRPr="008D44D1">
              <w:rPr>
                <w:rFonts w:ascii="ＭＳ Ｐゴシック" w:eastAsia="ＭＳ Ｐゴシック" w:hAnsi="ＭＳ Ｐゴシック" w:cs="ＭＳ Ｐゴシック"/>
              </w:rPr>
              <w:lastRenderedPageBreak/>
              <w:t>を目的としていた。</w:t>
            </w:r>
          </w:p>
          <w:p w14:paraId="59EE89B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残念ながら工事の影響により一年を通した記録の蓄積はできなかったが、それまでに得られていたデータを分析することでウミウシの季節的な出現状況を推測することができた。その成果を学会や機関誌への報告だけでなく、企画展や室内実習という形ででも地域に還元したことで、ウミウシやそれらが生息する大阪湾への魅力をより広い層に伝えることができたと考える。また、他地域との連携という点においても、現地視察や情報交換会の開催により、当初の想定よりも大きな規模で、かつ綿密な計画を立てることができた。本研究の成果をもとに作成した普及用資料を活用しつつ、2025年度以降は普及教育の更なる拡大に焦点を当て事業を行う予定である。</w:t>
            </w:r>
          </w:p>
          <w:p w14:paraId="2F2759A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2.事業全体の改善点  </w:t>
            </w:r>
          </w:p>
          <w:p w14:paraId="13A7196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工事の影響による観察会の中止は予測不可能であったが、今後観察会を継続的に実施していくうえで異なる候補地を選定しておく必要がある。とくに冬季は潮位が高く、観察会が実施できる場所はごく一部に限られるため､運営スタッフによる事前調査が必要不可欠である。</w:t>
            </w:r>
          </w:p>
          <w:p w14:paraId="0C869E6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他地域の団体・個人と連携を構築していくにあたり、地域ごとで異なる観察会スタッフが主体的に関わり事業を推進していく形を想定していた。しかし、市民ボランティアで構成されている観察会スタッフの多くは、時間に制約があるほか､遠方に出向くことに慣れていない方も多く、また他のスタッフに気を遣い遠慮している様子も窺えた。今後､事業を拡大していくうえで、観察会スタッフが主体的に関わり、持ち味を活かせる工夫が必要である。そのためには､事業の推進をサポートするコーディネーターの存在が重要であると感じた。</w:t>
            </w:r>
          </w:p>
          <w:p w14:paraId="23776CF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1回目となる情報交換会は､できる限り参加のハードルを下げ､子どもから大人まで誰でも希望すれば参加できる形とした。しかし、収容人数の制限があったことから、開催案内を限定公開とした。広報の仕方や会場の選定については、今後検討の余地がある。</w:t>
            </w:r>
          </w:p>
          <w:p w14:paraId="379B5B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5E02D07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代替の候補地として、城ヶ崎海岸の近隣に位置する淡嶋海岸を選定して、スタッフで観察会の下見および追加のデータ収集を行ったが、冬季の潮が引かない時期は潮位の都合から開催が難しいという判断に至った。観察会が実施できない（あるいは悪天候により中止となった）場合は､室内で取り組める代替プログラムを検討するのも一案である。</w:t>
            </w:r>
          </w:p>
          <w:p w14:paraId="2D03F47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他地域との連携事業は、今年度視察に参加したスタッフを中心に3、4名程度のチームを作り、お互い役割分担をしながら進める。これにより、個々の負担が軽減されるほか、適材適所の人材配置が可能となり､参加をより促すことができる。全体のコーディネートは事業の責任者が行う。</w:t>
            </w:r>
          </w:p>
          <w:p w14:paraId="0BC5680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情報交換会は、2025年度以降も継続して実施する予定であるが、予め予算を計上し収容人数の多い施設を利用することで、参加者数を増やすことが可能となる。また、今後は海の学びコーディネーターにも情報を共有し、更なる連携の拡大を目指したいと考えている。</w:t>
            </w:r>
          </w:p>
        </w:tc>
      </w:tr>
    </w:tbl>
    <w:p w14:paraId="07767D0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67A61ED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f3"/>
        <w:tblW w:w="8505" w:type="dxa"/>
        <w:tblInd w:w="284" w:type="dxa"/>
        <w:tblLayout w:type="fixed"/>
        <w:tblLook w:val="0000" w:firstRow="0" w:lastRow="0" w:firstColumn="0" w:lastColumn="0" w:noHBand="0" w:noVBand="0"/>
      </w:tblPr>
      <w:tblGrid>
        <w:gridCol w:w="1114"/>
        <w:gridCol w:w="236"/>
        <w:gridCol w:w="7155"/>
      </w:tblGrid>
      <w:tr w:rsidR="008D44D1" w:rsidRPr="008D44D1" w14:paraId="441A372A" w14:textId="77777777">
        <w:tc>
          <w:tcPr>
            <w:tcW w:w="8505" w:type="dxa"/>
            <w:gridSpan w:val="3"/>
            <w:tcMar>
              <w:top w:w="28" w:type="dxa"/>
              <w:bottom w:w="28" w:type="dxa"/>
            </w:tcMar>
          </w:tcPr>
          <w:p w14:paraId="6AFB41DA"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w:t>
            </w:r>
          </w:p>
        </w:tc>
      </w:tr>
      <w:tr w:rsidR="008D44D1" w:rsidRPr="008D44D1" w14:paraId="2B75454E" w14:textId="77777777">
        <w:tc>
          <w:tcPr>
            <w:tcW w:w="1114" w:type="dxa"/>
            <w:tcMar>
              <w:top w:w="28" w:type="dxa"/>
              <w:bottom w:w="28" w:type="dxa"/>
            </w:tcMar>
          </w:tcPr>
          <w:p w14:paraId="3CC3208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4C46FFB"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F08B0D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山口県立山口博物館</w:t>
            </w:r>
          </w:p>
        </w:tc>
      </w:tr>
      <w:tr w:rsidR="008D44D1" w:rsidRPr="008D44D1" w14:paraId="1A870D20" w14:textId="77777777">
        <w:tc>
          <w:tcPr>
            <w:tcW w:w="1114" w:type="dxa"/>
            <w:tcMar>
              <w:top w:w="28" w:type="dxa"/>
              <w:bottom w:w="28" w:type="dxa"/>
            </w:tcMar>
          </w:tcPr>
          <w:p w14:paraId="4CF09E5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45F69996"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06EFB9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5CB793F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本事業の成果は、調査研究と連携体制の構築に集約できる。まず、調査研究については、港や街道に関連する歴史遺産の踏査は目標数を大きく上回り、135地点を調査した。</w:t>
            </w:r>
          </w:p>
          <w:p w14:paraId="09B56EF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写真・映像による記録とともに、重要な資料は三次元計測によって精密な記録を行った。また、水中ドローンによる調査によって岩国市錦川では水中に転落した石材を確認するなど新しい発見もあった。</w:t>
            </w:r>
          </w:p>
          <w:p w14:paraId="106DA3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連携体制の構築に関しては、県内各地の文化財担当者をはじめ、県外の研究者とも情報交換を行うことができた。さらに、長門市三隅中村地区や山口県立下松高等学校といった地域や学校教育の現場と海の学びを実践するための接点が生まれつつあり、2025年度以降の博物館活動において「海の学び」を実践するための準備を整えることができた。</w:t>
            </w:r>
          </w:p>
          <w:p w14:paraId="592F46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05A229D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上記のように情報蓄積と関係構築については、当初の目標を上回る勢いで進捗したものの、県内全域を対象としたため、情報量が膨大である。さらに、短期間で調査研究を詰め込んだため、各分野での知見について、相互の分析や整理はまだ不十分であり、学術的な成果としては相当の曖昧さを残している。</w:t>
            </w:r>
          </w:p>
          <w:p w14:paraId="392D073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成果の活用については、当面は学術的な成果紹介を中心に行う段階と考えるが、博物館の地域活動として求められる企画にとどまらず、まちづくりや観光など横断的かつ長期的な視野に立った戦略を練る必要がある。</w:t>
            </w:r>
          </w:p>
          <w:p w14:paraId="0F7B5D9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0AC3418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次年度も「海の学び」という視点からの調査研究を博物館活動に組み込んでいくことで、情報の整理や分析を進めていきたい。そのなかで、県外にも視野を広げた調査研究を進め、発信の土台を強固にしてくため、調査研究報告書の刊行を計画している。執筆者は本事業の研究協力者を中心として、県内外の研究者約10名を加えた計20名程度となる予定である。</w:t>
            </w:r>
          </w:p>
          <w:p w14:paraId="7FB69F2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の活用に関しては、2025年度にシンポジウムの開催と当館において成果発信コーナーを設置する計画である。さらに、県内自治体との共催によって、歴史遺産を活用したまちづくりや次世代継承を目的としたフォーラムも計画中である。学校教育との連携もさらに発展させていく。</w:t>
            </w:r>
          </w:p>
          <w:p w14:paraId="1C05833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本事業での成果を一過性のものとせず、「海の学び」による継続的な博物館活動をすすめることで、博物館を核としたネットワークの充実をめざしたい。</w:t>
            </w:r>
          </w:p>
        </w:tc>
      </w:tr>
    </w:tbl>
    <w:p w14:paraId="4A0F570C"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498B39B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tbl>
      <w:tblPr>
        <w:tblStyle w:val="afffff4"/>
        <w:tblW w:w="8505" w:type="dxa"/>
        <w:tblInd w:w="284" w:type="dxa"/>
        <w:tblLayout w:type="fixed"/>
        <w:tblLook w:val="0000" w:firstRow="0" w:lastRow="0" w:firstColumn="0" w:lastColumn="0" w:noHBand="0" w:noVBand="0"/>
      </w:tblPr>
      <w:tblGrid>
        <w:gridCol w:w="1114"/>
        <w:gridCol w:w="236"/>
        <w:gridCol w:w="7155"/>
      </w:tblGrid>
      <w:tr w:rsidR="008D44D1" w:rsidRPr="008D44D1" w14:paraId="73D907D9" w14:textId="77777777">
        <w:tc>
          <w:tcPr>
            <w:tcW w:w="8505" w:type="dxa"/>
            <w:gridSpan w:val="3"/>
            <w:tcMar>
              <w:top w:w="28" w:type="dxa"/>
              <w:bottom w:w="28" w:type="dxa"/>
            </w:tcMar>
          </w:tcPr>
          <w:p w14:paraId="7D31A021" w14:textId="77777777" w:rsidR="00D4774A" w:rsidRPr="008D44D1" w:rsidRDefault="00000000">
            <w:pPr>
              <w:pBdr>
                <w:top w:val="nil"/>
                <w:left w:val="nil"/>
                <w:bottom w:val="nil"/>
                <w:right w:val="nil"/>
                <w:between w:val="nil"/>
              </w:pBd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w:t>
            </w:r>
          </w:p>
        </w:tc>
      </w:tr>
      <w:tr w:rsidR="008D44D1" w:rsidRPr="008D44D1" w14:paraId="605C80DF" w14:textId="77777777">
        <w:tc>
          <w:tcPr>
            <w:tcW w:w="1114" w:type="dxa"/>
            <w:tcMar>
              <w:top w:w="28" w:type="dxa"/>
              <w:bottom w:w="28" w:type="dxa"/>
            </w:tcMar>
          </w:tcPr>
          <w:p w14:paraId="680F056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主催者</w:t>
            </w:r>
          </w:p>
        </w:tc>
        <w:tc>
          <w:tcPr>
            <w:tcW w:w="236" w:type="dxa"/>
            <w:tcMar>
              <w:top w:w="28" w:type="dxa"/>
              <w:left w:w="0" w:type="dxa"/>
              <w:bottom w:w="28" w:type="dxa"/>
              <w:right w:w="0" w:type="dxa"/>
            </w:tcMar>
          </w:tcPr>
          <w:p w14:paraId="234ECD62"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2129EC57"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一般社団法人竹島社中（蒲郡市竹島水族館）</w:t>
            </w:r>
          </w:p>
        </w:tc>
      </w:tr>
      <w:tr w:rsidR="008D44D1" w:rsidRPr="008D44D1" w14:paraId="49CCE5A8" w14:textId="77777777">
        <w:tc>
          <w:tcPr>
            <w:tcW w:w="1114" w:type="dxa"/>
            <w:tcMar>
              <w:top w:w="28" w:type="dxa"/>
              <w:bottom w:w="28" w:type="dxa"/>
            </w:tcMar>
          </w:tcPr>
          <w:p w14:paraId="57C8DED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成果</w:t>
            </w:r>
          </w:p>
        </w:tc>
        <w:tc>
          <w:tcPr>
            <w:tcW w:w="236" w:type="dxa"/>
            <w:tcMar>
              <w:top w:w="28" w:type="dxa"/>
              <w:left w:w="0" w:type="dxa"/>
              <w:bottom w:w="28" w:type="dxa"/>
              <w:right w:w="0" w:type="dxa"/>
            </w:tcMar>
          </w:tcPr>
          <w:p w14:paraId="501A23FE" w14:textId="77777777" w:rsidR="00D4774A" w:rsidRPr="008D44D1" w:rsidRDefault="00000000">
            <w:pPr>
              <w:pBdr>
                <w:top w:val="nil"/>
                <w:left w:val="nil"/>
                <w:bottom w:val="nil"/>
                <w:right w:val="nil"/>
                <w:between w:val="nil"/>
              </w:pBdr>
              <w:ind w:hanging="2"/>
              <w:jc w:val="center"/>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w:t>
            </w:r>
          </w:p>
        </w:tc>
        <w:tc>
          <w:tcPr>
            <w:tcW w:w="7155" w:type="dxa"/>
            <w:tcMar>
              <w:top w:w="28" w:type="dxa"/>
              <w:left w:w="0" w:type="dxa"/>
              <w:bottom w:w="28" w:type="dxa"/>
              <w:right w:w="0" w:type="dxa"/>
            </w:tcMar>
          </w:tcPr>
          <w:p w14:paraId="15E396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1.事業全体の成果</w:t>
            </w:r>
          </w:p>
          <w:p w14:paraId="57021A3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本調査期間中に2回の搬入があり、合計26個体のヒゲナガエビの飼育を行うことができた。2回とも採集場所は静岡県本宮山水深320～350mであった。</w:t>
            </w:r>
          </w:p>
          <w:p w14:paraId="06B4A7B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実験において、従来よりも低水温で飼育することで、今まで数日で死亡していたヒゲナガエビを10日以上飼育することができた。搬入したヒゲナガエビは的水温を調べるため8℃の水槽（90×45×45㎝）および12℃の水槽（90×45×45㎝）の二つに分けて飼育実験を行った。実験期間中を通して比重は1.024の一定で亜硝酸、硝酸塩は検出されなかった。結果として8℃で飼育した水槽では2回とも10日まで生存し、12℃で飼育した水槽では2日～5日の間で全個体が死亡した。</w:t>
            </w:r>
          </w:p>
          <w:p w14:paraId="5B92FB5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これまでの観察ではヒゲナガエビの摂餌行動が見られず何を食べているかもわからなかったが、今回22日に搬入された8℃で飼育した1個体のみ冷凍のブラインシュリンプを摂餌した。少ない実験結果のため今後よりデータを収集して判断する必要があるが、本実験ではヒゲナガエビの飼育が低水温のほうが生育状況がよかったといえる。</w:t>
            </w:r>
          </w:p>
          <w:p w14:paraId="30C1D72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さらに2日間だけではあったが本種を展示することができ、館内でお客様に本</w:t>
            </w:r>
            <w:r w:rsidRPr="008D44D1">
              <w:rPr>
                <w:rFonts w:ascii="ＭＳ Ｐゴシック" w:eastAsia="ＭＳ Ｐゴシック" w:hAnsi="ＭＳ Ｐゴシック" w:cs="ＭＳ Ｐゴシック"/>
              </w:rPr>
              <w:lastRenderedPageBreak/>
              <w:t>種の本来の姿や生態について伝えることができた。今回は水族館のリニューアル工事期間が大幅に伸びたため解説イベントの中止を余儀なくされたため、バックヤードツアーも未実施となった。今後実験で得られた成果をもとに作成したレクチャー資料を使用した解説イベントを実施することも予定している。特に次の深海漁シーズンではヒゲナガエビを含む深海生物を多く展示することで、地元住民や県外からの水族館利用客に向け、深海生物の命の煌めきや海の豊かさについて学ぶ機会を提供していきたい。</w:t>
            </w:r>
          </w:p>
          <w:p w14:paraId="1766FD9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2.事業全体の改善点</w:t>
            </w:r>
          </w:p>
          <w:p w14:paraId="651BFD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の事業期間中では、予定よりも飼育個体数を確保できず、十分な実験結果を得ることができなかった。その要因として例年よりヒゲナガエビが漁獲される時期が短く、かつ依頼した漁船が深海漁の期間中故障して操業停止になってしまったことがあげられる。</w:t>
            </w:r>
          </w:p>
          <w:p w14:paraId="7DD40C1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搬入した個体はすでに衰弱している個体も多く、飼育個体も通常の水槽メンテナンスをするだけでも水槽にぶつかっている様子が見られた。他の深海性エビに比べて外部刺激に弱いことが高い死亡率につながっていることが考えられた。</w:t>
            </w:r>
          </w:p>
          <w:p w14:paraId="4AE09B6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限られた搬入数で実験を行ったため、搬入ダメージがない個体を選抜することができず、長期飼育がより困難になった。そのため、予定していた餌の嗜好性の確認や行動観察の記録が十分にできなかった。今回は発表できるに十分なデータを得られなかったため、学会等での発表は見送り、館内での解説活動に注力した。</w:t>
            </w:r>
          </w:p>
          <w:p w14:paraId="25B5CDF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またリニューアル工事が想定より工期が伸びてしまい、今まで月に4回予定していたバックヤードツアーを中止することになったため、飼育設備をお客様にご案内することはできなかった。リニューアル工事はすでに完了しているので、今後イベントを再開させるとともに、次回の深海漁シーズンで本種の展示を長期で行うことで館内に解説パネルを作成するなどお客様への普及買活動も行っていく。</w:t>
            </w:r>
          </w:p>
          <w:p w14:paraId="4AAACAD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3.改善点に関する要因と対策</w:t>
            </w:r>
          </w:p>
          <w:p w14:paraId="153401E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今回ヒゲナガエビの飼育個体数が少なかった要因として、例年より本種が生きて水揚げされる時期が短かったのと、依頼した漁船の故障があげられる。今後は複数の船に依頼をすることで、飼育個体数の確保を行う。またより多くの船に依頼することで、採集地点の海洋環境についてもヒアリングできるため、さらなる飼育環境の改善が見込まれる。</w:t>
            </w:r>
          </w:p>
          <w:p w14:paraId="0739E16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他の深海性エビよりも外部刺激に敏感で、搬入時や水槽のメンテナンスのタイミングで傷ついてしまうことがあった。今後は搬入個体数を増やすことで、搬入時のダメージが少ない個体を選抜して飼育するができる。飼育時の外部刺激を減らす方法としては、観察時以外は水槽に目隠しを行い、観察する際も深海生物に影響の少ない赤いライトを使用するなどがあげられるが、これらの方法を併用することで、より長期間本種を展示することができる。本実験で分かったことを紹介するパネルの作成を行い地本住民や県外からの水族館利用者に向けて深海生物の飼育についての学びを提供したいと考えている。</w:t>
            </w:r>
          </w:p>
          <w:p w14:paraId="5289B24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予定していたバックヤードツアーが中止になった要因として、当館のリニューアル工事が予定よりも大幅な変更が生じたことがあげられる。すでに工事は終了したため、2025年以降に解説イベントの再開を検討している。解説イベントを行う際には作成したレクチャー資料も使用し、深海やそこに住む生き物について学ぶ機会を提供したい。また得られた情報は学会等で発表し、有識者と意見を交わすことでさらなる情報収集にも努めたい。</w:t>
            </w:r>
          </w:p>
          <w:p w14:paraId="0789BAB8"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tc>
      </w:tr>
    </w:tbl>
    <w:p w14:paraId="54933C71" w14:textId="77777777" w:rsidR="00D4774A" w:rsidRPr="008D44D1" w:rsidRDefault="00D4774A">
      <w:pPr>
        <w:pBdr>
          <w:top w:val="nil"/>
          <w:left w:val="nil"/>
          <w:bottom w:val="nil"/>
          <w:right w:val="nil"/>
          <w:between w:val="nil"/>
        </w:pBdr>
        <w:ind w:hanging="2"/>
        <w:jc w:val="left"/>
        <w:rPr>
          <w:rFonts w:ascii="ＭＳ Ｐゴシック" w:eastAsia="ＭＳ Ｐゴシック" w:hAnsi="ＭＳ Ｐゴシック" w:cs="ＭＳ Ｐゴシック"/>
          <w:highlight w:val="yellow"/>
        </w:rPr>
      </w:pPr>
    </w:p>
    <w:p w14:paraId="2F828FCC" w14:textId="77777777" w:rsidR="00D4774A" w:rsidRPr="008D44D1" w:rsidRDefault="00000000">
      <w:pPr>
        <w:pStyle w:val="2"/>
        <w:ind w:hanging="2"/>
      </w:pPr>
      <w:bookmarkStart w:id="23" w:name="_9wbv4ch9idb6" w:colFirst="0" w:colLast="0"/>
      <w:bookmarkEnd w:id="23"/>
      <w:r w:rsidRPr="008D44D1">
        <w:t xml:space="preserve">10．事業成果物： </w:t>
      </w:r>
    </w:p>
    <w:p w14:paraId="3ED3494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4AAFA753" w14:textId="77777777" w:rsidR="00D4774A" w:rsidRPr="008D44D1" w:rsidRDefault="00000000">
      <w:pPr>
        <w:pStyle w:val="3"/>
        <w:ind w:hanging="2"/>
      </w:pPr>
      <w:bookmarkStart w:id="24" w:name="_df0jayn30sng" w:colFirst="0" w:colLast="0"/>
      <w:bookmarkEnd w:id="24"/>
      <w:r w:rsidRPr="008D44D1">
        <w:t>Ⅰ．事務局</w:t>
      </w:r>
    </w:p>
    <w:tbl>
      <w:tblPr>
        <w:tblStyle w:val="afffff5"/>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7770"/>
      </w:tblGrid>
      <w:tr w:rsidR="008D44D1" w:rsidRPr="008D44D1" w14:paraId="0EF958C9" w14:textId="77777777">
        <w:tc>
          <w:tcPr>
            <w:tcW w:w="1665" w:type="dxa"/>
          </w:tcPr>
          <w:p w14:paraId="4FB2F64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70" w:type="dxa"/>
            <w:vAlign w:val="center"/>
          </w:tcPr>
          <w:p w14:paraId="1F9E63C0"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・2025年度プログラム1「海の企画展サポート」支援実施ガイドブック</w:t>
            </w:r>
          </w:p>
          <w:p w14:paraId="1A657673" w14:textId="77777777" w:rsidR="00D4774A" w:rsidRPr="008D44D1" w:rsidRDefault="00000000">
            <w:pPr>
              <w:tabs>
                <w:tab w:val="left" w:pos="9540"/>
              </w:tabs>
              <w:ind w:firstLine="0"/>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（データ）：71ページ</w:t>
            </w:r>
          </w:p>
          <w:p w14:paraId="417DC802"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・2025年度プログラム2「海の博物館活動サポート」</w:t>
            </w:r>
          </w:p>
          <w:p w14:paraId="116ED157" w14:textId="77777777" w:rsidR="00D4774A" w:rsidRPr="008D44D1" w:rsidRDefault="00000000">
            <w:pPr>
              <w:tabs>
                <w:tab w:val="left" w:pos="9540"/>
              </w:tabs>
              <w:ind w:firstLine="0"/>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Aコース支援実施ガイドブック（データ）：68ページ</w:t>
            </w:r>
          </w:p>
          <w:p w14:paraId="6361BD90"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・2025年度プログラム2「海の博物館活動サポート」</w:t>
            </w:r>
          </w:p>
          <w:p w14:paraId="37B217AD" w14:textId="77777777" w:rsidR="00D4774A" w:rsidRPr="008D44D1" w:rsidRDefault="00000000">
            <w:pPr>
              <w:tabs>
                <w:tab w:val="left" w:pos="9540"/>
              </w:tabs>
              <w:ind w:firstLine="0"/>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Bコース支援実施ガイドブック（データ）：68ページ</w:t>
            </w:r>
          </w:p>
          <w:p w14:paraId="464323EF"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・2025年度プログラム3「海の学び調査・研究サポート」</w:t>
            </w:r>
          </w:p>
          <w:p w14:paraId="18C66ABB" w14:textId="77777777" w:rsidR="00D4774A" w:rsidRPr="008D44D1" w:rsidRDefault="00000000">
            <w:pPr>
              <w:tabs>
                <w:tab w:val="left" w:pos="9540"/>
              </w:tabs>
              <w:ind w:firstLine="0"/>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支援実施ガイドブック（データ）：61ページ</w:t>
            </w:r>
          </w:p>
        </w:tc>
      </w:tr>
      <w:tr w:rsidR="008D44D1" w:rsidRPr="008D44D1" w14:paraId="73383DDF" w14:textId="77777777">
        <w:tc>
          <w:tcPr>
            <w:tcW w:w="1665" w:type="dxa"/>
          </w:tcPr>
          <w:p w14:paraId="0ECFCA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70" w:type="dxa"/>
            <w:vAlign w:val="center"/>
          </w:tcPr>
          <w:p w14:paraId="5489DC74"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・2025年度「海の学びミュージアムサポート」事業案内チラシ：</w:t>
            </w:r>
          </w:p>
          <w:p w14:paraId="47DB3C23" w14:textId="77777777" w:rsidR="00D4774A" w:rsidRPr="008D44D1" w:rsidRDefault="00000000">
            <w:pPr>
              <w:tabs>
                <w:tab w:val="left" w:pos="9540"/>
              </w:tabs>
              <w:ind w:firstLine="0"/>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A４版　4,400枚</w:t>
            </w:r>
          </w:p>
          <w:p w14:paraId="409ED711" w14:textId="77777777" w:rsidR="00D4774A" w:rsidRPr="008D44D1" w:rsidRDefault="00000000">
            <w:pPr>
              <w:tabs>
                <w:tab w:val="left" w:pos="9540"/>
              </w:tabs>
              <w:ind w:firstLine="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・2025年度「海の学びミュージアムサポート」公募案内文書発送用封筒：</w:t>
            </w:r>
          </w:p>
          <w:p w14:paraId="28AD848A" w14:textId="77777777" w:rsidR="00D4774A" w:rsidRPr="008D44D1" w:rsidRDefault="00000000">
            <w:pPr>
              <w:tabs>
                <w:tab w:val="left" w:pos="9540"/>
              </w:tabs>
              <w:ind w:firstLine="0"/>
              <w:jc w:val="righ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角2サイズ　1,320枚</w:t>
            </w:r>
          </w:p>
          <w:p w14:paraId="23C2620C" w14:textId="77777777" w:rsidR="00D4774A" w:rsidRPr="008D44D1" w:rsidRDefault="00D4774A">
            <w:pPr>
              <w:tabs>
                <w:tab w:val="left" w:pos="9540"/>
              </w:tabs>
              <w:ind w:firstLine="0"/>
              <w:jc w:val="right"/>
              <w:rPr>
                <w:rFonts w:ascii="ＭＳ Ｐゴシック" w:eastAsia="ＭＳ Ｐゴシック" w:hAnsi="ＭＳ Ｐゴシック" w:cs="ＭＳ Ｐゴシック"/>
              </w:rPr>
            </w:pPr>
          </w:p>
        </w:tc>
      </w:tr>
    </w:tbl>
    <w:p w14:paraId="4FAA9A3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5EEAC961" w14:textId="77777777" w:rsidR="00D4774A" w:rsidRPr="008D44D1" w:rsidRDefault="00000000">
      <w:pPr>
        <w:pStyle w:val="3"/>
        <w:ind w:hanging="2"/>
        <w:jc w:val="left"/>
      </w:pPr>
      <w:bookmarkStart w:id="25" w:name="_joecd06vj4x2" w:colFirst="0" w:colLast="0"/>
      <w:bookmarkEnd w:id="25"/>
      <w:r w:rsidRPr="008D44D1">
        <w:t>Ⅱ．「海の企画展サポート」支援館</w:t>
      </w:r>
    </w:p>
    <w:p w14:paraId="703C7E2E" w14:textId="77777777" w:rsidR="00D4774A" w:rsidRPr="008D44D1" w:rsidRDefault="00000000">
      <w:pPr>
        <w:pBdr>
          <w:top w:val="nil"/>
          <w:left w:val="nil"/>
          <w:bottom w:val="nil"/>
          <w:right w:val="nil"/>
          <w:between w:val="nil"/>
        </w:pBdr>
        <w:ind w:left="-141" w:firstLine="110"/>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（1）ふくしま海洋科学館</w:t>
      </w:r>
    </w:p>
    <w:tbl>
      <w:tblPr>
        <w:tblStyle w:val="afffff6"/>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8D44D1" w:rsidRPr="008D44D1" w14:paraId="38796A45" w14:textId="77777777">
        <w:tc>
          <w:tcPr>
            <w:tcW w:w="1668" w:type="dxa"/>
            <w:tcBorders>
              <w:top w:val="single" w:sz="4" w:space="0" w:color="000000"/>
              <w:left w:val="single" w:sz="4" w:space="0" w:color="000000"/>
              <w:bottom w:val="single" w:sz="4" w:space="0" w:color="000000"/>
              <w:right w:val="single" w:sz="4" w:space="0" w:color="000000"/>
            </w:tcBorders>
          </w:tcPr>
          <w:p w14:paraId="5BC192C9" w14:textId="77777777" w:rsidR="00D4774A" w:rsidRPr="008D44D1" w:rsidRDefault="00000000">
            <w:pPr>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C290E6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①産卵、旅立ちボードゲーム　2台</w:t>
            </w:r>
          </w:p>
          <w:p w14:paraId="3E1A2F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②クラゲライドオン　3台</w:t>
            </w:r>
          </w:p>
          <w:p w14:paraId="0DA3EAC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③成長絵合わせ　1台</w:t>
            </w:r>
          </w:p>
          <w:p w14:paraId="6472691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④深海よりもディープな話　映像　5本</w:t>
            </w:r>
          </w:p>
          <w:p w14:paraId="1437B72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⑤海中のれん（展示会場用ポンジクロス）　3カ所</w:t>
            </w:r>
          </w:p>
        </w:tc>
      </w:tr>
      <w:tr w:rsidR="008D44D1" w:rsidRPr="008D44D1" w14:paraId="2AC2D7CB" w14:textId="77777777">
        <w:tc>
          <w:tcPr>
            <w:tcW w:w="1668" w:type="dxa"/>
            <w:tcBorders>
              <w:top w:val="single" w:sz="4" w:space="0" w:color="000000"/>
              <w:left w:val="single" w:sz="4" w:space="0" w:color="000000"/>
              <w:bottom w:val="single" w:sz="4" w:space="0" w:color="000000"/>
              <w:right w:val="single" w:sz="4" w:space="0" w:color="000000"/>
            </w:tcBorders>
          </w:tcPr>
          <w:p w14:paraId="24EEA78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729D539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①企画展旅する深海魚A4チラシ 60,000枚</w:t>
            </w:r>
          </w:p>
          <w:p w14:paraId="189D6DA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②移動水族館用A4チラシ 5,000枚</w:t>
            </w:r>
          </w:p>
          <w:p w14:paraId="6A845B6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③真夏の涼感イベントA4チラシ 50,000枚</w:t>
            </w:r>
          </w:p>
          <w:p w14:paraId="72B2B5E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④企画展旅する深海魚B2ポスター 300枚</w:t>
            </w:r>
          </w:p>
          <w:p w14:paraId="4CF8A5E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⑤旅する深海魚カード 22種 6,600枚</w:t>
            </w:r>
          </w:p>
          <w:p w14:paraId="7A0139B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⑥旅する深海魚スタンプカードはがきサイズ 2,600枚</w:t>
            </w:r>
          </w:p>
          <w:p w14:paraId="1C0F7D5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⑦旅する深海魚ステッカー　  1,000枚</w:t>
            </w:r>
          </w:p>
          <w:p w14:paraId="1949440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⑧旅する深海魚質問用紙A5 2,000枚</w:t>
            </w:r>
          </w:p>
        </w:tc>
      </w:tr>
    </w:tbl>
    <w:p w14:paraId="0FDD6323"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3B30E7C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（2）群馬県立自然史博物館</w:t>
      </w:r>
    </w:p>
    <w:tbl>
      <w:tblPr>
        <w:tblStyle w:val="afffff7"/>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40FC5B2C" w14:textId="77777777">
        <w:tc>
          <w:tcPr>
            <w:tcW w:w="1668" w:type="dxa"/>
            <w:tcBorders>
              <w:top w:val="single" w:sz="4" w:space="0" w:color="000000"/>
              <w:left w:val="single" w:sz="4" w:space="0" w:color="000000"/>
              <w:bottom w:val="single" w:sz="4" w:space="0" w:color="000000"/>
              <w:right w:val="single" w:sz="4" w:space="0" w:color="000000"/>
            </w:tcBorders>
          </w:tcPr>
          <w:p w14:paraId="5E3830E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CB9F56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①動画「北極と南極～いきものたちがつなぐ海と陸～」制作・（株）ドキュメンタリーチャンネル</w:t>
            </w:r>
          </w:p>
          <w:p w14:paraId="75091DB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②委託制作「北極生態系３D モデル」制作・アンフィ合同会社</w:t>
            </w:r>
          </w:p>
          <w:p w14:paraId="79C56AB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③委託制作「南極生態系３D モデル」制作・アンフィ合同会社</w:t>
            </w:r>
          </w:p>
          <w:p w14:paraId="259ADC2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④委託制作「アザラシ頭骨３D モデル：クラカケアザラシ、ゼニガタアザラシ、タテゴトアザラシ」制作・アンフィ合同会社</w:t>
            </w:r>
          </w:p>
        </w:tc>
      </w:tr>
      <w:tr w:rsidR="00580DEB" w:rsidRPr="008D44D1" w14:paraId="3B3D2005" w14:textId="77777777">
        <w:tc>
          <w:tcPr>
            <w:tcW w:w="1668" w:type="dxa"/>
            <w:tcBorders>
              <w:top w:val="single" w:sz="4" w:space="0" w:color="000000"/>
              <w:left w:val="single" w:sz="4" w:space="0" w:color="000000"/>
              <w:bottom w:val="single" w:sz="4" w:space="0" w:color="000000"/>
              <w:right w:val="single" w:sz="4" w:space="0" w:color="000000"/>
            </w:tcBorders>
          </w:tcPr>
          <w:p w14:paraId="2C4277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CF91FF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①ポスター B2 縦 2,700 部</w:t>
            </w:r>
          </w:p>
          <w:p w14:paraId="4C4C6CC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②ポスター B3 横 30 部</w:t>
            </w:r>
          </w:p>
          <w:p w14:paraId="2AF5AF3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③チラシ 一般＋学校 62,000 部（45,000 部＋17,000 部）同じデザイン、紙質とした</w:t>
            </w:r>
          </w:p>
          <w:p w14:paraId="2E4E945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④招待券 5,000 部</w:t>
            </w:r>
          </w:p>
          <w:p w14:paraId="179C8CA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⑤北極・南極の生態系モビール 5,000 部</w:t>
            </w:r>
          </w:p>
          <w:p w14:paraId="6BCD3A2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⑥図録 500 部</w:t>
            </w:r>
          </w:p>
        </w:tc>
      </w:tr>
    </w:tbl>
    <w:p w14:paraId="330233AA"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684BE0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（3）ふなばし三番瀬環境学習館</w:t>
      </w:r>
    </w:p>
    <w:tbl>
      <w:tblPr>
        <w:tblStyle w:val="afffff8"/>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61178B34" w14:textId="77777777">
        <w:trPr>
          <w:trHeight w:val="620"/>
        </w:trPr>
        <w:tc>
          <w:tcPr>
            <w:tcW w:w="1668" w:type="dxa"/>
            <w:tcBorders>
              <w:top w:val="single" w:sz="4" w:space="0" w:color="000000"/>
              <w:left w:val="single" w:sz="4" w:space="0" w:color="000000"/>
              <w:bottom w:val="single" w:sz="4" w:space="0" w:color="000000"/>
              <w:right w:val="single" w:sz="4" w:space="0" w:color="000000"/>
            </w:tcBorders>
          </w:tcPr>
          <w:p w14:paraId="5D7BC28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FE28BB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浅い海・深い海展示セット　什器一式</w:t>
            </w:r>
          </w:p>
        </w:tc>
      </w:tr>
      <w:tr w:rsidR="00580DEB" w:rsidRPr="008D44D1" w14:paraId="4740218D" w14:textId="77777777">
        <w:trPr>
          <w:trHeight w:val="2257"/>
        </w:trPr>
        <w:tc>
          <w:tcPr>
            <w:tcW w:w="1668" w:type="dxa"/>
            <w:tcBorders>
              <w:top w:val="single" w:sz="4" w:space="0" w:color="000000"/>
              <w:left w:val="single" w:sz="4" w:space="0" w:color="000000"/>
              <w:bottom w:val="single" w:sz="4" w:space="0" w:color="000000"/>
              <w:right w:val="single" w:sz="4" w:space="0" w:color="000000"/>
            </w:tcBorders>
          </w:tcPr>
          <w:p w14:paraId="5F4436E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6FB6D7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・チラシ（A4両面）　1,000部</w:t>
            </w:r>
          </w:p>
          <w:p w14:paraId="06A48DB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・リーフレット（A4仕上がり三つ折り）　40,000部</w:t>
            </w:r>
          </w:p>
          <w:p w14:paraId="71DD3A2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・ポスター（A2）　120枚</w:t>
            </w:r>
          </w:p>
          <w:p w14:paraId="4F0D15D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・解説シート（A5両面　計12枚）　各1350枚</w:t>
            </w:r>
          </w:p>
          <w:p w14:paraId="440B454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・招待券（ポストカードサイズ）　300枚</w:t>
            </w:r>
          </w:p>
          <w:p w14:paraId="7F6C7CE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・ぬりえ（A5サイズ縦中綴じ冊子）　500冊</w:t>
            </w:r>
          </w:p>
          <w:p w14:paraId="000126F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・展示普及冊子</w:t>
            </w:r>
          </w:p>
        </w:tc>
      </w:tr>
    </w:tbl>
    <w:p w14:paraId="0253FFE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6B8E2FC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（4）千葉県立美術館</w:t>
      </w:r>
    </w:p>
    <w:tbl>
      <w:tblPr>
        <w:tblStyle w:val="afffff9"/>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01D09A0C" w14:textId="77777777">
        <w:tc>
          <w:tcPr>
            <w:tcW w:w="1668" w:type="dxa"/>
            <w:tcBorders>
              <w:top w:val="single" w:sz="4" w:space="0" w:color="000000"/>
              <w:left w:val="single" w:sz="4" w:space="0" w:color="000000"/>
              <w:bottom w:val="single" w:sz="4" w:space="0" w:color="000000"/>
              <w:right w:val="single" w:sz="4" w:space="0" w:color="000000"/>
            </w:tcBorders>
          </w:tcPr>
          <w:p w14:paraId="48CB580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3BFD15F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特設HP</w:t>
            </w:r>
          </w:p>
          <w:p w14:paraId="7741075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会場内上映動画</w:t>
            </w:r>
          </w:p>
          <w:p w14:paraId="14C26CB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ティザー動画</w:t>
            </w:r>
          </w:p>
        </w:tc>
      </w:tr>
      <w:tr w:rsidR="00580DEB" w:rsidRPr="008D44D1" w14:paraId="24F0520A" w14:textId="77777777">
        <w:tc>
          <w:tcPr>
            <w:tcW w:w="1668" w:type="dxa"/>
            <w:tcBorders>
              <w:top w:val="single" w:sz="4" w:space="0" w:color="000000"/>
              <w:left w:val="single" w:sz="4" w:space="0" w:color="000000"/>
              <w:bottom w:val="single" w:sz="4" w:space="0" w:color="000000"/>
              <w:right w:val="single" w:sz="4" w:space="0" w:color="000000"/>
            </w:tcBorders>
          </w:tcPr>
          <w:p w14:paraId="3AB266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90E243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ティザーチラシ A4 片面 20,000 部</w:t>
            </w:r>
          </w:p>
          <w:p w14:paraId="5E8FB9A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糸の星チラシ（作品募集チラシ） A4 両面 20,000 部</w:t>
            </w:r>
          </w:p>
          <w:p w14:paraId="4AD12E0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メインチラシ A3 両面／二つ折り 115,000 部</w:t>
            </w:r>
          </w:p>
          <w:p w14:paraId="55E09D6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ポスター B2 片面 1,000 部</w:t>
            </w:r>
          </w:p>
          <w:p w14:paraId="2502B1B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看板２種（美術館郵便局側／美術館正面入り口）</w:t>
            </w:r>
          </w:p>
          <w:p w14:paraId="736774C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モノレール電照広告　１種</w:t>
            </w:r>
          </w:p>
          <w:p w14:paraId="62F8710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のぼり 100 枚</w:t>
            </w:r>
          </w:p>
          <w:p w14:paraId="7014048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フラッグ 20 か所</w:t>
            </w:r>
          </w:p>
          <w:p w14:paraId="4AFDE49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横断幕 掲出場所：さんばしひろば１か所</w:t>
            </w:r>
          </w:p>
          <w:p w14:paraId="0936538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チケット 一般入場券　15,000 枚／高・大入場券3,000 枚／入場券（団体他）4,000 枚／入場券（招待券）　1,000 枚/入場券（無料）　8,000 枚</w:t>
            </w:r>
          </w:p>
          <w:p w14:paraId="042F85D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案内状・案内状封筒 　各400 部</w:t>
            </w:r>
          </w:p>
          <w:p w14:paraId="2E2E3F2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T シャツ S／M／L 　各30 枚</w:t>
            </w:r>
          </w:p>
          <w:p w14:paraId="3F38AD6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トートバッグ　 250 部</w:t>
            </w:r>
          </w:p>
          <w:p w14:paraId="7C612F2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関連小冊子「風の記憶」　500 部</w:t>
            </w:r>
          </w:p>
          <w:p w14:paraId="375A796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展示室入口看板</w:t>
            </w:r>
          </w:p>
        </w:tc>
      </w:tr>
    </w:tbl>
    <w:p w14:paraId="3288198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bookmarkStart w:id="26" w:name="_2et92p0" w:colFirst="0" w:colLast="0"/>
      <w:bookmarkEnd w:id="26"/>
    </w:p>
    <w:p w14:paraId="2A475BD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（5）茅ヶ崎市博物館</w:t>
      </w:r>
    </w:p>
    <w:tbl>
      <w:tblPr>
        <w:tblStyle w:val="afffffa"/>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39CF0F68" w14:textId="77777777">
        <w:tc>
          <w:tcPr>
            <w:tcW w:w="1668" w:type="dxa"/>
            <w:tcBorders>
              <w:top w:val="single" w:sz="4" w:space="0" w:color="000000"/>
              <w:left w:val="single" w:sz="4" w:space="0" w:color="000000"/>
              <w:bottom w:val="single" w:sz="4" w:space="0" w:color="000000"/>
              <w:right w:val="single" w:sz="4" w:space="0" w:color="000000"/>
            </w:tcBorders>
          </w:tcPr>
          <w:p w14:paraId="0E9AB86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0A1C9F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04CB421E" w14:textId="77777777">
        <w:tc>
          <w:tcPr>
            <w:tcW w:w="1668" w:type="dxa"/>
            <w:tcBorders>
              <w:top w:val="single" w:sz="4" w:space="0" w:color="000000"/>
              <w:left w:val="single" w:sz="4" w:space="0" w:color="000000"/>
              <w:bottom w:val="single" w:sz="4" w:space="0" w:color="000000"/>
              <w:right w:val="single" w:sz="4" w:space="0" w:color="000000"/>
            </w:tcBorders>
          </w:tcPr>
          <w:p w14:paraId="578EE57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005FA8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【外部印刷（予算使用）】</w:t>
            </w:r>
          </w:p>
          <w:p w14:paraId="20689690"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①チラシ、22,500枚</w:t>
            </w:r>
          </w:p>
          <w:p w14:paraId="6764C86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②Ｂ２ポスター、200枚</w:t>
            </w:r>
          </w:p>
          <w:p w14:paraId="2069438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③図録、1,000冊</w:t>
            </w:r>
          </w:p>
          <w:p w14:paraId="015074A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【庁内印刷（予算不使用）】</w:t>
            </w:r>
          </w:p>
          <w:p w14:paraId="0697DFA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④７月の開館・イベントカレンダーチラシ　　800枚</w:t>
            </w:r>
          </w:p>
          <w:p w14:paraId="0B6B808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⑤８月の開館・イベントカレンダーチラシ　　800枚</w:t>
            </w:r>
          </w:p>
          <w:p w14:paraId="362E9A3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⑥９月の開館・イベントカレンダーチラシ　　800枚</w:t>
            </w:r>
          </w:p>
          <w:p w14:paraId="34DFCC8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⑦１０月の開館・イベントカレンダーチラシ　　800枚</w:t>
            </w:r>
          </w:p>
          <w:p w14:paraId="08B6A6E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⑧夏休み子どもワークショップチラシ　　200枚</w:t>
            </w:r>
          </w:p>
          <w:p w14:paraId="622D741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⑨関連講演会チラシ　　200枚</w:t>
            </w:r>
          </w:p>
        </w:tc>
      </w:tr>
    </w:tbl>
    <w:p w14:paraId="04B42F6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0F8A2B6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（6）新潟市水族館 マリンピア日本海</w:t>
      </w:r>
    </w:p>
    <w:tbl>
      <w:tblPr>
        <w:tblStyle w:val="afffffb"/>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3A68CFD5" w14:textId="77777777">
        <w:tc>
          <w:tcPr>
            <w:tcW w:w="1668" w:type="dxa"/>
            <w:tcBorders>
              <w:top w:val="single" w:sz="4" w:space="0" w:color="000000"/>
              <w:left w:val="single" w:sz="4" w:space="0" w:color="000000"/>
              <w:bottom w:val="single" w:sz="4" w:space="0" w:color="000000"/>
              <w:right w:val="single" w:sz="4" w:space="0" w:color="000000"/>
            </w:tcBorders>
          </w:tcPr>
          <w:p w14:paraId="42AECFE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769A19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44AF94B6" w14:textId="77777777">
        <w:tc>
          <w:tcPr>
            <w:tcW w:w="1668" w:type="dxa"/>
            <w:tcBorders>
              <w:top w:val="single" w:sz="4" w:space="0" w:color="000000"/>
              <w:left w:val="single" w:sz="4" w:space="0" w:color="000000"/>
              <w:bottom w:val="single" w:sz="4" w:space="0" w:color="000000"/>
              <w:right w:val="single" w:sz="4" w:space="0" w:color="000000"/>
            </w:tcBorders>
          </w:tcPr>
          <w:p w14:paraId="61F9FE2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E9763C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・リーフレット「ROVで迫る日本海の深海 調査生物ミニ図鑑」30,000部</w:t>
            </w:r>
          </w:p>
          <w:p w14:paraId="20DC763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・リーフレット「海を流れるものワークシート」10,000部</w:t>
            </w:r>
          </w:p>
        </w:tc>
      </w:tr>
    </w:tbl>
    <w:p w14:paraId="1EE8F29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69AE867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（7）敦賀市立博物館</w:t>
      </w:r>
    </w:p>
    <w:tbl>
      <w:tblPr>
        <w:tblStyle w:val="afffffc"/>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54DFB94A" w14:textId="77777777">
        <w:tc>
          <w:tcPr>
            <w:tcW w:w="1668" w:type="dxa"/>
            <w:tcBorders>
              <w:top w:val="single" w:sz="4" w:space="0" w:color="000000"/>
              <w:left w:val="single" w:sz="4" w:space="0" w:color="000000"/>
              <w:bottom w:val="single" w:sz="4" w:space="0" w:color="000000"/>
              <w:right w:val="single" w:sz="4" w:space="0" w:color="000000"/>
            </w:tcBorders>
          </w:tcPr>
          <w:p w14:paraId="676911E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4E12EED"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1,高樹文庫資料(複製物)    12枚</w:t>
            </w:r>
          </w:p>
          <w:p w14:paraId="0DD209AD"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2,気比神宮大屏風資料(複製物)  4枚</w:t>
            </w:r>
          </w:p>
          <w:p w14:paraId="4DC9E194"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3,解説ﾊﾟﾈﾙ(スクリーン)   10枚</w:t>
            </w:r>
          </w:p>
        </w:tc>
      </w:tr>
      <w:tr w:rsidR="00580DEB" w:rsidRPr="008D44D1" w14:paraId="54B4D422" w14:textId="77777777">
        <w:tc>
          <w:tcPr>
            <w:tcW w:w="1668" w:type="dxa"/>
            <w:tcBorders>
              <w:top w:val="single" w:sz="4" w:space="0" w:color="000000"/>
              <w:left w:val="single" w:sz="4" w:space="0" w:color="000000"/>
              <w:bottom w:val="single" w:sz="4" w:space="0" w:color="000000"/>
              <w:right w:val="single" w:sz="4" w:space="0" w:color="000000"/>
            </w:tcBorders>
          </w:tcPr>
          <w:p w14:paraId="25D4338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8C8E41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1,ポスター  500部</w:t>
            </w:r>
          </w:p>
          <w:p w14:paraId="2DE2DC0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2,チラシ　  8000部</w:t>
            </w:r>
          </w:p>
          <w:p w14:paraId="731F258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3,招待券   500枚</w:t>
            </w:r>
          </w:p>
          <w:p w14:paraId="0CEF55A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4,令和6年度特別展図録｢日本横断!運河計画｣ 700冊</w:t>
            </w:r>
          </w:p>
        </w:tc>
      </w:tr>
    </w:tbl>
    <w:p w14:paraId="383B039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4B06105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（8）世界淡水魚園水族館 アクア・トト ぎふ</w:t>
      </w:r>
    </w:p>
    <w:tbl>
      <w:tblPr>
        <w:tblStyle w:val="afffffd"/>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163567AA" w14:textId="77777777">
        <w:tc>
          <w:tcPr>
            <w:tcW w:w="1668" w:type="dxa"/>
            <w:tcBorders>
              <w:top w:val="single" w:sz="4" w:space="0" w:color="000000"/>
              <w:left w:val="single" w:sz="4" w:space="0" w:color="000000"/>
              <w:bottom w:val="single" w:sz="4" w:space="0" w:color="000000"/>
              <w:right w:val="single" w:sz="4" w:space="0" w:color="000000"/>
            </w:tcBorders>
          </w:tcPr>
          <w:p w14:paraId="42AD10C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46966D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①映像　アカクラゲのごはん</w:t>
            </w:r>
          </w:p>
          <w:p w14:paraId="5A9B9AC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②映像　いろいろなクラゲ</w:t>
            </w:r>
          </w:p>
          <w:p w14:paraId="1E8CA4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③映像　クラゲを食べる生き物たち</w:t>
            </w:r>
          </w:p>
          <w:p w14:paraId="14943E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④映像　クラゲを利用する生き物たち</w:t>
            </w:r>
          </w:p>
        </w:tc>
      </w:tr>
      <w:tr w:rsidR="00580DEB" w:rsidRPr="008D44D1" w14:paraId="51F4C893" w14:textId="77777777">
        <w:tc>
          <w:tcPr>
            <w:tcW w:w="1668" w:type="dxa"/>
            <w:tcBorders>
              <w:top w:val="single" w:sz="4" w:space="0" w:color="000000"/>
              <w:left w:val="single" w:sz="4" w:space="0" w:color="000000"/>
              <w:bottom w:val="single" w:sz="4" w:space="0" w:color="000000"/>
              <w:right w:val="single" w:sz="4" w:space="0" w:color="000000"/>
            </w:tcBorders>
          </w:tcPr>
          <w:p w14:paraId="19D69F0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9A09BB3" w14:textId="77777777" w:rsidR="00D4774A" w:rsidRPr="008D44D1" w:rsidRDefault="00000000">
            <w:pPr>
              <w:pBdr>
                <w:top w:val="nil"/>
                <w:left w:val="nil"/>
                <w:bottom w:val="nil"/>
                <w:right w:val="nil"/>
                <w:between w:val="nil"/>
              </w:pBdr>
              <w:tabs>
                <w:tab w:val="left" w:pos="8948"/>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①企画展掲載チラシ／約24万部</w:t>
            </w:r>
          </w:p>
          <w:p w14:paraId="0182040A" w14:textId="77777777" w:rsidR="00D4774A" w:rsidRPr="008D44D1" w:rsidRDefault="00000000">
            <w:pPr>
              <w:pBdr>
                <w:top w:val="nil"/>
                <w:left w:val="nil"/>
                <w:bottom w:val="nil"/>
                <w:right w:val="nil"/>
                <w:between w:val="nil"/>
              </w:pBdr>
              <w:tabs>
                <w:tab w:val="left" w:pos="8948"/>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②優待割引券付きチラシ／約1万部</w:t>
            </w:r>
          </w:p>
          <w:p w14:paraId="73E19739" w14:textId="77777777" w:rsidR="00D4774A" w:rsidRPr="008D44D1" w:rsidRDefault="00000000">
            <w:pPr>
              <w:pBdr>
                <w:top w:val="nil"/>
                <w:left w:val="nil"/>
                <w:bottom w:val="nil"/>
                <w:right w:val="nil"/>
                <w:between w:val="nil"/>
              </w:pBdr>
              <w:tabs>
                <w:tab w:val="left" w:pos="8948"/>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③企画展ポスター／30部</w:t>
            </w:r>
          </w:p>
          <w:p w14:paraId="30734A43" w14:textId="77777777" w:rsidR="00D4774A" w:rsidRPr="008D44D1" w:rsidRDefault="00000000">
            <w:pPr>
              <w:pBdr>
                <w:top w:val="nil"/>
                <w:left w:val="nil"/>
                <w:bottom w:val="nil"/>
                <w:right w:val="nil"/>
                <w:between w:val="nil"/>
              </w:pBdr>
              <w:tabs>
                <w:tab w:val="left" w:pos="8948"/>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④ガチャポンクラゲのつくり方</w:t>
            </w:r>
          </w:p>
        </w:tc>
      </w:tr>
    </w:tbl>
    <w:p w14:paraId="36BFA03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073597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（9）蒲郡市生命の海科学館</w:t>
      </w:r>
    </w:p>
    <w:tbl>
      <w:tblPr>
        <w:tblStyle w:val="afffffe"/>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6EFCEA9E" w14:textId="77777777">
        <w:tc>
          <w:tcPr>
            <w:tcW w:w="1668" w:type="dxa"/>
            <w:tcBorders>
              <w:top w:val="single" w:sz="4" w:space="0" w:color="000000"/>
              <w:left w:val="single" w:sz="4" w:space="0" w:color="000000"/>
              <w:bottom w:val="single" w:sz="4" w:space="0" w:color="000000"/>
              <w:right w:val="single" w:sz="4" w:space="0" w:color="000000"/>
            </w:tcBorders>
          </w:tcPr>
          <w:p w14:paraId="143D10F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5C1881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①古生物最新復元画（アノマロカリス含む６体）</w:t>
            </w:r>
          </w:p>
          <w:p w14:paraId="6C8D929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②アノマロカリス最新復元模型（実物大）</w:t>
            </w:r>
          </w:p>
          <w:p w14:paraId="0E3DC7A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③バージェスモンスター最新復元AR（６体）　</w:t>
            </w:r>
          </w:p>
          <w:p w14:paraId="73223EC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④パズル「よみがえれ！カンブリア紀の海の生きものたち」</w:t>
            </w:r>
          </w:p>
          <w:p w14:paraId="03CFD0C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⑤特別展会場入口タペストリー</w:t>
            </w:r>
          </w:p>
          <w:p w14:paraId="5688623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⑥東壁懸垂幕</w:t>
            </w:r>
          </w:p>
          <w:p w14:paraId="492DAE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⑦イントロダクションパネル</w:t>
            </w:r>
          </w:p>
          <w:p w14:paraId="787D038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⑧動画「よみがえれ！アノマロカリス」</w:t>
            </w:r>
          </w:p>
        </w:tc>
      </w:tr>
      <w:tr w:rsidR="00580DEB" w:rsidRPr="008D44D1" w14:paraId="560BA659" w14:textId="77777777">
        <w:tc>
          <w:tcPr>
            <w:tcW w:w="1668" w:type="dxa"/>
            <w:tcBorders>
              <w:top w:val="single" w:sz="4" w:space="0" w:color="000000"/>
              <w:left w:val="single" w:sz="4" w:space="0" w:color="000000"/>
              <w:bottom w:val="single" w:sz="4" w:space="0" w:color="000000"/>
              <w:right w:val="single" w:sz="4" w:space="0" w:color="000000"/>
            </w:tcBorders>
          </w:tcPr>
          <w:p w14:paraId="77C19F6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A0D94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①蒲郡市制70周年・生命の海科学館開館25周年特別展「アノマロカリス」広報チラシ（A4カラー・両面, 20,000枚）</w:t>
            </w:r>
          </w:p>
        </w:tc>
      </w:tr>
    </w:tbl>
    <w:p w14:paraId="17F99793"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5D38A3D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（10）大阪市立自然史博物館</w:t>
      </w:r>
    </w:p>
    <w:tbl>
      <w:tblPr>
        <w:tblStyle w:val="affffff"/>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571917F2" w14:textId="77777777">
        <w:tc>
          <w:tcPr>
            <w:tcW w:w="1668" w:type="dxa"/>
            <w:tcBorders>
              <w:top w:val="single" w:sz="4" w:space="0" w:color="000000"/>
              <w:left w:val="single" w:sz="4" w:space="0" w:color="000000"/>
              <w:bottom w:val="single" w:sz="4" w:space="0" w:color="000000"/>
              <w:right w:val="single" w:sz="4" w:space="0" w:color="000000"/>
            </w:tcBorders>
          </w:tcPr>
          <w:p w14:paraId="60F1525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4F14733"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・のぼり　60枚</w:t>
            </w:r>
          </w:p>
          <w:p w14:paraId="574536B5"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・特別展ホームページ</w:t>
            </w:r>
          </w:p>
          <w:p w14:paraId="1550AD06"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・キッズパネル</w:t>
            </w:r>
          </w:p>
          <w:p w14:paraId="530A8EE7" w14:textId="77777777" w:rsidR="00D4774A" w:rsidRPr="008D44D1" w:rsidRDefault="00000000">
            <w:pPr>
              <w:pBdr>
                <w:top w:val="nil"/>
                <w:left w:val="nil"/>
                <w:bottom w:val="nil"/>
                <w:right w:val="nil"/>
                <w:between w:val="nil"/>
              </w:pBdr>
              <w:tabs>
                <w:tab w:val="left" w:pos="9540"/>
              </w:tabs>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・阿部襄の野外実験ジオラマ</w:t>
            </w:r>
          </w:p>
        </w:tc>
      </w:tr>
      <w:tr w:rsidR="00580DEB" w:rsidRPr="008D44D1" w14:paraId="38349D37" w14:textId="77777777">
        <w:tc>
          <w:tcPr>
            <w:tcW w:w="1668" w:type="dxa"/>
            <w:tcBorders>
              <w:top w:val="single" w:sz="4" w:space="0" w:color="000000"/>
              <w:left w:val="single" w:sz="4" w:space="0" w:color="000000"/>
              <w:bottom w:val="single" w:sz="4" w:space="0" w:color="000000"/>
              <w:right w:val="single" w:sz="4" w:space="0" w:color="000000"/>
            </w:tcBorders>
          </w:tcPr>
          <w:p w14:paraId="78B88B8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ACED55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・第55回特別展解説書「貝に沼る —日本の貝類学研究300年史—」1,500部</w:t>
            </w:r>
          </w:p>
          <w:p w14:paraId="4BDAAC0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・特別展ポスター（B2判）1,700部</w:t>
            </w:r>
          </w:p>
          <w:p w14:paraId="1F06E22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・特別展ポスター（B3判）1,500部</w:t>
            </w:r>
          </w:p>
          <w:p w14:paraId="661E1EC5"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・特別展チラシ（A4判）55,000部</w:t>
            </w:r>
          </w:p>
          <w:p w14:paraId="2C8F656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・貝に沼るカード（名刺サイズ）計4,000枚（10種類×各400枚）</w:t>
            </w:r>
          </w:p>
          <w:p w14:paraId="1431E13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・チケット：招待券7,000枚、割引券20,000枚、観覧券（大人）10,000枚、観覧券（高大生）2,500枚（請求書の表記数量1冊は100枚）</w:t>
            </w:r>
          </w:p>
          <w:p w14:paraId="589A72D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・キッズマップ　1770部</w:t>
            </w:r>
          </w:p>
        </w:tc>
      </w:tr>
    </w:tbl>
    <w:p w14:paraId="55800B2A"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2C392F5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(11)兵庫県立兵庫津ミュージアム</w:t>
      </w:r>
    </w:p>
    <w:tbl>
      <w:tblPr>
        <w:tblStyle w:val="affffff0"/>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3899CEA7" w14:textId="77777777">
        <w:tc>
          <w:tcPr>
            <w:tcW w:w="1668" w:type="dxa"/>
            <w:tcBorders>
              <w:top w:val="single" w:sz="4" w:space="0" w:color="000000"/>
              <w:left w:val="single" w:sz="4" w:space="0" w:color="000000"/>
              <w:bottom w:val="single" w:sz="4" w:space="0" w:color="000000"/>
              <w:right w:val="single" w:sz="4" w:space="0" w:color="000000"/>
            </w:tcBorders>
          </w:tcPr>
          <w:p w14:paraId="28D9D15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741651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①屋外サインＡ横断幕（高1200mm×幅7000mm、1枚）</w:t>
            </w:r>
          </w:p>
          <w:p w14:paraId="32D0768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②屋外サインB自立式看板（幅900×高1800mm、1枚）</w:t>
            </w:r>
          </w:p>
          <w:p w14:paraId="025F077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③地下鉄駅広告（幅2025mm×高900mm、2枚）</w:t>
            </w:r>
          </w:p>
          <w:p w14:paraId="12ADF01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④屋内サイン①スタンドバナー（高1800×幅900mm、1点）</w:t>
            </w:r>
          </w:p>
          <w:p w14:paraId="35E175D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⑤屋内サイン②スタンドバナー（高1800mm×幅450mm、1点）</w:t>
            </w:r>
          </w:p>
          <w:p w14:paraId="257343E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⑥屋内サイン③・④自立式看板（高1200mm×幅450mm、各1点（計2点））</w:t>
            </w:r>
          </w:p>
          <w:p w14:paraId="5201AE1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⑦写真・解説パネル（Ａ０サイズ、Ａ１サイズほか、計72点）</w:t>
            </w:r>
          </w:p>
          <w:p w14:paraId="258198A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⑧パズル１ 16ピース（Ａ３サイズ、3点）</w:t>
            </w:r>
          </w:p>
          <w:p w14:paraId="77C9294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⑨パズル２ 型はめ６ピース（Ａ３サイズ、3点）</w:t>
            </w:r>
          </w:p>
          <w:p w14:paraId="7B40C1D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⑩展示台Ａ（幅750mm×奥行750mm×高さ200mm、2台）</w:t>
            </w:r>
          </w:p>
          <w:p w14:paraId="7E59082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⑪展示台Ｂ（幅900mm×奥行900mm×高700mm、2台）</w:t>
            </w:r>
          </w:p>
        </w:tc>
      </w:tr>
      <w:tr w:rsidR="00580DEB" w:rsidRPr="008D44D1" w14:paraId="441CC54C" w14:textId="77777777">
        <w:tc>
          <w:tcPr>
            <w:tcW w:w="1668" w:type="dxa"/>
            <w:tcBorders>
              <w:top w:val="single" w:sz="4" w:space="0" w:color="000000"/>
              <w:left w:val="single" w:sz="4" w:space="0" w:color="000000"/>
              <w:bottom w:val="single" w:sz="4" w:space="0" w:color="000000"/>
              <w:right w:val="single" w:sz="4" w:space="0" w:color="000000"/>
            </w:tcBorders>
          </w:tcPr>
          <w:p w14:paraId="7F99AF7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5ED370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①ポスター（B2縦、300枚）</w:t>
            </w:r>
          </w:p>
          <w:p w14:paraId="3865F13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②ポスター（B3横、15,00枚）※交通広告用</w:t>
            </w:r>
          </w:p>
          <w:p w14:paraId="39E3E91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③チラシ（A4両面、４色刷、20,000枚）</w:t>
            </w:r>
          </w:p>
          <w:p w14:paraId="7771882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④イベント広報用チラシ（A4片面、4色刷、3,000枚）</w:t>
            </w:r>
          </w:p>
          <w:p w14:paraId="5980D22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⑤図録（A4判、54ページ、500冊）</w:t>
            </w:r>
          </w:p>
          <w:p w14:paraId="3E0AEC6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⑥イベント参加賞シール（ポストカードサイズ、300枚）</w:t>
            </w:r>
          </w:p>
        </w:tc>
      </w:tr>
    </w:tbl>
    <w:p w14:paraId="1EC9DB3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40EA8D7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（12）海とくらしの史料館</w:t>
      </w:r>
    </w:p>
    <w:tbl>
      <w:tblPr>
        <w:tblStyle w:val="affffff1"/>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2BD52451" w14:textId="77777777">
        <w:tc>
          <w:tcPr>
            <w:tcW w:w="1668" w:type="dxa"/>
            <w:tcBorders>
              <w:top w:val="single" w:sz="4" w:space="0" w:color="000000"/>
              <w:left w:val="single" w:sz="4" w:space="0" w:color="000000"/>
              <w:bottom w:val="single" w:sz="4" w:space="0" w:color="000000"/>
              <w:right w:val="single" w:sz="4" w:space="0" w:color="000000"/>
            </w:tcBorders>
          </w:tcPr>
          <w:p w14:paraId="0141DD9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6DE5E51"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6A6E2B66" w14:textId="77777777">
        <w:tc>
          <w:tcPr>
            <w:tcW w:w="1668" w:type="dxa"/>
            <w:tcBorders>
              <w:top w:val="single" w:sz="4" w:space="0" w:color="000000"/>
              <w:left w:val="single" w:sz="4" w:space="0" w:color="000000"/>
              <w:bottom w:val="single" w:sz="4" w:space="0" w:color="000000"/>
              <w:right w:val="single" w:sz="4" w:space="0" w:color="000000"/>
            </w:tcBorders>
          </w:tcPr>
          <w:p w14:paraId="2ADF030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88407F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チラシ　　5000枚</w:t>
            </w:r>
          </w:p>
          <w:p w14:paraId="0C31B80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ポスター　　20枚</w:t>
            </w:r>
          </w:p>
        </w:tc>
      </w:tr>
    </w:tbl>
    <w:p w14:paraId="1F83EB1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bookmarkStart w:id="27" w:name="_5ngjegmrxawm" w:colFirst="0" w:colLast="0"/>
      <w:bookmarkEnd w:id="27"/>
    </w:p>
    <w:p w14:paraId="22DF38B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（13）瀬戸内市立美術館</w:t>
      </w:r>
    </w:p>
    <w:tbl>
      <w:tblPr>
        <w:tblStyle w:val="affffff2"/>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73C8DC8F" w14:textId="77777777">
        <w:tc>
          <w:tcPr>
            <w:tcW w:w="1668" w:type="dxa"/>
            <w:tcBorders>
              <w:top w:val="single" w:sz="4" w:space="0" w:color="000000"/>
              <w:left w:val="single" w:sz="4" w:space="0" w:color="000000"/>
              <w:bottom w:val="single" w:sz="4" w:space="0" w:color="000000"/>
              <w:right w:val="single" w:sz="4" w:space="0" w:color="000000"/>
            </w:tcBorders>
          </w:tcPr>
          <w:p w14:paraId="68905A8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4EE3C9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外看板</w:t>
            </w:r>
          </w:p>
          <w:p w14:paraId="4297729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タイトルパネル</w:t>
            </w:r>
          </w:p>
          <w:p w14:paraId="4714608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CM制作</w:t>
            </w:r>
          </w:p>
        </w:tc>
      </w:tr>
      <w:tr w:rsidR="00580DEB" w:rsidRPr="008D44D1" w14:paraId="20EAC73F" w14:textId="77777777">
        <w:tc>
          <w:tcPr>
            <w:tcW w:w="1668" w:type="dxa"/>
            <w:tcBorders>
              <w:top w:val="single" w:sz="4" w:space="0" w:color="000000"/>
              <w:left w:val="single" w:sz="4" w:space="0" w:color="000000"/>
              <w:bottom w:val="single" w:sz="4" w:space="0" w:color="000000"/>
              <w:right w:val="single" w:sz="4" w:space="0" w:color="000000"/>
            </w:tcBorders>
          </w:tcPr>
          <w:p w14:paraId="7BC243E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6B3A266"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チラシ　25,000部</w:t>
            </w:r>
          </w:p>
          <w:p w14:paraId="146A06CA"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ポスター　500部</w:t>
            </w:r>
          </w:p>
          <w:p w14:paraId="42931DCB"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チケット　18,500枚　（一般・割引・小中学生・招待）</w:t>
            </w:r>
          </w:p>
        </w:tc>
      </w:tr>
    </w:tbl>
    <w:p w14:paraId="69EA6ED6" w14:textId="77777777" w:rsidR="00D4774A" w:rsidRPr="008D44D1" w:rsidRDefault="00D4774A">
      <w:pPr>
        <w:ind w:hanging="2"/>
        <w:rPr>
          <w:rFonts w:ascii="ＭＳ Ｐゴシック" w:eastAsia="ＭＳ Ｐゴシック" w:hAnsi="ＭＳ Ｐゴシック" w:cs="ＭＳ Ｐゴシック"/>
        </w:rPr>
      </w:pPr>
    </w:p>
    <w:p w14:paraId="61AAF55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（14）萩博物館</w:t>
      </w:r>
    </w:p>
    <w:tbl>
      <w:tblPr>
        <w:tblStyle w:val="affffff3"/>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141E92A8" w14:textId="77777777">
        <w:tc>
          <w:tcPr>
            <w:tcW w:w="1668" w:type="dxa"/>
            <w:tcBorders>
              <w:top w:val="single" w:sz="4" w:space="0" w:color="000000"/>
              <w:left w:val="single" w:sz="4" w:space="0" w:color="000000"/>
              <w:bottom w:val="single" w:sz="4" w:space="0" w:color="000000"/>
              <w:right w:val="single" w:sz="4" w:space="0" w:color="000000"/>
            </w:tcBorders>
          </w:tcPr>
          <w:p w14:paraId="7693C0A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D52DF0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・博物館玄関前看板：W500×H1800mm片面、フルカラー、1基（設置先：萩博物館の玄関前）</w:t>
            </w:r>
          </w:p>
          <w:p w14:paraId="0F41C11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・博物館敷地内看板：W500×H900mm片面、フルカラー、1基（設置先：萩博物館の敷地内・東門周辺）</w:t>
            </w:r>
          </w:p>
          <w:p w14:paraId="689A65A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・博物館エントランスホール看板：W1600×H600mm片面、フルカラー、1枚（設置先：萩博物館エントランスの梁）</w:t>
            </w:r>
          </w:p>
          <w:p w14:paraId="0639A12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・会場入口ゲート型看板：W550×H5200mm片面、フルカラー、1基（設置先：会場入口）</w:t>
            </w:r>
          </w:p>
          <w:p w14:paraId="6BE798C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・付帯事業「海の妖怪をさがせ！＠萩・明倫学舎」紹介看板：B2片面、フルカラー、1枚（設置先：萩・明倫学舎エントランス）</w:t>
            </w:r>
          </w:p>
          <w:p w14:paraId="2EDCD4B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・道路看板：W600×H3600mm両面、フルカラー、1基（設置先：萩往還・県道32号線の道脇の土台に設置）</w:t>
            </w:r>
          </w:p>
          <w:p w14:paraId="68D898B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・展示の導入となるプロローグ映像：2分44秒、1本（設置先：会場入口、萩博物館</w:t>
            </w:r>
            <w:r w:rsidRPr="008D44D1">
              <w:rPr>
                <w:rFonts w:ascii="ＭＳ Ｐゴシック" w:eastAsia="ＭＳ Ｐゴシック" w:hAnsi="ＭＳ Ｐゴシック" w:cs="ＭＳ Ｐゴシック"/>
              </w:rPr>
              <w:lastRenderedPageBreak/>
              <w:t>ホームページ）</w:t>
            </w:r>
          </w:p>
          <w:p w14:paraId="58686FF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・展示を締めくくるエピローグ映像：3分32秒、1本（設置先：会場出口付近、会期終盤からは萩博物館ホームページ）</w:t>
            </w:r>
          </w:p>
          <w:p w14:paraId="399C206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・鰐鮫イメージ模型：W2000×D500×H750mm、発泡スチロール製、W900×D520×H1700mm木製演示具つき、1点（会場内の展示ケース内に設置）</w:t>
            </w:r>
          </w:p>
          <w:p w14:paraId="35933EA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・ダイオウイカ液浸標本ケース：W3000×D500×H350mm、塩化ビニル10t＋蓋アクリル20t、シリコンパッキン＋SUSボルト固定、1基（化粧板で覆って会場内に設置）</w:t>
            </w:r>
          </w:p>
          <w:p w14:paraId="6CD7211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・ウシマンボウ液浸標本ケース：W1550×D1600×H350mm、塩化ビニル10t＋蓋アクリル蓋20t、シリコンパッキン＋SUSボルト固定、1基（化粧板で覆って会場内に設置）</w:t>
            </w:r>
          </w:p>
        </w:tc>
      </w:tr>
      <w:tr w:rsidR="00580DEB" w:rsidRPr="008D44D1" w14:paraId="5728956C" w14:textId="77777777">
        <w:tc>
          <w:tcPr>
            <w:tcW w:w="1668" w:type="dxa"/>
            <w:tcBorders>
              <w:top w:val="single" w:sz="4" w:space="0" w:color="000000"/>
              <w:left w:val="single" w:sz="4" w:space="0" w:color="000000"/>
              <w:bottom w:val="single" w:sz="4" w:space="0" w:color="000000"/>
              <w:right w:val="single" w:sz="4" w:space="0" w:color="000000"/>
            </w:tcBorders>
          </w:tcPr>
          <w:p w14:paraId="73ECFC3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593B060"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・展示会ポスター：B2片面、フルカラー、600枚（配布先：山口県の幼稚園・保育園・小中高生、広島県西部・島根県西部の小学生、同エリアおよび福岡県東部の文化施設・商業施設）</w:t>
            </w:r>
          </w:p>
          <w:p w14:paraId="6DE2454A"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・展示会チラシ：A3両面・二つ折り、フルカラー、110,000枚（配布先：同上）</w:t>
            </w:r>
          </w:p>
          <w:p w14:paraId="1C890FBC"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・本展会場内体験用「呪符」（スタンプラリー台紙）：W74×H210mm、表フルカラー・裏2色刷り、51,200枚（本展の会場入口で来場者に配布）</w:t>
            </w:r>
          </w:p>
          <w:p w14:paraId="512D6FD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・クイズ式ワークシート「海の妖怪からの挑戦状」：A4片面、モノクロ、3種類、各100枚（本展の会場入口で来場者に配布）</w:t>
            </w:r>
          </w:p>
        </w:tc>
      </w:tr>
    </w:tbl>
    <w:p w14:paraId="4AF935E9" w14:textId="77777777" w:rsidR="00D4774A" w:rsidRPr="008D44D1" w:rsidRDefault="00D4774A">
      <w:pPr>
        <w:ind w:hanging="2"/>
        <w:rPr>
          <w:rFonts w:ascii="ＭＳ Ｐゴシック" w:eastAsia="ＭＳ Ｐゴシック" w:hAnsi="ＭＳ Ｐゴシック" w:cs="ＭＳ Ｐゴシック"/>
          <w:highlight w:val="yellow"/>
        </w:rPr>
      </w:pPr>
      <w:bookmarkStart w:id="28" w:name="_wvzldwfx6fas" w:colFirst="0" w:colLast="0"/>
      <w:bookmarkEnd w:id="28"/>
    </w:p>
    <w:p w14:paraId="5596182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（15）</w:t>
      </w:r>
      <w:r w:rsidRPr="008D44D1">
        <w:rPr>
          <w:rFonts w:ascii="ＭＳ Ｐゴシック" w:eastAsia="ＭＳ Ｐゴシック" w:hAnsi="ＭＳ Ｐゴシック" w:cs="ＭＳ Ｐゴシック"/>
        </w:rPr>
        <w:tab/>
        <w:t>芦屋町歴史民俗資料館（芦屋歴史の里）</w:t>
      </w:r>
    </w:p>
    <w:tbl>
      <w:tblPr>
        <w:tblStyle w:val="affffff4"/>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5BFAE78D" w14:textId="77777777">
        <w:tc>
          <w:tcPr>
            <w:tcW w:w="1668" w:type="dxa"/>
            <w:tcBorders>
              <w:top w:val="single" w:sz="4" w:space="0" w:color="000000"/>
              <w:left w:val="single" w:sz="4" w:space="0" w:color="000000"/>
              <w:bottom w:val="single" w:sz="4" w:space="0" w:color="000000"/>
              <w:right w:val="single" w:sz="4" w:space="0" w:color="000000"/>
            </w:tcBorders>
          </w:tcPr>
          <w:p w14:paraId="7A28F78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0AC660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①外看板</w:t>
            </w:r>
          </w:p>
          <w:p w14:paraId="40D239A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②妖怪ステッカーシール（クイズラリー景品）5種　500枚</w:t>
            </w:r>
          </w:p>
        </w:tc>
      </w:tr>
      <w:tr w:rsidR="00580DEB" w:rsidRPr="008D44D1" w14:paraId="4DF0C813" w14:textId="77777777">
        <w:tc>
          <w:tcPr>
            <w:tcW w:w="1668" w:type="dxa"/>
            <w:tcBorders>
              <w:top w:val="single" w:sz="4" w:space="0" w:color="000000"/>
              <w:left w:val="single" w:sz="4" w:space="0" w:color="000000"/>
              <w:bottom w:val="single" w:sz="4" w:space="0" w:color="000000"/>
              <w:right w:val="single" w:sz="4" w:space="0" w:color="000000"/>
            </w:tcBorders>
          </w:tcPr>
          <w:p w14:paraId="4392004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321D83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①特別展　チラシ　10,000枚</w:t>
            </w:r>
          </w:p>
          <w:p w14:paraId="5470C52B"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②特別展　ポスター　100枚</w:t>
            </w:r>
          </w:p>
          <w:p w14:paraId="0548E0E3"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③文化財解説リーフレット　2種　200枚</w:t>
            </w:r>
          </w:p>
          <w:p w14:paraId="57E804E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④芦屋町妖怪マップ　600枚</w:t>
            </w:r>
          </w:p>
          <w:p w14:paraId="7B112B11"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⑤妖怪クイズラリー問題用紙　500枚</w:t>
            </w:r>
          </w:p>
          <w:p w14:paraId="5CAE35DE"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⑥芦屋の海と歴史（クイズラリー景品）500枚</w:t>
            </w:r>
          </w:p>
          <w:p w14:paraId="225567E2"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⑦妖怪ぬりえ（クイズラリー景品）5種　500枚</w:t>
            </w:r>
          </w:p>
          <w:p w14:paraId="417F0199"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⑧夏休みクイズラリーチラシ</w:t>
            </w:r>
          </w:p>
          <w:p w14:paraId="406D22C6"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⑨記念講演　チラシ　100枚</w:t>
            </w:r>
          </w:p>
          <w:p w14:paraId="35DBD7C1"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⑩記念講演　ポスター　5枚</w:t>
            </w:r>
          </w:p>
        </w:tc>
      </w:tr>
    </w:tbl>
    <w:p w14:paraId="29386D40" w14:textId="77777777" w:rsidR="00D4774A" w:rsidRPr="008D44D1" w:rsidRDefault="00D4774A">
      <w:pPr>
        <w:ind w:hanging="2"/>
        <w:rPr>
          <w:rFonts w:ascii="ＭＳ Ｐゴシック" w:eastAsia="ＭＳ Ｐゴシック" w:hAnsi="ＭＳ Ｐゴシック" w:cs="ＭＳ Ｐゴシック"/>
          <w:highlight w:val="yellow"/>
        </w:rPr>
      </w:pPr>
    </w:p>
    <w:p w14:paraId="74C3FCC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（16）宮崎県総合博物館</w:t>
      </w:r>
    </w:p>
    <w:tbl>
      <w:tblPr>
        <w:tblStyle w:val="affffff5"/>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483DBD5C" w14:textId="77777777">
        <w:tc>
          <w:tcPr>
            <w:tcW w:w="1668" w:type="dxa"/>
            <w:tcBorders>
              <w:top w:val="single" w:sz="4" w:space="0" w:color="000000"/>
              <w:left w:val="single" w:sz="4" w:space="0" w:color="000000"/>
              <w:bottom w:val="single" w:sz="4" w:space="0" w:color="000000"/>
              <w:right w:val="single" w:sz="4" w:space="0" w:color="000000"/>
            </w:tcBorders>
          </w:tcPr>
          <w:p w14:paraId="1DC43D0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C66D36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 メガロドン生体復元模型</w:t>
            </w:r>
          </w:p>
          <w:p w14:paraId="5FC8A1F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 クラゲ飼育用水槽（クラネタリウム）</w:t>
            </w:r>
          </w:p>
          <w:p w14:paraId="2EFA0CC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 ウミウシ生体展示用水槽及び架台</w:t>
            </w:r>
          </w:p>
          <w:p w14:paraId="49C9AAF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 没入型デジタル体験コンテンツ（バーチャルガイド含む）</w:t>
            </w:r>
          </w:p>
          <w:p w14:paraId="58B018F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 龍涎香レプリカ及びアクリルケース</w:t>
            </w:r>
          </w:p>
          <w:p w14:paraId="76BBDDF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⑥ 毒物ずかんキャラクターフォトスポット（3種類）</w:t>
            </w:r>
          </w:p>
          <w:p w14:paraId="203FBCE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⑦ 看板（12枚）</w:t>
            </w:r>
          </w:p>
        </w:tc>
      </w:tr>
      <w:tr w:rsidR="00580DEB" w:rsidRPr="008D44D1" w14:paraId="4EEF2948" w14:textId="77777777">
        <w:tc>
          <w:tcPr>
            <w:tcW w:w="1668" w:type="dxa"/>
            <w:tcBorders>
              <w:top w:val="single" w:sz="4" w:space="0" w:color="000000"/>
              <w:left w:val="single" w:sz="4" w:space="0" w:color="000000"/>
              <w:bottom w:val="single" w:sz="4" w:space="0" w:color="000000"/>
              <w:right w:val="single" w:sz="4" w:space="0" w:color="000000"/>
            </w:tcBorders>
          </w:tcPr>
          <w:p w14:paraId="0396400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3623ED1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 チラシ　　21万枚</w:t>
            </w:r>
          </w:p>
          <w:p w14:paraId="1B4B784E"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 ポスター　2,000枚</w:t>
            </w:r>
          </w:p>
          <w:p w14:paraId="3952FFDC"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 ガイドブック　500冊</w:t>
            </w:r>
          </w:p>
          <w:p w14:paraId="402E6540"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 クリアファイル（１種）　40,000枚</w:t>
            </w:r>
          </w:p>
        </w:tc>
      </w:tr>
    </w:tbl>
    <w:p w14:paraId="480F919D" w14:textId="77777777" w:rsidR="00D4774A" w:rsidRPr="008D44D1" w:rsidRDefault="00D4774A">
      <w:pPr>
        <w:ind w:hanging="2"/>
        <w:rPr>
          <w:rFonts w:ascii="ＭＳ Ｐゴシック" w:eastAsia="ＭＳ Ｐゴシック" w:hAnsi="ＭＳ Ｐゴシック" w:cs="ＭＳ Ｐゴシック"/>
          <w:highlight w:val="yellow"/>
        </w:rPr>
      </w:pPr>
      <w:bookmarkStart w:id="29" w:name="_50ba15dye44w" w:colFirst="0" w:colLast="0"/>
      <w:bookmarkEnd w:id="29"/>
    </w:p>
    <w:p w14:paraId="1852017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（17）うるま市立海の文化資料館</w:t>
      </w:r>
    </w:p>
    <w:tbl>
      <w:tblPr>
        <w:tblStyle w:val="affffff6"/>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36C27F51" w14:textId="77777777">
        <w:tc>
          <w:tcPr>
            <w:tcW w:w="1668" w:type="dxa"/>
            <w:tcBorders>
              <w:top w:val="single" w:sz="4" w:space="0" w:color="000000"/>
              <w:left w:val="single" w:sz="4" w:space="0" w:color="000000"/>
              <w:bottom w:val="single" w:sz="4" w:space="0" w:color="000000"/>
              <w:right w:val="single" w:sz="4" w:space="0" w:color="000000"/>
            </w:tcBorders>
          </w:tcPr>
          <w:p w14:paraId="1D0DF184"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3AF727E6"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1C005BBC" w14:textId="77777777">
        <w:tc>
          <w:tcPr>
            <w:tcW w:w="1668" w:type="dxa"/>
            <w:tcBorders>
              <w:top w:val="single" w:sz="4" w:space="0" w:color="000000"/>
              <w:left w:val="single" w:sz="4" w:space="0" w:color="000000"/>
              <w:bottom w:val="single" w:sz="4" w:space="0" w:color="000000"/>
              <w:right w:val="single" w:sz="4" w:space="0" w:color="000000"/>
            </w:tcBorders>
          </w:tcPr>
          <w:p w14:paraId="5E9B1B5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7F73EAE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・チラシ、1,000部</w:t>
            </w:r>
          </w:p>
          <w:p w14:paraId="1D07C97C"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・ポスター、100部</w:t>
            </w:r>
          </w:p>
          <w:p w14:paraId="4EC94F9F"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・図録「船をつくる道具たち」、500部</w:t>
            </w:r>
          </w:p>
        </w:tc>
      </w:tr>
    </w:tbl>
    <w:p w14:paraId="54CBEE06" w14:textId="77777777" w:rsidR="00D4774A" w:rsidRPr="008D44D1" w:rsidRDefault="00D4774A">
      <w:pPr>
        <w:ind w:hanging="2"/>
        <w:rPr>
          <w:rFonts w:ascii="ＭＳ Ｐゴシック" w:eastAsia="ＭＳ Ｐゴシック" w:hAnsi="ＭＳ Ｐゴシック" w:cs="ＭＳ Ｐゴシック"/>
          <w:highlight w:val="yellow"/>
        </w:rPr>
      </w:pPr>
      <w:bookmarkStart w:id="30" w:name="_x1ecxifp8mrv" w:colFirst="0" w:colLast="0"/>
      <w:bookmarkEnd w:id="30"/>
    </w:p>
    <w:p w14:paraId="2E7734E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（18）漢検 漢字博物館・図書館</w:t>
      </w:r>
    </w:p>
    <w:tbl>
      <w:tblPr>
        <w:tblStyle w:val="affffff7"/>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5E16CD3E" w14:textId="77777777">
        <w:tc>
          <w:tcPr>
            <w:tcW w:w="1668" w:type="dxa"/>
            <w:tcBorders>
              <w:top w:val="single" w:sz="4" w:space="0" w:color="000000"/>
              <w:left w:val="single" w:sz="4" w:space="0" w:color="000000"/>
              <w:bottom w:val="single" w:sz="4" w:space="0" w:color="000000"/>
              <w:right w:val="single" w:sz="4" w:space="0" w:color="000000"/>
            </w:tcBorders>
          </w:tcPr>
          <w:p w14:paraId="2E35116E"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4EA7371"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・缶バッジ 1,101個</w:t>
            </w:r>
          </w:p>
          <w:p w14:paraId="715B7EA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・アクリルキーホルダー 500個</w:t>
            </w:r>
          </w:p>
        </w:tc>
      </w:tr>
      <w:tr w:rsidR="00580DEB" w:rsidRPr="008D44D1" w14:paraId="6DC4FACB" w14:textId="77777777">
        <w:tc>
          <w:tcPr>
            <w:tcW w:w="1668" w:type="dxa"/>
            <w:tcBorders>
              <w:top w:val="single" w:sz="4" w:space="0" w:color="000000"/>
              <w:left w:val="single" w:sz="4" w:space="0" w:color="000000"/>
              <w:bottom w:val="single" w:sz="4" w:space="0" w:color="000000"/>
              <w:right w:val="single" w:sz="4" w:space="0" w:color="000000"/>
            </w:tcBorders>
          </w:tcPr>
          <w:p w14:paraId="2BCCB80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7BD1C6A"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・企画展チラシ　35,000枚</w:t>
            </w:r>
          </w:p>
          <w:p w14:paraId="5CF804F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・企画展ポスター　500枚</w:t>
            </w:r>
          </w:p>
          <w:p w14:paraId="31E37E9A"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・漢字水族館クイズ　500枚</w:t>
            </w:r>
          </w:p>
          <w:p w14:paraId="7F7CB1FC"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・夏休み自由研究ワークシート　660枚</w:t>
            </w:r>
          </w:p>
        </w:tc>
      </w:tr>
    </w:tbl>
    <w:p w14:paraId="38D62D77" w14:textId="77777777" w:rsidR="00D4774A" w:rsidRPr="008D44D1" w:rsidRDefault="00D4774A">
      <w:pPr>
        <w:ind w:hanging="2"/>
        <w:rPr>
          <w:rFonts w:ascii="ＭＳ Ｐゴシック" w:eastAsia="ＭＳ Ｐゴシック" w:hAnsi="ＭＳ Ｐゴシック" w:cs="ＭＳ Ｐゴシック"/>
          <w:highlight w:val="yellow"/>
        </w:rPr>
      </w:pPr>
    </w:p>
    <w:p w14:paraId="0B9B017B" w14:textId="77777777" w:rsidR="00D4774A" w:rsidRPr="008D44D1" w:rsidRDefault="00D4774A">
      <w:pPr>
        <w:ind w:hanging="2"/>
        <w:rPr>
          <w:rFonts w:ascii="ＭＳ Ｐゴシック" w:eastAsia="ＭＳ Ｐゴシック" w:hAnsi="ＭＳ Ｐゴシック" w:cs="ＭＳ Ｐゴシック"/>
          <w:highlight w:val="yellow"/>
        </w:rPr>
      </w:pPr>
    </w:p>
    <w:p w14:paraId="54947797"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5EBCC6A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（19）岐阜市科学館</w:t>
      </w:r>
    </w:p>
    <w:tbl>
      <w:tblPr>
        <w:tblStyle w:val="affffff8"/>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42C7B364" w14:textId="77777777">
        <w:tc>
          <w:tcPr>
            <w:tcW w:w="1668" w:type="dxa"/>
            <w:tcBorders>
              <w:top w:val="single" w:sz="4" w:space="0" w:color="000000"/>
              <w:left w:val="single" w:sz="4" w:space="0" w:color="000000"/>
              <w:bottom w:val="single" w:sz="4" w:space="0" w:color="000000"/>
              <w:right w:val="single" w:sz="4" w:space="0" w:color="000000"/>
            </w:tcBorders>
          </w:tcPr>
          <w:p w14:paraId="0B1CE21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E1B1AEB"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①館内設置看板　　　　1枚</w:t>
            </w:r>
          </w:p>
          <w:p w14:paraId="20E4A5E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②展示物紹介パネル　　3枚</w:t>
            </w:r>
          </w:p>
          <w:p w14:paraId="7EBD648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③特別展開催PR動画「夏休みは科学館へ行こう」</w:t>
            </w:r>
          </w:p>
        </w:tc>
      </w:tr>
      <w:tr w:rsidR="00580DEB" w:rsidRPr="008D44D1" w14:paraId="1A63C81C" w14:textId="77777777">
        <w:tc>
          <w:tcPr>
            <w:tcW w:w="1668" w:type="dxa"/>
            <w:tcBorders>
              <w:top w:val="single" w:sz="4" w:space="0" w:color="000000"/>
              <w:left w:val="single" w:sz="4" w:space="0" w:color="000000"/>
              <w:bottom w:val="single" w:sz="4" w:space="0" w:color="000000"/>
              <w:right w:val="single" w:sz="4" w:space="0" w:color="000000"/>
            </w:tcBorders>
          </w:tcPr>
          <w:p w14:paraId="0239DD7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0F20BC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 チラシ　　41,000枚</w:t>
            </w:r>
          </w:p>
          <w:p w14:paraId="60BA9A33"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②ポスター　12,000枚</w:t>
            </w:r>
          </w:p>
          <w:p w14:paraId="71BA7D3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③観覧券　　62,500枚</w:t>
            </w:r>
          </w:p>
        </w:tc>
      </w:tr>
    </w:tbl>
    <w:p w14:paraId="0100952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0E665E0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（20）横浜市歴史博物館</w:t>
      </w:r>
    </w:p>
    <w:tbl>
      <w:tblPr>
        <w:tblStyle w:val="affffff9"/>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6592E3FD" w14:textId="77777777">
        <w:tc>
          <w:tcPr>
            <w:tcW w:w="1668" w:type="dxa"/>
            <w:tcBorders>
              <w:top w:val="single" w:sz="4" w:space="0" w:color="000000"/>
              <w:left w:val="single" w:sz="4" w:space="0" w:color="000000"/>
              <w:bottom w:val="single" w:sz="4" w:space="0" w:color="000000"/>
              <w:right w:val="single" w:sz="4" w:space="0" w:color="000000"/>
            </w:tcBorders>
          </w:tcPr>
          <w:p w14:paraId="0832AF4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B7B0F9F"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・屋上看板（1枚）</w:t>
            </w:r>
          </w:p>
          <w:p w14:paraId="5B131A45"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・懸垂幕（博物館正面に掲示、左右2枚）</w:t>
            </w:r>
          </w:p>
          <w:p w14:paraId="06E3A08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・ペリーぬりえ5種、似顔絵用白紙フレーム1種（PDFにて作成、館内でコピー　1,352枚）</w:t>
            </w:r>
          </w:p>
        </w:tc>
      </w:tr>
      <w:tr w:rsidR="00580DEB" w:rsidRPr="008D44D1" w14:paraId="0BE9FB49" w14:textId="77777777">
        <w:tc>
          <w:tcPr>
            <w:tcW w:w="1668" w:type="dxa"/>
            <w:tcBorders>
              <w:top w:val="single" w:sz="4" w:space="0" w:color="000000"/>
              <w:left w:val="single" w:sz="4" w:space="0" w:color="000000"/>
              <w:bottom w:val="single" w:sz="4" w:space="0" w:color="000000"/>
              <w:right w:val="single" w:sz="4" w:space="0" w:color="000000"/>
            </w:tcBorders>
          </w:tcPr>
          <w:p w14:paraId="4F41458A"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61596CD"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・チラシ　　A4　両面　フルカラー　30,000枚</w:t>
            </w:r>
          </w:p>
          <w:p w14:paraId="5546FDE1"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・ポスター　B2　片面　フルカラー　1,600枚</w:t>
            </w:r>
          </w:p>
          <w:p w14:paraId="1F867E8D"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・チケット　190×70mm　表面フルカラー　裏面単色（招待券：3,000枚、特別前売鑑賞券：200枚）</w:t>
            </w:r>
          </w:p>
          <w:p w14:paraId="05B1AA96"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・図録　A4　フルカラー　本文40ページおよび表紙　1,800部</w:t>
            </w:r>
          </w:p>
        </w:tc>
      </w:tr>
    </w:tbl>
    <w:p w14:paraId="2A59DB3D" w14:textId="77777777" w:rsidR="00D4774A" w:rsidRPr="008D44D1" w:rsidRDefault="00D4774A">
      <w:pPr>
        <w:ind w:hanging="2"/>
        <w:rPr>
          <w:rFonts w:ascii="ＭＳ Ｐゴシック" w:eastAsia="ＭＳ Ｐゴシック" w:hAnsi="ＭＳ Ｐゴシック" w:cs="ＭＳ Ｐゴシック"/>
          <w:highlight w:val="yellow"/>
        </w:rPr>
      </w:pPr>
      <w:bookmarkStart w:id="31" w:name="_8lahf9jrssea" w:colFirst="0" w:colLast="0"/>
      <w:bookmarkEnd w:id="31"/>
    </w:p>
    <w:p w14:paraId="543C8415"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bookmarkStart w:id="32" w:name="_tyjcwt" w:colFirst="0" w:colLast="0"/>
      <w:bookmarkEnd w:id="32"/>
    </w:p>
    <w:p w14:paraId="30A3FA10" w14:textId="77777777" w:rsidR="00D4774A" w:rsidRPr="008D44D1" w:rsidRDefault="00000000">
      <w:pPr>
        <w:pStyle w:val="3"/>
        <w:ind w:hanging="2"/>
      </w:pPr>
      <w:bookmarkStart w:id="33" w:name="_y4jm1tw2o24m" w:colFirst="0" w:colLast="0"/>
      <w:bookmarkEnd w:id="33"/>
      <w:r w:rsidRPr="008D44D1">
        <w:t>Ⅲ．「海の博物館活動サポート」Aコース博物館活動支援館</w:t>
      </w:r>
    </w:p>
    <w:p w14:paraId="1DBD08E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（1）ミュージアムパーク茨城県自然博物館</w:t>
      </w:r>
    </w:p>
    <w:tbl>
      <w:tblPr>
        <w:tblStyle w:val="affffffa"/>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0E215CB6" w14:textId="77777777">
        <w:trPr>
          <w:trHeight w:val="300"/>
        </w:trPr>
        <w:tc>
          <w:tcPr>
            <w:tcW w:w="1668" w:type="dxa"/>
            <w:tcBorders>
              <w:top w:val="single" w:sz="4" w:space="0" w:color="000000"/>
              <w:left w:val="single" w:sz="4" w:space="0" w:color="000000"/>
              <w:bottom w:val="single" w:sz="4" w:space="0" w:color="000000"/>
              <w:right w:val="single" w:sz="4" w:space="0" w:color="000000"/>
            </w:tcBorders>
          </w:tcPr>
          <w:p w14:paraId="780AB47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DBA4EC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・磯の動物系統樹シート　1部</w:t>
            </w:r>
          </w:p>
          <w:p w14:paraId="7F6D642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・磯の動物解説ボード　A3及びB3　各20種各1部</w:t>
            </w:r>
          </w:p>
          <w:p w14:paraId="22A77AD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・磯の動物ラベル　カラー及び白黒　各20種各1部</w:t>
            </w:r>
          </w:p>
        </w:tc>
      </w:tr>
      <w:tr w:rsidR="00580DEB" w:rsidRPr="008D44D1" w14:paraId="4E255655" w14:textId="77777777">
        <w:tc>
          <w:tcPr>
            <w:tcW w:w="1668" w:type="dxa"/>
            <w:tcBorders>
              <w:top w:val="single" w:sz="4" w:space="0" w:color="000000"/>
              <w:left w:val="single" w:sz="4" w:space="0" w:color="000000"/>
              <w:bottom w:val="single" w:sz="4" w:space="0" w:color="000000"/>
              <w:right w:val="single" w:sz="4" w:space="0" w:color="000000"/>
            </w:tcBorders>
          </w:tcPr>
          <w:p w14:paraId="30EE5F3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3C7F4E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・茨城の磯の動物ガイド　12,000部</w:t>
            </w:r>
          </w:p>
          <w:p w14:paraId="690A608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・茨城の磯の動物ビンゴ　1,000部　</w:t>
            </w:r>
          </w:p>
        </w:tc>
      </w:tr>
    </w:tbl>
    <w:p w14:paraId="096DE56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58076BA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（2）一般社団法人Chefs for the Blue（開催館：新江ノ島水族館）</w:t>
      </w:r>
    </w:p>
    <w:tbl>
      <w:tblPr>
        <w:tblStyle w:val="affffffb"/>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7CB09C33" w14:textId="77777777">
        <w:trPr>
          <w:trHeight w:val="375"/>
        </w:trPr>
        <w:tc>
          <w:tcPr>
            <w:tcW w:w="1668" w:type="dxa"/>
            <w:tcBorders>
              <w:top w:val="single" w:sz="4" w:space="0" w:color="000000"/>
              <w:left w:val="single" w:sz="4" w:space="0" w:color="000000"/>
              <w:bottom w:val="single" w:sz="4" w:space="0" w:color="000000"/>
              <w:right w:val="single" w:sz="4" w:space="0" w:color="000000"/>
            </w:tcBorders>
          </w:tcPr>
          <w:p w14:paraId="2FBAA6F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6A4006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YouTube動画</w:t>
            </w:r>
          </w:p>
        </w:tc>
      </w:tr>
      <w:tr w:rsidR="00580DEB" w:rsidRPr="008D44D1" w14:paraId="6AC362F2" w14:textId="77777777">
        <w:tc>
          <w:tcPr>
            <w:tcW w:w="1668" w:type="dxa"/>
            <w:tcBorders>
              <w:top w:val="single" w:sz="4" w:space="0" w:color="000000"/>
              <w:left w:val="single" w:sz="4" w:space="0" w:color="000000"/>
              <w:bottom w:val="single" w:sz="4" w:space="0" w:color="000000"/>
              <w:right w:val="single" w:sz="4" w:space="0" w:color="000000"/>
            </w:tcBorders>
          </w:tcPr>
          <w:p w14:paraId="1E654B7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F0DB0B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１．イベント用配布リーフレット　冊子100部</w:t>
            </w:r>
          </w:p>
          <w:p w14:paraId="3B41EA3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２．イベント用ポスター</w:t>
            </w:r>
          </w:p>
        </w:tc>
      </w:tr>
    </w:tbl>
    <w:p w14:paraId="64B7E0B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D35920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（3）新江ノ島水族館</w:t>
      </w:r>
    </w:p>
    <w:tbl>
      <w:tblPr>
        <w:tblStyle w:val="affffffc"/>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1F11C481" w14:textId="77777777">
        <w:tc>
          <w:tcPr>
            <w:tcW w:w="1668" w:type="dxa"/>
            <w:tcBorders>
              <w:top w:val="single" w:sz="4" w:space="0" w:color="000000"/>
              <w:left w:val="single" w:sz="4" w:space="0" w:color="000000"/>
              <w:bottom w:val="single" w:sz="4" w:space="0" w:color="000000"/>
              <w:right w:val="single" w:sz="4" w:space="0" w:color="000000"/>
            </w:tcBorders>
          </w:tcPr>
          <w:p w14:paraId="0B30929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174F94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・オンライン図鑑</w:t>
            </w:r>
          </w:p>
          <w:p w14:paraId="5F8C291A"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・磯観察用解説6部</w:t>
            </w:r>
          </w:p>
        </w:tc>
      </w:tr>
      <w:tr w:rsidR="00580DEB" w:rsidRPr="008D44D1" w14:paraId="2627DE90" w14:textId="77777777">
        <w:tc>
          <w:tcPr>
            <w:tcW w:w="1668" w:type="dxa"/>
            <w:tcBorders>
              <w:top w:val="single" w:sz="4" w:space="0" w:color="000000"/>
              <w:left w:val="single" w:sz="4" w:space="0" w:color="000000"/>
              <w:bottom w:val="single" w:sz="4" w:space="0" w:color="000000"/>
              <w:right w:val="single" w:sz="4" w:space="0" w:color="000000"/>
            </w:tcBorders>
          </w:tcPr>
          <w:p w14:paraId="07AC5E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bookmarkStart w:id="34" w:name="_3dy6vkm" w:colFirst="0" w:colLast="0"/>
            <w:bookmarkEnd w:id="34"/>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7AB54C2C"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・えのすい海のずかん「江の島むせきつい海岸どうぶつ図鑑」 1200部</w:t>
            </w:r>
          </w:p>
          <w:p w14:paraId="1838303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・江の島むせきつい海岸どうぶつ図鑑の告知ポスター 2部</w:t>
            </w:r>
          </w:p>
          <w:p w14:paraId="3E9E8E1D"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・江の島むせきつい海岸どうぶつ図鑑の増刷お知らせポスター 2部</w:t>
            </w:r>
          </w:p>
          <w:p w14:paraId="63BECA18"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・スペシャルトークショー告知ポスター 2部</w:t>
            </w:r>
          </w:p>
          <w:p w14:paraId="295BF993"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・磯観察イベント告知ポスター 2部</w:t>
            </w:r>
          </w:p>
          <w:p w14:paraId="488243BC"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・図鑑およびトークショーのチラシ 100部</w:t>
            </w:r>
          </w:p>
          <w:p w14:paraId="486D5A23" w14:textId="77777777" w:rsidR="00D4774A" w:rsidRPr="008D44D1" w:rsidRDefault="00000000">
            <w:pP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・図鑑および磯観察のチラシ 1000部</w:t>
            </w:r>
          </w:p>
        </w:tc>
      </w:tr>
    </w:tbl>
    <w:p w14:paraId="6291F8BA"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bookmarkStart w:id="35" w:name="_1t3h5sf" w:colFirst="0" w:colLast="0"/>
      <w:bookmarkEnd w:id="35"/>
    </w:p>
    <w:p w14:paraId="14FFDD2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bookmarkStart w:id="36" w:name="_4d34og8" w:colFirst="0" w:colLast="0"/>
      <w:bookmarkEnd w:id="36"/>
      <w:r w:rsidRPr="008D44D1">
        <w:rPr>
          <w:rFonts w:ascii="ＭＳ Ｐゴシック" w:eastAsia="ＭＳ Ｐゴシック" w:hAnsi="ＭＳ Ｐゴシック" w:cs="ＭＳ Ｐゴシック"/>
        </w:rPr>
        <w:t>（4）重富海岸自然ふれあい館なぎさミュージアム</w:t>
      </w:r>
    </w:p>
    <w:tbl>
      <w:tblPr>
        <w:tblStyle w:val="affffffd"/>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261E8A7D" w14:textId="77777777">
        <w:tc>
          <w:tcPr>
            <w:tcW w:w="1668" w:type="dxa"/>
            <w:tcBorders>
              <w:top w:val="single" w:sz="4" w:space="0" w:color="000000"/>
              <w:left w:val="single" w:sz="4" w:space="0" w:color="000000"/>
              <w:bottom w:val="single" w:sz="4" w:space="0" w:color="000000"/>
              <w:right w:val="single" w:sz="4" w:space="0" w:color="000000"/>
            </w:tcBorders>
          </w:tcPr>
          <w:p w14:paraId="36D4C68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BD06E2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26A06070" w14:textId="77777777">
        <w:tc>
          <w:tcPr>
            <w:tcW w:w="1668" w:type="dxa"/>
            <w:tcBorders>
              <w:top w:val="single" w:sz="4" w:space="0" w:color="000000"/>
              <w:left w:val="single" w:sz="4" w:space="0" w:color="000000"/>
              <w:bottom w:val="single" w:sz="4" w:space="0" w:color="000000"/>
              <w:right w:val="single" w:sz="4" w:space="0" w:color="000000"/>
            </w:tcBorders>
          </w:tcPr>
          <w:p w14:paraId="7CB3995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10EF787"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海のユニバーサル体験活動説明会チラシ(屋久島)　A4カラー　300部</w:t>
            </w:r>
          </w:p>
          <w:p w14:paraId="063AA3D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海のユニバーサル体験活動説明会チラシ(重富)　　A4カラー　50部</w:t>
            </w:r>
          </w:p>
          <w:p w14:paraId="12ABAED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海のユニバーサル体験活動体験会チラシ(屋久島)　A4カラー　500部</w:t>
            </w:r>
          </w:p>
          <w:p w14:paraId="5F5E679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海のユニバーサル体験活動体験会チラシ(重富)　　A4カラー　500部</w:t>
            </w:r>
          </w:p>
          <w:p w14:paraId="43B9A3C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海のユニバーサル体験活動報告会チラシ(屋久島)　A4カラー　300部</w:t>
            </w:r>
          </w:p>
          <w:p w14:paraId="43CD473C"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海のユニバーサル体験活動報告会チラシ(重富)　　A4カラー　200部</w:t>
            </w:r>
          </w:p>
          <w:p w14:paraId="3532B43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海のユニバーサル体験活動報告会配布チラシ(重富)A4カラー　50部</w:t>
            </w:r>
          </w:p>
          <w:p w14:paraId="75399A7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　活動紹介パンフレット(屋久島)　200部</w:t>
            </w:r>
          </w:p>
          <w:p w14:paraId="3DE8CA2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海のユニバーサル体験活動　活動紹介パンフレット(重富)　　200部</w:t>
            </w:r>
          </w:p>
        </w:tc>
      </w:tr>
    </w:tbl>
    <w:p w14:paraId="71A05E7C"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3055A4E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（5）琉球大学博物館（風樹館）</w:t>
      </w:r>
    </w:p>
    <w:tbl>
      <w:tblPr>
        <w:tblStyle w:val="affffffe"/>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2F54F151" w14:textId="77777777">
        <w:tc>
          <w:tcPr>
            <w:tcW w:w="1668" w:type="dxa"/>
            <w:tcBorders>
              <w:top w:val="single" w:sz="4" w:space="0" w:color="000000"/>
              <w:left w:val="single" w:sz="4" w:space="0" w:color="000000"/>
              <w:bottom w:val="single" w:sz="4" w:space="0" w:color="000000"/>
              <w:right w:val="single" w:sz="4" w:space="0" w:color="000000"/>
            </w:tcBorders>
          </w:tcPr>
          <w:p w14:paraId="60A4BE8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B2E6E9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・海に関する展示、6コーナー（サンゴ、シャコ、ナマコ、フジツボ、水中考古学、貝製品（考古学））</w:t>
            </w:r>
          </w:p>
        </w:tc>
      </w:tr>
      <w:tr w:rsidR="00580DEB" w:rsidRPr="008D44D1" w14:paraId="4096BEBA" w14:textId="77777777">
        <w:tc>
          <w:tcPr>
            <w:tcW w:w="1668" w:type="dxa"/>
            <w:tcBorders>
              <w:top w:val="single" w:sz="4" w:space="0" w:color="000000"/>
              <w:left w:val="single" w:sz="4" w:space="0" w:color="000000"/>
              <w:bottom w:val="single" w:sz="4" w:space="0" w:color="000000"/>
              <w:right w:val="single" w:sz="4" w:space="0" w:color="000000"/>
            </w:tcBorders>
          </w:tcPr>
          <w:p w14:paraId="68BA8A3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754448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・こども向けセミナー＆展示制作発表会 周知用ポスター（A2）、30枚</w:t>
            </w:r>
          </w:p>
          <w:p w14:paraId="56D4E6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・こども向けセミナー＆展示制作発表会 周知用ポスター（A4）、500枚</w:t>
            </w:r>
          </w:p>
        </w:tc>
      </w:tr>
    </w:tbl>
    <w:p w14:paraId="721FB4D7"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4569A30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highlight w:val="yellow"/>
        </w:rPr>
      </w:pPr>
      <w:r w:rsidRPr="008D44D1">
        <w:rPr>
          <w:rFonts w:ascii="ＭＳ Ｐゴシック" w:eastAsia="ＭＳ Ｐゴシック" w:hAnsi="ＭＳ Ｐゴシック" w:cs="ＭＳ Ｐゴシック"/>
        </w:rPr>
        <w:t xml:space="preserve">（6）南三陸・海のビジターセンター　</w:t>
      </w:r>
    </w:p>
    <w:tbl>
      <w:tblPr>
        <w:tblStyle w:val="afffffff"/>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4889DB38" w14:textId="77777777">
        <w:tc>
          <w:tcPr>
            <w:tcW w:w="1668" w:type="dxa"/>
            <w:tcBorders>
              <w:top w:val="single" w:sz="4" w:space="0" w:color="000000"/>
              <w:left w:val="single" w:sz="4" w:space="0" w:color="000000"/>
              <w:bottom w:val="single" w:sz="4" w:space="0" w:color="000000"/>
              <w:right w:val="single" w:sz="4" w:space="0" w:color="000000"/>
            </w:tcBorders>
          </w:tcPr>
          <w:p w14:paraId="00A108D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3CDBB3E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①志津川湾概要トランクキット</w:t>
            </w:r>
          </w:p>
          <w:p w14:paraId="53929D4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②海草・海藻藻場トランクキット</w:t>
            </w:r>
          </w:p>
          <w:p w14:paraId="3AA8C712"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③海の営み(養殖ほか)トランクキット</w:t>
            </w:r>
          </w:p>
          <w:p w14:paraId="77E9D74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④海の温暖化トランクキット</w:t>
            </w:r>
          </w:p>
          <w:p w14:paraId="60F5960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⑤海の漂着物(ゴミ)トランクキット</w:t>
            </w:r>
          </w:p>
        </w:tc>
      </w:tr>
      <w:tr w:rsidR="00580DEB" w:rsidRPr="008D44D1" w14:paraId="7EB2C73C" w14:textId="77777777">
        <w:tc>
          <w:tcPr>
            <w:tcW w:w="1668" w:type="dxa"/>
            <w:tcBorders>
              <w:top w:val="single" w:sz="4" w:space="0" w:color="000000"/>
              <w:left w:val="single" w:sz="4" w:space="0" w:color="000000"/>
              <w:bottom w:val="single" w:sz="4" w:space="0" w:color="000000"/>
              <w:right w:val="single" w:sz="4" w:space="0" w:color="000000"/>
            </w:tcBorders>
          </w:tcPr>
          <w:p w14:paraId="6BABC82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382ABE69"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①海のレクチャープログラム(仮称:海塾)告知チラシ　</w:t>
            </w:r>
          </w:p>
          <w:p w14:paraId="5AD7A32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②志津川湾トランクキット説明チラシ4種</w:t>
            </w:r>
          </w:p>
          <w:p w14:paraId="1D9BD7CE"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③志津川湾allトランクキット説明チラシ</w:t>
            </w:r>
          </w:p>
        </w:tc>
      </w:tr>
    </w:tbl>
    <w:p w14:paraId="2B923AFD"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23EDCED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bookmarkStart w:id="37" w:name="_2s8eyo1" w:colFirst="0" w:colLast="0"/>
      <w:bookmarkEnd w:id="37"/>
      <w:r w:rsidRPr="008D44D1">
        <w:rPr>
          <w:rFonts w:ascii="ＭＳ Ｐゴシック" w:eastAsia="ＭＳ Ｐゴシック" w:hAnsi="ＭＳ Ｐゴシック" w:cs="ＭＳ Ｐゴシック"/>
        </w:rPr>
        <w:t>（7）青森県営浅虫水族館</w:t>
      </w:r>
    </w:p>
    <w:tbl>
      <w:tblPr>
        <w:tblStyle w:val="afffffff0"/>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3B8A3641" w14:textId="77777777">
        <w:tc>
          <w:tcPr>
            <w:tcW w:w="1668" w:type="dxa"/>
            <w:tcBorders>
              <w:top w:val="single" w:sz="4" w:space="0" w:color="000000"/>
              <w:left w:val="single" w:sz="4" w:space="0" w:color="000000"/>
              <w:bottom w:val="single" w:sz="4" w:space="0" w:color="000000"/>
              <w:right w:val="single" w:sz="4" w:space="0" w:color="000000"/>
            </w:tcBorders>
          </w:tcPr>
          <w:p w14:paraId="7525845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3B5212A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①カードデジタルデータ 　54件</w:t>
            </w:r>
          </w:p>
          <w:p w14:paraId="56A395C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②説明書データ　　　　　　  1件</w:t>
            </w:r>
          </w:p>
          <w:p w14:paraId="5CB58A5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③バトルシートデータ　　　  1件</w:t>
            </w:r>
          </w:p>
        </w:tc>
      </w:tr>
      <w:tr w:rsidR="00580DEB" w:rsidRPr="008D44D1" w14:paraId="4780F7D8" w14:textId="77777777">
        <w:tc>
          <w:tcPr>
            <w:tcW w:w="1668" w:type="dxa"/>
            <w:tcBorders>
              <w:top w:val="single" w:sz="4" w:space="0" w:color="000000"/>
              <w:left w:val="single" w:sz="4" w:space="0" w:color="000000"/>
              <w:bottom w:val="single" w:sz="4" w:space="0" w:color="000000"/>
              <w:right w:val="single" w:sz="4" w:space="0" w:color="000000"/>
            </w:tcBorders>
          </w:tcPr>
          <w:p w14:paraId="405029F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E67A89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①カード紹介エリアパネル  5枚</w:t>
            </w:r>
          </w:p>
          <w:p w14:paraId="49BBDFA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②カードセット　　　　700部</w:t>
            </w:r>
          </w:p>
        </w:tc>
      </w:tr>
    </w:tbl>
    <w:p w14:paraId="39B0E6F2"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5298A4B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bookmarkStart w:id="38" w:name="_17dp8vu" w:colFirst="0" w:colLast="0"/>
      <w:bookmarkEnd w:id="38"/>
      <w:r w:rsidRPr="008D44D1">
        <w:rPr>
          <w:rFonts w:ascii="ＭＳ Ｐゴシック" w:eastAsia="ＭＳ Ｐゴシック" w:hAnsi="ＭＳ Ｐゴシック" w:cs="ＭＳ Ｐゴシック"/>
        </w:rPr>
        <w:t>(8) 結creation</w:t>
      </w:r>
    </w:p>
    <w:tbl>
      <w:tblPr>
        <w:tblStyle w:val="afffffff1"/>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1F64EB50" w14:textId="77777777">
        <w:tc>
          <w:tcPr>
            <w:tcW w:w="1668" w:type="dxa"/>
            <w:tcBorders>
              <w:top w:val="single" w:sz="4" w:space="0" w:color="000000"/>
              <w:left w:val="single" w:sz="4" w:space="0" w:color="000000"/>
              <w:bottom w:val="single" w:sz="4" w:space="0" w:color="000000"/>
              <w:right w:val="single" w:sz="4" w:space="0" w:color="000000"/>
            </w:tcBorders>
          </w:tcPr>
          <w:p w14:paraId="44F3A8F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tcPr>
          <w:p w14:paraId="52A502B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77355477" w14:textId="77777777">
        <w:tc>
          <w:tcPr>
            <w:tcW w:w="1668" w:type="dxa"/>
            <w:tcBorders>
              <w:top w:val="single" w:sz="4" w:space="0" w:color="000000"/>
              <w:left w:val="single" w:sz="4" w:space="0" w:color="000000"/>
              <w:bottom w:val="single" w:sz="4" w:space="0" w:color="000000"/>
              <w:right w:val="single" w:sz="4" w:space="0" w:color="000000"/>
            </w:tcBorders>
          </w:tcPr>
          <w:p w14:paraId="7DA4199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印刷物</w:t>
            </w:r>
          </w:p>
        </w:tc>
        <w:tc>
          <w:tcPr>
            <w:tcW w:w="7796" w:type="dxa"/>
            <w:tcBorders>
              <w:top w:val="single" w:sz="4" w:space="0" w:color="000000"/>
              <w:left w:val="single" w:sz="4" w:space="0" w:color="000000"/>
              <w:bottom w:val="single" w:sz="4" w:space="0" w:color="000000"/>
              <w:right w:val="single" w:sz="4" w:space="0" w:color="000000"/>
            </w:tcBorders>
          </w:tcPr>
          <w:p w14:paraId="1B76217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絵本「グロくんとキディちゃんの大ぼうけん」　 </w:t>
            </w:r>
          </w:p>
          <w:p w14:paraId="1DEF0F9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一般配布用として500部、図書館等への配布用として400部</w:t>
            </w:r>
          </w:p>
        </w:tc>
      </w:tr>
    </w:tbl>
    <w:p w14:paraId="53F63FC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28FAB54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(9)魚津水族館</w:t>
      </w:r>
    </w:p>
    <w:tbl>
      <w:tblPr>
        <w:tblStyle w:val="afffffff2"/>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488FBA22" w14:textId="77777777">
        <w:tc>
          <w:tcPr>
            <w:tcW w:w="1668" w:type="dxa"/>
            <w:tcBorders>
              <w:top w:val="single" w:sz="4" w:space="0" w:color="000000"/>
              <w:left w:val="single" w:sz="4" w:space="0" w:color="000000"/>
              <w:bottom w:val="single" w:sz="4" w:space="0" w:color="000000"/>
              <w:right w:val="single" w:sz="4" w:space="0" w:color="000000"/>
            </w:tcBorders>
          </w:tcPr>
          <w:p w14:paraId="350A214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0ABF75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・日本海海洋生物調査結果データライブラリ</w:t>
            </w:r>
          </w:p>
          <w:p w14:paraId="403B935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・パネル（2枚一式）</w:t>
            </w:r>
          </w:p>
        </w:tc>
      </w:tr>
      <w:tr w:rsidR="00580DEB" w:rsidRPr="008D44D1" w14:paraId="4540A33B" w14:textId="77777777">
        <w:tc>
          <w:tcPr>
            <w:tcW w:w="1668" w:type="dxa"/>
            <w:tcBorders>
              <w:top w:val="single" w:sz="4" w:space="0" w:color="000000"/>
              <w:left w:val="single" w:sz="4" w:space="0" w:color="000000"/>
              <w:bottom w:val="single" w:sz="4" w:space="0" w:color="000000"/>
              <w:right w:val="single" w:sz="4" w:space="0" w:color="000000"/>
            </w:tcBorders>
          </w:tcPr>
          <w:p w14:paraId="4CE4822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756280F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・ライブラリ紹介チラシ（1500部）</w:t>
            </w:r>
          </w:p>
          <w:p w14:paraId="5EFA594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・観察ノート（100部）</w:t>
            </w:r>
          </w:p>
        </w:tc>
      </w:tr>
    </w:tbl>
    <w:p w14:paraId="5BC2FA7B"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621017AC"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1E691D4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(10) 隠岐自然館</w:t>
      </w:r>
    </w:p>
    <w:tbl>
      <w:tblPr>
        <w:tblStyle w:val="afffffff3"/>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1F7ED956" w14:textId="77777777">
        <w:tc>
          <w:tcPr>
            <w:tcW w:w="1668" w:type="dxa"/>
            <w:tcBorders>
              <w:top w:val="single" w:sz="4" w:space="0" w:color="000000"/>
              <w:left w:val="single" w:sz="4" w:space="0" w:color="000000"/>
              <w:bottom w:val="single" w:sz="4" w:space="0" w:color="000000"/>
              <w:right w:val="single" w:sz="4" w:space="0" w:color="000000"/>
            </w:tcBorders>
          </w:tcPr>
          <w:p w14:paraId="4194963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7C548882"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リュウグウノツカイ標本 1体</w:t>
            </w:r>
          </w:p>
          <w:p w14:paraId="5205E81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ヌタウナギ標本 2体、ホオヅキチョウチン標本 3体</w:t>
            </w:r>
          </w:p>
          <w:p w14:paraId="47A4FCB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リュウグウノツカイの説明と隠岐の島の深海説明タペストリー1枚（表と裏）</w:t>
            </w:r>
          </w:p>
        </w:tc>
      </w:tr>
      <w:tr w:rsidR="00580DEB" w:rsidRPr="008D44D1" w14:paraId="637B68D0" w14:textId="77777777">
        <w:tc>
          <w:tcPr>
            <w:tcW w:w="1668" w:type="dxa"/>
            <w:tcBorders>
              <w:top w:val="single" w:sz="4" w:space="0" w:color="000000"/>
              <w:left w:val="single" w:sz="4" w:space="0" w:color="000000"/>
              <w:bottom w:val="single" w:sz="4" w:space="0" w:color="000000"/>
              <w:right w:val="single" w:sz="4" w:space="0" w:color="000000"/>
            </w:tcBorders>
          </w:tcPr>
          <w:p w14:paraId="6064733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8A4B696"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深海イベントのチラシ３種　各50枚</w:t>
            </w:r>
          </w:p>
          <w:p w14:paraId="31FD556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ヌタウナギとホオズキチョウチンの説明シート　各１枚</w:t>
            </w:r>
          </w:p>
          <w:p w14:paraId="5EC26A7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新種深海生物オキトゲカワ説明ポスターの拡大印刷　1枚</w:t>
            </w:r>
          </w:p>
        </w:tc>
      </w:tr>
    </w:tbl>
    <w:p w14:paraId="1070F0F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57DA1CA9"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658A57CF"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075786EE" w14:textId="77777777" w:rsidR="00D4774A" w:rsidRPr="008D44D1" w:rsidRDefault="00000000">
      <w:pPr>
        <w:pStyle w:val="3"/>
        <w:ind w:hanging="2"/>
      </w:pPr>
      <w:bookmarkStart w:id="39" w:name="_1ddsi5cev5y7" w:colFirst="0" w:colLast="0"/>
      <w:bookmarkEnd w:id="39"/>
      <w:r w:rsidRPr="008D44D1">
        <w:t>Ⅳ．「海の博物館活動サポート」Bコース博学連携支援館</w:t>
      </w:r>
    </w:p>
    <w:p w14:paraId="43E00D1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（1）島根県立しまね海洋館</w:t>
      </w:r>
    </w:p>
    <w:tbl>
      <w:tblPr>
        <w:tblStyle w:val="afffffff4"/>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7B29AA53" w14:textId="77777777">
        <w:tc>
          <w:tcPr>
            <w:tcW w:w="1668" w:type="dxa"/>
            <w:tcBorders>
              <w:top w:val="single" w:sz="4" w:space="0" w:color="000000"/>
              <w:left w:val="single" w:sz="4" w:space="0" w:color="000000"/>
              <w:bottom w:val="single" w:sz="4" w:space="0" w:color="000000"/>
              <w:right w:val="single" w:sz="4" w:space="0" w:color="000000"/>
            </w:tcBorders>
          </w:tcPr>
          <w:p w14:paraId="0561E5E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17BE50A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県大フォーラムポスター発表</w:t>
            </w:r>
          </w:p>
        </w:tc>
      </w:tr>
      <w:tr w:rsidR="00580DEB" w:rsidRPr="008D44D1" w14:paraId="680D611E" w14:textId="77777777">
        <w:tc>
          <w:tcPr>
            <w:tcW w:w="1668" w:type="dxa"/>
            <w:tcBorders>
              <w:top w:val="single" w:sz="4" w:space="0" w:color="000000"/>
              <w:left w:val="single" w:sz="4" w:space="0" w:color="000000"/>
              <w:bottom w:val="single" w:sz="4" w:space="0" w:color="000000"/>
              <w:right w:val="single" w:sz="4" w:space="0" w:color="000000"/>
            </w:tcBorders>
          </w:tcPr>
          <w:p w14:paraId="08783C2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07A92DF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①いわみんガイドブック：2023年度ICT事業紹介（13,000部、主に島根県、広島県で配布）</w:t>
            </w:r>
          </w:p>
          <w:p w14:paraId="005434B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②いわみんkids：2023年度ICT事業紹介（8,000部、主に石見地方・出雲市の小学校に配布）</w:t>
            </w:r>
          </w:p>
          <w:p w14:paraId="39782DB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③いわみん首都圏版：海鷹祭出展告知（3,000部、主に首都圏と萩・石見空港で配布）</w:t>
            </w:r>
          </w:p>
          <w:p w14:paraId="527EDDB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④教育利用の手引き：県内小中学校教員へ配布（200部、WEBサイト上でデータ公開）</w:t>
            </w:r>
          </w:p>
        </w:tc>
      </w:tr>
    </w:tbl>
    <w:p w14:paraId="6453A459"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highlight w:val="yellow"/>
        </w:rPr>
      </w:pPr>
    </w:p>
    <w:p w14:paraId="77D4CC1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（2）余市水産博物館</w:t>
      </w:r>
    </w:p>
    <w:tbl>
      <w:tblPr>
        <w:tblStyle w:val="afffffff5"/>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22805F89" w14:textId="77777777">
        <w:tc>
          <w:tcPr>
            <w:tcW w:w="1668" w:type="dxa"/>
            <w:tcBorders>
              <w:top w:val="single" w:sz="4" w:space="0" w:color="000000"/>
              <w:left w:val="single" w:sz="4" w:space="0" w:color="000000"/>
              <w:bottom w:val="single" w:sz="4" w:space="0" w:color="000000"/>
              <w:right w:val="single" w:sz="4" w:space="0" w:color="000000"/>
            </w:tcBorders>
          </w:tcPr>
          <w:p w14:paraId="39A74FF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2B2E7D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①郷土の海の歴史トランクキット</w:t>
            </w:r>
          </w:p>
          <w:p w14:paraId="0474A5F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②映像資料データ（２分×５本、クイズ１本）</w:t>
            </w:r>
          </w:p>
          <w:p w14:paraId="0A0F57B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・「プロローグ」・・・地勢など町と海の繋がりの概要</w:t>
            </w:r>
          </w:p>
          <w:p w14:paraId="09A595D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・「ヨイチ場所物語　江戸時代」・・・江戸時代の海との繋がり</w:t>
            </w:r>
          </w:p>
          <w:p w14:paraId="307180E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・「近代の余市　明治・昭和」・・・ニシン漁を中心とする漁業の歴史</w:t>
            </w:r>
          </w:p>
          <w:p w14:paraId="0D6B72D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・「いまの余市の海」・・・育てる漁業など現在の余市の漁業について</w:t>
            </w:r>
          </w:p>
          <w:p w14:paraId="6E226AAA"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・「みらいの余市」・・・環境変化や、海を守るために自分たちができることについての問題提起</w:t>
            </w:r>
          </w:p>
          <w:p w14:paraId="3962E88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 xml:space="preserve">　・「方言クイズ」・・・漁師のインタビューによる方言のクイズ（低学年向け）</w:t>
            </w:r>
          </w:p>
        </w:tc>
      </w:tr>
      <w:tr w:rsidR="00580DEB" w:rsidRPr="008D44D1" w14:paraId="26C62EFB" w14:textId="77777777">
        <w:tc>
          <w:tcPr>
            <w:tcW w:w="1668" w:type="dxa"/>
            <w:tcBorders>
              <w:top w:val="single" w:sz="4" w:space="0" w:color="000000"/>
              <w:left w:val="single" w:sz="4" w:space="0" w:color="000000"/>
              <w:bottom w:val="single" w:sz="4" w:space="0" w:color="000000"/>
              <w:right w:val="single" w:sz="4" w:space="0" w:color="000000"/>
            </w:tcBorders>
          </w:tcPr>
          <w:p w14:paraId="31DDDD5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78132E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①郷土の海の歴史トランクキット広報用チラシ</w:t>
            </w:r>
          </w:p>
          <w:p w14:paraId="228A17F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②学習プログラム表</w:t>
            </w:r>
          </w:p>
        </w:tc>
      </w:tr>
    </w:tbl>
    <w:p w14:paraId="1C051B44"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0AF3CF8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bookmarkStart w:id="40" w:name="_3rdcrjn" w:colFirst="0" w:colLast="0"/>
      <w:bookmarkEnd w:id="40"/>
      <w:r w:rsidRPr="008D44D1">
        <w:rPr>
          <w:rFonts w:ascii="ＭＳ Ｐゴシック" w:eastAsia="ＭＳ Ｐゴシック" w:hAnsi="ＭＳ Ｐゴシック" w:cs="ＭＳ Ｐゴシック"/>
        </w:rPr>
        <w:t>（3）北海道大学総合博物館</w:t>
      </w:r>
    </w:p>
    <w:tbl>
      <w:tblPr>
        <w:tblStyle w:val="afffffff6"/>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26841825" w14:textId="77777777">
        <w:tc>
          <w:tcPr>
            <w:tcW w:w="1668" w:type="dxa"/>
            <w:tcBorders>
              <w:top w:val="single" w:sz="4" w:space="0" w:color="000000"/>
              <w:left w:val="single" w:sz="4" w:space="0" w:color="000000"/>
              <w:bottom w:val="single" w:sz="4" w:space="0" w:color="000000"/>
              <w:right w:val="single" w:sz="4" w:space="0" w:color="000000"/>
            </w:tcBorders>
          </w:tcPr>
          <w:p w14:paraId="466C4C7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3BF8CA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54CDDF06" w14:textId="77777777">
        <w:tc>
          <w:tcPr>
            <w:tcW w:w="1668" w:type="dxa"/>
            <w:tcBorders>
              <w:top w:val="single" w:sz="4" w:space="0" w:color="000000"/>
              <w:left w:val="single" w:sz="4" w:space="0" w:color="000000"/>
              <w:bottom w:val="single" w:sz="4" w:space="0" w:color="000000"/>
              <w:right w:val="single" w:sz="4" w:space="0" w:color="000000"/>
            </w:tcBorders>
          </w:tcPr>
          <w:p w14:paraId="349F1AB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56D1693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募集チラシ</w:t>
            </w:r>
          </w:p>
          <w:p w14:paraId="3ABEA22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lastRenderedPageBreak/>
              <w:t>2024年8月24日・25日　環境広場さっぽろ2024　特設ブース　「海のタイムカプセル『化石』」　1000部</w:t>
            </w:r>
          </w:p>
          <w:p w14:paraId="3E5E671D"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2024年11月30日　札幌市中央図書館　３階　講堂　「海のタイムカプセル『化石』」　1000部</w:t>
            </w:r>
          </w:p>
          <w:p w14:paraId="46A693E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2025年1月9日・10日　第10回CISEサイエンス・フェスティバル</w:t>
            </w:r>
          </w:p>
          <w:p w14:paraId="7F860DD7"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「海のタイムカプセル『化石』」特設コーナー　第一ビルディング地下　4000枚</w:t>
            </w:r>
          </w:p>
        </w:tc>
      </w:tr>
    </w:tbl>
    <w:p w14:paraId="78F1D500"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7085497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(4)真鶴町立遠藤貝類博物館</w:t>
      </w:r>
    </w:p>
    <w:tbl>
      <w:tblPr>
        <w:tblStyle w:val="afffffff7"/>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11A524FE" w14:textId="77777777">
        <w:tc>
          <w:tcPr>
            <w:tcW w:w="1668" w:type="dxa"/>
            <w:tcBorders>
              <w:top w:val="single" w:sz="4" w:space="0" w:color="000000"/>
              <w:left w:val="single" w:sz="4" w:space="0" w:color="000000"/>
              <w:bottom w:val="single" w:sz="4" w:space="0" w:color="000000"/>
              <w:right w:val="single" w:sz="4" w:space="0" w:color="000000"/>
            </w:tcBorders>
          </w:tcPr>
          <w:p w14:paraId="445FA2B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3F1E32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39305238" w14:textId="77777777">
        <w:tc>
          <w:tcPr>
            <w:tcW w:w="1668" w:type="dxa"/>
            <w:tcBorders>
              <w:top w:val="single" w:sz="4" w:space="0" w:color="000000"/>
              <w:left w:val="single" w:sz="4" w:space="0" w:color="000000"/>
              <w:bottom w:val="single" w:sz="4" w:space="0" w:color="000000"/>
              <w:right w:val="single" w:sz="4" w:space="0" w:color="000000"/>
            </w:tcBorders>
          </w:tcPr>
          <w:p w14:paraId="0788F07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B7E47BF"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・真鶴半島沿岸に分布する北限サンゴに関するパネルの作成（A1サイズ、１枚）</w:t>
            </w:r>
          </w:p>
          <w:p w14:paraId="2693328B"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・館内展示物に関するワークシート２種（A4両面、1,000枚）</w:t>
            </w:r>
          </w:p>
          <w:p w14:paraId="7806D543"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・「海の学校」利用促進チラシ（A4、500枚）</w:t>
            </w:r>
          </w:p>
        </w:tc>
      </w:tr>
    </w:tbl>
    <w:p w14:paraId="0DCEF0F5" w14:textId="77777777" w:rsidR="00D4774A" w:rsidRPr="008D44D1" w:rsidRDefault="00D4774A">
      <w:pPr>
        <w:ind w:hanging="2"/>
        <w:rPr>
          <w:rFonts w:ascii="ＭＳ Ｐゴシック" w:eastAsia="ＭＳ Ｐゴシック" w:hAnsi="ＭＳ Ｐゴシック" w:cs="ＭＳ Ｐゴシック"/>
        </w:rPr>
      </w:pPr>
    </w:p>
    <w:p w14:paraId="56FEACD6"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(5)青函連絡船メモリアルシップ八甲田丸</w:t>
      </w:r>
    </w:p>
    <w:tbl>
      <w:tblPr>
        <w:tblStyle w:val="afffffff8"/>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314019AF" w14:textId="77777777">
        <w:tc>
          <w:tcPr>
            <w:tcW w:w="1668" w:type="dxa"/>
            <w:tcBorders>
              <w:top w:val="single" w:sz="4" w:space="0" w:color="000000"/>
              <w:left w:val="single" w:sz="4" w:space="0" w:color="000000"/>
              <w:bottom w:val="single" w:sz="4" w:space="0" w:color="000000"/>
              <w:right w:val="single" w:sz="4" w:space="0" w:color="000000"/>
            </w:tcBorders>
          </w:tcPr>
          <w:p w14:paraId="033972AD"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4DF0FDA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70463475" w14:textId="77777777">
        <w:tc>
          <w:tcPr>
            <w:tcW w:w="1668" w:type="dxa"/>
            <w:tcBorders>
              <w:top w:val="single" w:sz="4" w:space="0" w:color="000000"/>
              <w:left w:val="single" w:sz="4" w:space="0" w:color="000000"/>
              <w:bottom w:val="single" w:sz="4" w:space="0" w:color="000000"/>
              <w:right w:val="single" w:sz="4" w:space="0" w:color="000000"/>
            </w:tcBorders>
          </w:tcPr>
          <w:p w14:paraId="03261E87"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86DCD40"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①参加者募集チラシ</w:t>
            </w:r>
          </w:p>
          <w:p w14:paraId="5767F089"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②成果発表会パンフレット</w:t>
            </w:r>
          </w:p>
          <w:p w14:paraId="498391E8"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③成果発表会ポスター</w:t>
            </w:r>
          </w:p>
          <w:p w14:paraId="57815ED3"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④成果発表会招待状</w:t>
            </w:r>
          </w:p>
          <w:p w14:paraId="191FB3EC" w14:textId="77777777" w:rsidR="00D4774A" w:rsidRPr="008D44D1" w:rsidRDefault="00000000">
            <w:pP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⑤親子で体験！縄文クッキング参加者募集チラシ</w:t>
            </w:r>
          </w:p>
        </w:tc>
      </w:tr>
    </w:tbl>
    <w:p w14:paraId="50575088"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p w14:paraId="40B95E21" w14:textId="77777777" w:rsidR="00D4774A" w:rsidRPr="008D44D1" w:rsidRDefault="00000000">
      <w:pPr>
        <w:pStyle w:val="3"/>
        <w:ind w:hanging="2"/>
      </w:pPr>
      <w:bookmarkStart w:id="41" w:name="_2l6sza1kvd" w:colFirst="0" w:colLast="0"/>
      <w:bookmarkEnd w:id="41"/>
      <w:r w:rsidRPr="008D44D1">
        <w:t>Ⅴ．「海の学び調査・研究サポート」支援館</w:t>
      </w:r>
    </w:p>
    <w:p w14:paraId="225CE0F8"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602F60C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（1）きしわだ自然資料館</w:t>
      </w:r>
    </w:p>
    <w:tbl>
      <w:tblPr>
        <w:tblStyle w:val="afffffff9"/>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5"/>
        <w:gridCol w:w="7830"/>
      </w:tblGrid>
      <w:tr w:rsidR="00580DEB" w:rsidRPr="008D44D1" w14:paraId="44A4BEC1" w14:textId="77777777">
        <w:tc>
          <w:tcPr>
            <w:tcW w:w="1635" w:type="dxa"/>
            <w:tcBorders>
              <w:top w:val="single" w:sz="4" w:space="0" w:color="000000"/>
              <w:left w:val="single" w:sz="4" w:space="0" w:color="000000"/>
              <w:bottom w:val="single" w:sz="4" w:space="0" w:color="000000"/>
              <w:right w:val="single" w:sz="4" w:space="0" w:color="000000"/>
            </w:tcBorders>
          </w:tcPr>
          <w:p w14:paraId="14A0DEEE"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830" w:type="dxa"/>
            <w:tcBorders>
              <w:top w:val="single" w:sz="4" w:space="0" w:color="000000"/>
              <w:left w:val="single" w:sz="4" w:space="0" w:color="000000"/>
              <w:bottom w:val="single" w:sz="4" w:space="0" w:color="000000"/>
              <w:right w:val="single" w:sz="4" w:space="0" w:color="000000"/>
            </w:tcBorders>
            <w:vAlign w:val="center"/>
          </w:tcPr>
          <w:p w14:paraId="7A95171D"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「都市と自然」第547号　4-7ページ</w:t>
            </w:r>
          </w:p>
        </w:tc>
      </w:tr>
      <w:tr w:rsidR="00580DEB" w:rsidRPr="008D44D1" w14:paraId="52362276" w14:textId="77777777">
        <w:tc>
          <w:tcPr>
            <w:tcW w:w="1635" w:type="dxa"/>
            <w:tcBorders>
              <w:top w:val="single" w:sz="4" w:space="0" w:color="000000"/>
              <w:left w:val="single" w:sz="4" w:space="0" w:color="000000"/>
              <w:bottom w:val="single" w:sz="4" w:space="0" w:color="000000"/>
              <w:right w:val="single" w:sz="4" w:space="0" w:color="000000"/>
            </w:tcBorders>
          </w:tcPr>
          <w:p w14:paraId="7F36B878"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830" w:type="dxa"/>
            <w:tcBorders>
              <w:top w:val="single" w:sz="4" w:space="0" w:color="000000"/>
              <w:left w:val="single" w:sz="4" w:space="0" w:color="000000"/>
              <w:bottom w:val="single" w:sz="4" w:space="0" w:color="000000"/>
              <w:right w:val="single" w:sz="4" w:space="0" w:color="000000"/>
            </w:tcBorders>
            <w:vAlign w:val="center"/>
          </w:tcPr>
          <w:p w14:paraId="714FC2EF"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大阪湾で観察できる季節のウミウシ　4パターン　約30部</w:t>
            </w:r>
          </w:p>
          <w:p w14:paraId="1BF64808"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大阪湾のウミウシ　スケッチ用線画　4パターン　約20部</w:t>
            </w:r>
          </w:p>
        </w:tc>
      </w:tr>
    </w:tbl>
    <w:p w14:paraId="01D4F49E"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61B90C84"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（2）山口県立山口博物館</w:t>
      </w:r>
    </w:p>
    <w:tbl>
      <w:tblPr>
        <w:tblStyle w:val="afffffffa"/>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3"/>
        <w:gridCol w:w="7801"/>
      </w:tblGrid>
      <w:tr w:rsidR="00580DEB" w:rsidRPr="008D44D1" w14:paraId="2313C0F5" w14:textId="77777777">
        <w:tc>
          <w:tcPr>
            <w:tcW w:w="1663" w:type="dxa"/>
            <w:tcBorders>
              <w:top w:val="single" w:sz="4" w:space="0" w:color="000000"/>
              <w:left w:val="single" w:sz="4" w:space="0" w:color="000000"/>
              <w:bottom w:val="single" w:sz="4" w:space="0" w:color="000000"/>
              <w:right w:val="single" w:sz="4" w:space="0" w:color="000000"/>
            </w:tcBorders>
          </w:tcPr>
          <w:p w14:paraId="132209DC"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801" w:type="dxa"/>
            <w:tcBorders>
              <w:top w:val="single" w:sz="4" w:space="0" w:color="000000"/>
              <w:left w:val="single" w:sz="4" w:space="0" w:color="000000"/>
              <w:bottom w:val="single" w:sz="4" w:space="0" w:color="000000"/>
              <w:right w:val="single" w:sz="4" w:space="0" w:color="000000"/>
            </w:tcBorders>
            <w:vAlign w:val="center"/>
          </w:tcPr>
          <w:p w14:paraId="1BE1089A"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10615829" w14:textId="77777777">
        <w:tc>
          <w:tcPr>
            <w:tcW w:w="1663" w:type="dxa"/>
            <w:tcBorders>
              <w:top w:val="single" w:sz="4" w:space="0" w:color="000000"/>
              <w:left w:val="single" w:sz="4" w:space="0" w:color="000000"/>
              <w:bottom w:val="single" w:sz="4" w:space="0" w:color="000000"/>
              <w:right w:val="single" w:sz="4" w:space="0" w:color="000000"/>
            </w:tcBorders>
          </w:tcPr>
          <w:p w14:paraId="47DE35A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801" w:type="dxa"/>
            <w:tcBorders>
              <w:top w:val="single" w:sz="4" w:space="0" w:color="000000"/>
              <w:left w:val="single" w:sz="4" w:space="0" w:color="000000"/>
              <w:bottom w:val="single" w:sz="4" w:space="0" w:color="000000"/>
              <w:right w:val="single" w:sz="4" w:space="0" w:color="000000"/>
            </w:tcBorders>
            <w:vAlign w:val="center"/>
          </w:tcPr>
          <w:p w14:paraId="32BCCF16"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bl>
    <w:p w14:paraId="017FD638" w14:textId="77777777" w:rsidR="00D4774A" w:rsidRPr="008D44D1" w:rsidRDefault="00D4774A">
      <w:pPr>
        <w:pBdr>
          <w:top w:val="nil"/>
          <w:left w:val="nil"/>
          <w:bottom w:val="nil"/>
          <w:right w:val="nil"/>
          <w:between w:val="nil"/>
        </w:pBdr>
        <w:ind w:hanging="2"/>
        <w:rPr>
          <w:rFonts w:ascii="ＭＳ Ｐゴシック" w:eastAsia="ＭＳ Ｐゴシック" w:hAnsi="ＭＳ Ｐゴシック" w:cs="ＭＳ Ｐゴシック"/>
        </w:rPr>
      </w:pPr>
    </w:p>
    <w:p w14:paraId="2049D419"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（3）蒲郡市竹島水族館</w:t>
      </w:r>
    </w:p>
    <w:tbl>
      <w:tblPr>
        <w:tblStyle w:val="afffffffb"/>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7796"/>
      </w:tblGrid>
      <w:tr w:rsidR="00580DEB" w:rsidRPr="008D44D1" w14:paraId="709E8025" w14:textId="77777777">
        <w:tc>
          <w:tcPr>
            <w:tcW w:w="1668" w:type="dxa"/>
            <w:tcBorders>
              <w:top w:val="single" w:sz="4" w:space="0" w:color="000000"/>
              <w:left w:val="single" w:sz="4" w:space="0" w:color="000000"/>
              <w:bottom w:val="single" w:sz="4" w:space="0" w:color="000000"/>
              <w:right w:val="single" w:sz="4" w:space="0" w:color="000000"/>
            </w:tcBorders>
          </w:tcPr>
          <w:p w14:paraId="4B5A8DF0"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製作物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6C0400C5"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r w:rsidR="00580DEB" w:rsidRPr="008D44D1" w14:paraId="67CE211C" w14:textId="77777777">
        <w:tc>
          <w:tcPr>
            <w:tcW w:w="1668" w:type="dxa"/>
            <w:tcBorders>
              <w:top w:val="single" w:sz="4" w:space="0" w:color="000000"/>
              <w:left w:val="single" w:sz="4" w:space="0" w:color="000000"/>
              <w:bottom w:val="single" w:sz="4" w:space="0" w:color="000000"/>
              <w:right w:val="single" w:sz="4" w:space="0" w:color="000000"/>
            </w:tcBorders>
          </w:tcPr>
          <w:p w14:paraId="0BA711F1" w14:textId="77777777" w:rsidR="00D4774A" w:rsidRPr="008D44D1" w:rsidRDefault="00000000">
            <w:pPr>
              <w:pBdr>
                <w:top w:val="nil"/>
                <w:left w:val="nil"/>
                <w:bottom w:val="nil"/>
                <w:right w:val="nil"/>
                <w:between w:val="nil"/>
              </w:pBdr>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印刷物</w:t>
            </w:r>
          </w:p>
        </w:tc>
        <w:tc>
          <w:tcPr>
            <w:tcW w:w="7796" w:type="dxa"/>
            <w:tcBorders>
              <w:top w:val="single" w:sz="4" w:space="0" w:color="000000"/>
              <w:left w:val="single" w:sz="4" w:space="0" w:color="000000"/>
              <w:bottom w:val="single" w:sz="4" w:space="0" w:color="000000"/>
              <w:right w:val="single" w:sz="4" w:space="0" w:color="000000"/>
            </w:tcBorders>
            <w:vAlign w:val="center"/>
          </w:tcPr>
          <w:p w14:paraId="2367FFD4" w14:textId="77777777" w:rsidR="00D4774A" w:rsidRPr="008D44D1" w:rsidRDefault="00000000">
            <w:pPr>
              <w:pBdr>
                <w:top w:val="nil"/>
                <w:left w:val="nil"/>
                <w:bottom w:val="nil"/>
                <w:right w:val="nil"/>
                <w:between w:val="nil"/>
              </w:pBdr>
              <w:tabs>
                <w:tab w:val="left" w:pos="9540"/>
              </w:tabs>
              <w:ind w:hanging="2"/>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なし</w:t>
            </w:r>
          </w:p>
        </w:tc>
      </w:tr>
    </w:tbl>
    <w:p w14:paraId="69D918BE"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p w14:paraId="48972E9A"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tbl>
      <w:tblPr>
        <w:tblStyle w:val="afffffffc"/>
        <w:tblpPr w:leftFromText="180" w:rightFromText="180" w:topFromText="180" w:bottomFromText="180" w:vertAnchor="text" w:tblpY="60"/>
        <w:tblW w:w="9885" w:type="dxa"/>
        <w:tblInd w:w="0" w:type="dxa"/>
        <w:tblLayout w:type="fixed"/>
        <w:tblLook w:val="0000" w:firstRow="0" w:lastRow="0" w:firstColumn="0" w:lastColumn="0" w:noHBand="0" w:noVBand="0"/>
      </w:tblPr>
      <w:tblGrid>
        <w:gridCol w:w="435"/>
        <w:gridCol w:w="465"/>
        <w:gridCol w:w="1695"/>
        <w:gridCol w:w="1980"/>
        <w:gridCol w:w="1560"/>
        <w:gridCol w:w="1530"/>
        <w:gridCol w:w="1980"/>
        <w:gridCol w:w="240"/>
      </w:tblGrid>
      <w:tr w:rsidR="00580DEB" w:rsidRPr="008D44D1" w14:paraId="187A51E9" w14:textId="77777777">
        <w:trPr>
          <w:gridAfter w:val="1"/>
          <w:trHeight w:val="434"/>
        </w:trPr>
        <w:tc>
          <w:tcPr>
            <w:tcW w:w="7665" w:type="dxa"/>
            <w:gridSpan w:val="6"/>
            <w:tcBorders>
              <w:bottom w:val="single" w:sz="4" w:space="0" w:color="000000"/>
            </w:tcBorders>
          </w:tcPr>
          <w:p w14:paraId="6AE3B444" w14:textId="77777777" w:rsidR="00D4774A" w:rsidRPr="008D44D1" w:rsidRDefault="00000000">
            <w:pPr>
              <w:pStyle w:val="3"/>
              <w:ind w:firstLine="0"/>
            </w:pPr>
            <w:bookmarkStart w:id="42" w:name="_bs0lcms9dj9o" w:colFirst="0" w:colLast="0"/>
            <w:bookmarkEnd w:id="42"/>
            <w:r w:rsidRPr="008D44D1">
              <w:lastRenderedPageBreak/>
              <w:t>Ⅵ．「海の学び特別サポートプログラム」支援館</w:t>
            </w:r>
          </w:p>
          <w:p w14:paraId="3C878B3D" w14:textId="77777777" w:rsidR="00D4774A" w:rsidRPr="008D44D1" w:rsidRDefault="00D4774A">
            <w:pPr>
              <w:keepNext/>
              <w:pBdr>
                <w:top w:val="nil"/>
                <w:left w:val="nil"/>
                <w:bottom w:val="nil"/>
                <w:right w:val="nil"/>
                <w:between w:val="nil"/>
              </w:pBdr>
              <w:ind w:firstLine="0"/>
              <w:rPr>
                <w:rFonts w:ascii="ＭＳ Ｐゴシック" w:eastAsia="ＭＳ Ｐゴシック" w:hAnsi="ＭＳ Ｐゴシック" w:cs="ＭＳ Ｐゴシック"/>
              </w:rPr>
            </w:pPr>
          </w:p>
          <w:p w14:paraId="36F58AC9" w14:textId="77777777" w:rsidR="00D4774A" w:rsidRPr="008D44D1" w:rsidRDefault="00000000">
            <w:pPr>
              <w:widowControl/>
              <w:ind w:firstLine="0"/>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rPr>
              <w:t>【参考】事業費一覧</w:t>
            </w:r>
          </w:p>
          <w:p w14:paraId="04DA22E1" w14:textId="77777777" w:rsidR="00D4774A" w:rsidRPr="008D44D1" w:rsidRDefault="00000000">
            <w:pPr>
              <w:widowControl/>
              <w:ind w:hanging="2"/>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（1）プログラム1「海の企画展サポート」（65,760,000円）</w:t>
            </w:r>
          </w:p>
        </w:tc>
        <w:tc>
          <w:tcPr>
            <w:tcW w:w="1980" w:type="dxa"/>
            <w:tcBorders>
              <w:bottom w:val="single" w:sz="4" w:space="0" w:color="000000"/>
            </w:tcBorders>
          </w:tcPr>
          <w:p w14:paraId="3F78CDC2" w14:textId="77777777" w:rsidR="00D4774A" w:rsidRPr="008D44D1" w:rsidRDefault="00D4774A">
            <w:pPr>
              <w:widowControl/>
              <w:ind w:hanging="2"/>
              <w:rPr>
                <w:rFonts w:ascii="ＭＳ Ｐゴシック" w:eastAsia="ＭＳ Ｐゴシック" w:hAnsi="ＭＳ Ｐゴシック" w:cs="ＭＳ Ｐゴシック"/>
                <w:sz w:val="16"/>
                <w:szCs w:val="16"/>
              </w:rPr>
            </w:pPr>
          </w:p>
        </w:tc>
      </w:tr>
      <w:tr w:rsidR="00580DEB" w:rsidRPr="008D44D1" w14:paraId="7B27AF8A" w14:textId="77777777">
        <w:trPr>
          <w:gridAfter w:val="1"/>
          <w:cantSplit/>
          <w:trHeight w:val="945"/>
        </w:trPr>
        <w:tc>
          <w:tcPr>
            <w:tcW w:w="4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A52798"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w:t>
            </w:r>
          </w:p>
        </w:tc>
        <w:tc>
          <w:tcPr>
            <w:tcW w:w="4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ECC4CB"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地域</w:t>
            </w:r>
          </w:p>
        </w:tc>
        <w:tc>
          <w:tcPr>
            <w:tcW w:w="16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4659AA"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開催博物館</w:t>
            </w:r>
            <w:r w:rsidRPr="008D44D1">
              <w:rPr>
                <w:rFonts w:ascii="ＭＳ Ｐゴシック" w:eastAsia="ＭＳ Ｐゴシック" w:hAnsi="ＭＳ Ｐゴシック" w:cs="ＭＳ Ｐゴシック"/>
                <w:sz w:val="16"/>
                <w:szCs w:val="16"/>
              </w:rPr>
              <w:br/>
              <w:t>(主体)</w:t>
            </w:r>
          </w:p>
        </w:tc>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EAB843"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開催テーマ</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AB8C3A"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開催期間</w:t>
            </w:r>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2F5527"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当初事業費総額</w:t>
            </w:r>
          </w:p>
          <w:p w14:paraId="51E288F7"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決算事業費総額</w:t>
            </w:r>
          </w:p>
        </w:tc>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AD56BA"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当初支援金額</w:t>
            </w:r>
          </w:p>
          <w:p w14:paraId="66E50618"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支援確定金額</w:t>
            </w:r>
          </w:p>
        </w:tc>
      </w:tr>
      <w:tr w:rsidR="00580DEB" w:rsidRPr="008D44D1" w14:paraId="1BC36784"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3C8645C2"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062EEA7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福島県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0E47EB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ふくしま海洋科学館（公益財団法人ふくしま海洋科学館）</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68DD0206"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企画展「旅する深海魚～どこで生まれてどこで育つのか～」</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1A3831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 ～2025年2月24日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78E8B3D6"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9,881,000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1248189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4,410,000</w:t>
            </w:r>
          </w:p>
        </w:tc>
        <w:tc>
          <w:tcPr>
            <w:tcW w:w="240" w:type="dxa"/>
            <w:tcBorders>
              <w:left w:val="single" w:sz="4" w:space="0" w:color="000000"/>
            </w:tcBorders>
            <w:vAlign w:val="center"/>
          </w:tcPr>
          <w:p w14:paraId="72E379C5"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124E7803"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3266EAA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3143D46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1237D91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0391371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74FBCD2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7AFAB399"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8,698,721</w:t>
            </w:r>
          </w:p>
        </w:tc>
        <w:tc>
          <w:tcPr>
            <w:tcW w:w="1980" w:type="dxa"/>
            <w:tcBorders>
              <w:top w:val="single" w:sz="4" w:space="0" w:color="000000"/>
              <w:left w:val="single" w:sz="4" w:space="0" w:color="000000"/>
              <w:bottom w:val="single" w:sz="4" w:space="0" w:color="000000"/>
              <w:right w:val="single" w:sz="4" w:space="0" w:color="000000"/>
            </w:tcBorders>
            <w:vAlign w:val="center"/>
          </w:tcPr>
          <w:p w14:paraId="7EC8F1C9"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4,410,000</w:t>
            </w:r>
          </w:p>
        </w:tc>
        <w:tc>
          <w:tcPr>
            <w:tcW w:w="240" w:type="dxa"/>
            <w:tcBorders>
              <w:left w:val="single" w:sz="4" w:space="0" w:color="000000"/>
            </w:tcBorders>
            <w:vAlign w:val="center"/>
          </w:tcPr>
          <w:p w14:paraId="7DF099F0"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6CDD537D" w14:textId="77777777">
        <w:trPr>
          <w:cantSplit/>
          <w:trHeight w:val="720"/>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675ECD40"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3AF4F90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群馬県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63014C4A"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群馬県立自然史博物館</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43D8A42D"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第70 回企画展「北極と南極～いきものたちがめぐる海と陸～」</w:t>
            </w:r>
          </w:p>
          <w:p w14:paraId="691F1E66"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シーズン１、シーズン２</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9DE16E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2024年7月20日～2024年12月8日</w:t>
            </w:r>
          </w:p>
          <w:p w14:paraId="082192AF"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シーズン1:2024年7月20日～9月8日</w:t>
            </w:r>
          </w:p>
          <w:p w14:paraId="0B04F33B"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シーズン2:2024年9月14日～12月8日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57F3E5FD"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25,256,000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42CB06A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6,250,000</w:t>
            </w:r>
          </w:p>
        </w:tc>
        <w:tc>
          <w:tcPr>
            <w:tcW w:w="240" w:type="dxa"/>
            <w:tcBorders>
              <w:left w:val="single" w:sz="4" w:space="0" w:color="000000"/>
            </w:tcBorders>
            <w:vAlign w:val="center"/>
          </w:tcPr>
          <w:p w14:paraId="01CB3C84"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0D7ED3E0" w14:textId="77777777">
        <w:trPr>
          <w:cantSplit/>
          <w:trHeight w:val="740"/>
        </w:trPr>
        <w:tc>
          <w:tcPr>
            <w:tcW w:w="435" w:type="dxa"/>
            <w:vMerge/>
            <w:tcBorders>
              <w:top w:val="single" w:sz="4" w:space="0" w:color="000000"/>
              <w:left w:val="single" w:sz="4" w:space="0" w:color="000000"/>
              <w:bottom w:val="single" w:sz="4" w:space="0" w:color="000000"/>
              <w:right w:val="single" w:sz="4" w:space="0" w:color="000000"/>
            </w:tcBorders>
            <w:vAlign w:val="center"/>
          </w:tcPr>
          <w:p w14:paraId="01D8E3D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78A887A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746879B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6711676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21B9784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6347C755"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19,381,984</w:t>
            </w:r>
          </w:p>
        </w:tc>
        <w:tc>
          <w:tcPr>
            <w:tcW w:w="1980" w:type="dxa"/>
            <w:tcBorders>
              <w:top w:val="single" w:sz="4" w:space="0" w:color="000000"/>
              <w:left w:val="single" w:sz="4" w:space="0" w:color="000000"/>
              <w:bottom w:val="single" w:sz="4" w:space="0" w:color="000000"/>
              <w:right w:val="single" w:sz="4" w:space="0" w:color="000000"/>
            </w:tcBorders>
            <w:vAlign w:val="center"/>
          </w:tcPr>
          <w:p w14:paraId="53B6E0A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6,250,000</w:t>
            </w:r>
          </w:p>
        </w:tc>
        <w:tc>
          <w:tcPr>
            <w:tcW w:w="240" w:type="dxa"/>
            <w:tcBorders>
              <w:left w:val="single" w:sz="4" w:space="0" w:color="000000"/>
            </w:tcBorders>
            <w:vAlign w:val="center"/>
          </w:tcPr>
          <w:p w14:paraId="29D5E354"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6B60A880"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5593015B"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03A7D6C1"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千葉県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8E663A8"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ふなばし三番瀬環境学習館（FSPグループ）</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198A110E"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浅い海と深い海展 -今日からキミも研究員-</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0BD0493"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2024年7月20日～2024年9月1日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E6567F9"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12,940,000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23529CDE"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6,620,000</w:t>
            </w:r>
          </w:p>
        </w:tc>
        <w:tc>
          <w:tcPr>
            <w:tcW w:w="240" w:type="dxa"/>
            <w:tcBorders>
              <w:left w:val="single" w:sz="4" w:space="0" w:color="000000"/>
            </w:tcBorders>
            <w:vAlign w:val="center"/>
          </w:tcPr>
          <w:p w14:paraId="3358A938"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12910D76"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762D2A9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3DC6BE1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0C7741D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5626760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1C8AD3F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4F29A60"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6,775,211</w:t>
            </w:r>
          </w:p>
        </w:tc>
        <w:tc>
          <w:tcPr>
            <w:tcW w:w="1980" w:type="dxa"/>
            <w:tcBorders>
              <w:top w:val="single" w:sz="4" w:space="0" w:color="000000"/>
              <w:left w:val="single" w:sz="4" w:space="0" w:color="000000"/>
              <w:bottom w:val="single" w:sz="4" w:space="0" w:color="000000"/>
              <w:right w:val="single" w:sz="4" w:space="0" w:color="000000"/>
            </w:tcBorders>
            <w:vAlign w:val="center"/>
          </w:tcPr>
          <w:p w14:paraId="3A192114"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5,420,000</w:t>
            </w:r>
          </w:p>
        </w:tc>
        <w:tc>
          <w:tcPr>
            <w:tcW w:w="240" w:type="dxa"/>
            <w:tcBorders>
              <w:left w:val="single" w:sz="4" w:space="0" w:color="000000"/>
            </w:tcBorders>
            <w:vAlign w:val="center"/>
          </w:tcPr>
          <w:p w14:paraId="7116CBB0"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28C04EDB" w14:textId="77777777">
        <w:trPr>
          <w:cantSplit/>
          <w:trHeight w:val="553"/>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61BE1858"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54B8D5D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千葉県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1EF715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千葉県立美術館</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69DBFC35"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令和６年度開館50 周年記念特別展 PROJECT UMINOUE 五十嵐靖晃 海風</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76762C8"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2024年7月13日～2024年9月8日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1445713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40,732,000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47152DA9"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960,000</w:t>
            </w:r>
          </w:p>
        </w:tc>
        <w:tc>
          <w:tcPr>
            <w:tcW w:w="240" w:type="dxa"/>
            <w:tcBorders>
              <w:left w:val="single" w:sz="4" w:space="0" w:color="000000"/>
            </w:tcBorders>
            <w:vAlign w:val="center"/>
          </w:tcPr>
          <w:p w14:paraId="12858EB4"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6684C1C5"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749DFBA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6BCB21A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6AD81A7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7F7BB2E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478BFF6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60D1A2AD"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9,418,965</w:t>
            </w:r>
          </w:p>
        </w:tc>
        <w:tc>
          <w:tcPr>
            <w:tcW w:w="1980" w:type="dxa"/>
            <w:tcBorders>
              <w:top w:val="single" w:sz="4" w:space="0" w:color="000000"/>
              <w:left w:val="single" w:sz="4" w:space="0" w:color="000000"/>
              <w:bottom w:val="single" w:sz="4" w:space="0" w:color="000000"/>
              <w:right w:val="single" w:sz="4" w:space="0" w:color="000000"/>
            </w:tcBorders>
            <w:vAlign w:val="center"/>
          </w:tcPr>
          <w:p w14:paraId="655AB0A5"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960,000</w:t>
            </w:r>
          </w:p>
        </w:tc>
        <w:tc>
          <w:tcPr>
            <w:tcW w:w="240" w:type="dxa"/>
            <w:tcBorders>
              <w:left w:val="single" w:sz="4" w:space="0" w:color="000000"/>
            </w:tcBorders>
            <w:vAlign w:val="center"/>
          </w:tcPr>
          <w:p w14:paraId="63379610"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51507869"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0E0A9A3B"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47CB7FFB"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神奈川県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64F9A303"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茅ヶ崎市博物館</w:t>
            </w:r>
          </w:p>
          <w:p w14:paraId="57EF9A55"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（茅ヶ崎市）</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1E008C7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令和6年度夏の特別展「海と音楽の近代史～「湘南サウンド」前夜～」</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1619860D"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 ～2024年10月14日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6C386BE0"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2,938,000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4B8F5155"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1,100,000</w:t>
            </w:r>
          </w:p>
        </w:tc>
        <w:tc>
          <w:tcPr>
            <w:tcW w:w="240" w:type="dxa"/>
            <w:tcBorders>
              <w:left w:val="single" w:sz="4" w:space="0" w:color="000000"/>
            </w:tcBorders>
            <w:vAlign w:val="center"/>
          </w:tcPr>
          <w:p w14:paraId="54300584"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2C5E3CD3" w14:textId="77777777">
        <w:trPr>
          <w:cantSplit/>
          <w:trHeight w:val="411"/>
        </w:trPr>
        <w:tc>
          <w:tcPr>
            <w:tcW w:w="435" w:type="dxa"/>
            <w:vMerge/>
            <w:tcBorders>
              <w:top w:val="single" w:sz="4" w:space="0" w:color="000000"/>
              <w:left w:val="single" w:sz="4" w:space="0" w:color="000000"/>
              <w:bottom w:val="single" w:sz="4" w:space="0" w:color="000000"/>
              <w:right w:val="single" w:sz="4" w:space="0" w:color="000000"/>
            </w:tcBorders>
            <w:vAlign w:val="center"/>
          </w:tcPr>
          <w:p w14:paraId="17283DB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7DD4930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5F1A90C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1930CC2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015C8C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5EC4E38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1,798,869</w:t>
            </w:r>
          </w:p>
        </w:tc>
        <w:tc>
          <w:tcPr>
            <w:tcW w:w="1980" w:type="dxa"/>
            <w:tcBorders>
              <w:top w:val="single" w:sz="4" w:space="0" w:color="000000"/>
              <w:left w:val="single" w:sz="4" w:space="0" w:color="000000"/>
              <w:bottom w:val="single" w:sz="4" w:space="0" w:color="000000"/>
              <w:right w:val="single" w:sz="4" w:space="0" w:color="000000"/>
            </w:tcBorders>
            <w:vAlign w:val="center"/>
          </w:tcPr>
          <w:p w14:paraId="425A367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1,100,000</w:t>
            </w:r>
          </w:p>
        </w:tc>
        <w:tc>
          <w:tcPr>
            <w:tcW w:w="240" w:type="dxa"/>
            <w:tcBorders>
              <w:left w:val="single" w:sz="4" w:space="0" w:color="000000"/>
            </w:tcBorders>
            <w:vAlign w:val="center"/>
          </w:tcPr>
          <w:p w14:paraId="19E975F0"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4F727F8D"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36502CD1"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3CD4105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新潟県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2E82A45B"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新潟市水族館 マリンピア日本海</w:t>
            </w:r>
            <w:r w:rsidRPr="008D44D1">
              <w:rPr>
                <w:rFonts w:ascii="ＭＳ Ｐゴシック" w:eastAsia="ＭＳ Ｐゴシック" w:hAnsi="ＭＳ Ｐゴシック" w:cs="ＭＳ Ｐゴシック"/>
                <w:sz w:val="16"/>
                <w:szCs w:val="16"/>
              </w:rPr>
              <w:br/>
              <w:t>（公益財団法人新潟市海洋河川文化財団）</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64E801FC"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ROVで迫る日本海の深海</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3A112F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2024年7月13日～2025年2月24日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5614F3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27,631,000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4128E7BE"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5,720,000</w:t>
            </w:r>
            <w:r w:rsidRPr="008D44D1">
              <w:rPr>
                <w:rFonts w:ascii="ＭＳ Ｐゴシック" w:eastAsia="ＭＳ Ｐゴシック" w:hAnsi="ＭＳ Ｐゴシック" w:cs="ＭＳ Ｐゴシック"/>
                <w:sz w:val="16"/>
                <w:szCs w:val="16"/>
              </w:rPr>
              <w:tab/>
            </w:r>
          </w:p>
        </w:tc>
        <w:tc>
          <w:tcPr>
            <w:tcW w:w="240" w:type="dxa"/>
            <w:tcBorders>
              <w:left w:val="single" w:sz="4" w:space="0" w:color="000000"/>
            </w:tcBorders>
            <w:vAlign w:val="center"/>
          </w:tcPr>
          <w:p w14:paraId="594F3A0A"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0981306B"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76942FF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2E011E9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7BFED36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7A00123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6FC8C4D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43450BD"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23,793,966</w:t>
            </w:r>
          </w:p>
        </w:tc>
        <w:tc>
          <w:tcPr>
            <w:tcW w:w="1980" w:type="dxa"/>
            <w:tcBorders>
              <w:top w:val="single" w:sz="4" w:space="0" w:color="000000"/>
              <w:left w:val="single" w:sz="4" w:space="0" w:color="000000"/>
              <w:bottom w:val="single" w:sz="4" w:space="0" w:color="000000"/>
              <w:right w:val="single" w:sz="4" w:space="0" w:color="000000"/>
            </w:tcBorders>
            <w:vAlign w:val="center"/>
          </w:tcPr>
          <w:p w14:paraId="660A1409"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5,720,000</w:t>
            </w:r>
          </w:p>
        </w:tc>
        <w:tc>
          <w:tcPr>
            <w:tcW w:w="240" w:type="dxa"/>
            <w:tcBorders>
              <w:left w:val="single" w:sz="4" w:space="0" w:color="000000"/>
            </w:tcBorders>
            <w:vAlign w:val="center"/>
          </w:tcPr>
          <w:p w14:paraId="2BAF9202"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0B4C8A9B"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3C2B3C9B"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7</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61C0E7F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福井県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408ED60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敦賀市立博物館</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42B59D5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日本横断！運河計画</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4C61E16E"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2024年10月18日～2024年11月24日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6212161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5,872,000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6AE68E74"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2,250,000</w:t>
            </w:r>
          </w:p>
        </w:tc>
        <w:tc>
          <w:tcPr>
            <w:tcW w:w="240" w:type="dxa"/>
            <w:tcBorders>
              <w:left w:val="single" w:sz="4" w:space="0" w:color="000000"/>
            </w:tcBorders>
            <w:vAlign w:val="center"/>
          </w:tcPr>
          <w:p w14:paraId="29F3DC06"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44BFCEE7"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126E072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2215D29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3A3BC54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220B8B3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2FE8515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7E861FD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3,350,256 </w:t>
            </w:r>
          </w:p>
        </w:tc>
        <w:tc>
          <w:tcPr>
            <w:tcW w:w="1980" w:type="dxa"/>
            <w:tcBorders>
              <w:top w:val="single" w:sz="4" w:space="0" w:color="000000"/>
              <w:left w:val="single" w:sz="4" w:space="0" w:color="000000"/>
              <w:bottom w:val="single" w:sz="4" w:space="0" w:color="000000"/>
              <w:right w:val="single" w:sz="4" w:space="0" w:color="000000"/>
            </w:tcBorders>
            <w:vAlign w:val="center"/>
          </w:tcPr>
          <w:p w14:paraId="7A80911C"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2,250,000</w:t>
            </w:r>
          </w:p>
        </w:tc>
        <w:tc>
          <w:tcPr>
            <w:tcW w:w="240" w:type="dxa"/>
            <w:tcBorders>
              <w:left w:val="single" w:sz="4" w:space="0" w:color="000000"/>
            </w:tcBorders>
            <w:vAlign w:val="center"/>
          </w:tcPr>
          <w:p w14:paraId="314BD1E3"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5CD1AA78"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0D713ACE"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4BE99DDE"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岐阜県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C5A2DDB"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世界淡水魚園水族館 アクア・トト ぎふ（株式会社江ノ島マリンコーポレーション）</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0A9E0D18"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春季特別企画展「クラゲに夢中！～きっとあなたも、好きになる♡～」</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C68FFB9"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2024年4月13日～2024年7月7日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13274A4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6,529,000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65595930"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3,320,000</w:t>
            </w:r>
          </w:p>
        </w:tc>
        <w:tc>
          <w:tcPr>
            <w:tcW w:w="240" w:type="dxa"/>
            <w:tcBorders>
              <w:left w:val="single" w:sz="4" w:space="0" w:color="000000"/>
            </w:tcBorders>
            <w:vAlign w:val="center"/>
          </w:tcPr>
          <w:p w14:paraId="2FBF66A6"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04CE7AA3" w14:textId="77777777">
        <w:trPr>
          <w:cantSplit/>
          <w:trHeight w:val="411"/>
        </w:trPr>
        <w:tc>
          <w:tcPr>
            <w:tcW w:w="435" w:type="dxa"/>
            <w:vMerge/>
            <w:tcBorders>
              <w:top w:val="single" w:sz="4" w:space="0" w:color="000000"/>
              <w:left w:val="single" w:sz="4" w:space="0" w:color="000000"/>
              <w:bottom w:val="single" w:sz="4" w:space="0" w:color="000000"/>
              <w:right w:val="single" w:sz="4" w:space="0" w:color="000000"/>
            </w:tcBorders>
            <w:vAlign w:val="center"/>
          </w:tcPr>
          <w:p w14:paraId="7285B85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0EFD363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2315FC1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1D7551A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38CA563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4559B6E6"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5,267,036</w:t>
            </w:r>
          </w:p>
        </w:tc>
        <w:tc>
          <w:tcPr>
            <w:tcW w:w="1980" w:type="dxa"/>
            <w:tcBorders>
              <w:top w:val="single" w:sz="4" w:space="0" w:color="000000"/>
              <w:left w:val="single" w:sz="4" w:space="0" w:color="000000"/>
              <w:bottom w:val="single" w:sz="4" w:space="0" w:color="000000"/>
              <w:right w:val="single" w:sz="4" w:space="0" w:color="000000"/>
            </w:tcBorders>
            <w:vAlign w:val="center"/>
          </w:tcPr>
          <w:p w14:paraId="1DCA5D4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3,320,000</w:t>
            </w:r>
          </w:p>
        </w:tc>
        <w:tc>
          <w:tcPr>
            <w:tcW w:w="240" w:type="dxa"/>
            <w:tcBorders>
              <w:left w:val="single" w:sz="4" w:space="0" w:color="000000"/>
            </w:tcBorders>
            <w:vAlign w:val="center"/>
          </w:tcPr>
          <w:p w14:paraId="7768A6A8"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7AE0D100"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00437F95"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38822BBB"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愛知県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74D46C0A"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蒲郡市生命の海科学館（蒲郡市教育委員会）</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1441B252"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蒲郡市制70周年・生命の海科学館25周年記念特別展「アノマロカリス、カンブリア紀の海をゆく」</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762C2D7"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2024年7月20日～2024年11月10日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62D97DC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12,617,000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4CBB4D07"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5,640,000</w:t>
            </w:r>
          </w:p>
        </w:tc>
        <w:tc>
          <w:tcPr>
            <w:tcW w:w="240" w:type="dxa"/>
            <w:tcBorders>
              <w:left w:val="single" w:sz="4" w:space="0" w:color="000000"/>
            </w:tcBorders>
            <w:vAlign w:val="center"/>
          </w:tcPr>
          <w:p w14:paraId="4886EA8C"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393117CB"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1DBEEC8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4084D6E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4334356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44F27F9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2614F03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C5112B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7,079,379</w:t>
            </w:r>
          </w:p>
        </w:tc>
        <w:tc>
          <w:tcPr>
            <w:tcW w:w="1980" w:type="dxa"/>
            <w:tcBorders>
              <w:top w:val="single" w:sz="4" w:space="0" w:color="000000"/>
              <w:left w:val="single" w:sz="4" w:space="0" w:color="000000"/>
              <w:bottom w:val="single" w:sz="4" w:space="0" w:color="000000"/>
              <w:right w:val="single" w:sz="4" w:space="0" w:color="000000"/>
            </w:tcBorders>
            <w:vAlign w:val="center"/>
          </w:tcPr>
          <w:p w14:paraId="1D4836C0"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5,640,000</w:t>
            </w:r>
          </w:p>
        </w:tc>
        <w:tc>
          <w:tcPr>
            <w:tcW w:w="240" w:type="dxa"/>
            <w:tcBorders>
              <w:left w:val="single" w:sz="4" w:space="0" w:color="000000"/>
            </w:tcBorders>
            <w:vAlign w:val="center"/>
          </w:tcPr>
          <w:p w14:paraId="76691AAB"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7A73DDE8"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2B6AA263"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10</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34E46910"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大阪府</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399F4E06"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大阪市立自然史博物館（地方独立行政法人大阪市博物館機構）</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2F811366"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特別展「貝に沼る　—日本の貝類学研究300年史—」</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5D1F405"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2025年2月22日～2025年5月6日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628B0DA0"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4,641,000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0B969A9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1,440,000</w:t>
            </w:r>
          </w:p>
        </w:tc>
        <w:tc>
          <w:tcPr>
            <w:tcW w:w="240" w:type="dxa"/>
            <w:tcBorders>
              <w:left w:val="single" w:sz="4" w:space="0" w:color="000000"/>
            </w:tcBorders>
            <w:vAlign w:val="center"/>
          </w:tcPr>
          <w:p w14:paraId="2BB5D9DE"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7946C1A3" w14:textId="77777777">
        <w:trPr>
          <w:cantSplit/>
          <w:trHeight w:val="441"/>
        </w:trPr>
        <w:tc>
          <w:tcPr>
            <w:tcW w:w="435" w:type="dxa"/>
            <w:vMerge/>
            <w:tcBorders>
              <w:top w:val="single" w:sz="4" w:space="0" w:color="000000"/>
              <w:left w:val="single" w:sz="4" w:space="0" w:color="000000"/>
              <w:bottom w:val="single" w:sz="4" w:space="0" w:color="000000"/>
              <w:right w:val="single" w:sz="4" w:space="0" w:color="000000"/>
            </w:tcBorders>
            <w:vAlign w:val="center"/>
          </w:tcPr>
          <w:p w14:paraId="4A14F95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21ADE2A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26DD2A6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0DAFEC4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3107871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8D5E1B6"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4,876,552</w:t>
            </w:r>
          </w:p>
        </w:tc>
        <w:tc>
          <w:tcPr>
            <w:tcW w:w="1980" w:type="dxa"/>
            <w:tcBorders>
              <w:top w:val="single" w:sz="4" w:space="0" w:color="000000"/>
              <w:left w:val="single" w:sz="4" w:space="0" w:color="000000"/>
              <w:bottom w:val="single" w:sz="4" w:space="0" w:color="000000"/>
              <w:right w:val="single" w:sz="4" w:space="0" w:color="000000"/>
            </w:tcBorders>
            <w:vAlign w:val="center"/>
          </w:tcPr>
          <w:p w14:paraId="1040B59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1,440,000</w:t>
            </w:r>
          </w:p>
        </w:tc>
        <w:tc>
          <w:tcPr>
            <w:tcW w:w="240" w:type="dxa"/>
            <w:tcBorders>
              <w:left w:val="single" w:sz="4" w:space="0" w:color="000000"/>
            </w:tcBorders>
            <w:vAlign w:val="center"/>
          </w:tcPr>
          <w:p w14:paraId="1D845893"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789D0E9F" w14:textId="77777777">
        <w:trPr>
          <w:cantSplit/>
          <w:trHeight w:val="56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2A7F79EF"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11</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77759911"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兵庫県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757E19CF"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兵庫県立兵庫津ミュージアム</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01B10520" w14:textId="77777777" w:rsidR="00D4774A" w:rsidRPr="008D44D1" w:rsidRDefault="00000000">
            <w:pPr>
              <w:tabs>
                <w:tab w:val="left" w:pos="9540"/>
              </w:tabs>
              <w:jc w:val="left"/>
              <w:rPr>
                <w:rFonts w:ascii="ＭＳ Ｐゴシック" w:eastAsia="ＭＳ Ｐゴシック" w:hAnsi="ＭＳ Ｐゴシック" w:cs="ＭＳ Ｐゴシック"/>
                <w:sz w:val="15"/>
                <w:szCs w:val="15"/>
              </w:rPr>
            </w:pPr>
            <w:r w:rsidRPr="008D44D1">
              <w:rPr>
                <w:rFonts w:ascii="ＭＳ Ｐゴシック" w:eastAsia="ＭＳ Ｐゴシック" w:hAnsi="ＭＳ Ｐゴシック" w:cs="ＭＳ Ｐゴシック"/>
                <w:sz w:val="15"/>
                <w:szCs w:val="15"/>
              </w:rPr>
              <w:t>令和６年度秋季企画展「イワシとニシンと兵庫津の商人－江戸時代、サカナは肥料だった－」</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7F1E57E4" w14:textId="77777777" w:rsidR="00D4774A" w:rsidRPr="008D44D1" w:rsidRDefault="00000000">
            <w:pPr>
              <w:widowControl/>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2025年10月12日～2024年12月8日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A1EB9A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6,088,000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17C5BEF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2,300,000</w:t>
            </w:r>
          </w:p>
        </w:tc>
        <w:tc>
          <w:tcPr>
            <w:tcW w:w="240" w:type="dxa"/>
            <w:tcBorders>
              <w:left w:val="single" w:sz="4" w:space="0" w:color="000000"/>
            </w:tcBorders>
            <w:vAlign w:val="center"/>
          </w:tcPr>
          <w:p w14:paraId="183D095E"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291DAA05"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3C46E1C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065128A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7291447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49FC731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74D89F9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570047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3,352,544</w:t>
            </w:r>
          </w:p>
        </w:tc>
        <w:tc>
          <w:tcPr>
            <w:tcW w:w="1980" w:type="dxa"/>
            <w:tcBorders>
              <w:top w:val="single" w:sz="4" w:space="0" w:color="000000"/>
              <w:left w:val="single" w:sz="4" w:space="0" w:color="000000"/>
              <w:bottom w:val="single" w:sz="4" w:space="0" w:color="000000"/>
              <w:right w:val="single" w:sz="4" w:space="0" w:color="000000"/>
            </w:tcBorders>
            <w:vAlign w:val="center"/>
          </w:tcPr>
          <w:p w14:paraId="2568B03C"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2,300,000</w:t>
            </w:r>
          </w:p>
        </w:tc>
        <w:tc>
          <w:tcPr>
            <w:tcW w:w="240" w:type="dxa"/>
            <w:tcBorders>
              <w:left w:val="single" w:sz="4" w:space="0" w:color="000000"/>
            </w:tcBorders>
            <w:vAlign w:val="center"/>
          </w:tcPr>
          <w:p w14:paraId="3C3DC790"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60898FBF"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721038F6"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12</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73662994"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鳥取県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3156087B"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海とくらしの史料館</w:t>
            </w:r>
            <w:r w:rsidRPr="008D44D1">
              <w:rPr>
                <w:rFonts w:ascii="ＭＳ Ｐゴシック" w:eastAsia="ＭＳ Ｐゴシック" w:hAnsi="ＭＳ Ｐゴシック" w:cs="ＭＳ Ｐゴシック"/>
                <w:sz w:val="16"/>
                <w:szCs w:val="16"/>
              </w:rPr>
              <w:br/>
              <w:t>（一般財団法人 境港市文化振興財団）</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4C9017F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サメ展</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4EF380C5"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2024年7月20日～2024年9月2日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6E9FE7F2"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700,000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07921BB7"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350,000</w:t>
            </w:r>
          </w:p>
        </w:tc>
        <w:tc>
          <w:tcPr>
            <w:tcW w:w="240" w:type="dxa"/>
            <w:tcBorders>
              <w:left w:val="single" w:sz="4" w:space="0" w:color="000000"/>
            </w:tcBorders>
            <w:vAlign w:val="center"/>
          </w:tcPr>
          <w:p w14:paraId="0B3DE512"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1292C3CE"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185C72A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2DA7F39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1F39EB0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0BF99A2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19C59C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662D38A7"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614,484</w:t>
            </w:r>
          </w:p>
        </w:tc>
        <w:tc>
          <w:tcPr>
            <w:tcW w:w="1980" w:type="dxa"/>
            <w:tcBorders>
              <w:top w:val="single" w:sz="4" w:space="0" w:color="000000"/>
              <w:left w:val="single" w:sz="4" w:space="0" w:color="000000"/>
              <w:bottom w:val="single" w:sz="4" w:space="0" w:color="000000"/>
              <w:right w:val="single" w:sz="4" w:space="0" w:color="000000"/>
            </w:tcBorders>
            <w:vAlign w:val="center"/>
          </w:tcPr>
          <w:p w14:paraId="6FE34731"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350,000</w:t>
            </w:r>
          </w:p>
        </w:tc>
        <w:tc>
          <w:tcPr>
            <w:tcW w:w="240" w:type="dxa"/>
            <w:tcBorders>
              <w:left w:val="single" w:sz="4" w:space="0" w:color="000000"/>
            </w:tcBorders>
            <w:vAlign w:val="center"/>
          </w:tcPr>
          <w:p w14:paraId="7D2F1703"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2EEBAA8A"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236E771A"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lastRenderedPageBreak/>
              <w:t>13</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5FDBDBF0"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岡山県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1091689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瀬戸内市立美術館</w:t>
            </w:r>
            <w:r w:rsidRPr="008D44D1">
              <w:rPr>
                <w:rFonts w:ascii="ＭＳ Ｐゴシック" w:eastAsia="ＭＳ Ｐゴシック" w:hAnsi="ＭＳ Ｐゴシック" w:cs="ＭＳ Ｐゴシック"/>
                <w:sz w:val="16"/>
                <w:szCs w:val="16"/>
              </w:rPr>
              <w:br/>
              <w:t>（瀬戸内市）</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35656F79"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造形作家　玉田多紀　海のいきもの　ダンボール物語より</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F7244E9"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2024年7月13日～2024年9月1日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2DCA4AD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2,669,000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44A66D7A"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1,000,000</w:t>
            </w:r>
          </w:p>
        </w:tc>
        <w:tc>
          <w:tcPr>
            <w:tcW w:w="240" w:type="dxa"/>
            <w:tcBorders>
              <w:left w:val="single" w:sz="4" w:space="0" w:color="000000"/>
            </w:tcBorders>
            <w:vAlign w:val="center"/>
          </w:tcPr>
          <w:p w14:paraId="3FC2CAD2"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4EE01C3C"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21FA383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174B65C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428C6E4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206FF56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2267F8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9F75BB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2,640,862</w:t>
            </w:r>
          </w:p>
        </w:tc>
        <w:tc>
          <w:tcPr>
            <w:tcW w:w="1980" w:type="dxa"/>
            <w:tcBorders>
              <w:top w:val="single" w:sz="4" w:space="0" w:color="000000"/>
              <w:left w:val="single" w:sz="4" w:space="0" w:color="000000"/>
              <w:bottom w:val="single" w:sz="4" w:space="0" w:color="000000"/>
              <w:right w:val="single" w:sz="4" w:space="0" w:color="000000"/>
            </w:tcBorders>
            <w:vAlign w:val="center"/>
          </w:tcPr>
          <w:p w14:paraId="4185ACF5"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1,000,000</w:t>
            </w:r>
          </w:p>
        </w:tc>
        <w:tc>
          <w:tcPr>
            <w:tcW w:w="240" w:type="dxa"/>
            <w:tcBorders>
              <w:left w:val="single" w:sz="4" w:space="0" w:color="000000"/>
            </w:tcBorders>
            <w:vAlign w:val="center"/>
          </w:tcPr>
          <w:p w14:paraId="4049160F"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0064CBD0"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06A7FB06"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14</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7555C4C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山口県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766A2D6D"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萩博物館</w:t>
            </w:r>
          </w:p>
          <w:p w14:paraId="625D9E9D"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（萩博物館特別展・企画展開催実行委員会）</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3C9ADC28"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萩博物館開館20周年記念海の妖怪展 ～百鬼夜航のミステリー～</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1BFCAC5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2024年7月20日～2024年9月23日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76B8BB2"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27,361,000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03DB1791"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8,960,000</w:t>
            </w:r>
          </w:p>
        </w:tc>
        <w:tc>
          <w:tcPr>
            <w:tcW w:w="240" w:type="dxa"/>
            <w:tcBorders>
              <w:left w:val="single" w:sz="4" w:space="0" w:color="000000"/>
            </w:tcBorders>
            <w:vAlign w:val="center"/>
          </w:tcPr>
          <w:p w14:paraId="0723B85F"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224CBBDA" w14:textId="77777777">
        <w:trPr>
          <w:cantSplit/>
          <w:trHeight w:val="431"/>
        </w:trPr>
        <w:tc>
          <w:tcPr>
            <w:tcW w:w="435" w:type="dxa"/>
            <w:vMerge/>
            <w:tcBorders>
              <w:top w:val="single" w:sz="4" w:space="0" w:color="000000"/>
              <w:left w:val="single" w:sz="4" w:space="0" w:color="000000"/>
              <w:bottom w:val="single" w:sz="4" w:space="0" w:color="000000"/>
              <w:right w:val="single" w:sz="4" w:space="0" w:color="000000"/>
            </w:tcBorders>
            <w:vAlign w:val="center"/>
          </w:tcPr>
          <w:p w14:paraId="35EB9FF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2B6573F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6E1DD44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09652E3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9ABA59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18FD4E81"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21,349,174</w:t>
            </w:r>
          </w:p>
        </w:tc>
        <w:tc>
          <w:tcPr>
            <w:tcW w:w="1980" w:type="dxa"/>
            <w:tcBorders>
              <w:top w:val="single" w:sz="4" w:space="0" w:color="000000"/>
              <w:left w:val="single" w:sz="4" w:space="0" w:color="000000"/>
              <w:bottom w:val="single" w:sz="4" w:space="0" w:color="000000"/>
              <w:right w:val="single" w:sz="4" w:space="0" w:color="000000"/>
            </w:tcBorders>
            <w:vAlign w:val="center"/>
          </w:tcPr>
          <w:p w14:paraId="48B975DE"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8,960,000</w:t>
            </w:r>
          </w:p>
        </w:tc>
        <w:tc>
          <w:tcPr>
            <w:tcW w:w="240" w:type="dxa"/>
            <w:tcBorders>
              <w:left w:val="single" w:sz="4" w:space="0" w:color="000000"/>
            </w:tcBorders>
            <w:vAlign w:val="center"/>
          </w:tcPr>
          <w:p w14:paraId="0DEB98AC"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409E5C78"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74CF6AF7"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54477E97"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福岡県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5D0403E"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芦屋町歴史民俗資料館（芦屋歴史の里）</w:t>
            </w:r>
            <w:r w:rsidRPr="008D44D1">
              <w:rPr>
                <w:rFonts w:ascii="ＭＳ Ｐゴシック" w:eastAsia="ＭＳ Ｐゴシック" w:hAnsi="ＭＳ Ｐゴシック" w:cs="ＭＳ Ｐゴシック"/>
                <w:sz w:val="16"/>
                <w:szCs w:val="16"/>
              </w:rPr>
              <w:br/>
              <w:t>（芦屋町）</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313D7F1D"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芦屋歴史の里移転開館20周年記念特別展</w:t>
            </w:r>
          </w:p>
          <w:p w14:paraId="1F42474A"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「妖怪！百鬼夜行～海にひそむもののけたち～」</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4CB5ADDC"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2024年7月13日～2024年9月16日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70DBB1CD"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1,751,000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3741005B"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600,000</w:t>
            </w:r>
            <w:r w:rsidRPr="008D44D1">
              <w:rPr>
                <w:rFonts w:ascii="ＭＳ Ｐゴシック" w:eastAsia="ＭＳ Ｐゴシック" w:hAnsi="ＭＳ Ｐゴシック" w:cs="ＭＳ Ｐゴシック"/>
                <w:sz w:val="16"/>
                <w:szCs w:val="16"/>
              </w:rPr>
              <w:tab/>
            </w:r>
          </w:p>
        </w:tc>
        <w:tc>
          <w:tcPr>
            <w:tcW w:w="240" w:type="dxa"/>
            <w:tcBorders>
              <w:left w:val="single" w:sz="4" w:space="0" w:color="000000"/>
            </w:tcBorders>
            <w:vAlign w:val="center"/>
          </w:tcPr>
          <w:p w14:paraId="53B778B3"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6B0A0D90"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164E419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5336D0B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78F2B3C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11E8DB2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2D2D123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5205252"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1,677,183</w:t>
            </w:r>
          </w:p>
        </w:tc>
        <w:tc>
          <w:tcPr>
            <w:tcW w:w="1980" w:type="dxa"/>
            <w:tcBorders>
              <w:top w:val="single" w:sz="4" w:space="0" w:color="000000"/>
              <w:left w:val="single" w:sz="4" w:space="0" w:color="000000"/>
              <w:bottom w:val="single" w:sz="4" w:space="0" w:color="000000"/>
              <w:right w:val="single" w:sz="4" w:space="0" w:color="000000"/>
            </w:tcBorders>
            <w:vAlign w:val="center"/>
          </w:tcPr>
          <w:p w14:paraId="3402F02D"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600,000</w:t>
            </w:r>
          </w:p>
        </w:tc>
        <w:tc>
          <w:tcPr>
            <w:tcW w:w="240" w:type="dxa"/>
            <w:tcBorders>
              <w:left w:val="single" w:sz="4" w:space="0" w:color="000000"/>
            </w:tcBorders>
            <w:vAlign w:val="center"/>
          </w:tcPr>
          <w:p w14:paraId="6FC4C6C3"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2090AE49"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7BB74EB6"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16</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425390A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宮崎県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1AE05BB7"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宮崎県総合博物館</w:t>
            </w:r>
            <w:r w:rsidRPr="008D44D1">
              <w:rPr>
                <w:rFonts w:ascii="ＭＳ Ｐゴシック" w:eastAsia="ＭＳ Ｐゴシック" w:hAnsi="ＭＳ Ｐゴシック" w:cs="ＭＳ Ｐゴシック"/>
                <w:sz w:val="16"/>
                <w:szCs w:val="16"/>
              </w:rPr>
              <w:br/>
              <w:t>（特別展「毒モンスター水族館」実行委員会）</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2C2B2C2F"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特別展「毒モンスター水族館」～海のキケンな生きものたち～</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F4AE377"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2024年7月13日～2024年9月8日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704FE4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37,300,000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259BF6E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8,400,000</w:t>
            </w:r>
          </w:p>
        </w:tc>
        <w:tc>
          <w:tcPr>
            <w:tcW w:w="240" w:type="dxa"/>
            <w:tcBorders>
              <w:left w:val="single" w:sz="4" w:space="0" w:color="000000"/>
            </w:tcBorders>
            <w:vAlign w:val="center"/>
          </w:tcPr>
          <w:p w14:paraId="6B5B1710"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755F73D8"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697AE88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2B37843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0BD837E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00E47CE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899167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3FFBDE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32,670,995</w:t>
            </w:r>
          </w:p>
        </w:tc>
        <w:tc>
          <w:tcPr>
            <w:tcW w:w="1980" w:type="dxa"/>
            <w:tcBorders>
              <w:top w:val="single" w:sz="4" w:space="0" w:color="000000"/>
              <w:left w:val="single" w:sz="4" w:space="0" w:color="000000"/>
              <w:bottom w:val="single" w:sz="4" w:space="0" w:color="000000"/>
              <w:right w:val="single" w:sz="4" w:space="0" w:color="000000"/>
            </w:tcBorders>
            <w:vAlign w:val="center"/>
          </w:tcPr>
          <w:p w14:paraId="05262B95"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8,400,000</w:t>
            </w:r>
          </w:p>
        </w:tc>
        <w:tc>
          <w:tcPr>
            <w:tcW w:w="240" w:type="dxa"/>
            <w:tcBorders>
              <w:left w:val="single" w:sz="4" w:space="0" w:color="000000"/>
            </w:tcBorders>
            <w:vAlign w:val="center"/>
          </w:tcPr>
          <w:p w14:paraId="2462979F"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4D212468"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69EC1170"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17</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2065EC27"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沖縄県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01214E51"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うるま市立海の文化資料館</w:t>
            </w:r>
            <w:r w:rsidRPr="008D44D1">
              <w:rPr>
                <w:rFonts w:ascii="ＭＳ Ｐゴシック" w:eastAsia="ＭＳ Ｐゴシック" w:hAnsi="ＭＳ Ｐゴシック" w:cs="ＭＳ Ｐゴシック"/>
                <w:sz w:val="16"/>
                <w:szCs w:val="16"/>
              </w:rPr>
              <w:br/>
              <w:t>（うるま市教育委員会）</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75C62B1A"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船をつくる道具たち</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4E706EB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2024年11月2日～2025年1月31日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A53776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3,013,000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7F18BB5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1,100,000</w:t>
            </w:r>
          </w:p>
        </w:tc>
        <w:tc>
          <w:tcPr>
            <w:tcW w:w="240" w:type="dxa"/>
            <w:tcBorders>
              <w:left w:val="single" w:sz="4" w:space="0" w:color="000000"/>
            </w:tcBorders>
            <w:vAlign w:val="center"/>
          </w:tcPr>
          <w:p w14:paraId="72D76A97"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53155018"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0B7E85D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0FE2788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7E37B06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39786BC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5BCBF9B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3B382A24"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1,480,820</w:t>
            </w:r>
          </w:p>
        </w:tc>
        <w:tc>
          <w:tcPr>
            <w:tcW w:w="1980" w:type="dxa"/>
            <w:tcBorders>
              <w:top w:val="single" w:sz="4" w:space="0" w:color="000000"/>
              <w:left w:val="single" w:sz="4" w:space="0" w:color="000000"/>
              <w:bottom w:val="single" w:sz="4" w:space="0" w:color="000000"/>
              <w:right w:val="single" w:sz="4" w:space="0" w:color="000000"/>
            </w:tcBorders>
            <w:vAlign w:val="center"/>
          </w:tcPr>
          <w:p w14:paraId="74B56B2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1,100,000</w:t>
            </w:r>
          </w:p>
        </w:tc>
        <w:tc>
          <w:tcPr>
            <w:tcW w:w="240" w:type="dxa"/>
            <w:tcBorders>
              <w:left w:val="single" w:sz="4" w:space="0" w:color="000000"/>
            </w:tcBorders>
            <w:vAlign w:val="center"/>
          </w:tcPr>
          <w:p w14:paraId="6EDDEE8B"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1F29DE4A"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73AE7D76"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18</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0810026B"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東京都</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693981BC"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漢検 漢字博物館・図書館</w:t>
            </w:r>
            <w:r w:rsidRPr="008D44D1">
              <w:rPr>
                <w:rFonts w:ascii="ＭＳ Ｐゴシック" w:eastAsia="ＭＳ Ｐゴシック" w:hAnsi="ＭＳ Ｐゴシック" w:cs="ＭＳ Ｐゴシック"/>
                <w:sz w:val="16"/>
                <w:szCs w:val="16"/>
              </w:rPr>
              <w:br/>
              <w:t>（公益財団法人 日本漢字能力検定協会）</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5E32F258"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2024年夏企画展「漢字水族館」</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3880D2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2024年5月28日～2024年9月29日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756CB228"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8,211,000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65FB9C71"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3,660,000</w:t>
            </w:r>
          </w:p>
        </w:tc>
        <w:tc>
          <w:tcPr>
            <w:tcW w:w="240" w:type="dxa"/>
            <w:tcBorders>
              <w:left w:val="single" w:sz="4" w:space="0" w:color="000000"/>
            </w:tcBorders>
            <w:vAlign w:val="center"/>
          </w:tcPr>
          <w:p w14:paraId="00AD9B42"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3094A972" w14:textId="77777777">
        <w:trPr>
          <w:cantSplit/>
          <w:trHeight w:val="566"/>
        </w:trPr>
        <w:tc>
          <w:tcPr>
            <w:tcW w:w="435" w:type="dxa"/>
            <w:vMerge/>
            <w:tcBorders>
              <w:top w:val="single" w:sz="4" w:space="0" w:color="000000"/>
              <w:left w:val="single" w:sz="4" w:space="0" w:color="000000"/>
              <w:bottom w:val="single" w:sz="4" w:space="0" w:color="000000"/>
              <w:right w:val="single" w:sz="4" w:space="0" w:color="000000"/>
            </w:tcBorders>
            <w:vAlign w:val="center"/>
          </w:tcPr>
          <w:p w14:paraId="24416FE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7D6F175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29E071E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227EEA8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79F7688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2371BAB7"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8,745,602</w:t>
            </w:r>
          </w:p>
        </w:tc>
        <w:tc>
          <w:tcPr>
            <w:tcW w:w="1980" w:type="dxa"/>
            <w:tcBorders>
              <w:top w:val="single" w:sz="4" w:space="0" w:color="000000"/>
              <w:left w:val="single" w:sz="4" w:space="0" w:color="000000"/>
              <w:bottom w:val="single" w:sz="4" w:space="0" w:color="000000"/>
              <w:right w:val="single" w:sz="4" w:space="0" w:color="000000"/>
            </w:tcBorders>
            <w:vAlign w:val="center"/>
          </w:tcPr>
          <w:p w14:paraId="5D14D6D2"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3,660,000</w:t>
            </w:r>
          </w:p>
        </w:tc>
        <w:tc>
          <w:tcPr>
            <w:tcW w:w="240" w:type="dxa"/>
            <w:tcBorders>
              <w:left w:val="single" w:sz="4" w:space="0" w:color="000000"/>
            </w:tcBorders>
            <w:vAlign w:val="center"/>
          </w:tcPr>
          <w:p w14:paraId="0382160D"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05BBB2F0" w14:textId="77777777">
        <w:trPr>
          <w:cantSplit/>
          <w:trHeight w:val="375"/>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52354125"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19</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60111443"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岐阜県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0A4336CB"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岐阜市科学館</w:t>
            </w:r>
            <w:r w:rsidRPr="008D44D1">
              <w:rPr>
                <w:rFonts w:ascii="ＭＳ Ｐゴシック" w:eastAsia="ＭＳ Ｐゴシック" w:hAnsi="ＭＳ Ｐゴシック" w:cs="ＭＳ Ｐゴシック"/>
                <w:sz w:val="16"/>
                <w:szCs w:val="16"/>
              </w:rPr>
              <w:br/>
              <w:t>（岐阜市科学館特別展実行委員会）</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4F99C52A"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わくわく川と海のワンダーランド</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592DB7AB"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2024年7月20日～2024年9月1日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49EC0C0A"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18,500,000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7F96AB34"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1,920,000</w:t>
            </w:r>
          </w:p>
        </w:tc>
        <w:tc>
          <w:tcPr>
            <w:tcW w:w="240" w:type="dxa"/>
            <w:tcBorders>
              <w:left w:val="single" w:sz="4" w:space="0" w:color="000000"/>
            </w:tcBorders>
            <w:vAlign w:val="center"/>
          </w:tcPr>
          <w:p w14:paraId="5232E659"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13BBA86C" w14:textId="77777777">
        <w:trPr>
          <w:cantSplit/>
          <w:trHeight w:val="397"/>
        </w:trPr>
        <w:tc>
          <w:tcPr>
            <w:tcW w:w="435" w:type="dxa"/>
            <w:vMerge/>
            <w:tcBorders>
              <w:top w:val="single" w:sz="4" w:space="0" w:color="000000"/>
              <w:left w:val="single" w:sz="4" w:space="0" w:color="000000"/>
              <w:bottom w:val="single" w:sz="4" w:space="0" w:color="000000"/>
              <w:right w:val="single" w:sz="4" w:space="0" w:color="000000"/>
            </w:tcBorders>
            <w:vAlign w:val="center"/>
          </w:tcPr>
          <w:p w14:paraId="0CCC430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13354DD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7EF7540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7160134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0DD01FD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462A35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15,638,163</w:t>
            </w:r>
          </w:p>
        </w:tc>
        <w:tc>
          <w:tcPr>
            <w:tcW w:w="1980" w:type="dxa"/>
            <w:tcBorders>
              <w:top w:val="single" w:sz="4" w:space="0" w:color="000000"/>
              <w:left w:val="single" w:sz="4" w:space="0" w:color="000000"/>
              <w:bottom w:val="single" w:sz="4" w:space="0" w:color="000000"/>
              <w:right w:val="single" w:sz="4" w:space="0" w:color="000000"/>
            </w:tcBorders>
            <w:vAlign w:val="center"/>
          </w:tcPr>
          <w:p w14:paraId="5720524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1,920,000</w:t>
            </w:r>
          </w:p>
        </w:tc>
        <w:tc>
          <w:tcPr>
            <w:tcW w:w="240" w:type="dxa"/>
            <w:tcBorders>
              <w:left w:val="single" w:sz="4" w:space="0" w:color="000000"/>
            </w:tcBorders>
            <w:vAlign w:val="center"/>
          </w:tcPr>
          <w:p w14:paraId="0E029285"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61641D9B" w14:textId="77777777">
        <w:trPr>
          <w:cantSplit/>
          <w:trHeight w:val="397"/>
        </w:trPr>
        <w:tc>
          <w:tcPr>
            <w:tcW w:w="435" w:type="dxa"/>
            <w:vMerge w:val="restart"/>
            <w:tcBorders>
              <w:top w:val="single" w:sz="4" w:space="0" w:color="000000"/>
              <w:left w:val="single" w:sz="4" w:space="0" w:color="000000"/>
              <w:bottom w:val="single" w:sz="4" w:space="0" w:color="000000"/>
              <w:right w:val="single" w:sz="4" w:space="0" w:color="000000"/>
            </w:tcBorders>
            <w:vAlign w:val="center"/>
          </w:tcPr>
          <w:p w14:paraId="2139023D"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w:t>
            </w:r>
          </w:p>
        </w:tc>
        <w:tc>
          <w:tcPr>
            <w:tcW w:w="465" w:type="dxa"/>
            <w:vMerge w:val="restart"/>
            <w:tcBorders>
              <w:top w:val="single" w:sz="4" w:space="0" w:color="000000"/>
              <w:left w:val="single" w:sz="4" w:space="0" w:color="000000"/>
              <w:bottom w:val="single" w:sz="4" w:space="0" w:color="000000"/>
              <w:right w:val="single" w:sz="4" w:space="0" w:color="000000"/>
            </w:tcBorders>
            <w:vAlign w:val="center"/>
          </w:tcPr>
          <w:p w14:paraId="2317B12F"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神奈川県</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EF51570"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横浜市歴史博物館</w:t>
            </w:r>
            <w:r w:rsidRPr="008D44D1">
              <w:rPr>
                <w:rFonts w:ascii="ＭＳ Ｐゴシック" w:eastAsia="ＭＳ Ｐゴシック" w:hAnsi="ＭＳ Ｐゴシック" w:cs="ＭＳ Ｐゴシック"/>
                <w:sz w:val="16"/>
                <w:szCs w:val="16"/>
              </w:rPr>
              <w:br/>
              <w:t>（公益財団法人横浜市ふるさと歴史財団）</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7B4460D2"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横浜市歴史博物館 令和6年度企画展「ペリー横浜上陸170年　サムライ Meets ペリー With 黒船　―海を守った武士たち―」</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9435127" w14:textId="77777777" w:rsidR="00D4774A" w:rsidRPr="008D44D1" w:rsidRDefault="00000000">
            <w:pPr>
              <w:spacing w:line="276" w:lineRule="auto"/>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2024年7月13日～2024年9月1日</w:t>
            </w:r>
          </w:p>
        </w:tc>
        <w:tc>
          <w:tcPr>
            <w:tcW w:w="1530" w:type="dxa"/>
            <w:tcBorders>
              <w:top w:val="single" w:sz="4" w:space="0" w:color="000000"/>
              <w:left w:val="single" w:sz="4" w:space="0" w:color="000000"/>
              <w:bottom w:val="single" w:sz="4" w:space="0" w:color="000000"/>
              <w:right w:val="single" w:sz="4" w:space="0" w:color="000000"/>
            </w:tcBorders>
            <w:vAlign w:val="center"/>
          </w:tcPr>
          <w:p w14:paraId="768CF831"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3,071,000</w:t>
            </w:r>
          </w:p>
        </w:tc>
        <w:tc>
          <w:tcPr>
            <w:tcW w:w="1980" w:type="dxa"/>
            <w:tcBorders>
              <w:top w:val="single" w:sz="4" w:space="0" w:color="000000"/>
              <w:left w:val="single" w:sz="4" w:space="0" w:color="000000"/>
              <w:bottom w:val="single" w:sz="4" w:space="0" w:color="000000"/>
              <w:right w:val="single" w:sz="4" w:space="0" w:color="000000"/>
            </w:tcBorders>
            <w:vAlign w:val="center"/>
          </w:tcPr>
          <w:p w14:paraId="191A6464"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　　960,000</w:t>
            </w:r>
          </w:p>
        </w:tc>
        <w:tc>
          <w:tcPr>
            <w:tcW w:w="240" w:type="dxa"/>
            <w:tcBorders>
              <w:left w:val="single" w:sz="4" w:space="0" w:color="000000"/>
            </w:tcBorders>
            <w:vAlign w:val="center"/>
          </w:tcPr>
          <w:p w14:paraId="248A1C15"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r w:rsidR="00580DEB" w:rsidRPr="008D44D1" w14:paraId="7C280A77" w14:textId="77777777">
        <w:trPr>
          <w:cantSplit/>
          <w:trHeight w:val="536"/>
        </w:trPr>
        <w:tc>
          <w:tcPr>
            <w:tcW w:w="435" w:type="dxa"/>
            <w:vMerge/>
            <w:tcBorders>
              <w:top w:val="single" w:sz="4" w:space="0" w:color="000000"/>
              <w:left w:val="single" w:sz="4" w:space="0" w:color="000000"/>
              <w:bottom w:val="single" w:sz="4" w:space="0" w:color="000000"/>
              <w:right w:val="single" w:sz="4" w:space="0" w:color="000000"/>
            </w:tcBorders>
            <w:vAlign w:val="center"/>
          </w:tcPr>
          <w:p w14:paraId="58D0A43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65" w:type="dxa"/>
            <w:vMerge/>
            <w:tcBorders>
              <w:top w:val="single" w:sz="4" w:space="0" w:color="000000"/>
              <w:left w:val="single" w:sz="4" w:space="0" w:color="000000"/>
              <w:bottom w:val="single" w:sz="4" w:space="0" w:color="000000"/>
              <w:right w:val="single" w:sz="4" w:space="0" w:color="000000"/>
            </w:tcBorders>
            <w:vAlign w:val="center"/>
          </w:tcPr>
          <w:p w14:paraId="5737C05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695" w:type="dxa"/>
            <w:vMerge/>
            <w:tcBorders>
              <w:top w:val="single" w:sz="4" w:space="0" w:color="000000"/>
              <w:left w:val="single" w:sz="4" w:space="0" w:color="000000"/>
              <w:bottom w:val="single" w:sz="4" w:space="0" w:color="000000"/>
              <w:right w:val="single" w:sz="4" w:space="0" w:color="000000"/>
            </w:tcBorders>
            <w:vAlign w:val="center"/>
          </w:tcPr>
          <w:p w14:paraId="10D9DF6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14:paraId="115D706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14:paraId="48ADF96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5545EA64"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2,429,216</w:t>
            </w:r>
          </w:p>
        </w:tc>
        <w:tc>
          <w:tcPr>
            <w:tcW w:w="1980" w:type="dxa"/>
            <w:tcBorders>
              <w:top w:val="single" w:sz="4" w:space="0" w:color="000000"/>
              <w:left w:val="single" w:sz="4" w:space="0" w:color="000000"/>
              <w:bottom w:val="single" w:sz="4" w:space="0" w:color="000000"/>
              <w:right w:val="single" w:sz="4" w:space="0" w:color="000000"/>
            </w:tcBorders>
            <w:vAlign w:val="center"/>
          </w:tcPr>
          <w:p w14:paraId="763DCF79"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960,000</w:t>
            </w:r>
          </w:p>
        </w:tc>
        <w:tc>
          <w:tcPr>
            <w:tcW w:w="240" w:type="dxa"/>
            <w:tcBorders>
              <w:left w:val="single" w:sz="4" w:space="0" w:color="000000"/>
            </w:tcBorders>
            <w:vAlign w:val="center"/>
          </w:tcPr>
          <w:p w14:paraId="3C4D4A4C" w14:textId="77777777" w:rsidR="00D4774A" w:rsidRPr="008D44D1" w:rsidRDefault="00D4774A">
            <w:pPr>
              <w:widowControl/>
              <w:ind w:hanging="2"/>
              <w:jc w:val="left"/>
              <w:rPr>
                <w:rFonts w:ascii="ＭＳ Ｐゴシック" w:eastAsia="ＭＳ Ｐゴシック" w:hAnsi="ＭＳ Ｐゴシック" w:cs="ＭＳ Ｐゴシック"/>
                <w:sz w:val="16"/>
                <w:szCs w:val="16"/>
              </w:rPr>
            </w:pPr>
          </w:p>
        </w:tc>
      </w:tr>
    </w:tbl>
    <w:p w14:paraId="272674AA"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p w14:paraId="095653EF" w14:textId="77777777" w:rsidR="00D4774A" w:rsidRPr="008D44D1" w:rsidRDefault="00000000">
      <w:pPr>
        <w:rPr>
          <w:rFonts w:ascii="ＭＳ Ｐゴシック" w:eastAsia="ＭＳ Ｐゴシック" w:hAnsi="ＭＳ Ｐゴシック" w:cs="ＭＳ Ｐゴシック"/>
        </w:rPr>
      </w:pPr>
      <w:r w:rsidRPr="008D44D1">
        <w:br w:type="page"/>
      </w:r>
    </w:p>
    <w:p w14:paraId="4FDEB7D0" w14:textId="77777777" w:rsidR="00D4774A" w:rsidRPr="008D44D1" w:rsidRDefault="00D4774A">
      <w:pPr>
        <w:pBdr>
          <w:top w:val="nil"/>
          <w:left w:val="nil"/>
          <w:bottom w:val="nil"/>
          <w:right w:val="nil"/>
          <w:between w:val="nil"/>
        </w:pBdr>
        <w:ind w:firstLine="0"/>
        <w:rPr>
          <w:rFonts w:ascii="ＭＳ Ｐゴシック" w:eastAsia="ＭＳ Ｐゴシック" w:hAnsi="ＭＳ Ｐゴシック" w:cs="ＭＳ Ｐゴシック"/>
        </w:rPr>
      </w:pPr>
    </w:p>
    <w:tbl>
      <w:tblPr>
        <w:tblStyle w:val="afffffffd"/>
        <w:tblW w:w="9628" w:type="dxa"/>
        <w:tblInd w:w="10" w:type="dxa"/>
        <w:tblLayout w:type="fixed"/>
        <w:tblLook w:val="0000" w:firstRow="0" w:lastRow="0" w:firstColumn="0" w:lastColumn="0" w:noHBand="0" w:noVBand="0"/>
      </w:tblPr>
      <w:tblGrid>
        <w:gridCol w:w="420"/>
        <w:gridCol w:w="474"/>
        <w:gridCol w:w="1702"/>
        <w:gridCol w:w="1984"/>
        <w:gridCol w:w="1557"/>
        <w:gridCol w:w="1523"/>
        <w:gridCol w:w="1968"/>
      </w:tblGrid>
      <w:tr w:rsidR="00580DEB" w:rsidRPr="008D44D1" w14:paraId="0716A230" w14:textId="77777777">
        <w:trPr>
          <w:trHeight w:val="417"/>
        </w:trPr>
        <w:tc>
          <w:tcPr>
            <w:tcW w:w="7660" w:type="dxa"/>
            <w:gridSpan w:val="6"/>
            <w:tcBorders>
              <w:bottom w:val="single" w:sz="4" w:space="0" w:color="000000"/>
            </w:tcBorders>
          </w:tcPr>
          <w:p w14:paraId="2E3E850C" w14:textId="77777777" w:rsidR="00D4774A" w:rsidRPr="008D44D1" w:rsidRDefault="00D4774A">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p>
          <w:p w14:paraId="2F82F913"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（2）プログラム2「海の博物館活動サポート」Ａコース博物館活動（20,560,691）円）</w:t>
            </w:r>
          </w:p>
        </w:tc>
        <w:tc>
          <w:tcPr>
            <w:tcW w:w="1968" w:type="dxa"/>
            <w:tcBorders>
              <w:bottom w:val="single" w:sz="4" w:space="0" w:color="000000"/>
            </w:tcBorders>
          </w:tcPr>
          <w:p w14:paraId="4E9A0DF7" w14:textId="77777777" w:rsidR="00D4774A" w:rsidRPr="008D44D1" w:rsidRDefault="00D4774A">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p>
        </w:tc>
      </w:tr>
      <w:tr w:rsidR="00580DEB" w:rsidRPr="008D44D1" w14:paraId="369A86AC" w14:textId="77777777">
        <w:trPr>
          <w:trHeight w:val="718"/>
        </w:trPr>
        <w:tc>
          <w:tcPr>
            <w:tcW w:w="4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58BCAB"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w:t>
            </w:r>
          </w:p>
        </w:tc>
        <w:tc>
          <w:tcPr>
            <w:tcW w:w="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4AAC9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地域</w:t>
            </w:r>
          </w:p>
        </w:tc>
        <w:tc>
          <w:tcPr>
            <w:tcW w:w="17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CACBE2"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開催博物館</w:t>
            </w:r>
            <w:r w:rsidRPr="008D44D1">
              <w:rPr>
                <w:rFonts w:ascii="ＭＳ Ｐゴシック" w:eastAsia="ＭＳ Ｐゴシック" w:hAnsi="ＭＳ Ｐゴシック" w:cs="ＭＳ Ｐゴシック"/>
                <w:sz w:val="16"/>
                <w:szCs w:val="16"/>
              </w:rPr>
              <w:br/>
              <w:t>(主体)</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FC6016"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開催テーマ</w:t>
            </w:r>
          </w:p>
        </w:tc>
        <w:tc>
          <w:tcPr>
            <w:tcW w:w="1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FF14AB"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実施期間</w:t>
            </w:r>
          </w:p>
        </w:tc>
        <w:tc>
          <w:tcPr>
            <w:tcW w:w="15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C8B472"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当初事業費総額</w:t>
            </w:r>
          </w:p>
          <w:p w14:paraId="04BF4878"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決算事業費総額</w:t>
            </w:r>
          </w:p>
        </w:tc>
        <w:tc>
          <w:tcPr>
            <w:tcW w:w="19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4BC8E9"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当初支援金額</w:t>
            </w:r>
          </w:p>
          <w:p w14:paraId="2B6757A8"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支援確定金額</w:t>
            </w:r>
          </w:p>
        </w:tc>
      </w:tr>
      <w:tr w:rsidR="00580DEB" w:rsidRPr="008D44D1" w14:paraId="79B1A0DF" w14:textId="77777777">
        <w:trPr>
          <w:cantSplit/>
          <w:trHeight w:val="397"/>
        </w:trPr>
        <w:tc>
          <w:tcPr>
            <w:tcW w:w="420" w:type="dxa"/>
            <w:vMerge w:val="restart"/>
            <w:tcBorders>
              <w:top w:val="single" w:sz="4" w:space="0" w:color="000000"/>
              <w:left w:val="single" w:sz="4" w:space="0" w:color="000000"/>
              <w:right w:val="single" w:sz="4" w:space="0" w:color="000000"/>
            </w:tcBorders>
            <w:vAlign w:val="center"/>
          </w:tcPr>
          <w:p w14:paraId="612D48A1"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w:t>
            </w:r>
          </w:p>
        </w:tc>
        <w:tc>
          <w:tcPr>
            <w:tcW w:w="474" w:type="dxa"/>
            <w:vMerge w:val="restart"/>
            <w:tcBorders>
              <w:top w:val="single" w:sz="4" w:space="0" w:color="000000"/>
              <w:left w:val="single" w:sz="4" w:space="0" w:color="000000"/>
              <w:right w:val="single" w:sz="4" w:space="0" w:color="000000"/>
            </w:tcBorders>
            <w:vAlign w:val="center"/>
          </w:tcPr>
          <w:p w14:paraId="214821A8"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茨城県</w:t>
            </w:r>
          </w:p>
        </w:tc>
        <w:tc>
          <w:tcPr>
            <w:tcW w:w="1702" w:type="dxa"/>
            <w:vMerge w:val="restart"/>
            <w:tcBorders>
              <w:top w:val="single" w:sz="4" w:space="0" w:color="000000"/>
              <w:left w:val="single" w:sz="4" w:space="0" w:color="000000"/>
              <w:right w:val="nil"/>
            </w:tcBorders>
            <w:vAlign w:val="center"/>
          </w:tcPr>
          <w:p w14:paraId="673FE359"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ミュージアムパーク茨城県自然博物館</w:t>
            </w:r>
          </w:p>
        </w:tc>
        <w:tc>
          <w:tcPr>
            <w:tcW w:w="1984" w:type="dxa"/>
            <w:vMerge w:val="restart"/>
            <w:tcBorders>
              <w:top w:val="single" w:sz="4" w:space="0" w:color="000000"/>
              <w:left w:val="single" w:sz="4" w:space="0" w:color="000000"/>
              <w:right w:val="single" w:sz="4" w:space="0" w:color="000000"/>
            </w:tcBorders>
            <w:vAlign w:val="center"/>
          </w:tcPr>
          <w:p w14:paraId="1901CBD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関係機関・団体等と連携した海岸動物学習プログラムの開発と実施</w:t>
            </w:r>
          </w:p>
        </w:tc>
        <w:tc>
          <w:tcPr>
            <w:tcW w:w="1557" w:type="dxa"/>
            <w:vMerge w:val="restart"/>
            <w:tcBorders>
              <w:top w:val="single" w:sz="4" w:space="0" w:color="000000"/>
              <w:left w:val="nil"/>
              <w:right w:val="single" w:sz="4" w:space="0" w:color="000000"/>
            </w:tcBorders>
            <w:vAlign w:val="center"/>
          </w:tcPr>
          <w:p w14:paraId="74F4B56A"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2024年5月1日～ 2025年6月15日</w:t>
            </w:r>
          </w:p>
        </w:tc>
        <w:tc>
          <w:tcPr>
            <w:tcW w:w="1523" w:type="dxa"/>
            <w:tcBorders>
              <w:top w:val="single" w:sz="4" w:space="0" w:color="000000"/>
              <w:left w:val="nil"/>
              <w:bottom w:val="single" w:sz="4" w:space="0" w:color="000000"/>
              <w:right w:val="single" w:sz="4" w:space="0" w:color="000000"/>
            </w:tcBorders>
            <w:vAlign w:val="center"/>
          </w:tcPr>
          <w:p w14:paraId="6AE08EF4"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3,110,000</w:t>
            </w:r>
          </w:p>
        </w:tc>
        <w:tc>
          <w:tcPr>
            <w:tcW w:w="1968" w:type="dxa"/>
            <w:tcBorders>
              <w:top w:val="single" w:sz="4" w:space="0" w:color="000000"/>
              <w:left w:val="nil"/>
              <w:bottom w:val="single" w:sz="4" w:space="0" w:color="000000"/>
              <w:right w:val="single" w:sz="4" w:space="0" w:color="000000"/>
            </w:tcBorders>
            <w:vAlign w:val="center"/>
          </w:tcPr>
          <w:p w14:paraId="43D912C3"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p>
        </w:tc>
      </w:tr>
      <w:tr w:rsidR="00580DEB" w:rsidRPr="008D44D1" w14:paraId="26C22B8C" w14:textId="77777777">
        <w:trPr>
          <w:cantSplit/>
          <w:trHeight w:val="397"/>
        </w:trPr>
        <w:tc>
          <w:tcPr>
            <w:tcW w:w="420" w:type="dxa"/>
            <w:vMerge/>
            <w:tcBorders>
              <w:top w:val="single" w:sz="4" w:space="0" w:color="000000"/>
              <w:left w:val="single" w:sz="4" w:space="0" w:color="000000"/>
              <w:right w:val="single" w:sz="4" w:space="0" w:color="000000"/>
            </w:tcBorders>
            <w:vAlign w:val="center"/>
          </w:tcPr>
          <w:p w14:paraId="2E7589A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right w:val="single" w:sz="4" w:space="0" w:color="000000"/>
            </w:tcBorders>
            <w:vAlign w:val="center"/>
          </w:tcPr>
          <w:p w14:paraId="6E2E318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right w:val="nil"/>
            </w:tcBorders>
            <w:vAlign w:val="center"/>
          </w:tcPr>
          <w:p w14:paraId="7D2E861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right w:val="single" w:sz="4" w:space="0" w:color="000000"/>
            </w:tcBorders>
            <w:vAlign w:val="center"/>
          </w:tcPr>
          <w:p w14:paraId="7CDB2B5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nil"/>
              <w:right w:val="single" w:sz="4" w:space="0" w:color="000000"/>
            </w:tcBorders>
            <w:vAlign w:val="center"/>
          </w:tcPr>
          <w:p w14:paraId="7F1ACD1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single" w:sz="4" w:space="0" w:color="000000"/>
              <w:left w:val="nil"/>
              <w:bottom w:val="single" w:sz="4" w:space="0" w:color="000000"/>
              <w:right w:val="single" w:sz="4" w:space="0" w:color="000000"/>
            </w:tcBorders>
            <w:vAlign w:val="center"/>
          </w:tcPr>
          <w:p w14:paraId="423A205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2,986,386 </w:t>
            </w:r>
          </w:p>
        </w:tc>
        <w:tc>
          <w:tcPr>
            <w:tcW w:w="1968" w:type="dxa"/>
            <w:tcBorders>
              <w:top w:val="single" w:sz="4" w:space="0" w:color="000000"/>
              <w:left w:val="nil"/>
              <w:bottom w:val="single" w:sz="4" w:space="0" w:color="000000"/>
              <w:right w:val="single" w:sz="4" w:space="0" w:color="000000"/>
            </w:tcBorders>
            <w:vAlign w:val="center"/>
          </w:tcPr>
          <w:p w14:paraId="4AF7FD6D"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2,986,386</w:t>
            </w:r>
          </w:p>
        </w:tc>
      </w:tr>
      <w:tr w:rsidR="00580DEB" w:rsidRPr="008D44D1" w14:paraId="5918AF89" w14:textId="77777777">
        <w:trPr>
          <w:cantSplit/>
          <w:trHeight w:val="503"/>
        </w:trPr>
        <w:tc>
          <w:tcPr>
            <w:tcW w:w="420" w:type="dxa"/>
            <w:vMerge w:val="restart"/>
            <w:tcBorders>
              <w:top w:val="single" w:sz="4" w:space="0" w:color="000000"/>
              <w:left w:val="single" w:sz="4" w:space="0" w:color="000000"/>
              <w:right w:val="single" w:sz="4" w:space="0" w:color="000000"/>
            </w:tcBorders>
            <w:vAlign w:val="center"/>
          </w:tcPr>
          <w:p w14:paraId="020D5163"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w:t>
            </w:r>
          </w:p>
        </w:tc>
        <w:tc>
          <w:tcPr>
            <w:tcW w:w="474" w:type="dxa"/>
            <w:vMerge w:val="restart"/>
            <w:tcBorders>
              <w:top w:val="single" w:sz="4" w:space="0" w:color="000000"/>
              <w:left w:val="single" w:sz="4" w:space="0" w:color="000000"/>
              <w:right w:val="single" w:sz="4" w:space="0" w:color="000000"/>
            </w:tcBorders>
            <w:vAlign w:val="center"/>
          </w:tcPr>
          <w:p w14:paraId="53F7E6EE"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神奈川県</w:t>
            </w:r>
          </w:p>
        </w:tc>
        <w:tc>
          <w:tcPr>
            <w:tcW w:w="1702" w:type="dxa"/>
            <w:vMerge w:val="restart"/>
            <w:tcBorders>
              <w:top w:val="single" w:sz="4" w:space="0" w:color="000000"/>
              <w:left w:val="single" w:sz="4" w:space="0" w:color="000000"/>
              <w:right w:val="nil"/>
            </w:tcBorders>
            <w:vAlign w:val="center"/>
          </w:tcPr>
          <w:p w14:paraId="6863197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新江ノ島水族館（一般社団法人Chefs for the Blue）</w:t>
            </w:r>
          </w:p>
        </w:tc>
        <w:tc>
          <w:tcPr>
            <w:tcW w:w="1984" w:type="dxa"/>
            <w:vMerge w:val="restart"/>
            <w:tcBorders>
              <w:top w:val="single" w:sz="4" w:space="0" w:color="000000"/>
              <w:left w:val="single" w:sz="4" w:space="0" w:color="000000"/>
              <w:right w:val="nil"/>
            </w:tcBorders>
            <w:vAlign w:val="center"/>
          </w:tcPr>
          <w:p w14:paraId="3CD5F03C"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水族館と異分野「食」の融合で目指す新たな海の学びの創出</w:t>
            </w:r>
          </w:p>
        </w:tc>
        <w:tc>
          <w:tcPr>
            <w:tcW w:w="1557" w:type="dxa"/>
            <w:vMerge w:val="restart"/>
            <w:tcBorders>
              <w:top w:val="single" w:sz="4" w:space="0" w:color="000000"/>
              <w:left w:val="single" w:sz="4" w:space="0" w:color="000000"/>
              <w:right w:val="single" w:sz="4" w:space="0" w:color="000000"/>
            </w:tcBorders>
            <w:vAlign w:val="center"/>
          </w:tcPr>
          <w:p w14:paraId="766DF22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2024年5月30日～2025年3月31日</w:t>
            </w:r>
          </w:p>
        </w:tc>
        <w:tc>
          <w:tcPr>
            <w:tcW w:w="1523" w:type="dxa"/>
            <w:tcBorders>
              <w:top w:val="single" w:sz="4" w:space="0" w:color="000000"/>
              <w:left w:val="nil"/>
              <w:bottom w:val="single" w:sz="4" w:space="0" w:color="000000"/>
              <w:right w:val="single" w:sz="4" w:space="0" w:color="000000"/>
            </w:tcBorders>
            <w:vAlign w:val="center"/>
          </w:tcPr>
          <w:p w14:paraId="72EECF00"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1,702,000</w:t>
            </w:r>
          </w:p>
        </w:tc>
        <w:tc>
          <w:tcPr>
            <w:tcW w:w="1968" w:type="dxa"/>
            <w:tcBorders>
              <w:top w:val="single" w:sz="4" w:space="0" w:color="000000"/>
              <w:left w:val="nil"/>
              <w:bottom w:val="single" w:sz="4" w:space="0" w:color="000000"/>
              <w:right w:val="single" w:sz="4" w:space="0" w:color="000000"/>
            </w:tcBorders>
            <w:vAlign w:val="center"/>
          </w:tcPr>
          <w:p w14:paraId="4E882C4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1,500,000</w:t>
            </w:r>
          </w:p>
        </w:tc>
      </w:tr>
      <w:tr w:rsidR="00580DEB" w:rsidRPr="008D44D1" w14:paraId="48A19F20" w14:textId="77777777">
        <w:trPr>
          <w:cantSplit/>
          <w:trHeight w:val="397"/>
        </w:trPr>
        <w:tc>
          <w:tcPr>
            <w:tcW w:w="420" w:type="dxa"/>
            <w:vMerge/>
            <w:tcBorders>
              <w:top w:val="single" w:sz="4" w:space="0" w:color="000000"/>
              <w:left w:val="single" w:sz="4" w:space="0" w:color="000000"/>
              <w:right w:val="single" w:sz="4" w:space="0" w:color="000000"/>
            </w:tcBorders>
            <w:vAlign w:val="center"/>
          </w:tcPr>
          <w:p w14:paraId="2312F6A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right w:val="single" w:sz="4" w:space="0" w:color="000000"/>
            </w:tcBorders>
            <w:vAlign w:val="center"/>
          </w:tcPr>
          <w:p w14:paraId="298C72D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right w:val="nil"/>
            </w:tcBorders>
            <w:vAlign w:val="center"/>
          </w:tcPr>
          <w:p w14:paraId="0C1EF26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right w:val="nil"/>
            </w:tcBorders>
            <w:vAlign w:val="center"/>
          </w:tcPr>
          <w:p w14:paraId="1A46582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right w:val="single" w:sz="4" w:space="0" w:color="000000"/>
            </w:tcBorders>
            <w:vAlign w:val="center"/>
          </w:tcPr>
          <w:p w14:paraId="17AF7D0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nil"/>
              <w:bottom w:val="single" w:sz="4" w:space="0" w:color="000000"/>
              <w:right w:val="single" w:sz="4" w:space="0" w:color="000000"/>
            </w:tcBorders>
            <w:vAlign w:val="center"/>
          </w:tcPr>
          <w:p w14:paraId="425C07E7"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1,720,055</w:t>
            </w:r>
          </w:p>
        </w:tc>
        <w:tc>
          <w:tcPr>
            <w:tcW w:w="1968" w:type="dxa"/>
            <w:tcBorders>
              <w:top w:val="nil"/>
              <w:left w:val="nil"/>
              <w:bottom w:val="single" w:sz="4" w:space="0" w:color="000000"/>
              <w:right w:val="single" w:sz="4" w:space="0" w:color="000000"/>
            </w:tcBorders>
            <w:vAlign w:val="center"/>
          </w:tcPr>
          <w:p w14:paraId="5FA7EFA6"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1,500,000</w:t>
            </w:r>
          </w:p>
        </w:tc>
      </w:tr>
      <w:tr w:rsidR="00580DEB" w:rsidRPr="008D44D1" w14:paraId="17167315"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7B627712"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0B7EF5B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神奈川県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20A4161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新江ノ島水族館（株式会社新江ノ島水族館）</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51EF3555"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江の島の海岸動物図鑑で身近な海岸と生き物について知ろう</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60DDEFB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2024年5月15日～2025年6月30日</w:t>
            </w:r>
          </w:p>
        </w:tc>
        <w:tc>
          <w:tcPr>
            <w:tcW w:w="1523" w:type="dxa"/>
            <w:tcBorders>
              <w:top w:val="single" w:sz="4" w:space="0" w:color="000000"/>
              <w:left w:val="single" w:sz="4" w:space="0" w:color="000000"/>
              <w:bottom w:val="single" w:sz="4" w:space="0" w:color="000000"/>
              <w:right w:val="single" w:sz="4" w:space="0" w:color="000000"/>
            </w:tcBorders>
            <w:vAlign w:val="center"/>
          </w:tcPr>
          <w:p w14:paraId="3D415622"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2,900,000</w:t>
            </w:r>
          </w:p>
        </w:tc>
        <w:tc>
          <w:tcPr>
            <w:tcW w:w="1968" w:type="dxa"/>
            <w:tcBorders>
              <w:top w:val="single" w:sz="4" w:space="0" w:color="000000"/>
              <w:left w:val="nil"/>
              <w:bottom w:val="single" w:sz="4" w:space="0" w:color="000000"/>
              <w:right w:val="single" w:sz="4" w:space="0" w:color="000000"/>
            </w:tcBorders>
            <w:vAlign w:val="center"/>
          </w:tcPr>
          <w:p w14:paraId="0E92215C"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2,900,000</w:t>
            </w:r>
          </w:p>
        </w:tc>
      </w:tr>
      <w:tr w:rsidR="00580DEB" w:rsidRPr="008D44D1" w14:paraId="7BF7CE78"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5349A9F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4C0B6C6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D4ACAA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94CCEE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42A9EE7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0C2D81A8"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3,471,830</w:t>
            </w:r>
          </w:p>
        </w:tc>
        <w:tc>
          <w:tcPr>
            <w:tcW w:w="1968" w:type="dxa"/>
            <w:tcBorders>
              <w:top w:val="nil"/>
              <w:left w:val="nil"/>
              <w:bottom w:val="single" w:sz="4" w:space="0" w:color="000000"/>
              <w:right w:val="single" w:sz="4" w:space="0" w:color="000000"/>
            </w:tcBorders>
            <w:vAlign w:val="center"/>
          </w:tcPr>
          <w:p w14:paraId="48D3AF45"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2,900,000</w:t>
            </w:r>
          </w:p>
        </w:tc>
      </w:tr>
      <w:tr w:rsidR="00580DEB" w:rsidRPr="008D44D1" w14:paraId="5B14AE08" w14:textId="77777777">
        <w:trPr>
          <w:cantSplit/>
          <w:trHeight w:val="445"/>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6CB8BAB7"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05DFF8B1"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鹿児島県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7C545BAA"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重富海岸自然ふれあい館なぎさミュージアム（特定非営利活動法人くすの木自然館）</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4B4D7FE5"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「海のユニバーサル化体験学習」連携強化事業</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773046D6"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2024年6月29日～2025年3月31日</w:t>
            </w:r>
          </w:p>
        </w:tc>
        <w:tc>
          <w:tcPr>
            <w:tcW w:w="1523" w:type="dxa"/>
            <w:tcBorders>
              <w:top w:val="nil"/>
              <w:left w:val="single" w:sz="4" w:space="0" w:color="000000"/>
              <w:bottom w:val="single" w:sz="4" w:space="0" w:color="000000"/>
              <w:right w:val="single" w:sz="4" w:space="0" w:color="000000"/>
            </w:tcBorders>
            <w:vAlign w:val="center"/>
          </w:tcPr>
          <w:p w14:paraId="121A66F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p>
        </w:tc>
        <w:tc>
          <w:tcPr>
            <w:tcW w:w="1968" w:type="dxa"/>
            <w:tcBorders>
              <w:top w:val="nil"/>
              <w:left w:val="nil"/>
              <w:bottom w:val="single" w:sz="4" w:space="0" w:color="000000"/>
              <w:right w:val="single" w:sz="4" w:space="0" w:color="000000"/>
            </w:tcBorders>
            <w:vAlign w:val="center"/>
          </w:tcPr>
          <w:p w14:paraId="19EE03CE"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p>
        </w:tc>
      </w:tr>
      <w:tr w:rsidR="00580DEB" w:rsidRPr="008D44D1" w14:paraId="30914D00"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43654B9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20119BC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5E92C6E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FE6B94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115DEB2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5B13DAC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3,011,611</w:t>
            </w:r>
          </w:p>
        </w:tc>
        <w:tc>
          <w:tcPr>
            <w:tcW w:w="1968" w:type="dxa"/>
            <w:tcBorders>
              <w:top w:val="nil"/>
              <w:left w:val="nil"/>
              <w:bottom w:val="single" w:sz="4" w:space="0" w:color="000000"/>
              <w:right w:val="single" w:sz="4" w:space="0" w:color="000000"/>
            </w:tcBorders>
            <w:vAlign w:val="center"/>
          </w:tcPr>
          <w:p w14:paraId="23BD4F20"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p>
        </w:tc>
      </w:tr>
      <w:tr w:rsidR="00580DEB" w:rsidRPr="008D44D1" w14:paraId="36F17832" w14:textId="77777777">
        <w:trPr>
          <w:cantSplit/>
          <w:trHeight w:val="375"/>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5143D2B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31F6940A"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沖縄県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5B99FEE6"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琉球大学博物館（風樹館）</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3DD4B165"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海のおもしろさを伝えたい！大学院生による研究成果発信の実践的取り組み</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23A6427D"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2024年7月16日～ 2025年3月14日</w:t>
            </w:r>
          </w:p>
        </w:tc>
        <w:tc>
          <w:tcPr>
            <w:tcW w:w="1523" w:type="dxa"/>
            <w:tcBorders>
              <w:top w:val="nil"/>
              <w:left w:val="single" w:sz="4" w:space="0" w:color="000000"/>
              <w:bottom w:val="single" w:sz="4" w:space="0" w:color="000000"/>
              <w:right w:val="single" w:sz="4" w:space="0" w:color="000000"/>
            </w:tcBorders>
            <w:vAlign w:val="center"/>
          </w:tcPr>
          <w:p w14:paraId="3C51843C"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1,552,000</w:t>
            </w:r>
          </w:p>
        </w:tc>
        <w:tc>
          <w:tcPr>
            <w:tcW w:w="1968" w:type="dxa"/>
            <w:tcBorders>
              <w:top w:val="single" w:sz="4" w:space="0" w:color="000000"/>
              <w:left w:val="nil"/>
              <w:bottom w:val="single" w:sz="4" w:space="0" w:color="000000"/>
              <w:right w:val="single" w:sz="4" w:space="0" w:color="000000"/>
            </w:tcBorders>
            <w:vAlign w:val="center"/>
          </w:tcPr>
          <w:p w14:paraId="1E4ACEE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1,550,000</w:t>
            </w:r>
          </w:p>
        </w:tc>
      </w:tr>
      <w:tr w:rsidR="00580DEB" w:rsidRPr="008D44D1" w14:paraId="5094B02F"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689CFA0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693156B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24D8280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383AEC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3DD561F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3E1BE765"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1,553,000</w:t>
            </w:r>
          </w:p>
        </w:tc>
        <w:tc>
          <w:tcPr>
            <w:tcW w:w="1968" w:type="dxa"/>
            <w:tcBorders>
              <w:top w:val="nil"/>
              <w:left w:val="nil"/>
              <w:bottom w:val="single" w:sz="4" w:space="0" w:color="000000"/>
              <w:right w:val="single" w:sz="4" w:space="0" w:color="000000"/>
            </w:tcBorders>
            <w:vAlign w:val="center"/>
          </w:tcPr>
          <w:p w14:paraId="4F88DD0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1,550,000</w:t>
            </w:r>
          </w:p>
        </w:tc>
      </w:tr>
      <w:tr w:rsidR="00580DEB" w:rsidRPr="008D44D1" w14:paraId="18ACEFEF"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7337D5F6"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6</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401824DF"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宮城県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794B451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南三陸・海のビジターセンター　（特定非営利活動法人　海の自然史研究所）</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57A59702"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志津川湾を学ぼうトランクキット制作による海のレクチャープログラムと展示</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069F0F0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2024年6月1日～ 2025年3月31日</w:t>
            </w:r>
          </w:p>
        </w:tc>
        <w:tc>
          <w:tcPr>
            <w:tcW w:w="1523" w:type="dxa"/>
            <w:tcBorders>
              <w:top w:val="nil"/>
              <w:left w:val="single" w:sz="4" w:space="0" w:color="000000"/>
              <w:bottom w:val="single" w:sz="4" w:space="0" w:color="000000"/>
              <w:right w:val="single" w:sz="4" w:space="0" w:color="000000"/>
            </w:tcBorders>
            <w:vAlign w:val="center"/>
          </w:tcPr>
          <w:p w14:paraId="1F115212"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1,200,000</w:t>
            </w:r>
          </w:p>
        </w:tc>
        <w:tc>
          <w:tcPr>
            <w:tcW w:w="1968" w:type="dxa"/>
            <w:tcBorders>
              <w:top w:val="nil"/>
              <w:left w:val="nil"/>
              <w:bottom w:val="single" w:sz="4" w:space="0" w:color="000000"/>
              <w:right w:val="single" w:sz="4" w:space="0" w:color="000000"/>
            </w:tcBorders>
            <w:vAlign w:val="center"/>
          </w:tcPr>
          <w:p w14:paraId="7686490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1,200,000</w:t>
            </w:r>
          </w:p>
        </w:tc>
      </w:tr>
      <w:tr w:rsidR="00580DEB" w:rsidRPr="008D44D1" w14:paraId="7A1CAD27" w14:textId="77777777">
        <w:trPr>
          <w:cantSplit/>
          <w:trHeight w:val="321"/>
        </w:trPr>
        <w:tc>
          <w:tcPr>
            <w:tcW w:w="420" w:type="dxa"/>
            <w:vMerge/>
            <w:tcBorders>
              <w:top w:val="single" w:sz="4" w:space="0" w:color="000000"/>
              <w:left w:val="single" w:sz="4" w:space="0" w:color="000000"/>
              <w:bottom w:val="single" w:sz="4" w:space="0" w:color="000000"/>
              <w:right w:val="single" w:sz="4" w:space="0" w:color="000000"/>
            </w:tcBorders>
            <w:vAlign w:val="center"/>
          </w:tcPr>
          <w:p w14:paraId="3D7D5B7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0D2BEF6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98C1B3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EFCA37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7D17AC3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1036F60E"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522,978</w:t>
            </w:r>
          </w:p>
        </w:tc>
        <w:tc>
          <w:tcPr>
            <w:tcW w:w="1968" w:type="dxa"/>
            <w:tcBorders>
              <w:top w:val="nil"/>
              <w:left w:val="nil"/>
              <w:bottom w:val="single" w:sz="4" w:space="0" w:color="000000"/>
              <w:right w:val="single" w:sz="4" w:space="0" w:color="000000"/>
            </w:tcBorders>
            <w:vAlign w:val="center"/>
          </w:tcPr>
          <w:p w14:paraId="278A2791"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522,978</w:t>
            </w:r>
          </w:p>
        </w:tc>
      </w:tr>
      <w:tr w:rsidR="00580DEB" w:rsidRPr="008D44D1" w14:paraId="36CA49FF"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392BBC5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bookmarkStart w:id="43" w:name="_26in1rg" w:colFirst="0" w:colLast="0"/>
            <w:bookmarkEnd w:id="43"/>
            <w:r w:rsidRPr="008D44D1">
              <w:rPr>
                <w:rFonts w:ascii="ＭＳ Ｐゴシック" w:eastAsia="ＭＳ Ｐゴシック" w:hAnsi="ＭＳ Ｐゴシック" w:cs="ＭＳ Ｐゴシック"/>
                <w:sz w:val="16"/>
                <w:szCs w:val="16"/>
              </w:rPr>
              <w:t>7</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5DE4086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青森県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022376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青森県営浅虫水族館</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0BB311F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「青森県の海の生物カード」 ～生物・漁業・社会問題を楽しく学ぶ～</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6FC47A5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2025年6月14日～2025年9月30日</w:t>
            </w:r>
          </w:p>
        </w:tc>
        <w:tc>
          <w:tcPr>
            <w:tcW w:w="1523" w:type="dxa"/>
            <w:tcBorders>
              <w:top w:val="nil"/>
              <w:left w:val="single" w:sz="4" w:space="0" w:color="000000"/>
              <w:bottom w:val="single" w:sz="4" w:space="0" w:color="000000"/>
              <w:right w:val="single" w:sz="4" w:space="0" w:color="000000"/>
            </w:tcBorders>
            <w:vAlign w:val="center"/>
          </w:tcPr>
          <w:p w14:paraId="5F95EDA9"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p>
        </w:tc>
        <w:tc>
          <w:tcPr>
            <w:tcW w:w="1968" w:type="dxa"/>
            <w:tcBorders>
              <w:top w:val="nil"/>
              <w:left w:val="nil"/>
              <w:bottom w:val="single" w:sz="4" w:space="0" w:color="000000"/>
              <w:right w:val="single" w:sz="4" w:space="0" w:color="000000"/>
            </w:tcBorders>
            <w:vAlign w:val="center"/>
          </w:tcPr>
          <w:p w14:paraId="15CB640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2,000,000</w:t>
            </w:r>
          </w:p>
        </w:tc>
      </w:tr>
      <w:tr w:rsidR="00580DEB" w:rsidRPr="008D44D1" w14:paraId="515F252F"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09859E7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661D2B79"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08199E8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9E40F5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1D2C619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4AA84BB9"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2,574,630</w:t>
            </w:r>
          </w:p>
        </w:tc>
        <w:tc>
          <w:tcPr>
            <w:tcW w:w="1968" w:type="dxa"/>
            <w:tcBorders>
              <w:top w:val="nil"/>
              <w:left w:val="nil"/>
              <w:bottom w:val="single" w:sz="4" w:space="0" w:color="000000"/>
              <w:right w:val="single" w:sz="4" w:space="0" w:color="000000"/>
            </w:tcBorders>
            <w:vAlign w:val="center"/>
          </w:tcPr>
          <w:p w14:paraId="356DD3B2"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2,000,000</w:t>
            </w:r>
          </w:p>
        </w:tc>
      </w:tr>
      <w:tr w:rsidR="00580DEB" w:rsidRPr="008D44D1" w14:paraId="6D0A7853" w14:textId="77777777">
        <w:trPr>
          <w:cantSplit/>
          <w:trHeight w:val="480"/>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4A226DE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25DE9A4C"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大阪府</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67D2209C"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きしわだ自然資料館</w:t>
            </w:r>
          </w:p>
          <w:p w14:paraId="0339FA0F"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（結creation）</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623ACED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もっと知りたい！茅渟の海と鳰の湖・なかをとりもつ淀川の流れ</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051CF8B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2024年7月1日～ 2025年4月30日</w:t>
            </w:r>
          </w:p>
        </w:tc>
        <w:tc>
          <w:tcPr>
            <w:tcW w:w="1523" w:type="dxa"/>
            <w:tcBorders>
              <w:top w:val="nil"/>
              <w:left w:val="single" w:sz="4" w:space="0" w:color="000000"/>
              <w:bottom w:val="single" w:sz="4" w:space="0" w:color="000000"/>
              <w:right w:val="single" w:sz="4" w:space="0" w:color="000000"/>
            </w:tcBorders>
            <w:vAlign w:val="center"/>
          </w:tcPr>
          <w:p w14:paraId="437DD487"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2,760,000</w:t>
            </w:r>
          </w:p>
        </w:tc>
        <w:tc>
          <w:tcPr>
            <w:tcW w:w="1968" w:type="dxa"/>
            <w:tcBorders>
              <w:top w:val="nil"/>
              <w:left w:val="nil"/>
              <w:bottom w:val="single" w:sz="4" w:space="0" w:color="000000"/>
              <w:right w:val="single" w:sz="4" w:space="0" w:color="000000"/>
            </w:tcBorders>
            <w:vAlign w:val="center"/>
          </w:tcPr>
          <w:p w14:paraId="4D4F0F4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2,760,000</w:t>
            </w:r>
          </w:p>
        </w:tc>
      </w:tr>
      <w:tr w:rsidR="00580DEB" w:rsidRPr="008D44D1" w14:paraId="023A3E47" w14:textId="77777777">
        <w:trPr>
          <w:cantSplit/>
          <w:trHeight w:val="405"/>
        </w:trPr>
        <w:tc>
          <w:tcPr>
            <w:tcW w:w="420" w:type="dxa"/>
            <w:vMerge/>
            <w:tcBorders>
              <w:top w:val="single" w:sz="4" w:space="0" w:color="000000"/>
              <w:left w:val="single" w:sz="4" w:space="0" w:color="000000"/>
              <w:bottom w:val="single" w:sz="4" w:space="0" w:color="000000"/>
              <w:right w:val="single" w:sz="4" w:space="0" w:color="000000"/>
            </w:tcBorders>
            <w:vAlign w:val="center"/>
          </w:tcPr>
          <w:p w14:paraId="45B6FE5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18472E2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7DC1BDD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0C9CEC1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7B1A52D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3BE83707"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2,768,617</w:t>
            </w:r>
          </w:p>
        </w:tc>
        <w:tc>
          <w:tcPr>
            <w:tcW w:w="1968" w:type="dxa"/>
            <w:tcBorders>
              <w:top w:val="nil"/>
              <w:left w:val="nil"/>
              <w:bottom w:val="single" w:sz="4" w:space="0" w:color="000000"/>
              <w:right w:val="single" w:sz="4" w:space="0" w:color="000000"/>
            </w:tcBorders>
            <w:vAlign w:val="center"/>
          </w:tcPr>
          <w:p w14:paraId="5693E162"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2,760,000</w:t>
            </w:r>
          </w:p>
        </w:tc>
      </w:tr>
      <w:tr w:rsidR="00580DEB" w:rsidRPr="008D44D1" w14:paraId="2CBF7C8B" w14:textId="77777777">
        <w:trPr>
          <w:cantSplit/>
          <w:trHeight w:val="488"/>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0F73DCD3"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6AEB328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富山県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5BFDD4B5"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魚津水族館（公益財団法人環日本海環境協力センター）</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33D60D2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観察会を通じた市民参加型生物情報収集システムの検討</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35C466F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2024年7月1日～2025年9月30日</w:t>
            </w:r>
          </w:p>
        </w:tc>
        <w:tc>
          <w:tcPr>
            <w:tcW w:w="1523" w:type="dxa"/>
            <w:tcBorders>
              <w:top w:val="nil"/>
              <w:left w:val="single" w:sz="4" w:space="0" w:color="000000"/>
              <w:bottom w:val="single" w:sz="4" w:space="0" w:color="000000"/>
              <w:right w:val="single" w:sz="4" w:space="0" w:color="000000"/>
            </w:tcBorders>
            <w:vAlign w:val="center"/>
          </w:tcPr>
          <w:p w14:paraId="4AAFEA7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p>
        </w:tc>
        <w:tc>
          <w:tcPr>
            <w:tcW w:w="1968" w:type="dxa"/>
            <w:tcBorders>
              <w:top w:val="nil"/>
              <w:left w:val="nil"/>
              <w:bottom w:val="single" w:sz="4" w:space="0" w:color="000000"/>
              <w:right w:val="single" w:sz="4" w:space="0" w:color="000000"/>
            </w:tcBorders>
            <w:vAlign w:val="center"/>
          </w:tcPr>
          <w:p w14:paraId="59C319BE"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2,500,000</w:t>
            </w:r>
          </w:p>
        </w:tc>
      </w:tr>
      <w:tr w:rsidR="00580DEB" w:rsidRPr="008D44D1" w14:paraId="11972266"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4919B74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7A986C3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447C62E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2EA36F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1E4B8AC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5317E79B"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2,500,191</w:t>
            </w:r>
          </w:p>
        </w:tc>
        <w:tc>
          <w:tcPr>
            <w:tcW w:w="1968" w:type="dxa"/>
            <w:tcBorders>
              <w:top w:val="nil"/>
              <w:left w:val="nil"/>
              <w:bottom w:val="single" w:sz="4" w:space="0" w:color="000000"/>
              <w:right w:val="single" w:sz="4" w:space="0" w:color="000000"/>
            </w:tcBorders>
            <w:vAlign w:val="center"/>
          </w:tcPr>
          <w:p w14:paraId="571D140D"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2,500,000</w:t>
            </w:r>
          </w:p>
        </w:tc>
      </w:tr>
      <w:tr w:rsidR="00580DEB" w:rsidRPr="008D44D1" w14:paraId="14D995DB"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6E0F573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10</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5D914FEA"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島根県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2AB39EBF"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隠岐自然館（一般社団法人隠岐ジオパーク推進機構）</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47DDDDF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マクロからミクロへ　リュウグウノツカイから隠岐の深海を探る</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2598A7F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2024年11月1日～2025年3月31日</w:t>
            </w:r>
          </w:p>
        </w:tc>
        <w:tc>
          <w:tcPr>
            <w:tcW w:w="1523" w:type="dxa"/>
            <w:tcBorders>
              <w:top w:val="nil"/>
              <w:left w:val="single" w:sz="4" w:space="0" w:color="000000"/>
              <w:bottom w:val="single" w:sz="4" w:space="0" w:color="000000"/>
              <w:right w:val="single" w:sz="4" w:space="0" w:color="000000"/>
            </w:tcBorders>
            <w:vAlign w:val="center"/>
          </w:tcPr>
          <w:p w14:paraId="6C6F9B45"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925,000</w:t>
            </w:r>
          </w:p>
        </w:tc>
        <w:tc>
          <w:tcPr>
            <w:tcW w:w="1968" w:type="dxa"/>
            <w:tcBorders>
              <w:top w:val="nil"/>
              <w:left w:val="nil"/>
              <w:bottom w:val="single" w:sz="4" w:space="0" w:color="000000"/>
              <w:right w:val="single" w:sz="4" w:space="0" w:color="000000"/>
            </w:tcBorders>
            <w:vAlign w:val="center"/>
          </w:tcPr>
          <w:p w14:paraId="10A4944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920,000 </w:t>
            </w:r>
          </w:p>
        </w:tc>
      </w:tr>
      <w:tr w:rsidR="00580DEB" w:rsidRPr="008D44D1" w14:paraId="09A6F2FA"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7A56A42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68E49C2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254837C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5E8F8C9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4410DCB6"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55F00EE1"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841,327</w:t>
            </w:r>
          </w:p>
        </w:tc>
        <w:tc>
          <w:tcPr>
            <w:tcW w:w="1968" w:type="dxa"/>
            <w:tcBorders>
              <w:top w:val="nil"/>
              <w:left w:val="nil"/>
              <w:bottom w:val="single" w:sz="4" w:space="0" w:color="000000"/>
              <w:right w:val="single" w:sz="4" w:space="0" w:color="000000"/>
            </w:tcBorders>
            <w:vAlign w:val="center"/>
          </w:tcPr>
          <w:p w14:paraId="7577A2A1"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841,327</w:t>
            </w:r>
          </w:p>
        </w:tc>
      </w:tr>
    </w:tbl>
    <w:p w14:paraId="64C4174B" w14:textId="77777777" w:rsidR="00D4774A" w:rsidRPr="008D44D1" w:rsidRDefault="00000000">
      <w:pPr>
        <w:ind w:hanging="2"/>
        <w:rPr>
          <w:rFonts w:ascii="ＭＳ Ｐゴシック" w:eastAsia="ＭＳ Ｐゴシック" w:hAnsi="ＭＳ Ｐゴシック" w:cs="ＭＳ Ｐゴシック"/>
        </w:rPr>
      </w:pPr>
      <w:r w:rsidRPr="008D44D1">
        <w:br w:type="page"/>
      </w:r>
    </w:p>
    <w:tbl>
      <w:tblPr>
        <w:tblStyle w:val="afffffffe"/>
        <w:tblW w:w="9628" w:type="dxa"/>
        <w:tblInd w:w="10" w:type="dxa"/>
        <w:tblLayout w:type="fixed"/>
        <w:tblLook w:val="0000" w:firstRow="0" w:lastRow="0" w:firstColumn="0" w:lastColumn="0" w:noHBand="0" w:noVBand="0"/>
      </w:tblPr>
      <w:tblGrid>
        <w:gridCol w:w="420"/>
        <w:gridCol w:w="474"/>
        <w:gridCol w:w="1702"/>
        <w:gridCol w:w="1984"/>
        <w:gridCol w:w="1557"/>
        <w:gridCol w:w="1523"/>
        <w:gridCol w:w="1968"/>
      </w:tblGrid>
      <w:tr w:rsidR="00580DEB" w:rsidRPr="008D44D1" w14:paraId="4C6D8932" w14:textId="77777777">
        <w:trPr>
          <w:trHeight w:val="405"/>
        </w:trPr>
        <w:tc>
          <w:tcPr>
            <w:tcW w:w="7660" w:type="dxa"/>
            <w:gridSpan w:val="6"/>
            <w:tcBorders>
              <w:bottom w:val="single" w:sz="4" w:space="0" w:color="000000"/>
            </w:tcBorders>
            <w:vAlign w:val="bottom"/>
          </w:tcPr>
          <w:p w14:paraId="51BE741C"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lastRenderedPageBreak/>
              <w:t>（3）プログラム2「海の博物館活動サポート」Bコース博学連携活動（13,054,851円）</w:t>
            </w:r>
          </w:p>
        </w:tc>
        <w:tc>
          <w:tcPr>
            <w:tcW w:w="1968" w:type="dxa"/>
            <w:tcBorders>
              <w:bottom w:val="single" w:sz="4" w:space="0" w:color="000000"/>
            </w:tcBorders>
          </w:tcPr>
          <w:p w14:paraId="1279242D" w14:textId="77777777" w:rsidR="00D4774A" w:rsidRPr="008D44D1" w:rsidRDefault="00D4774A">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p>
        </w:tc>
      </w:tr>
      <w:tr w:rsidR="00580DEB" w:rsidRPr="008D44D1" w14:paraId="482B868C" w14:textId="77777777">
        <w:trPr>
          <w:trHeight w:val="718"/>
        </w:trPr>
        <w:tc>
          <w:tcPr>
            <w:tcW w:w="4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351B82"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w:t>
            </w:r>
          </w:p>
        </w:tc>
        <w:tc>
          <w:tcPr>
            <w:tcW w:w="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6D03A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地域</w:t>
            </w:r>
          </w:p>
        </w:tc>
        <w:tc>
          <w:tcPr>
            <w:tcW w:w="17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30C9D9"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開催博物館</w:t>
            </w:r>
            <w:r w:rsidRPr="008D44D1">
              <w:rPr>
                <w:rFonts w:ascii="ＭＳ Ｐゴシック" w:eastAsia="ＭＳ Ｐゴシック" w:hAnsi="ＭＳ Ｐゴシック" w:cs="ＭＳ Ｐゴシック"/>
                <w:sz w:val="16"/>
                <w:szCs w:val="16"/>
              </w:rPr>
              <w:br/>
              <w:t>(主体)</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BC5091"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開催テーマ</w:t>
            </w:r>
          </w:p>
        </w:tc>
        <w:tc>
          <w:tcPr>
            <w:tcW w:w="1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6B9022"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実施期間</w:t>
            </w:r>
          </w:p>
        </w:tc>
        <w:tc>
          <w:tcPr>
            <w:tcW w:w="15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8550CD"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当初事業費総額</w:t>
            </w:r>
          </w:p>
          <w:p w14:paraId="5179AA41"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決算事業費総額</w:t>
            </w:r>
          </w:p>
        </w:tc>
        <w:tc>
          <w:tcPr>
            <w:tcW w:w="19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855B1A"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当初支援金額</w:t>
            </w:r>
          </w:p>
          <w:p w14:paraId="6E04C5F7"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支援確定金額</w:t>
            </w:r>
          </w:p>
        </w:tc>
      </w:tr>
      <w:tr w:rsidR="00580DEB" w:rsidRPr="008D44D1" w14:paraId="54976A8C"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48D57F67"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4185646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島根県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35691F3B"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島根県立しまね海洋館（公益財団法人しまね海洋館）</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1CDFD82D"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特別支援学校の授業拡充から地域の課題解決へ</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52750399"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2024年5月1日～2025年1月20日</w:t>
            </w:r>
          </w:p>
        </w:tc>
        <w:tc>
          <w:tcPr>
            <w:tcW w:w="1523" w:type="dxa"/>
            <w:tcBorders>
              <w:top w:val="single" w:sz="4" w:space="0" w:color="000000"/>
              <w:left w:val="single" w:sz="4" w:space="0" w:color="000000"/>
              <w:bottom w:val="single" w:sz="4" w:space="0" w:color="000000"/>
              <w:right w:val="single" w:sz="4" w:space="0" w:color="000000"/>
            </w:tcBorders>
            <w:vAlign w:val="center"/>
          </w:tcPr>
          <w:p w14:paraId="6E17E8D5"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3,490,000</w:t>
            </w:r>
          </w:p>
        </w:tc>
        <w:tc>
          <w:tcPr>
            <w:tcW w:w="1968" w:type="dxa"/>
            <w:tcBorders>
              <w:top w:val="single" w:sz="4" w:space="0" w:color="000000"/>
              <w:left w:val="nil"/>
              <w:bottom w:val="single" w:sz="4" w:space="0" w:color="000000"/>
              <w:right w:val="single" w:sz="4" w:space="0" w:color="000000"/>
            </w:tcBorders>
            <w:vAlign w:val="center"/>
          </w:tcPr>
          <w:p w14:paraId="264C34E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2,500,000</w:t>
            </w:r>
          </w:p>
        </w:tc>
      </w:tr>
      <w:tr w:rsidR="00580DEB" w:rsidRPr="008D44D1" w14:paraId="51EC42EF"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4FDF5FC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4769B30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3D06D33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9E0ADA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4B71E77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6BCA4C65"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2,795,784</w:t>
            </w:r>
          </w:p>
        </w:tc>
        <w:tc>
          <w:tcPr>
            <w:tcW w:w="1968" w:type="dxa"/>
            <w:tcBorders>
              <w:top w:val="single" w:sz="4" w:space="0" w:color="000000"/>
              <w:left w:val="nil"/>
              <w:bottom w:val="single" w:sz="4" w:space="0" w:color="000000"/>
              <w:right w:val="single" w:sz="4" w:space="0" w:color="000000"/>
            </w:tcBorders>
            <w:vAlign w:val="center"/>
          </w:tcPr>
          <w:p w14:paraId="4AE1C26A"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2,500,000</w:t>
            </w:r>
          </w:p>
        </w:tc>
      </w:tr>
      <w:tr w:rsidR="00580DEB" w:rsidRPr="008D44D1" w14:paraId="32C21B57" w14:textId="77777777">
        <w:trPr>
          <w:cantSplit/>
          <w:trHeight w:val="47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6FD0B046"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34076B63"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北海道</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BAF757B"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余市水産博物館（余市町教育委員会）</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353AB239"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「海の歴史」学習プログラムにおけるトランクキットの開発と運営</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27D3F393"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2024年7月1日～2025年3月31日</w:t>
            </w:r>
          </w:p>
        </w:tc>
        <w:tc>
          <w:tcPr>
            <w:tcW w:w="1523" w:type="dxa"/>
            <w:tcBorders>
              <w:top w:val="nil"/>
              <w:left w:val="single" w:sz="4" w:space="0" w:color="000000"/>
              <w:bottom w:val="single" w:sz="4" w:space="0" w:color="000000"/>
              <w:right w:val="single" w:sz="4" w:space="0" w:color="000000"/>
            </w:tcBorders>
            <w:vAlign w:val="center"/>
          </w:tcPr>
          <w:p w14:paraId="09341118"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2,520,000</w:t>
            </w:r>
          </w:p>
        </w:tc>
        <w:tc>
          <w:tcPr>
            <w:tcW w:w="1968" w:type="dxa"/>
            <w:tcBorders>
              <w:top w:val="nil"/>
              <w:left w:val="nil"/>
              <w:bottom w:val="single" w:sz="4" w:space="0" w:color="000000"/>
              <w:right w:val="single" w:sz="4" w:space="0" w:color="000000"/>
            </w:tcBorders>
            <w:vAlign w:val="center"/>
          </w:tcPr>
          <w:p w14:paraId="2D806C29"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2,472,489</w:t>
            </w:r>
            <w:r w:rsidRPr="008D44D1">
              <w:rPr>
                <w:rFonts w:ascii="ＭＳ Ｐゴシック" w:eastAsia="ＭＳ Ｐゴシック" w:hAnsi="ＭＳ Ｐゴシック" w:cs="ＭＳ Ｐゴシック"/>
                <w:sz w:val="16"/>
                <w:szCs w:val="16"/>
              </w:rPr>
              <w:tab/>
            </w:r>
          </w:p>
        </w:tc>
      </w:tr>
      <w:tr w:rsidR="00580DEB" w:rsidRPr="008D44D1" w14:paraId="0B10375F"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5B9FA62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16B6264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4E7FC5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2C7669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26B6E341"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513903E3"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2,500,000</w:t>
            </w:r>
          </w:p>
        </w:tc>
        <w:tc>
          <w:tcPr>
            <w:tcW w:w="1968" w:type="dxa"/>
            <w:tcBorders>
              <w:top w:val="nil"/>
              <w:left w:val="nil"/>
              <w:bottom w:val="single" w:sz="4" w:space="0" w:color="000000"/>
              <w:right w:val="single" w:sz="4" w:space="0" w:color="000000"/>
            </w:tcBorders>
            <w:vAlign w:val="center"/>
          </w:tcPr>
          <w:p w14:paraId="1356FC0D"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2,472,489</w:t>
            </w:r>
          </w:p>
        </w:tc>
      </w:tr>
      <w:tr w:rsidR="00580DEB" w:rsidRPr="008D44D1" w14:paraId="06843C63"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0828F748"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bookmarkStart w:id="44" w:name="_lnxbz9" w:colFirst="0" w:colLast="0"/>
            <w:bookmarkEnd w:id="44"/>
            <w:r w:rsidRPr="008D44D1">
              <w:rPr>
                <w:rFonts w:ascii="ＭＳ Ｐゴシック" w:eastAsia="ＭＳ Ｐゴシック" w:hAnsi="ＭＳ Ｐゴシック" w:cs="ＭＳ Ｐゴシック"/>
                <w:sz w:val="16"/>
                <w:szCs w:val="16"/>
              </w:rPr>
              <w:t>3</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26A3286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北海道</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5C50AC96"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北海道大学総合博物館</w:t>
            </w:r>
          </w:p>
          <w:p w14:paraId="1DF9DBCC"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（一般社団法人ちせ）</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1571EAC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海が作ったタイムカプセル「化石」</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4E4829E2"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 6月 1日～ 2025年 6月 30日</w:t>
            </w:r>
          </w:p>
        </w:tc>
        <w:tc>
          <w:tcPr>
            <w:tcW w:w="1523" w:type="dxa"/>
            <w:tcBorders>
              <w:top w:val="nil"/>
              <w:left w:val="single" w:sz="4" w:space="0" w:color="000000"/>
              <w:bottom w:val="single" w:sz="4" w:space="0" w:color="000000"/>
              <w:right w:val="single" w:sz="4" w:space="0" w:color="000000"/>
            </w:tcBorders>
            <w:vAlign w:val="center"/>
          </w:tcPr>
          <w:p w14:paraId="417BA449"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4,300,000</w:t>
            </w:r>
          </w:p>
        </w:tc>
        <w:tc>
          <w:tcPr>
            <w:tcW w:w="1968" w:type="dxa"/>
            <w:tcBorders>
              <w:top w:val="nil"/>
              <w:left w:val="nil"/>
              <w:bottom w:val="single" w:sz="4" w:space="0" w:color="000000"/>
              <w:right w:val="single" w:sz="4" w:space="0" w:color="000000"/>
            </w:tcBorders>
            <w:vAlign w:val="center"/>
          </w:tcPr>
          <w:p w14:paraId="3F5A4E8D"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r w:rsidRPr="008D44D1">
              <w:rPr>
                <w:rFonts w:ascii="ＭＳ Ｐゴシック" w:eastAsia="ＭＳ Ｐゴシック" w:hAnsi="ＭＳ Ｐゴシック" w:cs="ＭＳ Ｐゴシック"/>
                <w:sz w:val="16"/>
                <w:szCs w:val="16"/>
              </w:rPr>
              <w:tab/>
            </w:r>
          </w:p>
        </w:tc>
      </w:tr>
      <w:tr w:rsidR="00580DEB" w:rsidRPr="008D44D1" w14:paraId="060F7F4A"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1A0D482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0A96D89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5800D8F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38FBAEB"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2C029EA4"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7B8CC82D"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4,049,636 </w:t>
            </w:r>
          </w:p>
        </w:tc>
        <w:tc>
          <w:tcPr>
            <w:tcW w:w="1968" w:type="dxa"/>
            <w:tcBorders>
              <w:top w:val="nil"/>
              <w:left w:val="nil"/>
              <w:bottom w:val="single" w:sz="4" w:space="0" w:color="000000"/>
              <w:right w:val="single" w:sz="4" w:space="0" w:color="000000"/>
            </w:tcBorders>
            <w:vAlign w:val="center"/>
          </w:tcPr>
          <w:p w14:paraId="62E854F1"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3,000,000</w:t>
            </w:r>
            <w:r w:rsidRPr="008D44D1">
              <w:rPr>
                <w:rFonts w:ascii="ＭＳ Ｐゴシック" w:eastAsia="ＭＳ Ｐゴシック" w:hAnsi="ＭＳ Ｐゴシック" w:cs="ＭＳ Ｐゴシック"/>
                <w:sz w:val="16"/>
                <w:szCs w:val="16"/>
              </w:rPr>
              <w:tab/>
            </w:r>
          </w:p>
        </w:tc>
      </w:tr>
      <w:tr w:rsidR="00580DEB" w:rsidRPr="008D44D1" w14:paraId="42866BCD"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1B92F647"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6FFEC4B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神奈川県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BCD0F1A"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真鶴町立遠藤貝類博物館（真鶴町）</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24C90687"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いま起こっている海の課題の教材化と教員研修から広げる「海の学び」</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4F0C37B8"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2024年7月2日～2025年3月19日</w:t>
            </w:r>
          </w:p>
        </w:tc>
        <w:tc>
          <w:tcPr>
            <w:tcW w:w="1523" w:type="dxa"/>
            <w:tcBorders>
              <w:top w:val="nil"/>
              <w:left w:val="single" w:sz="4" w:space="0" w:color="000000"/>
              <w:bottom w:val="single" w:sz="4" w:space="0" w:color="000000"/>
              <w:right w:val="single" w:sz="4" w:space="0" w:color="000000"/>
            </w:tcBorders>
            <w:vAlign w:val="center"/>
          </w:tcPr>
          <w:p w14:paraId="22C25D0C"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4,888,000</w:t>
            </w:r>
          </w:p>
        </w:tc>
        <w:tc>
          <w:tcPr>
            <w:tcW w:w="1968" w:type="dxa"/>
            <w:tcBorders>
              <w:top w:val="nil"/>
              <w:left w:val="nil"/>
              <w:bottom w:val="single" w:sz="4" w:space="0" w:color="000000"/>
              <w:right w:val="single" w:sz="4" w:space="0" w:color="000000"/>
            </w:tcBorders>
            <w:vAlign w:val="center"/>
          </w:tcPr>
          <w:p w14:paraId="1578489D"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2,800,000</w:t>
            </w:r>
          </w:p>
        </w:tc>
      </w:tr>
      <w:tr w:rsidR="00580DEB" w:rsidRPr="008D44D1" w14:paraId="113A6F9E"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39E27D3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40EAE72C"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0EB3594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175C268"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6DAFC4A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0B192A32"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3,152,800</w:t>
            </w:r>
          </w:p>
        </w:tc>
        <w:tc>
          <w:tcPr>
            <w:tcW w:w="1968" w:type="dxa"/>
            <w:tcBorders>
              <w:top w:val="nil"/>
              <w:left w:val="nil"/>
              <w:bottom w:val="single" w:sz="4" w:space="0" w:color="000000"/>
              <w:right w:val="single" w:sz="4" w:space="0" w:color="000000"/>
            </w:tcBorders>
            <w:vAlign w:val="center"/>
          </w:tcPr>
          <w:p w14:paraId="5F7471B1"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2,735,350</w:t>
            </w:r>
          </w:p>
        </w:tc>
      </w:tr>
      <w:tr w:rsidR="00580DEB" w:rsidRPr="008D44D1" w14:paraId="015D6766" w14:textId="77777777">
        <w:trPr>
          <w:cantSplit/>
          <w:trHeight w:val="397"/>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09D8AB7C"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58377888" w14:textId="77777777" w:rsidR="00D4774A" w:rsidRPr="008D44D1" w:rsidRDefault="00000000">
            <w:pPr>
              <w:widowControl/>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青森県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6317D3FE"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青函連絡船メモリアルシップ八甲田丸（特定非営利活動法人あおもりみなとクラブ）</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242CA844"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地元高校生と商店街による博学連携活動「クリエイトまち塾」の展開</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60400F3E" w14:textId="77777777" w:rsidR="00D4774A" w:rsidRPr="008D44D1" w:rsidRDefault="00000000">
            <w:pPr>
              <w:widowControl/>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2024年7月13日～2025年3月16日</w:t>
            </w:r>
          </w:p>
        </w:tc>
        <w:tc>
          <w:tcPr>
            <w:tcW w:w="1523" w:type="dxa"/>
            <w:tcBorders>
              <w:top w:val="nil"/>
              <w:left w:val="single" w:sz="4" w:space="0" w:color="000000"/>
              <w:bottom w:val="single" w:sz="4" w:space="0" w:color="000000"/>
              <w:right w:val="single" w:sz="4" w:space="0" w:color="000000"/>
            </w:tcBorders>
            <w:vAlign w:val="center"/>
          </w:tcPr>
          <w:p w14:paraId="1495B5DC"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3,101,000</w:t>
            </w:r>
          </w:p>
        </w:tc>
        <w:tc>
          <w:tcPr>
            <w:tcW w:w="1968" w:type="dxa"/>
            <w:tcBorders>
              <w:top w:val="nil"/>
              <w:left w:val="nil"/>
              <w:bottom w:val="single" w:sz="4" w:space="0" w:color="000000"/>
              <w:right w:val="single" w:sz="4" w:space="0" w:color="000000"/>
            </w:tcBorders>
            <w:vAlign w:val="center"/>
          </w:tcPr>
          <w:p w14:paraId="4E6E87D2"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2,500,000</w:t>
            </w:r>
          </w:p>
        </w:tc>
      </w:tr>
      <w:tr w:rsidR="00580DEB" w:rsidRPr="008D44D1" w14:paraId="0DAE1F51"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77545AF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7A31B3C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5FCBCC9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28738B5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73B5C9C5"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200A6EBF"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2,347,012</w:t>
            </w:r>
          </w:p>
        </w:tc>
        <w:tc>
          <w:tcPr>
            <w:tcW w:w="1968" w:type="dxa"/>
            <w:tcBorders>
              <w:top w:val="nil"/>
              <w:left w:val="nil"/>
              <w:bottom w:val="single" w:sz="4" w:space="0" w:color="000000"/>
              <w:right w:val="single" w:sz="4" w:space="0" w:color="000000"/>
            </w:tcBorders>
            <w:vAlign w:val="center"/>
          </w:tcPr>
          <w:p w14:paraId="4B4769AE"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2,347,012</w:t>
            </w:r>
          </w:p>
        </w:tc>
      </w:tr>
      <w:tr w:rsidR="00580DEB" w:rsidRPr="008D44D1" w14:paraId="5D2831E4" w14:textId="77777777">
        <w:trPr>
          <w:trHeight w:val="419"/>
        </w:trPr>
        <w:tc>
          <w:tcPr>
            <w:tcW w:w="7660" w:type="dxa"/>
            <w:gridSpan w:val="6"/>
            <w:tcBorders>
              <w:top w:val="single" w:sz="4" w:space="0" w:color="000000"/>
              <w:bottom w:val="single" w:sz="4" w:space="0" w:color="000000"/>
            </w:tcBorders>
            <w:vAlign w:val="bottom"/>
          </w:tcPr>
          <w:p w14:paraId="6BF4178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（4）プログラム3「海の学び調査・研究サポート」（1,492,652円）</w:t>
            </w:r>
          </w:p>
        </w:tc>
        <w:tc>
          <w:tcPr>
            <w:tcW w:w="1968" w:type="dxa"/>
            <w:tcBorders>
              <w:top w:val="single" w:sz="4" w:space="0" w:color="000000"/>
              <w:bottom w:val="single" w:sz="4" w:space="0" w:color="000000"/>
            </w:tcBorders>
          </w:tcPr>
          <w:p w14:paraId="0E3688BB" w14:textId="77777777" w:rsidR="00D4774A" w:rsidRPr="008D44D1" w:rsidRDefault="00D4774A">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p>
        </w:tc>
      </w:tr>
      <w:tr w:rsidR="00580DEB" w:rsidRPr="008D44D1" w14:paraId="3F482741" w14:textId="77777777">
        <w:trPr>
          <w:trHeight w:val="718"/>
        </w:trPr>
        <w:tc>
          <w:tcPr>
            <w:tcW w:w="4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0EEE5D"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w:t>
            </w:r>
          </w:p>
        </w:tc>
        <w:tc>
          <w:tcPr>
            <w:tcW w:w="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DB4D43"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地域</w:t>
            </w:r>
          </w:p>
        </w:tc>
        <w:tc>
          <w:tcPr>
            <w:tcW w:w="17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2FD742"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開催博物館</w:t>
            </w:r>
            <w:r w:rsidRPr="008D44D1">
              <w:rPr>
                <w:rFonts w:ascii="ＭＳ Ｐゴシック" w:eastAsia="ＭＳ Ｐゴシック" w:hAnsi="ＭＳ Ｐゴシック" w:cs="ＭＳ Ｐゴシック"/>
                <w:sz w:val="16"/>
                <w:szCs w:val="16"/>
              </w:rPr>
              <w:br/>
              <w:t>(主体)</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61E99A"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開催テーマ</w:t>
            </w:r>
          </w:p>
        </w:tc>
        <w:tc>
          <w:tcPr>
            <w:tcW w:w="1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4B7EA1"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実施期間</w:t>
            </w:r>
          </w:p>
        </w:tc>
        <w:tc>
          <w:tcPr>
            <w:tcW w:w="15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45BD7B"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当初事業費総額</w:t>
            </w:r>
          </w:p>
          <w:p w14:paraId="6782ED1A"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決算事業費総額</w:t>
            </w:r>
          </w:p>
        </w:tc>
        <w:tc>
          <w:tcPr>
            <w:tcW w:w="19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CEDAFC"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当初支援金額</w:t>
            </w:r>
          </w:p>
          <w:p w14:paraId="2EB3B589"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支援確定金額</w:t>
            </w:r>
          </w:p>
        </w:tc>
      </w:tr>
      <w:tr w:rsidR="00580DEB" w:rsidRPr="008D44D1" w14:paraId="6A57CFFF" w14:textId="77777777">
        <w:trPr>
          <w:cantSplit/>
          <w:trHeight w:val="583"/>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4E16C453"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1</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5A768A9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大 阪府</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10AF3539"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きしわだ自然資料館（公益社団法人大阪自然環境保全協会）</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2C997CF0"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大阪湾でのウミウシを対象とした市民参加型調査、およびその成果を活用した海洋教育プログラムの構築に向けた取組</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175AC3A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2024年5月1日～2025年 3月31日</w:t>
            </w:r>
          </w:p>
        </w:tc>
        <w:tc>
          <w:tcPr>
            <w:tcW w:w="1523" w:type="dxa"/>
            <w:tcBorders>
              <w:top w:val="single" w:sz="4" w:space="0" w:color="000000"/>
              <w:left w:val="single" w:sz="4" w:space="0" w:color="000000"/>
              <w:bottom w:val="single" w:sz="4" w:space="0" w:color="000000"/>
              <w:right w:val="single" w:sz="4" w:space="0" w:color="000000"/>
            </w:tcBorders>
            <w:vAlign w:val="center"/>
          </w:tcPr>
          <w:p w14:paraId="100FB30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c>
          <w:tcPr>
            <w:tcW w:w="1968" w:type="dxa"/>
            <w:tcBorders>
              <w:top w:val="single" w:sz="4" w:space="0" w:color="000000"/>
              <w:left w:val="nil"/>
              <w:bottom w:val="single" w:sz="4" w:space="0" w:color="000000"/>
              <w:right w:val="single" w:sz="4" w:space="0" w:color="000000"/>
            </w:tcBorders>
            <w:vAlign w:val="center"/>
          </w:tcPr>
          <w:p w14:paraId="4555096F"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r>
      <w:tr w:rsidR="00580DEB" w:rsidRPr="008D44D1" w14:paraId="6FAA6BCE" w14:textId="77777777">
        <w:trPr>
          <w:cantSplit/>
          <w:trHeight w:val="563"/>
        </w:trPr>
        <w:tc>
          <w:tcPr>
            <w:tcW w:w="420" w:type="dxa"/>
            <w:vMerge/>
            <w:tcBorders>
              <w:top w:val="single" w:sz="4" w:space="0" w:color="000000"/>
              <w:left w:val="single" w:sz="4" w:space="0" w:color="000000"/>
              <w:bottom w:val="single" w:sz="4" w:space="0" w:color="000000"/>
              <w:right w:val="single" w:sz="4" w:space="0" w:color="000000"/>
            </w:tcBorders>
            <w:vAlign w:val="center"/>
          </w:tcPr>
          <w:p w14:paraId="45D3605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59231F33"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3370D99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0B577B0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3618605D"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6035A3EE"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500,689</w:t>
            </w:r>
          </w:p>
        </w:tc>
        <w:tc>
          <w:tcPr>
            <w:tcW w:w="1968" w:type="dxa"/>
            <w:tcBorders>
              <w:top w:val="single" w:sz="4" w:space="0" w:color="000000"/>
              <w:left w:val="nil"/>
              <w:bottom w:val="single" w:sz="4" w:space="0" w:color="000000"/>
              <w:right w:val="single" w:sz="4" w:space="0" w:color="000000"/>
            </w:tcBorders>
            <w:vAlign w:val="center"/>
          </w:tcPr>
          <w:p w14:paraId="04DEBAA1"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r>
      <w:tr w:rsidR="00580DEB" w:rsidRPr="008D44D1" w14:paraId="22C6D385" w14:textId="77777777">
        <w:trPr>
          <w:cantSplit/>
          <w:trHeight w:val="640"/>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77F6BC50"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4FA33A47"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山口県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43FFA15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山口県立山口博物館</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40DC6D0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本州西端における中世東アジア海洋交流の基礎研究</w:t>
            </w:r>
          </w:p>
          <w:p w14:paraId="634E8B4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―港湾と街道に関わる歴史遺産調査とその活用―</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5741899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2024年6月10日～2025年3月31日</w:t>
            </w:r>
          </w:p>
        </w:tc>
        <w:tc>
          <w:tcPr>
            <w:tcW w:w="1523" w:type="dxa"/>
            <w:tcBorders>
              <w:top w:val="nil"/>
              <w:left w:val="single" w:sz="4" w:space="0" w:color="000000"/>
              <w:bottom w:val="single" w:sz="4" w:space="0" w:color="000000"/>
              <w:right w:val="single" w:sz="4" w:space="0" w:color="000000"/>
            </w:tcBorders>
            <w:vAlign w:val="center"/>
          </w:tcPr>
          <w:p w14:paraId="08494B0B"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c>
          <w:tcPr>
            <w:tcW w:w="1968" w:type="dxa"/>
            <w:tcBorders>
              <w:top w:val="nil"/>
              <w:left w:val="nil"/>
              <w:bottom w:val="single" w:sz="4" w:space="0" w:color="000000"/>
              <w:right w:val="single" w:sz="4" w:space="0" w:color="000000"/>
            </w:tcBorders>
            <w:vAlign w:val="center"/>
          </w:tcPr>
          <w:p w14:paraId="7ED093E6"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r>
      <w:tr w:rsidR="00580DEB" w:rsidRPr="008D44D1" w14:paraId="0D2393AF" w14:textId="77777777">
        <w:trPr>
          <w:cantSplit/>
          <w:trHeight w:val="465"/>
        </w:trPr>
        <w:tc>
          <w:tcPr>
            <w:tcW w:w="420" w:type="dxa"/>
            <w:vMerge/>
            <w:tcBorders>
              <w:top w:val="single" w:sz="4" w:space="0" w:color="000000"/>
              <w:left w:val="single" w:sz="4" w:space="0" w:color="000000"/>
              <w:bottom w:val="single" w:sz="4" w:space="0" w:color="000000"/>
              <w:right w:val="single" w:sz="4" w:space="0" w:color="000000"/>
            </w:tcBorders>
            <w:vAlign w:val="center"/>
          </w:tcPr>
          <w:p w14:paraId="40AD5D9F"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55ED8177"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138C90DE"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129E57F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5FA04A0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234414EE"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492,652</w:t>
            </w:r>
          </w:p>
        </w:tc>
        <w:tc>
          <w:tcPr>
            <w:tcW w:w="1968" w:type="dxa"/>
            <w:tcBorders>
              <w:top w:val="nil"/>
              <w:left w:val="nil"/>
              <w:bottom w:val="single" w:sz="4" w:space="0" w:color="000000"/>
              <w:right w:val="single" w:sz="4" w:space="0" w:color="000000"/>
            </w:tcBorders>
            <w:vAlign w:val="center"/>
          </w:tcPr>
          <w:p w14:paraId="05E3BF03"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492,652</w:t>
            </w:r>
          </w:p>
        </w:tc>
      </w:tr>
      <w:tr w:rsidR="00580DEB" w:rsidRPr="008D44D1" w14:paraId="5D60FD92" w14:textId="77777777">
        <w:trPr>
          <w:cantSplit/>
          <w:trHeight w:val="474"/>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28E55FE4"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3</w:t>
            </w:r>
          </w:p>
        </w:tc>
        <w:tc>
          <w:tcPr>
            <w:tcW w:w="474" w:type="dxa"/>
            <w:vMerge w:val="restart"/>
            <w:tcBorders>
              <w:top w:val="single" w:sz="4" w:space="0" w:color="000000"/>
              <w:left w:val="single" w:sz="4" w:space="0" w:color="000000"/>
              <w:bottom w:val="single" w:sz="4" w:space="0" w:color="000000"/>
              <w:right w:val="single" w:sz="4" w:space="0" w:color="000000"/>
            </w:tcBorders>
            <w:vAlign w:val="center"/>
          </w:tcPr>
          <w:p w14:paraId="029C73F7" w14:textId="77777777" w:rsidR="00D4774A" w:rsidRPr="008D44D1" w:rsidRDefault="00000000">
            <w:pPr>
              <w:widowControl/>
              <w:pBdr>
                <w:top w:val="nil"/>
                <w:left w:val="nil"/>
                <w:bottom w:val="nil"/>
                <w:right w:val="nil"/>
                <w:between w:val="nil"/>
              </w:pBdr>
              <w:ind w:hanging="2"/>
              <w:jc w:val="center"/>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愛知県</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47197EC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蒲郡市竹島水族館（一般社団法人竹島社中）</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382287E5"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ヒゲナガエビの展示に向けた適正な飼育環境の調査</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1FC42B9E"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2024年6月1日～ 2025年5月20日</w:t>
            </w:r>
          </w:p>
        </w:tc>
        <w:tc>
          <w:tcPr>
            <w:tcW w:w="1523" w:type="dxa"/>
            <w:tcBorders>
              <w:top w:val="nil"/>
              <w:left w:val="single" w:sz="4" w:space="0" w:color="000000"/>
              <w:bottom w:val="single" w:sz="4" w:space="0" w:color="000000"/>
              <w:right w:val="single" w:sz="4" w:space="0" w:color="000000"/>
            </w:tcBorders>
            <w:vAlign w:val="center"/>
          </w:tcPr>
          <w:p w14:paraId="43CA148E"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502,000</w:t>
            </w:r>
          </w:p>
        </w:tc>
        <w:tc>
          <w:tcPr>
            <w:tcW w:w="1968" w:type="dxa"/>
            <w:tcBorders>
              <w:top w:val="nil"/>
              <w:left w:val="nil"/>
              <w:bottom w:val="single" w:sz="4" w:space="0" w:color="000000"/>
              <w:right w:val="single" w:sz="4" w:space="0" w:color="000000"/>
            </w:tcBorders>
            <w:vAlign w:val="center"/>
          </w:tcPr>
          <w:p w14:paraId="3A83625B"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r>
      <w:tr w:rsidR="00580DEB" w:rsidRPr="008D44D1" w14:paraId="01211651" w14:textId="77777777">
        <w:trPr>
          <w:cantSplit/>
          <w:trHeight w:val="397"/>
        </w:trPr>
        <w:tc>
          <w:tcPr>
            <w:tcW w:w="420" w:type="dxa"/>
            <w:vMerge/>
            <w:tcBorders>
              <w:top w:val="single" w:sz="4" w:space="0" w:color="000000"/>
              <w:left w:val="single" w:sz="4" w:space="0" w:color="000000"/>
              <w:bottom w:val="single" w:sz="4" w:space="0" w:color="000000"/>
              <w:right w:val="single" w:sz="4" w:space="0" w:color="000000"/>
            </w:tcBorders>
            <w:vAlign w:val="center"/>
          </w:tcPr>
          <w:p w14:paraId="6CECB2F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474" w:type="dxa"/>
            <w:vMerge/>
            <w:tcBorders>
              <w:top w:val="single" w:sz="4" w:space="0" w:color="000000"/>
              <w:left w:val="single" w:sz="4" w:space="0" w:color="000000"/>
              <w:bottom w:val="single" w:sz="4" w:space="0" w:color="000000"/>
              <w:right w:val="single" w:sz="4" w:space="0" w:color="000000"/>
            </w:tcBorders>
            <w:vAlign w:val="center"/>
          </w:tcPr>
          <w:p w14:paraId="4F99866A"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4FC679A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0C350FA0"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6AA52372" w14:textId="77777777" w:rsidR="00D4774A" w:rsidRPr="008D44D1" w:rsidRDefault="00D4774A">
            <w:pPr>
              <w:pBdr>
                <w:top w:val="nil"/>
                <w:left w:val="nil"/>
                <w:bottom w:val="nil"/>
                <w:right w:val="nil"/>
                <w:between w:val="nil"/>
              </w:pBdr>
              <w:spacing w:line="276" w:lineRule="auto"/>
              <w:ind w:firstLine="0"/>
              <w:jc w:val="left"/>
              <w:rPr>
                <w:rFonts w:ascii="ＭＳ Ｐゴシック" w:eastAsia="ＭＳ Ｐゴシック" w:hAnsi="ＭＳ Ｐゴシック" w:cs="ＭＳ Ｐゴシック"/>
                <w:sz w:val="16"/>
                <w:szCs w:val="16"/>
              </w:rPr>
            </w:pPr>
          </w:p>
        </w:tc>
        <w:tc>
          <w:tcPr>
            <w:tcW w:w="1523" w:type="dxa"/>
            <w:tcBorders>
              <w:top w:val="nil"/>
              <w:left w:val="single" w:sz="4" w:space="0" w:color="000000"/>
              <w:bottom w:val="single" w:sz="4" w:space="0" w:color="000000"/>
              <w:right w:val="single" w:sz="4" w:space="0" w:color="000000"/>
            </w:tcBorders>
            <w:vAlign w:val="center"/>
          </w:tcPr>
          <w:p w14:paraId="5C4DC0B4" w14:textId="77777777" w:rsidR="00D4774A" w:rsidRPr="008D44D1" w:rsidRDefault="00000000">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 xml:space="preserve">500,980 </w:t>
            </w:r>
          </w:p>
        </w:tc>
        <w:tc>
          <w:tcPr>
            <w:tcW w:w="1968" w:type="dxa"/>
            <w:tcBorders>
              <w:top w:val="nil"/>
              <w:left w:val="nil"/>
              <w:bottom w:val="single" w:sz="4" w:space="0" w:color="000000"/>
              <w:right w:val="single" w:sz="4" w:space="0" w:color="000000"/>
            </w:tcBorders>
            <w:vAlign w:val="center"/>
          </w:tcPr>
          <w:p w14:paraId="2DE68FA2" w14:textId="77777777" w:rsidR="00D4774A" w:rsidRPr="008D44D1" w:rsidRDefault="00000000">
            <w:pPr>
              <w:widowControl/>
              <w:ind w:hanging="2"/>
              <w:jc w:val="right"/>
              <w:rPr>
                <w:rFonts w:ascii="ＭＳ Ｐゴシック" w:eastAsia="ＭＳ Ｐゴシック" w:hAnsi="ＭＳ Ｐゴシック" w:cs="ＭＳ Ｐゴシック"/>
                <w:sz w:val="16"/>
                <w:szCs w:val="16"/>
              </w:rPr>
            </w:pPr>
            <w:r w:rsidRPr="008D44D1">
              <w:rPr>
                <w:rFonts w:ascii="ＭＳ Ｐゴシック" w:eastAsia="ＭＳ Ｐゴシック" w:hAnsi="ＭＳ Ｐゴシック" w:cs="ＭＳ Ｐゴシック"/>
                <w:sz w:val="16"/>
                <w:szCs w:val="16"/>
              </w:rPr>
              <w:t>500,000</w:t>
            </w:r>
          </w:p>
        </w:tc>
      </w:tr>
    </w:tbl>
    <w:tbl>
      <w:tblPr>
        <w:tblStyle w:val="affffffff"/>
        <w:tblW w:w="9633" w:type="dxa"/>
        <w:tblInd w:w="5" w:type="dxa"/>
        <w:tblLayout w:type="fixed"/>
        <w:tblLook w:val="0000" w:firstRow="0" w:lastRow="0" w:firstColumn="0" w:lastColumn="0" w:noHBand="0" w:noVBand="0"/>
      </w:tblPr>
      <w:tblGrid>
        <w:gridCol w:w="6137"/>
        <w:gridCol w:w="1523"/>
        <w:gridCol w:w="1973"/>
      </w:tblGrid>
      <w:tr w:rsidR="00580DEB" w:rsidRPr="008D44D1" w14:paraId="56D99687" w14:textId="77777777">
        <w:trPr>
          <w:trHeight w:val="1099"/>
        </w:trPr>
        <w:tc>
          <w:tcPr>
            <w:tcW w:w="6137" w:type="dxa"/>
            <w:tcBorders>
              <w:top w:val="single" w:sz="4" w:space="0" w:color="000000"/>
            </w:tcBorders>
          </w:tcPr>
          <w:p w14:paraId="5E062A05" w14:textId="113999D9"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rPr>
            </w:pPr>
            <w:r w:rsidRPr="008D44D1">
              <w:br w:type="page"/>
            </w:r>
          </w:p>
          <w:p w14:paraId="2D86E8B2" w14:textId="77777777" w:rsidR="00D4774A" w:rsidRPr="008D44D1" w:rsidRDefault="00D4774A">
            <w:pPr>
              <w:widowControl/>
              <w:pBdr>
                <w:top w:val="nil"/>
                <w:left w:val="nil"/>
                <w:bottom w:val="nil"/>
                <w:right w:val="nil"/>
                <w:between w:val="nil"/>
              </w:pBdr>
              <w:ind w:hanging="2"/>
              <w:jc w:val="left"/>
              <w:rPr>
                <w:rFonts w:ascii="ＭＳ Ｐゴシック" w:eastAsia="ＭＳ Ｐゴシック" w:hAnsi="ＭＳ Ｐゴシック" w:cs="ＭＳ Ｐゴシック"/>
              </w:rPr>
            </w:pPr>
          </w:p>
          <w:p w14:paraId="2B99B734"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1.支援費（小計：100,868,194円）</w:t>
            </w:r>
          </w:p>
          <w:p w14:paraId="431604C1"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2.事務局経費、他（23,794,814円）</w:t>
            </w:r>
          </w:p>
          <w:p w14:paraId="3EC1492A" w14:textId="77777777" w:rsidR="00D4774A" w:rsidRPr="008D44D1" w:rsidRDefault="00000000">
            <w:pPr>
              <w:widowControl/>
              <w:pBdr>
                <w:top w:val="nil"/>
                <w:left w:val="nil"/>
                <w:bottom w:val="nil"/>
                <w:right w:val="nil"/>
                <w:between w:val="nil"/>
              </w:pBdr>
              <w:ind w:hanging="2"/>
              <w:jc w:val="left"/>
              <w:rPr>
                <w:rFonts w:ascii="ＭＳ Ｐゴシック" w:eastAsia="ＭＳ Ｐゴシック" w:hAnsi="ＭＳ Ｐゴシック" w:cs="ＭＳ Ｐゴシック"/>
              </w:rPr>
            </w:pPr>
            <w:r w:rsidRPr="008D44D1">
              <w:rPr>
                <w:rFonts w:ascii="ＭＳ Ｐゴシック" w:eastAsia="ＭＳ Ｐゴシック" w:hAnsi="ＭＳ Ｐゴシック" w:cs="ＭＳ Ｐゴシック"/>
              </w:rPr>
              <w:t>3.事業費合計（124,663,008円）</w:t>
            </w:r>
          </w:p>
        </w:tc>
        <w:tc>
          <w:tcPr>
            <w:tcW w:w="1523" w:type="dxa"/>
            <w:tcBorders>
              <w:top w:val="single" w:sz="4" w:space="0" w:color="000000"/>
            </w:tcBorders>
            <w:vAlign w:val="center"/>
          </w:tcPr>
          <w:p w14:paraId="18209D10" w14:textId="77777777" w:rsidR="00D4774A" w:rsidRPr="008D44D1" w:rsidRDefault="00D4774A">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p>
        </w:tc>
        <w:tc>
          <w:tcPr>
            <w:tcW w:w="1973" w:type="dxa"/>
            <w:tcBorders>
              <w:top w:val="single" w:sz="4" w:space="0" w:color="000000"/>
            </w:tcBorders>
          </w:tcPr>
          <w:p w14:paraId="36362942" w14:textId="77777777" w:rsidR="00D4774A" w:rsidRPr="008D44D1" w:rsidRDefault="00D4774A">
            <w:pPr>
              <w:widowControl/>
              <w:pBdr>
                <w:top w:val="nil"/>
                <w:left w:val="nil"/>
                <w:bottom w:val="nil"/>
                <w:right w:val="nil"/>
                <w:between w:val="nil"/>
              </w:pBdr>
              <w:ind w:hanging="2"/>
              <w:jc w:val="right"/>
              <w:rPr>
                <w:rFonts w:ascii="ＭＳ Ｐゴシック" w:eastAsia="ＭＳ Ｐゴシック" w:hAnsi="ＭＳ Ｐゴシック" w:cs="ＭＳ Ｐゴシック"/>
                <w:sz w:val="16"/>
                <w:szCs w:val="16"/>
              </w:rPr>
            </w:pPr>
          </w:p>
        </w:tc>
      </w:tr>
    </w:tbl>
    <w:p w14:paraId="747092CE" w14:textId="77777777" w:rsidR="00D4774A" w:rsidRPr="008D44D1" w:rsidRDefault="00D4774A">
      <w:pPr>
        <w:keepNext/>
        <w:pBdr>
          <w:top w:val="nil"/>
          <w:left w:val="nil"/>
          <w:bottom w:val="nil"/>
          <w:right w:val="nil"/>
          <w:between w:val="nil"/>
        </w:pBdr>
        <w:ind w:firstLine="0"/>
        <w:jc w:val="left"/>
        <w:rPr>
          <w:rFonts w:ascii="ＭＳ Ｐゴシック" w:eastAsia="ＭＳ Ｐゴシック" w:hAnsi="ＭＳ Ｐゴシック" w:cs="ＭＳ Ｐゴシック"/>
          <w:sz w:val="16"/>
          <w:szCs w:val="16"/>
        </w:rPr>
      </w:pPr>
    </w:p>
    <w:sectPr w:rsidR="00D4774A" w:rsidRPr="008D44D1" w:rsidSect="00D31EA7">
      <w:headerReference w:type="even" r:id="rId7"/>
      <w:headerReference w:type="default" r:id="rId8"/>
      <w:footerReference w:type="even" r:id="rId9"/>
      <w:footerReference w:type="default" r:id="rId10"/>
      <w:headerReference w:type="first" r:id="rId11"/>
      <w:footerReference w:type="first" r:id="rId12"/>
      <w:pgSz w:w="11906" w:h="16838"/>
      <w:pgMar w:top="1440" w:right="1274"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1235" w14:textId="77777777" w:rsidR="00415F11" w:rsidRDefault="00415F11">
      <w:r>
        <w:separator/>
      </w:r>
    </w:p>
  </w:endnote>
  <w:endnote w:type="continuationSeparator" w:id="0">
    <w:p w14:paraId="33670B52" w14:textId="77777777" w:rsidR="00415F11" w:rsidRDefault="0041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287B4B1A-4602-4798-8927-459AAEDE98A5}"/>
    <w:embedBold r:id="rId2" w:fontKey="{17682EEB-9A5C-4E94-AD55-66620C0BF113}"/>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embedRegular r:id="rId3" w:subsetted="1" w:fontKey="{12C84233-57EF-47C8-BCE8-E3DB9BD1BBA9}"/>
  </w:font>
  <w:font w:name="Georgia">
    <w:panose1 w:val="02040502050405020303"/>
    <w:charset w:val="00"/>
    <w:family w:val="auto"/>
    <w:pitch w:val="default"/>
    <w:embedItalic r:id="rId4" w:fontKey="{C5F61E78-8F32-4D41-AC38-313544A5582E}"/>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2AFAAE34-04C9-447E-8689-9A689AE2E07A}"/>
  </w:font>
  <w:font w:name="Cambria">
    <w:panose1 w:val="02040503050406030204"/>
    <w:charset w:val="00"/>
    <w:family w:val="roman"/>
    <w:pitch w:val="variable"/>
    <w:sig w:usb0="E00006FF" w:usb1="420024FF" w:usb2="02000000" w:usb3="00000000" w:csb0="0000019F" w:csb1="00000000"/>
    <w:embedRegular r:id="rId6" w:fontKey="{BC3DB882-61DE-41A2-8427-292C4E3025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F120" w14:textId="77777777" w:rsidR="00D4774A" w:rsidRDefault="00D4774A">
    <w:pPr>
      <w:pBdr>
        <w:top w:val="nil"/>
        <w:left w:val="nil"/>
        <w:bottom w:val="nil"/>
        <w:right w:val="nil"/>
        <w:between w:val="nil"/>
      </w:pBdr>
      <w:tabs>
        <w:tab w:val="center" w:pos="4252"/>
        <w:tab w:val="right" w:pos="8504"/>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E49E" w14:textId="77777777" w:rsidR="00D4774A" w:rsidRDefault="00000000">
    <w:pPr>
      <w:pBdr>
        <w:top w:val="nil"/>
        <w:left w:val="nil"/>
        <w:bottom w:val="nil"/>
        <w:right w:val="nil"/>
        <w:between w:val="nil"/>
      </w:pBdr>
      <w:tabs>
        <w:tab w:val="center" w:pos="4252"/>
        <w:tab w:val="right" w:pos="8504"/>
      </w:tabs>
      <w:ind w:hanging="2"/>
      <w:jc w:val="center"/>
      <w:rPr>
        <w:color w:val="000000"/>
      </w:rPr>
    </w:pPr>
    <w:r>
      <w:rPr>
        <w:color w:val="000000"/>
      </w:rPr>
      <w:fldChar w:fldCharType="begin"/>
    </w:r>
    <w:r>
      <w:rPr>
        <w:color w:val="000000"/>
      </w:rPr>
      <w:instrText>PAGE</w:instrText>
    </w:r>
    <w:r>
      <w:rPr>
        <w:color w:val="000000"/>
      </w:rPr>
      <w:fldChar w:fldCharType="separate"/>
    </w:r>
    <w:r w:rsidR="00D31EA7">
      <w:rPr>
        <w:noProof/>
        <w:color w:val="000000"/>
      </w:rPr>
      <w:t>1</w:t>
    </w:r>
    <w:r>
      <w:rPr>
        <w:color w:val="000000"/>
      </w:rPr>
      <w:fldChar w:fldCharType="end"/>
    </w:r>
  </w:p>
  <w:p w14:paraId="34A652EC" w14:textId="77777777" w:rsidR="00D4774A" w:rsidRDefault="00D4774A">
    <w:pPr>
      <w:pBdr>
        <w:top w:val="nil"/>
        <w:left w:val="nil"/>
        <w:bottom w:val="nil"/>
        <w:right w:val="nil"/>
        <w:between w:val="nil"/>
      </w:pBdr>
      <w:tabs>
        <w:tab w:val="center" w:pos="4252"/>
        <w:tab w:val="right" w:pos="8504"/>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B45B" w14:textId="77777777" w:rsidR="00D4774A" w:rsidRDefault="00D4774A">
    <w:pPr>
      <w:pBdr>
        <w:top w:val="nil"/>
        <w:left w:val="nil"/>
        <w:bottom w:val="nil"/>
        <w:right w:val="nil"/>
        <w:between w:val="nil"/>
      </w:pBdr>
      <w:tabs>
        <w:tab w:val="center" w:pos="4252"/>
        <w:tab w:val="right" w:pos="8504"/>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775F" w14:textId="77777777" w:rsidR="00415F11" w:rsidRDefault="00415F11">
      <w:r>
        <w:separator/>
      </w:r>
    </w:p>
  </w:footnote>
  <w:footnote w:type="continuationSeparator" w:id="0">
    <w:p w14:paraId="2B741CD9" w14:textId="77777777" w:rsidR="00415F11" w:rsidRDefault="0041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227F" w14:textId="77777777" w:rsidR="00D4774A" w:rsidRDefault="00D4774A">
    <w:pPr>
      <w:pBdr>
        <w:top w:val="nil"/>
        <w:left w:val="nil"/>
        <w:bottom w:val="nil"/>
        <w:right w:val="nil"/>
        <w:between w:val="nil"/>
      </w:pBdr>
      <w:tabs>
        <w:tab w:val="center" w:pos="4252"/>
        <w:tab w:val="right" w:pos="8504"/>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A5D8" w14:textId="77777777" w:rsidR="00D4774A" w:rsidRDefault="00D4774A">
    <w:pPr>
      <w:pBdr>
        <w:top w:val="nil"/>
        <w:left w:val="nil"/>
        <w:bottom w:val="nil"/>
        <w:right w:val="nil"/>
        <w:between w:val="nil"/>
      </w:pBdr>
      <w:tabs>
        <w:tab w:val="center" w:pos="4252"/>
        <w:tab w:val="right" w:pos="8504"/>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4EE7" w14:textId="77777777" w:rsidR="00D4774A" w:rsidRDefault="00D4774A">
    <w:pPr>
      <w:pBdr>
        <w:top w:val="nil"/>
        <w:left w:val="nil"/>
        <w:bottom w:val="nil"/>
        <w:right w:val="nil"/>
        <w:between w:val="nil"/>
      </w:pBdr>
      <w:tabs>
        <w:tab w:val="center" w:pos="4252"/>
        <w:tab w:val="right" w:pos="8504"/>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376A5"/>
    <w:multiLevelType w:val="multilevel"/>
    <w:tmpl w:val="767A80A4"/>
    <w:lvl w:ilvl="0">
      <w:start w:val="1"/>
      <w:numFmt w:val="decimal"/>
      <w:lvlText w:val="%1"/>
      <w:lvlJc w:val="left"/>
      <w:pPr>
        <w:ind w:left="360" w:hanging="360"/>
      </w:pPr>
      <w:rPr>
        <w:vertAlign w:val="baseline"/>
      </w:rPr>
    </w:lvl>
    <w:lvl w:ilvl="1">
      <w:start w:val="1"/>
      <w:numFmt w:val="decimal"/>
      <w:lvlText w:val="%2"/>
      <w:lvlJc w:val="left"/>
      <w:pPr>
        <w:ind w:left="780" w:hanging="36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16cid:durableId="93305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4A"/>
    <w:rsid w:val="00172D48"/>
    <w:rsid w:val="00415F11"/>
    <w:rsid w:val="00580DEB"/>
    <w:rsid w:val="008D44D1"/>
    <w:rsid w:val="00D31EA7"/>
    <w:rsid w:val="00D477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94F56E"/>
  <w15:docId w15:val="{E43B9E6D-7745-4EF9-A751-69E35BB5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2"/>
        <w:szCs w:val="22"/>
        <w:lang w:val="en" w:eastAsia="ja-JP" w:bidi="ar-SA"/>
      </w:rPr>
    </w:rPrDefault>
    <w:pPrDefault>
      <w:pPr>
        <w:widowControl w:val="0"/>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outlineLvl w:val="0"/>
    </w:pPr>
    <w:rPr>
      <w:rFonts w:ascii="游ゴシック Light" w:eastAsia="游ゴシック Light" w:hAnsi="游ゴシック Light" w:cs="游ゴシック Light"/>
      <w:sz w:val="24"/>
      <w:szCs w:val="24"/>
    </w:rPr>
  </w:style>
  <w:style w:type="paragraph" w:styleId="2">
    <w:name w:val="heading 2"/>
    <w:basedOn w:val="a"/>
    <w:next w:val="a"/>
    <w:uiPriority w:val="9"/>
    <w:unhideWhenUsed/>
    <w:qFormat/>
    <w:pPr>
      <w:keepNext/>
      <w:outlineLvl w:val="1"/>
    </w:pPr>
    <w:rPr>
      <w:rFonts w:ascii="游ゴシック Light" w:eastAsia="游ゴシック Light" w:hAnsi="游ゴシック Light" w:cs="游ゴシック Light"/>
    </w:rPr>
  </w:style>
  <w:style w:type="paragraph" w:styleId="3">
    <w:name w:val="heading 3"/>
    <w:basedOn w:val="a"/>
    <w:next w:val="a"/>
    <w:uiPriority w:val="9"/>
    <w:unhideWhenUsed/>
    <w:qFormat/>
    <w:pPr>
      <w:keepNext/>
      <w:ind w:left="400"/>
      <w:outlineLvl w:val="2"/>
    </w:pPr>
    <w:rPr>
      <w:rFonts w:ascii="游ゴシック Light" w:eastAsia="游ゴシック Light" w:hAnsi="游ゴシック Light" w:cs="游ゴシック Light"/>
    </w:rPr>
  </w:style>
  <w:style w:type="paragraph" w:styleId="4">
    <w:name w:val="heading 4"/>
    <w:basedOn w:val="a"/>
    <w:next w:val="a"/>
    <w:uiPriority w:val="9"/>
    <w:semiHidden/>
    <w:unhideWhenUsed/>
    <w:qFormat/>
    <w:pPr>
      <w:keepNext/>
      <w:ind w:left="400"/>
      <w:outlineLvl w:val="3"/>
    </w:pPr>
    <w:rPr>
      <w:b/>
      <w:bCs/>
    </w:rPr>
  </w:style>
  <w:style w:type="paragraph" w:styleId="5">
    <w:name w:val="heading 5"/>
    <w:basedOn w:val="a"/>
    <w:next w:val="a"/>
    <w:uiPriority w:val="9"/>
    <w:semiHidden/>
    <w:unhideWhenUsed/>
    <w:qFormat/>
    <w:pPr>
      <w:keepNext/>
      <w:ind w:left="800"/>
      <w:outlineLvl w:val="4"/>
    </w:pPr>
    <w:rPr>
      <w:rFonts w:ascii="游ゴシック Light" w:eastAsia="游ゴシック Light" w:hAnsi="游ゴシック Light" w:cs="游ゴシック Light"/>
    </w:rPr>
  </w:style>
  <w:style w:type="paragraph" w:styleId="6">
    <w:name w:val="heading 6"/>
    <w:basedOn w:val="a"/>
    <w:next w:val="a"/>
    <w:uiPriority w:val="9"/>
    <w:semiHidden/>
    <w:unhideWhenUsed/>
    <w:qFormat/>
    <w:pPr>
      <w:keepNext/>
      <w:ind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 w:type="table" w:customStyle="1" w:styleId="a6">
    <w:basedOn w:val="TableNormal"/>
    <w:tblPr>
      <w:tblStyleRowBandSize w:val="1"/>
      <w:tblStyleColBandSize w:val="1"/>
      <w:tblCellMar>
        <w:top w:w="0" w:type="dxa"/>
        <w:left w:w="99" w:type="dxa"/>
        <w:bottom w:w="0" w:type="dxa"/>
        <w:right w:w="99" w:type="dxa"/>
      </w:tblCellMar>
    </w:tblPr>
  </w:style>
  <w:style w:type="table" w:customStyle="1" w:styleId="a7">
    <w:basedOn w:val="TableNormal"/>
    <w:tblPr>
      <w:tblStyleRowBandSize w:val="1"/>
      <w:tblStyleColBandSize w:val="1"/>
      <w:tblCellMar>
        <w:top w:w="0" w:type="dxa"/>
        <w:left w:w="99" w:type="dxa"/>
        <w:bottom w:w="0" w:type="dxa"/>
        <w:right w:w="99" w:type="dxa"/>
      </w:tblCellMar>
    </w:tblPr>
  </w:style>
  <w:style w:type="table" w:customStyle="1" w:styleId="a8">
    <w:basedOn w:val="TableNormal"/>
    <w:tblPr>
      <w:tblStyleRowBandSize w:val="1"/>
      <w:tblStyleColBandSize w:val="1"/>
      <w:tblCellMar>
        <w:top w:w="0" w:type="dxa"/>
        <w:left w:w="99" w:type="dxa"/>
        <w:bottom w:w="0" w:type="dxa"/>
        <w:right w:w="99"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99" w:type="dxa"/>
        <w:bottom w:w="0" w:type="dxa"/>
        <w:right w:w="99" w:type="dxa"/>
      </w:tblCellMar>
    </w:tblPr>
  </w:style>
  <w:style w:type="table" w:customStyle="1" w:styleId="ac">
    <w:basedOn w:val="TableNormal"/>
    <w:tblPr>
      <w:tblStyleRowBandSize w:val="1"/>
      <w:tblStyleColBandSize w:val="1"/>
      <w:tblCellMar>
        <w:top w:w="0" w:type="dxa"/>
        <w:left w:w="99" w:type="dxa"/>
        <w:bottom w:w="0" w:type="dxa"/>
        <w:right w:w="99" w:type="dxa"/>
      </w:tblCellMar>
    </w:tblPr>
  </w:style>
  <w:style w:type="table" w:customStyle="1" w:styleId="ad">
    <w:basedOn w:val="TableNormal"/>
    <w:tblPr>
      <w:tblStyleRowBandSize w:val="1"/>
      <w:tblStyleColBandSize w:val="1"/>
      <w:tblCellMar>
        <w:top w:w="0" w:type="dxa"/>
        <w:left w:w="99" w:type="dxa"/>
        <w:bottom w:w="0" w:type="dxa"/>
        <w:right w:w="99" w:type="dxa"/>
      </w:tblCellMar>
    </w:tblPr>
  </w:style>
  <w:style w:type="table" w:customStyle="1" w:styleId="ae">
    <w:basedOn w:val="TableNormal"/>
    <w:tblPr>
      <w:tblStyleRowBandSize w:val="1"/>
      <w:tblStyleColBandSize w:val="1"/>
      <w:tblCellMar>
        <w:top w:w="0" w:type="dxa"/>
        <w:left w:w="99" w:type="dxa"/>
        <w:bottom w:w="0" w:type="dxa"/>
        <w:right w:w="99" w:type="dxa"/>
      </w:tblCellMar>
    </w:tblPr>
  </w:style>
  <w:style w:type="table" w:customStyle="1" w:styleId="af">
    <w:basedOn w:val="TableNormal"/>
    <w:tblPr>
      <w:tblStyleRowBandSize w:val="1"/>
      <w:tblStyleColBandSize w:val="1"/>
      <w:tblCellMar>
        <w:top w:w="0" w:type="dxa"/>
        <w:left w:w="99" w:type="dxa"/>
        <w:bottom w:w="0" w:type="dxa"/>
        <w:right w:w="99" w:type="dxa"/>
      </w:tblCellMar>
    </w:tblPr>
  </w:style>
  <w:style w:type="table" w:customStyle="1" w:styleId="af0">
    <w:basedOn w:val="TableNormal"/>
    <w:tblPr>
      <w:tblStyleRowBandSize w:val="1"/>
      <w:tblStyleColBandSize w:val="1"/>
      <w:tblCellMar>
        <w:top w:w="0" w:type="dxa"/>
        <w:left w:w="99" w:type="dxa"/>
        <w:bottom w:w="0" w:type="dxa"/>
        <w:right w:w="99" w:type="dxa"/>
      </w:tblCellMar>
    </w:tblPr>
  </w:style>
  <w:style w:type="table" w:customStyle="1" w:styleId="af1">
    <w:basedOn w:val="TableNormal"/>
    <w:tblPr>
      <w:tblStyleRowBandSize w:val="1"/>
      <w:tblStyleColBandSize w:val="1"/>
      <w:tblCellMar>
        <w:top w:w="0" w:type="dxa"/>
        <w:left w:w="99" w:type="dxa"/>
        <w:bottom w:w="0" w:type="dxa"/>
        <w:right w:w="99" w:type="dxa"/>
      </w:tblCellMar>
    </w:tblPr>
  </w:style>
  <w:style w:type="table" w:customStyle="1" w:styleId="af2">
    <w:basedOn w:val="TableNormal"/>
    <w:tblPr>
      <w:tblStyleRowBandSize w:val="1"/>
      <w:tblStyleColBandSize w:val="1"/>
      <w:tblCellMar>
        <w:top w:w="0" w:type="dxa"/>
        <w:left w:w="99" w:type="dxa"/>
        <w:bottom w:w="0" w:type="dxa"/>
        <w:right w:w="99" w:type="dxa"/>
      </w:tblCellMar>
    </w:tblPr>
  </w:style>
  <w:style w:type="table" w:customStyle="1" w:styleId="af3">
    <w:basedOn w:val="TableNormal"/>
    <w:tblPr>
      <w:tblStyleRowBandSize w:val="1"/>
      <w:tblStyleColBandSize w:val="1"/>
      <w:tblCellMar>
        <w:top w:w="0" w:type="dxa"/>
        <w:left w:w="99" w:type="dxa"/>
        <w:bottom w:w="0" w:type="dxa"/>
        <w:right w:w="99" w:type="dxa"/>
      </w:tblCellMar>
    </w:tblPr>
  </w:style>
  <w:style w:type="table" w:customStyle="1" w:styleId="af4">
    <w:basedOn w:val="TableNormal"/>
    <w:tblPr>
      <w:tblStyleRowBandSize w:val="1"/>
      <w:tblStyleColBandSize w:val="1"/>
      <w:tblCellMar>
        <w:top w:w="0" w:type="dxa"/>
        <w:left w:w="99" w:type="dxa"/>
        <w:bottom w:w="0" w:type="dxa"/>
        <w:right w:w="99" w:type="dxa"/>
      </w:tblCellMar>
    </w:tblPr>
  </w:style>
  <w:style w:type="table" w:customStyle="1" w:styleId="af5">
    <w:basedOn w:val="TableNormal"/>
    <w:tblPr>
      <w:tblStyleRowBandSize w:val="1"/>
      <w:tblStyleColBandSize w:val="1"/>
      <w:tblCellMar>
        <w:top w:w="0" w:type="dxa"/>
        <w:left w:w="99" w:type="dxa"/>
        <w:bottom w:w="0" w:type="dxa"/>
        <w:right w:w="99" w:type="dxa"/>
      </w:tblCellMar>
    </w:tblPr>
  </w:style>
  <w:style w:type="table" w:customStyle="1" w:styleId="af6">
    <w:basedOn w:val="TableNormal"/>
    <w:tblPr>
      <w:tblStyleRowBandSize w:val="1"/>
      <w:tblStyleColBandSize w:val="1"/>
      <w:tblCellMar>
        <w:top w:w="0" w:type="dxa"/>
        <w:left w:w="99" w:type="dxa"/>
        <w:bottom w:w="0" w:type="dxa"/>
        <w:right w:w="99" w:type="dxa"/>
      </w:tblCellMar>
    </w:tblPr>
  </w:style>
  <w:style w:type="table" w:customStyle="1" w:styleId="af7">
    <w:basedOn w:val="TableNormal"/>
    <w:tblPr>
      <w:tblStyleRowBandSize w:val="1"/>
      <w:tblStyleColBandSize w:val="1"/>
      <w:tblCellMar>
        <w:top w:w="0" w:type="dxa"/>
        <w:left w:w="99" w:type="dxa"/>
        <w:bottom w:w="0" w:type="dxa"/>
        <w:right w:w="99" w:type="dxa"/>
      </w:tblCellMar>
    </w:tblPr>
  </w:style>
  <w:style w:type="table" w:customStyle="1" w:styleId="af8">
    <w:basedOn w:val="TableNormal"/>
    <w:tblPr>
      <w:tblStyleRowBandSize w:val="1"/>
      <w:tblStyleColBandSize w:val="1"/>
      <w:tblCellMar>
        <w:top w:w="0" w:type="dxa"/>
        <w:left w:w="99" w:type="dxa"/>
        <w:bottom w:w="0" w:type="dxa"/>
        <w:right w:w="99" w:type="dxa"/>
      </w:tblCellMar>
    </w:tblPr>
  </w:style>
  <w:style w:type="table" w:customStyle="1" w:styleId="af9">
    <w:basedOn w:val="TableNormal"/>
    <w:tblPr>
      <w:tblStyleRowBandSize w:val="1"/>
      <w:tblStyleColBandSize w:val="1"/>
      <w:tblCellMar>
        <w:top w:w="0" w:type="dxa"/>
        <w:left w:w="99" w:type="dxa"/>
        <w:bottom w:w="0" w:type="dxa"/>
        <w:right w:w="99" w:type="dxa"/>
      </w:tblCellMar>
    </w:tblPr>
  </w:style>
  <w:style w:type="table" w:customStyle="1" w:styleId="afa">
    <w:basedOn w:val="TableNormal"/>
    <w:tblPr>
      <w:tblStyleRowBandSize w:val="1"/>
      <w:tblStyleColBandSize w:val="1"/>
      <w:tblCellMar>
        <w:top w:w="0" w:type="dxa"/>
        <w:left w:w="99" w:type="dxa"/>
        <w:bottom w:w="0" w:type="dxa"/>
        <w:right w:w="99" w:type="dxa"/>
      </w:tblCellMar>
    </w:tblPr>
  </w:style>
  <w:style w:type="table" w:customStyle="1" w:styleId="afb">
    <w:basedOn w:val="TableNormal"/>
    <w:tblPr>
      <w:tblStyleRowBandSize w:val="1"/>
      <w:tblStyleColBandSize w:val="1"/>
      <w:tblCellMar>
        <w:top w:w="0" w:type="dxa"/>
        <w:left w:w="99" w:type="dxa"/>
        <w:bottom w:w="0" w:type="dxa"/>
        <w:right w:w="99" w:type="dxa"/>
      </w:tblCellMar>
    </w:tblPr>
  </w:style>
  <w:style w:type="table" w:customStyle="1" w:styleId="afc">
    <w:basedOn w:val="TableNormal"/>
    <w:tblPr>
      <w:tblStyleRowBandSize w:val="1"/>
      <w:tblStyleColBandSize w:val="1"/>
      <w:tblCellMar>
        <w:top w:w="0" w:type="dxa"/>
        <w:left w:w="99" w:type="dxa"/>
        <w:bottom w:w="0" w:type="dxa"/>
        <w:right w:w="99" w:type="dxa"/>
      </w:tblCellMar>
    </w:tblPr>
  </w:style>
  <w:style w:type="table" w:customStyle="1" w:styleId="afd">
    <w:basedOn w:val="TableNormal"/>
    <w:tblPr>
      <w:tblStyleRowBandSize w:val="1"/>
      <w:tblStyleColBandSize w:val="1"/>
      <w:tblCellMar>
        <w:top w:w="0" w:type="dxa"/>
        <w:left w:w="99" w:type="dxa"/>
        <w:bottom w:w="0" w:type="dxa"/>
        <w:right w:w="99" w:type="dxa"/>
      </w:tblCellMar>
    </w:tblPr>
  </w:style>
  <w:style w:type="table" w:customStyle="1" w:styleId="afe">
    <w:basedOn w:val="TableNormal"/>
    <w:tblPr>
      <w:tblStyleRowBandSize w:val="1"/>
      <w:tblStyleColBandSize w:val="1"/>
      <w:tblCellMar>
        <w:top w:w="0" w:type="dxa"/>
        <w:left w:w="99" w:type="dxa"/>
        <w:bottom w:w="0" w:type="dxa"/>
        <w:right w:w="99" w:type="dxa"/>
      </w:tblCellMar>
    </w:tblPr>
  </w:style>
  <w:style w:type="table" w:customStyle="1" w:styleId="aff">
    <w:basedOn w:val="TableNormal"/>
    <w:tblPr>
      <w:tblStyleRowBandSize w:val="1"/>
      <w:tblStyleColBandSize w:val="1"/>
      <w:tblCellMar>
        <w:top w:w="0" w:type="dxa"/>
        <w:left w:w="99" w:type="dxa"/>
        <w:bottom w:w="0" w:type="dxa"/>
        <w:right w:w="99" w:type="dxa"/>
      </w:tblCellMar>
    </w:tblPr>
  </w:style>
  <w:style w:type="table" w:customStyle="1" w:styleId="aff0">
    <w:basedOn w:val="TableNormal"/>
    <w:tblPr>
      <w:tblStyleRowBandSize w:val="1"/>
      <w:tblStyleColBandSize w:val="1"/>
      <w:tblCellMar>
        <w:top w:w="0" w:type="dxa"/>
        <w:left w:w="99" w:type="dxa"/>
        <w:bottom w:w="0" w:type="dxa"/>
        <w:right w:w="99" w:type="dxa"/>
      </w:tblCellMar>
    </w:tblPr>
  </w:style>
  <w:style w:type="table" w:customStyle="1" w:styleId="aff1">
    <w:basedOn w:val="TableNormal"/>
    <w:tblPr>
      <w:tblStyleRowBandSize w:val="1"/>
      <w:tblStyleColBandSize w:val="1"/>
      <w:tblCellMar>
        <w:top w:w="0" w:type="dxa"/>
        <w:left w:w="99" w:type="dxa"/>
        <w:bottom w:w="0" w:type="dxa"/>
        <w:right w:w="99" w:type="dxa"/>
      </w:tblCellMar>
    </w:tblPr>
  </w:style>
  <w:style w:type="table" w:customStyle="1" w:styleId="aff2">
    <w:basedOn w:val="TableNormal"/>
    <w:tblPr>
      <w:tblStyleRowBandSize w:val="1"/>
      <w:tblStyleColBandSize w:val="1"/>
      <w:tblCellMar>
        <w:top w:w="0" w:type="dxa"/>
        <w:left w:w="99" w:type="dxa"/>
        <w:bottom w:w="0" w:type="dxa"/>
        <w:right w:w="99" w:type="dxa"/>
      </w:tblCellMar>
    </w:tblPr>
  </w:style>
  <w:style w:type="table" w:customStyle="1" w:styleId="aff3">
    <w:basedOn w:val="TableNormal"/>
    <w:tblPr>
      <w:tblStyleRowBandSize w:val="1"/>
      <w:tblStyleColBandSize w:val="1"/>
      <w:tblCellMar>
        <w:top w:w="0" w:type="dxa"/>
        <w:left w:w="99" w:type="dxa"/>
        <w:bottom w:w="0" w:type="dxa"/>
        <w:right w:w="99" w:type="dxa"/>
      </w:tblCellMar>
    </w:tblPr>
  </w:style>
  <w:style w:type="table" w:customStyle="1" w:styleId="aff4">
    <w:basedOn w:val="TableNormal"/>
    <w:tblPr>
      <w:tblStyleRowBandSize w:val="1"/>
      <w:tblStyleColBandSize w:val="1"/>
      <w:tblCellMar>
        <w:top w:w="0" w:type="dxa"/>
        <w:left w:w="99" w:type="dxa"/>
        <w:bottom w:w="0" w:type="dxa"/>
        <w:right w:w="99" w:type="dxa"/>
      </w:tblCellMar>
    </w:tblPr>
  </w:style>
  <w:style w:type="table" w:customStyle="1" w:styleId="aff5">
    <w:basedOn w:val="TableNormal"/>
    <w:tblPr>
      <w:tblStyleRowBandSize w:val="1"/>
      <w:tblStyleColBandSize w:val="1"/>
      <w:tblCellMar>
        <w:top w:w="0" w:type="dxa"/>
        <w:left w:w="99" w:type="dxa"/>
        <w:bottom w:w="0" w:type="dxa"/>
        <w:right w:w="99" w:type="dxa"/>
      </w:tblCellMar>
    </w:tblPr>
  </w:style>
  <w:style w:type="table" w:customStyle="1" w:styleId="aff6">
    <w:basedOn w:val="TableNormal"/>
    <w:tblPr>
      <w:tblStyleRowBandSize w:val="1"/>
      <w:tblStyleColBandSize w:val="1"/>
      <w:tblCellMar>
        <w:top w:w="0" w:type="dxa"/>
        <w:left w:w="99" w:type="dxa"/>
        <w:bottom w:w="0" w:type="dxa"/>
        <w:right w:w="99" w:type="dxa"/>
      </w:tblCellMar>
    </w:tblPr>
  </w:style>
  <w:style w:type="table" w:customStyle="1" w:styleId="aff7">
    <w:basedOn w:val="TableNormal"/>
    <w:tblPr>
      <w:tblStyleRowBandSize w:val="1"/>
      <w:tblStyleColBandSize w:val="1"/>
      <w:tblCellMar>
        <w:top w:w="0" w:type="dxa"/>
        <w:left w:w="99" w:type="dxa"/>
        <w:bottom w:w="0" w:type="dxa"/>
        <w:right w:w="99" w:type="dxa"/>
      </w:tblCellMar>
    </w:tblPr>
  </w:style>
  <w:style w:type="table" w:customStyle="1" w:styleId="aff8">
    <w:basedOn w:val="TableNormal"/>
    <w:tblPr>
      <w:tblStyleRowBandSize w:val="1"/>
      <w:tblStyleColBandSize w:val="1"/>
      <w:tblCellMar>
        <w:top w:w="0" w:type="dxa"/>
        <w:left w:w="99" w:type="dxa"/>
        <w:bottom w:w="0" w:type="dxa"/>
        <w:right w:w="99" w:type="dxa"/>
      </w:tblCellMar>
    </w:tblPr>
  </w:style>
  <w:style w:type="table" w:customStyle="1" w:styleId="aff9">
    <w:basedOn w:val="TableNormal"/>
    <w:tblPr>
      <w:tblStyleRowBandSize w:val="1"/>
      <w:tblStyleColBandSize w:val="1"/>
      <w:tblCellMar>
        <w:top w:w="0" w:type="dxa"/>
        <w:left w:w="99" w:type="dxa"/>
        <w:bottom w:w="0" w:type="dxa"/>
        <w:right w:w="99" w:type="dxa"/>
      </w:tblCellMar>
    </w:tblPr>
  </w:style>
  <w:style w:type="table" w:customStyle="1" w:styleId="affa">
    <w:basedOn w:val="TableNormal"/>
    <w:tblPr>
      <w:tblStyleRowBandSize w:val="1"/>
      <w:tblStyleColBandSize w:val="1"/>
      <w:tblCellMar>
        <w:top w:w="0" w:type="dxa"/>
        <w:left w:w="99" w:type="dxa"/>
        <w:bottom w:w="0" w:type="dxa"/>
        <w:right w:w="99" w:type="dxa"/>
      </w:tblCellMar>
    </w:tblPr>
  </w:style>
  <w:style w:type="table" w:customStyle="1" w:styleId="affb">
    <w:basedOn w:val="TableNormal"/>
    <w:tblPr>
      <w:tblStyleRowBandSize w:val="1"/>
      <w:tblStyleColBandSize w:val="1"/>
      <w:tblCellMar>
        <w:top w:w="0" w:type="dxa"/>
        <w:left w:w="99" w:type="dxa"/>
        <w:bottom w:w="0" w:type="dxa"/>
        <w:right w:w="99" w:type="dxa"/>
      </w:tblCellMar>
    </w:tblPr>
  </w:style>
  <w:style w:type="table" w:customStyle="1" w:styleId="affc">
    <w:basedOn w:val="TableNormal"/>
    <w:tblPr>
      <w:tblStyleRowBandSize w:val="1"/>
      <w:tblStyleColBandSize w:val="1"/>
      <w:tblCellMar>
        <w:top w:w="0" w:type="dxa"/>
        <w:left w:w="99" w:type="dxa"/>
        <w:bottom w:w="0" w:type="dxa"/>
        <w:right w:w="99" w:type="dxa"/>
      </w:tblCellMar>
    </w:tblPr>
  </w:style>
  <w:style w:type="table" w:customStyle="1" w:styleId="affd">
    <w:basedOn w:val="TableNormal"/>
    <w:tblPr>
      <w:tblStyleRowBandSize w:val="1"/>
      <w:tblStyleColBandSize w:val="1"/>
      <w:tblCellMar>
        <w:top w:w="0" w:type="dxa"/>
        <w:left w:w="99" w:type="dxa"/>
        <w:bottom w:w="0" w:type="dxa"/>
        <w:right w:w="99" w:type="dxa"/>
      </w:tblCellMar>
    </w:tblPr>
  </w:style>
  <w:style w:type="table" w:customStyle="1" w:styleId="affe">
    <w:basedOn w:val="TableNormal"/>
    <w:tblPr>
      <w:tblStyleRowBandSize w:val="1"/>
      <w:tblStyleColBandSize w:val="1"/>
      <w:tblCellMar>
        <w:top w:w="0" w:type="dxa"/>
        <w:left w:w="99" w:type="dxa"/>
        <w:bottom w:w="0" w:type="dxa"/>
        <w:right w:w="99" w:type="dxa"/>
      </w:tblCellMar>
    </w:tblPr>
  </w:style>
  <w:style w:type="table" w:customStyle="1" w:styleId="afff">
    <w:basedOn w:val="TableNormal"/>
    <w:tblPr>
      <w:tblStyleRowBandSize w:val="1"/>
      <w:tblStyleColBandSize w:val="1"/>
      <w:tblCellMar>
        <w:top w:w="0" w:type="dxa"/>
        <w:left w:w="99" w:type="dxa"/>
        <w:bottom w:w="0" w:type="dxa"/>
        <w:right w:w="99" w:type="dxa"/>
      </w:tblCellMar>
    </w:tblPr>
  </w:style>
  <w:style w:type="table" w:customStyle="1" w:styleId="afff0">
    <w:basedOn w:val="TableNormal"/>
    <w:tblPr>
      <w:tblStyleRowBandSize w:val="1"/>
      <w:tblStyleColBandSize w:val="1"/>
      <w:tblCellMar>
        <w:top w:w="0" w:type="dxa"/>
        <w:left w:w="99" w:type="dxa"/>
        <w:bottom w:w="0" w:type="dxa"/>
        <w:right w:w="99" w:type="dxa"/>
      </w:tblCellMar>
    </w:tblPr>
  </w:style>
  <w:style w:type="table" w:customStyle="1" w:styleId="afff1">
    <w:basedOn w:val="TableNormal"/>
    <w:tblPr>
      <w:tblStyleRowBandSize w:val="1"/>
      <w:tblStyleColBandSize w:val="1"/>
      <w:tblCellMar>
        <w:top w:w="0" w:type="dxa"/>
        <w:left w:w="99" w:type="dxa"/>
        <w:bottom w:w="0" w:type="dxa"/>
        <w:right w:w="99" w:type="dxa"/>
      </w:tblCellMar>
    </w:tblPr>
  </w:style>
  <w:style w:type="table" w:customStyle="1" w:styleId="afff2">
    <w:basedOn w:val="TableNormal"/>
    <w:tblPr>
      <w:tblStyleRowBandSize w:val="1"/>
      <w:tblStyleColBandSize w:val="1"/>
      <w:tblCellMar>
        <w:top w:w="0" w:type="dxa"/>
        <w:left w:w="99" w:type="dxa"/>
        <w:bottom w:w="0" w:type="dxa"/>
        <w:right w:w="99" w:type="dxa"/>
      </w:tblCellMar>
    </w:tblPr>
  </w:style>
  <w:style w:type="table" w:customStyle="1" w:styleId="afff3">
    <w:basedOn w:val="TableNormal"/>
    <w:tblPr>
      <w:tblStyleRowBandSize w:val="1"/>
      <w:tblStyleColBandSize w:val="1"/>
      <w:tblCellMar>
        <w:top w:w="0" w:type="dxa"/>
        <w:left w:w="99" w:type="dxa"/>
        <w:bottom w:w="0" w:type="dxa"/>
        <w:right w:w="99" w:type="dxa"/>
      </w:tblCellMar>
    </w:tblPr>
  </w:style>
  <w:style w:type="table" w:customStyle="1" w:styleId="afff4">
    <w:basedOn w:val="TableNormal"/>
    <w:tblPr>
      <w:tblStyleRowBandSize w:val="1"/>
      <w:tblStyleColBandSize w:val="1"/>
      <w:tblCellMar>
        <w:top w:w="0" w:type="dxa"/>
        <w:left w:w="99" w:type="dxa"/>
        <w:bottom w:w="0" w:type="dxa"/>
        <w:right w:w="99" w:type="dxa"/>
      </w:tblCellMar>
    </w:tblPr>
  </w:style>
  <w:style w:type="table" w:customStyle="1" w:styleId="afff5">
    <w:basedOn w:val="TableNormal"/>
    <w:tblPr>
      <w:tblStyleRowBandSize w:val="1"/>
      <w:tblStyleColBandSize w:val="1"/>
      <w:tblCellMar>
        <w:top w:w="0" w:type="dxa"/>
        <w:left w:w="99" w:type="dxa"/>
        <w:bottom w:w="0" w:type="dxa"/>
        <w:right w:w="99" w:type="dxa"/>
      </w:tblCellMar>
    </w:tblPr>
  </w:style>
  <w:style w:type="table" w:customStyle="1" w:styleId="afff6">
    <w:basedOn w:val="TableNormal"/>
    <w:tblPr>
      <w:tblStyleRowBandSize w:val="1"/>
      <w:tblStyleColBandSize w:val="1"/>
      <w:tblCellMar>
        <w:top w:w="0" w:type="dxa"/>
        <w:left w:w="99" w:type="dxa"/>
        <w:bottom w:w="0" w:type="dxa"/>
        <w:right w:w="99" w:type="dxa"/>
      </w:tblCellMar>
    </w:tblPr>
  </w:style>
  <w:style w:type="table" w:customStyle="1" w:styleId="afff7">
    <w:basedOn w:val="TableNormal"/>
    <w:tblPr>
      <w:tblStyleRowBandSize w:val="1"/>
      <w:tblStyleColBandSize w:val="1"/>
      <w:tblCellMar>
        <w:top w:w="0" w:type="dxa"/>
        <w:left w:w="99" w:type="dxa"/>
        <w:bottom w:w="0" w:type="dxa"/>
        <w:right w:w="99" w:type="dxa"/>
      </w:tblCellMar>
    </w:tblPr>
  </w:style>
  <w:style w:type="table" w:customStyle="1" w:styleId="afff8">
    <w:basedOn w:val="TableNormal"/>
    <w:tblPr>
      <w:tblStyleRowBandSize w:val="1"/>
      <w:tblStyleColBandSize w:val="1"/>
      <w:tblCellMar>
        <w:top w:w="0" w:type="dxa"/>
        <w:left w:w="99" w:type="dxa"/>
        <w:bottom w:w="0" w:type="dxa"/>
        <w:right w:w="99" w:type="dxa"/>
      </w:tblCellMar>
    </w:tblPr>
  </w:style>
  <w:style w:type="table" w:customStyle="1" w:styleId="afff9">
    <w:basedOn w:val="TableNormal"/>
    <w:tblPr>
      <w:tblStyleRowBandSize w:val="1"/>
      <w:tblStyleColBandSize w:val="1"/>
      <w:tblCellMar>
        <w:top w:w="0" w:type="dxa"/>
        <w:left w:w="99" w:type="dxa"/>
        <w:bottom w:w="0" w:type="dxa"/>
        <w:right w:w="99" w:type="dxa"/>
      </w:tblCellMar>
    </w:tblPr>
  </w:style>
  <w:style w:type="table" w:customStyle="1" w:styleId="afffa">
    <w:basedOn w:val="TableNormal"/>
    <w:tblPr>
      <w:tblStyleRowBandSize w:val="1"/>
      <w:tblStyleColBandSize w:val="1"/>
      <w:tblCellMar>
        <w:top w:w="0" w:type="dxa"/>
        <w:left w:w="99" w:type="dxa"/>
        <w:bottom w:w="0" w:type="dxa"/>
        <w:right w:w="99" w:type="dxa"/>
      </w:tblCellMar>
    </w:tblPr>
  </w:style>
  <w:style w:type="table" w:customStyle="1" w:styleId="afffb">
    <w:basedOn w:val="TableNormal"/>
    <w:tblPr>
      <w:tblStyleRowBandSize w:val="1"/>
      <w:tblStyleColBandSize w:val="1"/>
      <w:tblCellMar>
        <w:top w:w="0" w:type="dxa"/>
        <w:left w:w="99" w:type="dxa"/>
        <w:bottom w:w="0" w:type="dxa"/>
        <w:right w:w="99" w:type="dxa"/>
      </w:tblCellMar>
    </w:tblPr>
  </w:style>
  <w:style w:type="table" w:customStyle="1" w:styleId="afffc">
    <w:basedOn w:val="TableNormal"/>
    <w:tblPr>
      <w:tblStyleRowBandSize w:val="1"/>
      <w:tblStyleColBandSize w:val="1"/>
      <w:tblCellMar>
        <w:top w:w="0" w:type="dxa"/>
        <w:left w:w="99" w:type="dxa"/>
        <w:bottom w:w="0" w:type="dxa"/>
        <w:right w:w="99" w:type="dxa"/>
      </w:tblCellMar>
    </w:tblPr>
  </w:style>
  <w:style w:type="table" w:customStyle="1" w:styleId="afffd">
    <w:basedOn w:val="TableNormal"/>
    <w:tblPr>
      <w:tblStyleRowBandSize w:val="1"/>
      <w:tblStyleColBandSize w:val="1"/>
      <w:tblCellMar>
        <w:top w:w="0" w:type="dxa"/>
        <w:left w:w="99" w:type="dxa"/>
        <w:bottom w:w="0" w:type="dxa"/>
        <w:right w:w="99" w:type="dxa"/>
      </w:tblCellMar>
    </w:tblPr>
  </w:style>
  <w:style w:type="table" w:customStyle="1" w:styleId="afffe">
    <w:basedOn w:val="TableNormal"/>
    <w:tblPr>
      <w:tblStyleRowBandSize w:val="1"/>
      <w:tblStyleColBandSize w:val="1"/>
      <w:tblCellMar>
        <w:top w:w="0" w:type="dxa"/>
        <w:left w:w="99" w:type="dxa"/>
        <w:bottom w:w="0" w:type="dxa"/>
        <w:right w:w="99" w:type="dxa"/>
      </w:tblCellMar>
    </w:tblPr>
  </w:style>
  <w:style w:type="table" w:customStyle="1" w:styleId="affff">
    <w:basedOn w:val="TableNormal"/>
    <w:tblPr>
      <w:tblStyleRowBandSize w:val="1"/>
      <w:tblStyleColBandSize w:val="1"/>
      <w:tblCellMar>
        <w:top w:w="0" w:type="dxa"/>
        <w:left w:w="99" w:type="dxa"/>
        <w:bottom w:w="0" w:type="dxa"/>
        <w:right w:w="99" w:type="dxa"/>
      </w:tblCellMar>
    </w:tblPr>
  </w:style>
  <w:style w:type="table" w:customStyle="1" w:styleId="affff0">
    <w:basedOn w:val="TableNormal"/>
    <w:tblPr>
      <w:tblStyleRowBandSize w:val="1"/>
      <w:tblStyleColBandSize w:val="1"/>
      <w:tblCellMar>
        <w:top w:w="0" w:type="dxa"/>
        <w:left w:w="99" w:type="dxa"/>
        <w:bottom w:w="0" w:type="dxa"/>
        <w:right w:w="99" w:type="dxa"/>
      </w:tblCellMar>
    </w:tblPr>
  </w:style>
  <w:style w:type="table" w:customStyle="1" w:styleId="affff1">
    <w:basedOn w:val="TableNormal"/>
    <w:tblPr>
      <w:tblStyleRowBandSize w:val="1"/>
      <w:tblStyleColBandSize w:val="1"/>
      <w:tblCellMar>
        <w:top w:w="0" w:type="dxa"/>
        <w:left w:w="99" w:type="dxa"/>
        <w:bottom w:w="0" w:type="dxa"/>
        <w:right w:w="99" w:type="dxa"/>
      </w:tblCellMar>
    </w:tblPr>
  </w:style>
  <w:style w:type="table" w:customStyle="1" w:styleId="affff2">
    <w:basedOn w:val="TableNormal"/>
    <w:tblPr>
      <w:tblStyleRowBandSize w:val="1"/>
      <w:tblStyleColBandSize w:val="1"/>
      <w:tblCellMar>
        <w:top w:w="0" w:type="dxa"/>
        <w:left w:w="99" w:type="dxa"/>
        <w:bottom w:w="0" w:type="dxa"/>
        <w:right w:w="99" w:type="dxa"/>
      </w:tblCellMar>
    </w:tblPr>
  </w:style>
  <w:style w:type="table" w:customStyle="1" w:styleId="affff3">
    <w:basedOn w:val="TableNormal"/>
    <w:tblPr>
      <w:tblStyleRowBandSize w:val="1"/>
      <w:tblStyleColBandSize w:val="1"/>
      <w:tblCellMar>
        <w:top w:w="0" w:type="dxa"/>
        <w:left w:w="99" w:type="dxa"/>
        <w:bottom w:w="0" w:type="dxa"/>
        <w:right w:w="99" w:type="dxa"/>
      </w:tblCellMar>
    </w:tblPr>
  </w:style>
  <w:style w:type="table" w:customStyle="1" w:styleId="affff4">
    <w:basedOn w:val="TableNormal"/>
    <w:tblPr>
      <w:tblStyleRowBandSize w:val="1"/>
      <w:tblStyleColBandSize w:val="1"/>
      <w:tblCellMar>
        <w:top w:w="0" w:type="dxa"/>
        <w:left w:w="99" w:type="dxa"/>
        <w:bottom w:w="0" w:type="dxa"/>
        <w:right w:w="99" w:type="dxa"/>
      </w:tblCellMar>
    </w:tblPr>
  </w:style>
  <w:style w:type="table" w:customStyle="1" w:styleId="affff5">
    <w:basedOn w:val="TableNormal"/>
    <w:tblPr>
      <w:tblStyleRowBandSize w:val="1"/>
      <w:tblStyleColBandSize w:val="1"/>
      <w:tblCellMar>
        <w:top w:w="0" w:type="dxa"/>
        <w:left w:w="99" w:type="dxa"/>
        <w:bottom w:w="0" w:type="dxa"/>
        <w:right w:w="99" w:type="dxa"/>
      </w:tblCellMar>
    </w:tblPr>
  </w:style>
  <w:style w:type="table" w:customStyle="1" w:styleId="affff6">
    <w:basedOn w:val="TableNormal"/>
    <w:tblPr>
      <w:tblStyleRowBandSize w:val="1"/>
      <w:tblStyleColBandSize w:val="1"/>
      <w:tblCellMar>
        <w:top w:w="0" w:type="dxa"/>
        <w:left w:w="99" w:type="dxa"/>
        <w:bottom w:w="0" w:type="dxa"/>
        <w:right w:w="99" w:type="dxa"/>
      </w:tblCellMar>
    </w:tblPr>
  </w:style>
  <w:style w:type="table" w:customStyle="1" w:styleId="affff7">
    <w:basedOn w:val="TableNormal"/>
    <w:tblPr>
      <w:tblStyleRowBandSize w:val="1"/>
      <w:tblStyleColBandSize w:val="1"/>
      <w:tblCellMar>
        <w:top w:w="0" w:type="dxa"/>
        <w:left w:w="99" w:type="dxa"/>
        <w:bottom w:w="0" w:type="dxa"/>
        <w:right w:w="99" w:type="dxa"/>
      </w:tblCellMar>
    </w:tblPr>
  </w:style>
  <w:style w:type="table" w:customStyle="1" w:styleId="affff8">
    <w:basedOn w:val="TableNormal"/>
    <w:tblPr>
      <w:tblStyleRowBandSize w:val="1"/>
      <w:tblStyleColBandSize w:val="1"/>
      <w:tblCellMar>
        <w:top w:w="0" w:type="dxa"/>
        <w:left w:w="99" w:type="dxa"/>
        <w:bottom w:w="0" w:type="dxa"/>
        <w:right w:w="99" w:type="dxa"/>
      </w:tblCellMar>
    </w:tblPr>
  </w:style>
  <w:style w:type="table" w:customStyle="1" w:styleId="affff9">
    <w:basedOn w:val="TableNormal"/>
    <w:tblPr>
      <w:tblStyleRowBandSize w:val="1"/>
      <w:tblStyleColBandSize w:val="1"/>
      <w:tblCellMar>
        <w:top w:w="0" w:type="dxa"/>
        <w:left w:w="99" w:type="dxa"/>
        <w:bottom w:w="0" w:type="dxa"/>
        <w:right w:w="99" w:type="dxa"/>
      </w:tblCellMar>
    </w:tblPr>
  </w:style>
  <w:style w:type="table" w:customStyle="1" w:styleId="affffa">
    <w:basedOn w:val="TableNormal"/>
    <w:tblPr>
      <w:tblStyleRowBandSize w:val="1"/>
      <w:tblStyleColBandSize w:val="1"/>
      <w:tblCellMar>
        <w:top w:w="0" w:type="dxa"/>
        <w:left w:w="99" w:type="dxa"/>
        <w:bottom w:w="0" w:type="dxa"/>
        <w:right w:w="99" w:type="dxa"/>
      </w:tblCellMar>
    </w:tblPr>
  </w:style>
  <w:style w:type="table" w:customStyle="1" w:styleId="affffb">
    <w:basedOn w:val="TableNormal"/>
    <w:tblPr>
      <w:tblStyleRowBandSize w:val="1"/>
      <w:tblStyleColBandSize w:val="1"/>
      <w:tblCellMar>
        <w:top w:w="0" w:type="dxa"/>
        <w:left w:w="99" w:type="dxa"/>
        <w:bottom w:w="0" w:type="dxa"/>
        <w:right w:w="99" w:type="dxa"/>
      </w:tblCellMar>
    </w:tblPr>
  </w:style>
  <w:style w:type="table" w:customStyle="1" w:styleId="affffc">
    <w:basedOn w:val="TableNormal"/>
    <w:tblPr>
      <w:tblStyleRowBandSize w:val="1"/>
      <w:tblStyleColBandSize w:val="1"/>
      <w:tblCellMar>
        <w:top w:w="0" w:type="dxa"/>
        <w:left w:w="99" w:type="dxa"/>
        <w:bottom w:w="0" w:type="dxa"/>
        <w:right w:w="99" w:type="dxa"/>
      </w:tblCellMar>
    </w:tblPr>
  </w:style>
  <w:style w:type="table" w:customStyle="1" w:styleId="affffd">
    <w:basedOn w:val="TableNormal"/>
    <w:tblPr>
      <w:tblStyleRowBandSize w:val="1"/>
      <w:tblStyleColBandSize w:val="1"/>
      <w:tblCellMar>
        <w:top w:w="0" w:type="dxa"/>
        <w:left w:w="99" w:type="dxa"/>
        <w:bottom w:w="0" w:type="dxa"/>
        <w:right w:w="99" w:type="dxa"/>
      </w:tblCellMar>
    </w:tblPr>
  </w:style>
  <w:style w:type="table" w:customStyle="1" w:styleId="affffe">
    <w:basedOn w:val="TableNormal"/>
    <w:tblPr>
      <w:tblStyleRowBandSize w:val="1"/>
      <w:tblStyleColBandSize w:val="1"/>
      <w:tblCellMar>
        <w:top w:w="0" w:type="dxa"/>
        <w:left w:w="99" w:type="dxa"/>
        <w:bottom w:w="0" w:type="dxa"/>
        <w:right w:w="99" w:type="dxa"/>
      </w:tblCellMar>
    </w:tblPr>
  </w:style>
  <w:style w:type="table" w:customStyle="1" w:styleId="afffff">
    <w:basedOn w:val="TableNormal"/>
    <w:tblPr>
      <w:tblStyleRowBandSize w:val="1"/>
      <w:tblStyleColBandSize w:val="1"/>
      <w:tblCellMar>
        <w:top w:w="0" w:type="dxa"/>
        <w:left w:w="99" w:type="dxa"/>
        <w:bottom w:w="0" w:type="dxa"/>
        <w:right w:w="99" w:type="dxa"/>
      </w:tblCellMar>
    </w:tblPr>
  </w:style>
  <w:style w:type="table" w:customStyle="1" w:styleId="afffff0">
    <w:basedOn w:val="TableNormal"/>
    <w:tblPr>
      <w:tblStyleRowBandSize w:val="1"/>
      <w:tblStyleColBandSize w:val="1"/>
      <w:tblCellMar>
        <w:top w:w="0" w:type="dxa"/>
        <w:left w:w="99" w:type="dxa"/>
        <w:bottom w:w="0" w:type="dxa"/>
        <w:right w:w="99" w:type="dxa"/>
      </w:tblCellMar>
    </w:tblPr>
  </w:style>
  <w:style w:type="table" w:customStyle="1" w:styleId="afffff1">
    <w:basedOn w:val="TableNormal"/>
    <w:tblPr>
      <w:tblStyleRowBandSize w:val="1"/>
      <w:tblStyleColBandSize w:val="1"/>
      <w:tblCellMar>
        <w:top w:w="0" w:type="dxa"/>
        <w:left w:w="99" w:type="dxa"/>
        <w:bottom w:w="0" w:type="dxa"/>
        <w:right w:w="99" w:type="dxa"/>
      </w:tblCellMar>
    </w:tblPr>
  </w:style>
  <w:style w:type="table" w:customStyle="1" w:styleId="afffff2">
    <w:basedOn w:val="TableNormal"/>
    <w:tblPr>
      <w:tblStyleRowBandSize w:val="1"/>
      <w:tblStyleColBandSize w:val="1"/>
      <w:tblCellMar>
        <w:top w:w="0" w:type="dxa"/>
        <w:left w:w="99" w:type="dxa"/>
        <w:bottom w:w="0" w:type="dxa"/>
        <w:right w:w="99" w:type="dxa"/>
      </w:tblCellMar>
    </w:tblPr>
  </w:style>
  <w:style w:type="table" w:customStyle="1" w:styleId="afffff3">
    <w:basedOn w:val="TableNormal"/>
    <w:tblPr>
      <w:tblStyleRowBandSize w:val="1"/>
      <w:tblStyleColBandSize w:val="1"/>
      <w:tblCellMar>
        <w:top w:w="0" w:type="dxa"/>
        <w:left w:w="99" w:type="dxa"/>
        <w:bottom w:w="0" w:type="dxa"/>
        <w:right w:w="99" w:type="dxa"/>
      </w:tblCellMar>
    </w:tblPr>
  </w:style>
  <w:style w:type="table" w:customStyle="1" w:styleId="afffff4">
    <w:basedOn w:val="TableNormal"/>
    <w:tblPr>
      <w:tblStyleRowBandSize w:val="1"/>
      <w:tblStyleColBandSize w:val="1"/>
      <w:tblCellMar>
        <w:top w:w="0" w:type="dxa"/>
        <w:left w:w="99" w:type="dxa"/>
        <w:bottom w:w="0" w:type="dxa"/>
        <w:right w:w="99" w:type="dxa"/>
      </w:tblCellMar>
    </w:tblPr>
  </w:style>
  <w:style w:type="table" w:customStyle="1" w:styleId="afffff5">
    <w:basedOn w:val="TableNormal"/>
    <w:tblPr>
      <w:tblStyleRowBandSize w:val="1"/>
      <w:tblStyleColBandSize w:val="1"/>
      <w:tblCellMar>
        <w:top w:w="0" w:type="dxa"/>
        <w:left w:w="99" w:type="dxa"/>
        <w:bottom w:w="0" w:type="dxa"/>
        <w:right w:w="99" w:type="dxa"/>
      </w:tblCellMar>
    </w:tblPr>
  </w:style>
  <w:style w:type="table" w:customStyle="1" w:styleId="afffff6">
    <w:basedOn w:val="TableNormal"/>
    <w:tblPr>
      <w:tblStyleRowBandSize w:val="1"/>
      <w:tblStyleColBandSize w:val="1"/>
      <w:tblCellMar>
        <w:top w:w="0" w:type="dxa"/>
        <w:left w:w="99" w:type="dxa"/>
        <w:bottom w:w="0" w:type="dxa"/>
        <w:right w:w="99" w:type="dxa"/>
      </w:tblCellMar>
    </w:tblPr>
  </w:style>
  <w:style w:type="table" w:customStyle="1" w:styleId="afffff7">
    <w:basedOn w:val="TableNormal"/>
    <w:tblPr>
      <w:tblStyleRowBandSize w:val="1"/>
      <w:tblStyleColBandSize w:val="1"/>
      <w:tblCellMar>
        <w:top w:w="0" w:type="dxa"/>
        <w:left w:w="99" w:type="dxa"/>
        <w:bottom w:w="0" w:type="dxa"/>
        <w:right w:w="99" w:type="dxa"/>
      </w:tblCellMar>
    </w:tblPr>
  </w:style>
  <w:style w:type="table" w:customStyle="1" w:styleId="afffff8">
    <w:basedOn w:val="TableNormal"/>
    <w:tblPr>
      <w:tblStyleRowBandSize w:val="1"/>
      <w:tblStyleColBandSize w:val="1"/>
      <w:tblCellMar>
        <w:top w:w="0" w:type="dxa"/>
        <w:left w:w="99" w:type="dxa"/>
        <w:bottom w:w="0" w:type="dxa"/>
        <w:right w:w="99" w:type="dxa"/>
      </w:tblCellMar>
    </w:tblPr>
  </w:style>
  <w:style w:type="table" w:customStyle="1" w:styleId="afffff9">
    <w:basedOn w:val="TableNormal"/>
    <w:tblPr>
      <w:tblStyleRowBandSize w:val="1"/>
      <w:tblStyleColBandSize w:val="1"/>
      <w:tblCellMar>
        <w:top w:w="0" w:type="dxa"/>
        <w:left w:w="99" w:type="dxa"/>
        <w:bottom w:w="0" w:type="dxa"/>
        <w:right w:w="99" w:type="dxa"/>
      </w:tblCellMar>
    </w:tblPr>
  </w:style>
  <w:style w:type="table" w:customStyle="1" w:styleId="afffffa">
    <w:basedOn w:val="TableNormal"/>
    <w:tblPr>
      <w:tblStyleRowBandSize w:val="1"/>
      <w:tblStyleColBandSize w:val="1"/>
      <w:tblCellMar>
        <w:top w:w="0" w:type="dxa"/>
        <w:left w:w="99" w:type="dxa"/>
        <w:bottom w:w="0" w:type="dxa"/>
        <w:right w:w="99" w:type="dxa"/>
      </w:tblCellMar>
    </w:tblPr>
  </w:style>
  <w:style w:type="table" w:customStyle="1" w:styleId="afffffb">
    <w:basedOn w:val="TableNormal"/>
    <w:tblPr>
      <w:tblStyleRowBandSize w:val="1"/>
      <w:tblStyleColBandSize w:val="1"/>
      <w:tblCellMar>
        <w:top w:w="0" w:type="dxa"/>
        <w:left w:w="99" w:type="dxa"/>
        <w:bottom w:w="0" w:type="dxa"/>
        <w:right w:w="99" w:type="dxa"/>
      </w:tblCellMar>
    </w:tblPr>
  </w:style>
  <w:style w:type="table" w:customStyle="1" w:styleId="afffffc">
    <w:basedOn w:val="TableNormal"/>
    <w:tblPr>
      <w:tblStyleRowBandSize w:val="1"/>
      <w:tblStyleColBandSize w:val="1"/>
      <w:tblCellMar>
        <w:top w:w="0" w:type="dxa"/>
        <w:left w:w="99" w:type="dxa"/>
        <w:bottom w:w="0" w:type="dxa"/>
        <w:right w:w="99" w:type="dxa"/>
      </w:tblCellMar>
    </w:tblPr>
  </w:style>
  <w:style w:type="table" w:customStyle="1" w:styleId="afffffd">
    <w:basedOn w:val="TableNormal"/>
    <w:tblPr>
      <w:tblStyleRowBandSize w:val="1"/>
      <w:tblStyleColBandSize w:val="1"/>
      <w:tblCellMar>
        <w:top w:w="0" w:type="dxa"/>
        <w:left w:w="99" w:type="dxa"/>
        <w:bottom w:w="0" w:type="dxa"/>
        <w:right w:w="99" w:type="dxa"/>
      </w:tblCellMar>
    </w:tblPr>
  </w:style>
  <w:style w:type="table" w:customStyle="1" w:styleId="afffffe">
    <w:basedOn w:val="TableNormal"/>
    <w:tblPr>
      <w:tblStyleRowBandSize w:val="1"/>
      <w:tblStyleColBandSize w:val="1"/>
      <w:tblCellMar>
        <w:top w:w="0" w:type="dxa"/>
        <w:left w:w="99" w:type="dxa"/>
        <w:bottom w:w="0" w:type="dxa"/>
        <w:right w:w="99" w:type="dxa"/>
      </w:tblCellMar>
    </w:tblPr>
  </w:style>
  <w:style w:type="table" w:customStyle="1" w:styleId="affffff">
    <w:basedOn w:val="TableNormal"/>
    <w:tblPr>
      <w:tblStyleRowBandSize w:val="1"/>
      <w:tblStyleColBandSize w:val="1"/>
      <w:tblCellMar>
        <w:top w:w="0" w:type="dxa"/>
        <w:left w:w="99" w:type="dxa"/>
        <w:bottom w:w="0" w:type="dxa"/>
        <w:right w:w="99" w:type="dxa"/>
      </w:tblCellMar>
    </w:tblPr>
  </w:style>
  <w:style w:type="table" w:customStyle="1" w:styleId="affffff0">
    <w:basedOn w:val="TableNormal"/>
    <w:tblPr>
      <w:tblStyleRowBandSize w:val="1"/>
      <w:tblStyleColBandSize w:val="1"/>
      <w:tblCellMar>
        <w:top w:w="0" w:type="dxa"/>
        <w:left w:w="99" w:type="dxa"/>
        <w:bottom w:w="0" w:type="dxa"/>
        <w:right w:w="99" w:type="dxa"/>
      </w:tblCellMar>
    </w:tblPr>
  </w:style>
  <w:style w:type="table" w:customStyle="1" w:styleId="affffff1">
    <w:basedOn w:val="TableNormal"/>
    <w:tblPr>
      <w:tblStyleRowBandSize w:val="1"/>
      <w:tblStyleColBandSize w:val="1"/>
      <w:tblCellMar>
        <w:top w:w="0" w:type="dxa"/>
        <w:left w:w="99" w:type="dxa"/>
        <w:bottom w:w="0" w:type="dxa"/>
        <w:right w:w="99" w:type="dxa"/>
      </w:tblCellMar>
    </w:tblPr>
  </w:style>
  <w:style w:type="table" w:customStyle="1" w:styleId="affffff2">
    <w:basedOn w:val="TableNormal"/>
    <w:tblPr>
      <w:tblStyleRowBandSize w:val="1"/>
      <w:tblStyleColBandSize w:val="1"/>
      <w:tblCellMar>
        <w:top w:w="0" w:type="dxa"/>
        <w:left w:w="99" w:type="dxa"/>
        <w:bottom w:w="0" w:type="dxa"/>
        <w:right w:w="99" w:type="dxa"/>
      </w:tblCellMar>
    </w:tblPr>
  </w:style>
  <w:style w:type="table" w:customStyle="1" w:styleId="affffff3">
    <w:basedOn w:val="TableNormal"/>
    <w:tblPr>
      <w:tblStyleRowBandSize w:val="1"/>
      <w:tblStyleColBandSize w:val="1"/>
      <w:tblCellMar>
        <w:top w:w="0" w:type="dxa"/>
        <w:left w:w="99" w:type="dxa"/>
        <w:bottom w:w="0" w:type="dxa"/>
        <w:right w:w="99" w:type="dxa"/>
      </w:tblCellMar>
    </w:tblPr>
  </w:style>
  <w:style w:type="table" w:customStyle="1" w:styleId="affffff4">
    <w:basedOn w:val="TableNormal"/>
    <w:tblPr>
      <w:tblStyleRowBandSize w:val="1"/>
      <w:tblStyleColBandSize w:val="1"/>
      <w:tblCellMar>
        <w:top w:w="0" w:type="dxa"/>
        <w:left w:w="99" w:type="dxa"/>
        <w:bottom w:w="0" w:type="dxa"/>
        <w:right w:w="99" w:type="dxa"/>
      </w:tblCellMar>
    </w:tblPr>
  </w:style>
  <w:style w:type="table" w:customStyle="1" w:styleId="affffff5">
    <w:basedOn w:val="TableNormal"/>
    <w:tblPr>
      <w:tblStyleRowBandSize w:val="1"/>
      <w:tblStyleColBandSize w:val="1"/>
      <w:tblCellMar>
        <w:top w:w="0" w:type="dxa"/>
        <w:left w:w="99" w:type="dxa"/>
        <w:bottom w:w="0" w:type="dxa"/>
        <w:right w:w="99" w:type="dxa"/>
      </w:tblCellMar>
    </w:tblPr>
  </w:style>
  <w:style w:type="table" w:customStyle="1" w:styleId="affffff6">
    <w:basedOn w:val="TableNormal"/>
    <w:tblPr>
      <w:tblStyleRowBandSize w:val="1"/>
      <w:tblStyleColBandSize w:val="1"/>
      <w:tblCellMar>
        <w:top w:w="0" w:type="dxa"/>
        <w:left w:w="99" w:type="dxa"/>
        <w:bottom w:w="0" w:type="dxa"/>
        <w:right w:w="99" w:type="dxa"/>
      </w:tblCellMar>
    </w:tblPr>
  </w:style>
  <w:style w:type="table" w:customStyle="1" w:styleId="affffff7">
    <w:basedOn w:val="TableNormal"/>
    <w:tblPr>
      <w:tblStyleRowBandSize w:val="1"/>
      <w:tblStyleColBandSize w:val="1"/>
      <w:tblCellMar>
        <w:top w:w="0" w:type="dxa"/>
        <w:left w:w="99" w:type="dxa"/>
        <w:bottom w:w="0" w:type="dxa"/>
        <w:right w:w="99" w:type="dxa"/>
      </w:tblCellMar>
    </w:tblPr>
  </w:style>
  <w:style w:type="table" w:customStyle="1" w:styleId="affffff8">
    <w:basedOn w:val="TableNormal"/>
    <w:tblPr>
      <w:tblStyleRowBandSize w:val="1"/>
      <w:tblStyleColBandSize w:val="1"/>
      <w:tblCellMar>
        <w:top w:w="0" w:type="dxa"/>
        <w:left w:w="99" w:type="dxa"/>
        <w:bottom w:w="0" w:type="dxa"/>
        <w:right w:w="99" w:type="dxa"/>
      </w:tblCellMar>
    </w:tblPr>
  </w:style>
  <w:style w:type="table" w:customStyle="1" w:styleId="affffff9">
    <w:basedOn w:val="TableNormal"/>
    <w:tblPr>
      <w:tblStyleRowBandSize w:val="1"/>
      <w:tblStyleColBandSize w:val="1"/>
      <w:tblCellMar>
        <w:top w:w="0" w:type="dxa"/>
        <w:left w:w="99" w:type="dxa"/>
        <w:bottom w:w="0" w:type="dxa"/>
        <w:right w:w="99" w:type="dxa"/>
      </w:tblCellMar>
    </w:tblPr>
  </w:style>
  <w:style w:type="table" w:customStyle="1" w:styleId="affffffa">
    <w:basedOn w:val="TableNormal"/>
    <w:tblPr>
      <w:tblStyleRowBandSize w:val="1"/>
      <w:tblStyleColBandSize w:val="1"/>
      <w:tblCellMar>
        <w:top w:w="0" w:type="dxa"/>
        <w:left w:w="99" w:type="dxa"/>
        <w:bottom w:w="0" w:type="dxa"/>
        <w:right w:w="99" w:type="dxa"/>
      </w:tblCellMar>
    </w:tblPr>
  </w:style>
  <w:style w:type="table" w:customStyle="1" w:styleId="affffffb">
    <w:basedOn w:val="TableNormal"/>
    <w:tblPr>
      <w:tblStyleRowBandSize w:val="1"/>
      <w:tblStyleColBandSize w:val="1"/>
      <w:tblCellMar>
        <w:top w:w="0" w:type="dxa"/>
        <w:left w:w="99" w:type="dxa"/>
        <w:bottom w:w="0" w:type="dxa"/>
        <w:right w:w="99" w:type="dxa"/>
      </w:tblCellMar>
    </w:tblPr>
  </w:style>
  <w:style w:type="table" w:customStyle="1" w:styleId="affffffc">
    <w:basedOn w:val="TableNormal"/>
    <w:tblPr>
      <w:tblStyleRowBandSize w:val="1"/>
      <w:tblStyleColBandSize w:val="1"/>
      <w:tblCellMar>
        <w:top w:w="0" w:type="dxa"/>
        <w:left w:w="99" w:type="dxa"/>
        <w:bottom w:w="0" w:type="dxa"/>
        <w:right w:w="99" w:type="dxa"/>
      </w:tblCellMar>
    </w:tblPr>
  </w:style>
  <w:style w:type="table" w:customStyle="1" w:styleId="affffffd">
    <w:basedOn w:val="TableNormal"/>
    <w:tblPr>
      <w:tblStyleRowBandSize w:val="1"/>
      <w:tblStyleColBandSize w:val="1"/>
      <w:tblCellMar>
        <w:top w:w="0" w:type="dxa"/>
        <w:left w:w="99" w:type="dxa"/>
        <w:bottom w:w="0" w:type="dxa"/>
        <w:right w:w="99" w:type="dxa"/>
      </w:tblCellMar>
    </w:tblPr>
  </w:style>
  <w:style w:type="table" w:customStyle="1" w:styleId="affffffe">
    <w:basedOn w:val="TableNormal"/>
    <w:tblPr>
      <w:tblStyleRowBandSize w:val="1"/>
      <w:tblStyleColBandSize w:val="1"/>
      <w:tblCellMar>
        <w:top w:w="0" w:type="dxa"/>
        <w:left w:w="99" w:type="dxa"/>
        <w:bottom w:w="0" w:type="dxa"/>
        <w:right w:w="99" w:type="dxa"/>
      </w:tblCellMar>
    </w:tblPr>
  </w:style>
  <w:style w:type="table" w:customStyle="1" w:styleId="afffffff">
    <w:basedOn w:val="TableNormal"/>
    <w:tblPr>
      <w:tblStyleRowBandSize w:val="1"/>
      <w:tblStyleColBandSize w:val="1"/>
      <w:tblCellMar>
        <w:top w:w="0" w:type="dxa"/>
        <w:left w:w="99" w:type="dxa"/>
        <w:bottom w:w="0" w:type="dxa"/>
        <w:right w:w="99" w:type="dxa"/>
      </w:tblCellMar>
    </w:tblPr>
  </w:style>
  <w:style w:type="table" w:customStyle="1" w:styleId="afffffff0">
    <w:basedOn w:val="TableNormal"/>
    <w:tblPr>
      <w:tblStyleRowBandSize w:val="1"/>
      <w:tblStyleColBandSize w:val="1"/>
      <w:tblCellMar>
        <w:top w:w="0" w:type="dxa"/>
        <w:left w:w="99" w:type="dxa"/>
        <w:bottom w:w="0" w:type="dxa"/>
        <w:right w:w="99" w:type="dxa"/>
      </w:tblCellMar>
    </w:tblPr>
  </w:style>
  <w:style w:type="table" w:customStyle="1" w:styleId="afffffff1">
    <w:basedOn w:val="TableNormal"/>
    <w:tblPr>
      <w:tblStyleRowBandSize w:val="1"/>
      <w:tblStyleColBandSize w:val="1"/>
      <w:tblCellMar>
        <w:top w:w="0" w:type="dxa"/>
        <w:left w:w="99" w:type="dxa"/>
        <w:bottom w:w="0" w:type="dxa"/>
        <w:right w:w="99" w:type="dxa"/>
      </w:tblCellMar>
    </w:tblPr>
  </w:style>
  <w:style w:type="table" w:customStyle="1" w:styleId="afffffff2">
    <w:basedOn w:val="TableNormal"/>
    <w:tblPr>
      <w:tblStyleRowBandSize w:val="1"/>
      <w:tblStyleColBandSize w:val="1"/>
      <w:tblCellMar>
        <w:top w:w="0" w:type="dxa"/>
        <w:left w:w="99" w:type="dxa"/>
        <w:bottom w:w="0" w:type="dxa"/>
        <w:right w:w="99" w:type="dxa"/>
      </w:tblCellMar>
    </w:tblPr>
  </w:style>
  <w:style w:type="table" w:customStyle="1" w:styleId="afffffff3">
    <w:basedOn w:val="TableNormal"/>
    <w:tblPr>
      <w:tblStyleRowBandSize w:val="1"/>
      <w:tblStyleColBandSize w:val="1"/>
      <w:tblCellMar>
        <w:top w:w="0" w:type="dxa"/>
        <w:left w:w="99" w:type="dxa"/>
        <w:bottom w:w="0" w:type="dxa"/>
        <w:right w:w="99" w:type="dxa"/>
      </w:tblCellMar>
    </w:tblPr>
  </w:style>
  <w:style w:type="table" w:customStyle="1" w:styleId="afffffff4">
    <w:basedOn w:val="TableNormal"/>
    <w:tblPr>
      <w:tblStyleRowBandSize w:val="1"/>
      <w:tblStyleColBandSize w:val="1"/>
      <w:tblCellMar>
        <w:top w:w="0" w:type="dxa"/>
        <w:left w:w="99" w:type="dxa"/>
        <w:bottom w:w="0" w:type="dxa"/>
        <w:right w:w="99" w:type="dxa"/>
      </w:tblCellMar>
    </w:tblPr>
  </w:style>
  <w:style w:type="table" w:customStyle="1" w:styleId="afffffff5">
    <w:basedOn w:val="TableNormal"/>
    <w:tblPr>
      <w:tblStyleRowBandSize w:val="1"/>
      <w:tblStyleColBandSize w:val="1"/>
      <w:tblCellMar>
        <w:top w:w="0" w:type="dxa"/>
        <w:left w:w="99" w:type="dxa"/>
        <w:bottom w:w="0" w:type="dxa"/>
        <w:right w:w="99" w:type="dxa"/>
      </w:tblCellMar>
    </w:tblPr>
  </w:style>
  <w:style w:type="table" w:customStyle="1" w:styleId="afffffff6">
    <w:basedOn w:val="TableNormal"/>
    <w:tblPr>
      <w:tblStyleRowBandSize w:val="1"/>
      <w:tblStyleColBandSize w:val="1"/>
      <w:tblCellMar>
        <w:top w:w="0" w:type="dxa"/>
        <w:left w:w="99" w:type="dxa"/>
        <w:bottom w:w="0" w:type="dxa"/>
        <w:right w:w="99" w:type="dxa"/>
      </w:tblCellMar>
    </w:tblPr>
  </w:style>
  <w:style w:type="table" w:customStyle="1" w:styleId="afffffff7">
    <w:basedOn w:val="TableNormal"/>
    <w:tblPr>
      <w:tblStyleRowBandSize w:val="1"/>
      <w:tblStyleColBandSize w:val="1"/>
      <w:tblCellMar>
        <w:top w:w="0" w:type="dxa"/>
        <w:left w:w="99" w:type="dxa"/>
        <w:bottom w:w="0" w:type="dxa"/>
        <w:right w:w="99" w:type="dxa"/>
      </w:tblCellMar>
    </w:tblPr>
  </w:style>
  <w:style w:type="table" w:customStyle="1" w:styleId="afffffff8">
    <w:basedOn w:val="TableNormal"/>
    <w:tblPr>
      <w:tblStyleRowBandSize w:val="1"/>
      <w:tblStyleColBandSize w:val="1"/>
      <w:tblCellMar>
        <w:top w:w="0" w:type="dxa"/>
        <w:left w:w="99" w:type="dxa"/>
        <w:bottom w:w="0" w:type="dxa"/>
        <w:right w:w="99" w:type="dxa"/>
      </w:tblCellMar>
    </w:tblPr>
  </w:style>
  <w:style w:type="table" w:customStyle="1" w:styleId="afffffff9">
    <w:basedOn w:val="TableNormal"/>
    <w:tblPr>
      <w:tblStyleRowBandSize w:val="1"/>
      <w:tblStyleColBandSize w:val="1"/>
      <w:tblCellMar>
        <w:top w:w="0" w:type="dxa"/>
        <w:left w:w="99" w:type="dxa"/>
        <w:bottom w:w="0" w:type="dxa"/>
        <w:right w:w="99" w:type="dxa"/>
      </w:tblCellMar>
    </w:tblPr>
  </w:style>
  <w:style w:type="table" w:customStyle="1" w:styleId="afffffffa">
    <w:basedOn w:val="TableNormal"/>
    <w:tblPr>
      <w:tblStyleRowBandSize w:val="1"/>
      <w:tblStyleColBandSize w:val="1"/>
      <w:tblCellMar>
        <w:top w:w="0" w:type="dxa"/>
        <w:left w:w="99" w:type="dxa"/>
        <w:bottom w:w="0" w:type="dxa"/>
        <w:right w:w="99" w:type="dxa"/>
      </w:tblCellMar>
    </w:tblPr>
  </w:style>
  <w:style w:type="table" w:customStyle="1" w:styleId="afffffffb">
    <w:basedOn w:val="TableNormal"/>
    <w:tblPr>
      <w:tblStyleRowBandSize w:val="1"/>
      <w:tblStyleColBandSize w:val="1"/>
      <w:tblCellMar>
        <w:top w:w="0" w:type="dxa"/>
        <w:left w:w="99" w:type="dxa"/>
        <w:bottom w:w="0" w:type="dxa"/>
        <w:right w:w="99" w:type="dxa"/>
      </w:tblCellMar>
    </w:tblPr>
  </w:style>
  <w:style w:type="table" w:customStyle="1" w:styleId="afffffffc">
    <w:basedOn w:val="TableNormal"/>
    <w:tblPr>
      <w:tblStyleRowBandSize w:val="1"/>
      <w:tblStyleColBandSize w:val="1"/>
      <w:tblCellMar>
        <w:top w:w="0" w:type="dxa"/>
        <w:left w:w="99" w:type="dxa"/>
        <w:bottom w:w="0" w:type="dxa"/>
        <w:right w:w="99" w:type="dxa"/>
      </w:tblCellMar>
    </w:tblPr>
  </w:style>
  <w:style w:type="table" w:customStyle="1" w:styleId="afffffffd">
    <w:basedOn w:val="TableNormal"/>
    <w:tblPr>
      <w:tblStyleRowBandSize w:val="1"/>
      <w:tblStyleColBandSize w:val="1"/>
      <w:tblCellMar>
        <w:top w:w="0" w:type="dxa"/>
        <w:left w:w="99" w:type="dxa"/>
        <w:bottom w:w="0" w:type="dxa"/>
        <w:right w:w="99" w:type="dxa"/>
      </w:tblCellMar>
    </w:tblPr>
  </w:style>
  <w:style w:type="table" w:customStyle="1" w:styleId="afffffffe">
    <w:basedOn w:val="TableNormal"/>
    <w:tblPr>
      <w:tblStyleRowBandSize w:val="1"/>
      <w:tblStyleColBandSize w:val="1"/>
      <w:tblCellMar>
        <w:top w:w="0" w:type="dxa"/>
        <w:left w:w="99" w:type="dxa"/>
        <w:bottom w:w="0" w:type="dxa"/>
        <w:right w:w="99" w:type="dxa"/>
      </w:tblCellMar>
    </w:tblPr>
  </w:style>
  <w:style w:type="table" w:customStyle="1" w:styleId="affffffff">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14147</Words>
  <Characters>80640</Characters>
  <Application>Microsoft Office Word</Application>
  <DocSecurity>0</DocSecurity>
  <Lines>672</Lines>
  <Paragraphs>189</Paragraphs>
  <ScaleCrop>false</ScaleCrop>
  <Company/>
  <LinksUpToDate>false</LinksUpToDate>
  <CharactersWithSpaces>94598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梶谷 東輝</cp:lastModifiedBy>
  <cp:revision>4</cp:revision>
  <cp:lastPrinted>2025-12-09T10:59:00Z</cp:lastPrinted>
  <dcterms:created xsi:type="dcterms:W3CDTF">2025-12-09T10:58:00Z</dcterms:created>
  <dcterms:modified xsi:type="dcterms:W3CDTF">2025-12-09T10:59:00Z</dcterms:modified>
</cp:coreProperties>
</file>