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EA5" w:rsidRDefault="00F71EA5" w:rsidP="00AA3238">
      <w:pPr>
        <w:autoSpaceDE w:val="0"/>
        <w:autoSpaceDN w:val="0"/>
        <w:adjustRightInd w:val="0"/>
        <w:ind w:right="880"/>
        <w:jc w:val="center"/>
        <w:rPr>
          <w:rFonts w:asciiTheme="majorEastAsia" w:eastAsiaTheme="majorEastAsia" w:hAnsiTheme="majorEastAsia" w:hint="eastAsia"/>
          <w:color w:val="231F20"/>
          <w:kern w:val="0"/>
          <w:sz w:val="48"/>
          <w:szCs w:val="48"/>
        </w:rPr>
      </w:pPr>
    </w:p>
    <w:p w:rsidR="00D64FFB" w:rsidRDefault="00D64FFB" w:rsidP="00AA3238">
      <w:pPr>
        <w:autoSpaceDE w:val="0"/>
        <w:autoSpaceDN w:val="0"/>
        <w:adjustRightInd w:val="0"/>
        <w:ind w:right="880"/>
        <w:jc w:val="center"/>
        <w:rPr>
          <w:rFonts w:asciiTheme="majorEastAsia" w:eastAsiaTheme="majorEastAsia" w:hAnsiTheme="majorEastAsia" w:hint="eastAsia"/>
          <w:color w:val="231F20"/>
          <w:kern w:val="0"/>
          <w:sz w:val="48"/>
          <w:szCs w:val="48"/>
        </w:rPr>
      </w:pPr>
    </w:p>
    <w:p w:rsidR="00D64FFB" w:rsidRDefault="00D64FFB" w:rsidP="00AA3238">
      <w:pPr>
        <w:autoSpaceDE w:val="0"/>
        <w:autoSpaceDN w:val="0"/>
        <w:adjustRightInd w:val="0"/>
        <w:ind w:right="880"/>
        <w:jc w:val="center"/>
        <w:rPr>
          <w:rFonts w:asciiTheme="majorEastAsia" w:eastAsiaTheme="majorEastAsia" w:hAnsiTheme="majorEastAsia" w:hint="eastAsia"/>
          <w:color w:val="231F20"/>
          <w:kern w:val="0"/>
          <w:sz w:val="48"/>
          <w:szCs w:val="48"/>
        </w:rPr>
      </w:pPr>
    </w:p>
    <w:p w:rsidR="00D64FFB" w:rsidRDefault="00D64FFB" w:rsidP="00AA3238">
      <w:pPr>
        <w:autoSpaceDE w:val="0"/>
        <w:autoSpaceDN w:val="0"/>
        <w:adjustRightInd w:val="0"/>
        <w:ind w:right="880"/>
        <w:jc w:val="center"/>
        <w:rPr>
          <w:rFonts w:asciiTheme="majorEastAsia" w:eastAsiaTheme="majorEastAsia" w:hAnsiTheme="majorEastAsia"/>
          <w:color w:val="231F20"/>
          <w:kern w:val="0"/>
          <w:sz w:val="48"/>
          <w:szCs w:val="48"/>
        </w:rPr>
      </w:pPr>
    </w:p>
    <w:p w:rsidR="00AA3238" w:rsidRPr="00AB79A6" w:rsidRDefault="00AB79A6" w:rsidP="00AA3238">
      <w:pPr>
        <w:autoSpaceDE w:val="0"/>
        <w:autoSpaceDN w:val="0"/>
        <w:adjustRightInd w:val="0"/>
        <w:ind w:right="880"/>
        <w:jc w:val="center"/>
        <w:rPr>
          <w:rFonts w:asciiTheme="majorEastAsia" w:eastAsiaTheme="majorEastAsia" w:hAnsiTheme="majorEastAsia"/>
          <w:color w:val="231F20"/>
          <w:kern w:val="0"/>
          <w:sz w:val="48"/>
          <w:szCs w:val="48"/>
        </w:rPr>
      </w:pPr>
      <w:r w:rsidRPr="00AB79A6">
        <w:rPr>
          <w:rFonts w:asciiTheme="majorEastAsia" w:eastAsiaTheme="majorEastAsia" w:hAnsiTheme="majorEastAsia" w:hint="eastAsia"/>
          <w:color w:val="231F20"/>
          <w:kern w:val="0"/>
          <w:sz w:val="48"/>
          <w:szCs w:val="48"/>
        </w:rPr>
        <w:t>事業</w:t>
      </w:r>
      <w:r w:rsidR="00AA3238" w:rsidRPr="00AB79A6">
        <w:rPr>
          <w:rFonts w:asciiTheme="majorEastAsia" w:eastAsiaTheme="majorEastAsia" w:hAnsiTheme="majorEastAsia" w:hint="eastAsia"/>
          <w:color w:val="231F20"/>
          <w:kern w:val="0"/>
          <w:sz w:val="48"/>
          <w:szCs w:val="48"/>
        </w:rPr>
        <w:t>報告書</w:t>
      </w:r>
    </w:p>
    <w:p w:rsidR="00AA3238" w:rsidRPr="00AA3238" w:rsidRDefault="00AA3238" w:rsidP="00AA3238">
      <w:pPr>
        <w:autoSpaceDE w:val="0"/>
        <w:autoSpaceDN w:val="0"/>
        <w:adjustRightInd w:val="0"/>
        <w:ind w:right="880"/>
        <w:rPr>
          <w:rFonts w:asciiTheme="minorEastAsia" w:eastAsiaTheme="minorEastAsia" w:hAnsiTheme="minorEastAsia"/>
          <w:color w:val="231F20"/>
          <w:kern w:val="0"/>
          <w:sz w:val="28"/>
          <w:szCs w:val="28"/>
        </w:rPr>
      </w:pPr>
    </w:p>
    <w:p w:rsidR="00AA3238" w:rsidRPr="00D64FFB" w:rsidRDefault="00AA3238" w:rsidP="00AA3238">
      <w:pPr>
        <w:autoSpaceDE w:val="0"/>
        <w:autoSpaceDN w:val="0"/>
        <w:adjustRightInd w:val="0"/>
        <w:ind w:right="880"/>
        <w:rPr>
          <w:rFonts w:asciiTheme="majorEastAsia" w:eastAsiaTheme="majorEastAsia" w:hAnsiTheme="majorEastAsia"/>
          <w:b/>
          <w:color w:val="231F20"/>
          <w:kern w:val="0"/>
          <w:sz w:val="32"/>
          <w:szCs w:val="32"/>
        </w:rPr>
      </w:pPr>
      <w:r w:rsidRPr="00D64FFB">
        <w:rPr>
          <w:rFonts w:asciiTheme="majorEastAsia" w:eastAsiaTheme="majorEastAsia" w:hAnsiTheme="majorEastAsia" w:hint="eastAsia"/>
          <w:b/>
          <w:color w:val="231F20"/>
          <w:kern w:val="0"/>
          <w:sz w:val="32"/>
          <w:szCs w:val="32"/>
        </w:rPr>
        <w:t>事業ID：2013147420</w:t>
      </w:r>
    </w:p>
    <w:p w:rsidR="00AA3238" w:rsidRPr="00D64FFB" w:rsidRDefault="00AA3238" w:rsidP="00AA3238">
      <w:pPr>
        <w:autoSpaceDE w:val="0"/>
        <w:autoSpaceDN w:val="0"/>
        <w:adjustRightInd w:val="0"/>
        <w:spacing w:line="280" w:lineRule="exact"/>
        <w:jc w:val="left"/>
        <w:rPr>
          <w:rFonts w:asciiTheme="majorEastAsia" w:eastAsiaTheme="majorEastAsia" w:hAnsiTheme="majorEastAsia"/>
          <w:b/>
          <w:color w:val="231F20"/>
          <w:kern w:val="0"/>
          <w:sz w:val="32"/>
          <w:szCs w:val="32"/>
        </w:rPr>
      </w:pPr>
      <w:r w:rsidRPr="00D64FFB">
        <w:rPr>
          <w:rFonts w:asciiTheme="majorEastAsia" w:eastAsiaTheme="majorEastAsia" w:hAnsiTheme="majorEastAsia" w:hint="eastAsia"/>
          <w:b/>
          <w:color w:val="231F20"/>
          <w:kern w:val="0"/>
          <w:sz w:val="32"/>
          <w:szCs w:val="32"/>
        </w:rPr>
        <w:t>事業名：知的障害者における権利擁護の啓発</w:t>
      </w:r>
    </w:p>
    <w:p w:rsidR="00AA3238" w:rsidRPr="00AB79A6" w:rsidRDefault="00AA3238" w:rsidP="00AA3238">
      <w:pPr>
        <w:autoSpaceDE w:val="0"/>
        <w:autoSpaceDN w:val="0"/>
        <w:adjustRightInd w:val="0"/>
        <w:spacing w:line="280" w:lineRule="exact"/>
        <w:jc w:val="left"/>
        <w:rPr>
          <w:rFonts w:asciiTheme="majorEastAsia" w:eastAsiaTheme="majorEastAsia" w:hAnsiTheme="majorEastAsia"/>
          <w:color w:val="231F20"/>
          <w:kern w:val="0"/>
          <w:sz w:val="32"/>
          <w:szCs w:val="32"/>
        </w:rPr>
      </w:pPr>
    </w:p>
    <w:p w:rsidR="00AA3238" w:rsidRDefault="00F71EA5" w:rsidP="00AA3238">
      <w:pPr>
        <w:autoSpaceDE w:val="0"/>
        <w:autoSpaceDN w:val="0"/>
        <w:adjustRightInd w:val="0"/>
        <w:spacing w:line="280" w:lineRule="exact"/>
        <w:jc w:val="left"/>
        <w:rPr>
          <w:rFonts w:ascii="ＭＳゴシック" w:eastAsia="ＭＳゴシック" w:hAnsi="Times New Roman"/>
          <w:color w:val="231F20"/>
          <w:kern w:val="0"/>
          <w:sz w:val="28"/>
          <w:szCs w:val="28"/>
        </w:rPr>
      </w:pPr>
      <w:r>
        <w:rPr>
          <w:rFonts w:ascii="ＭＳゴシック" w:eastAsia="ＭＳゴシック" w:hAnsi="Times New Roman" w:hint="eastAsia"/>
          <w:color w:val="231F20"/>
          <w:kern w:val="0"/>
          <w:sz w:val="28"/>
          <w:szCs w:val="28"/>
        </w:rPr>
        <w:t xml:space="preserve">　　　　　　　　　　</w:t>
      </w:r>
    </w:p>
    <w:p w:rsidR="00AA3238" w:rsidRPr="00AA3238" w:rsidRDefault="00AA3238" w:rsidP="00AA3238">
      <w:pPr>
        <w:autoSpaceDE w:val="0"/>
        <w:autoSpaceDN w:val="0"/>
        <w:adjustRightInd w:val="0"/>
        <w:spacing w:line="280" w:lineRule="exact"/>
        <w:jc w:val="left"/>
        <w:rPr>
          <w:rFonts w:ascii="ＭＳゴシック" w:eastAsia="ＭＳゴシック" w:hAnsi="Times New Roman"/>
          <w:color w:val="231F20"/>
          <w:kern w:val="0"/>
          <w:sz w:val="28"/>
          <w:szCs w:val="28"/>
        </w:rPr>
      </w:pPr>
    </w:p>
    <w:p w:rsidR="001E4429" w:rsidRDefault="001E4429">
      <w:pPr>
        <w:widowControl/>
        <w:jc w:val="left"/>
        <w:rPr>
          <w:sz w:val="28"/>
          <w:szCs w:val="28"/>
        </w:rPr>
      </w:pPr>
      <w:r>
        <w:rPr>
          <w:sz w:val="28"/>
          <w:szCs w:val="28"/>
        </w:rPr>
        <w:br w:type="page"/>
      </w:r>
    </w:p>
    <w:p w:rsidR="00895D5A" w:rsidRPr="001D6027" w:rsidRDefault="0064566E" w:rsidP="001D6027">
      <w:pPr>
        <w:rPr>
          <w:sz w:val="28"/>
          <w:szCs w:val="28"/>
        </w:rPr>
      </w:pPr>
      <w:r>
        <w:rPr>
          <w:rFonts w:hint="eastAsia"/>
          <w:sz w:val="28"/>
          <w:szCs w:val="28"/>
        </w:rPr>
        <w:lastRenderedPageBreak/>
        <w:t>1.</w:t>
      </w:r>
      <w:r w:rsidR="001E4429" w:rsidRPr="001D6027">
        <w:rPr>
          <w:rFonts w:hint="eastAsia"/>
          <w:sz w:val="28"/>
          <w:szCs w:val="28"/>
        </w:rPr>
        <w:t>事業の目的</w:t>
      </w:r>
    </w:p>
    <w:p w:rsidR="001E4429" w:rsidRDefault="00090E40" w:rsidP="006E39CC">
      <w:pPr>
        <w:spacing w:line="420" w:lineRule="exact"/>
        <w:rPr>
          <w:sz w:val="28"/>
          <w:szCs w:val="28"/>
        </w:rPr>
      </w:pPr>
      <w:r>
        <w:rPr>
          <w:rFonts w:hint="eastAsia"/>
          <w:sz w:val="28"/>
          <w:szCs w:val="28"/>
        </w:rPr>
        <w:t xml:space="preserve">　知的障害</w:t>
      </w:r>
      <w:r w:rsidR="001E4429">
        <w:rPr>
          <w:rFonts w:hint="eastAsia"/>
          <w:sz w:val="28"/>
          <w:szCs w:val="28"/>
        </w:rPr>
        <w:t>者</w:t>
      </w:r>
      <w:r w:rsidR="001D6027">
        <w:rPr>
          <w:rFonts w:hint="eastAsia"/>
          <w:sz w:val="28"/>
          <w:szCs w:val="28"/>
        </w:rPr>
        <w:t>は理解力や判断力が十分でなく、また、それぞれが固有の特性を持っています。しかしながら、その事がなかなか認知されずに</w:t>
      </w:r>
      <w:r w:rsidR="006E39CC">
        <w:rPr>
          <w:rFonts w:hint="eastAsia"/>
          <w:sz w:val="28"/>
          <w:szCs w:val="28"/>
        </w:rPr>
        <w:t>人として保障されている権利が無視され</w:t>
      </w:r>
      <w:r w:rsidR="00AC3192">
        <w:rPr>
          <w:rFonts w:hint="eastAsia"/>
          <w:sz w:val="28"/>
          <w:szCs w:val="28"/>
        </w:rPr>
        <w:t>てい</w:t>
      </w:r>
      <w:r w:rsidR="006E39CC">
        <w:rPr>
          <w:rFonts w:hint="eastAsia"/>
          <w:sz w:val="28"/>
          <w:szCs w:val="28"/>
        </w:rPr>
        <w:t>たり、侵害されている実状</w:t>
      </w:r>
      <w:r w:rsidR="007423AA">
        <w:rPr>
          <w:rFonts w:hint="eastAsia"/>
          <w:sz w:val="28"/>
          <w:szCs w:val="28"/>
        </w:rPr>
        <w:t>が</w:t>
      </w:r>
      <w:r w:rsidR="006E39CC">
        <w:rPr>
          <w:rFonts w:hint="eastAsia"/>
          <w:sz w:val="28"/>
          <w:szCs w:val="28"/>
        </w:rPr>
        <w:t>あります。</w:t>
      </w:r>
    </w:p>
    <w:p w:rsidR="00D540BB" w:rsidRDefault="00D540BB" w:rsidP="006E39CC">
      <w:pPr>
        <w:spacing w:line="420" w:lineRule="exact"/>
        <w:rPr>
          <w:sz w:val="28"/>
          <w:szCs w:val="28"/>
        </w:rPr>
      </w:pPr>
      <w:r>
        <w:rPr>
          <w:rFonts w:hint="eastAsia"/>
          <w:sz w:val="28"/>
          <w:szCs w:val="28"/>
        </w:rPr>
        <w:t>この人達の権利が擁護され、その人らしく生きるためには社会の支援とりわけ地域の支援とそこに住む人々の支援が</w:t>
      </w:r>
      <w:r w:rsidR="001B4D36">
        <w:rPr>
          <w:rFonts w:hint="eastAsia"/>
          <w:sz w:val="28"/>
          <w:szCs w:val="28"/>
        </w:rPr>
        <w:t>最重要な</w:t>
      </w:r>
      <w:r>
        <w:rPr>
          <w:rFonts w:hint="eastAsia"/>
          <w:sz w:val="28"/>
          <w:szCs w:val="28"/>
        </w:rPr>
        <w:t>条件になりま</w:t>
      </w:r>
      <w:r w:rsidR="001B4D36">
        <w:rPr>
          <w:rFonts w:hint="eastAsia"/>
          <w:sz w:val="28"/>
          <w:szCs w:val="28"/>
        </w:rPr>
        <w:t>す。今回の事業はここにフォーカスして、少しでも支援者の輪を広げられるよう情報発信</w:t>
      </w:r>
      <w:r w:rsidR="00C84E50">
        <w:rPr>
          <w:rFonts w:hint="eastAsia"/>
          <w:sz w:val="28"/>
          <w:szCs w:val="28"/>
        </w:rPr>
        <w:t>を展開していきます。</w:t>
      </w:r>
    </w:p>
    <w:p w:rsidR="00C84E50" w:rsidRDefault="00C84E50" w:rsidP="006E39CC">
      <w:pPr>
        <w:spacing w:line="420" w:lineRule="exact"/>
        <w:rPr>
          <w:sz w:val="28"/>
          <w:szCs w:val="28"/>
        </w:rPr>
      </w:pPr>
    </w:p>
    <w:p w:rsidR="00C84E50" w:rsidRDefault="0064566E" w:rsidP="006E39CC">
      <w:pPr>
        <w:spacing w:line="420" w:lineRule="exact"/>
        <w:rPr>
          <w:sz w:val="28"/>
          <w:szCs w:val="28"/>
        </w:rPr>
      </w:pPr>
      <w:r>
        <w:rPr>
          <w:rFonts w:hint="eastAsia"/>
          <w:sz w:val="28"/>
          <w:szCs w:val="28"/>
        </w:rPr>
        <w:t>2.</w:t>
      </w:r>
      <w:r w:rsidR="00C84E50">
        <w:rPr>
          <w:rFonts w:hint="eastAsia"/>
          <w:sz w:val="28"/>
          <w:szCs w:val="28"/>
        </w:rPr>
        <w:t>事業の目標</w:t>
      </w:r>
    </w:p>
    <w:p w:rsidR="00E73AAC" w:rsidRDefault="006963E9" w:rsidP="006E39CC">
      <w:pPr>
        <w:spacing w:line="420" w:lineRule="exact"/>
        <w:rPr>
          <w:sz w:val="28"/>
          <w:szCs w:val="28"/>
        </w:rPr>
      </w:pPr>
      <w:r>
        <w:rPr>
          <w:rFonts w:hint="eastAsia"/>
          <w:sz w:val="28"/>
          <w:szCs w:val="28"/>
        </w:rPr>
        <w:t>“</w:t>
      </w:r>
      <w:r w:rsidR="00E73AAC">
        <w:rPr>
          <w:rFonts w:hint="eastAsia"/>
          <w:sz w:val="28"/>
          <w:szCs w:val="28"/>
        </w:rPr>
        <w:t>障がいのある人もない人もみんなで支えあう共生社会</w:t>
      </w:r>
      <w:r w:rsidR="00000D1E">
        <w:rPr>
          <w:rFonts w:hint="eastAsia"/>
          <w:sz w:val="28"/>
          <w:szCs w:val="28"/>
        </w:rPr>
        <w:t>”をスローガンにして</w:t>
      </w:r>
      <w:r w:rsidR="00E73AAC">
        <w:rPr>
          <w:rFonts w:hint="eastAsia"/>
          <w:sz w:val="28"/>
          <w:szCs w:val="28"/>
        </w:rPr>
        <w:t>地域の支援の輪と人々の支援の和を広げられるよう</w:t>
      </w:r>
      <w:r w:rsidR="0064566E">
        <w:rPr>
          <w:rFonts w:hint="eastAsia"/>
          <w:sz w:val="28"/>
          <w:szCs w:val="28"/>
        </w:rPr>
        <w:t>情報を発信する</w:t>
      </w:r>
      <w:r w:rsidR="00000D1E">
        <w:rPr>
          <w:rFonts w:hint="eastAsia"/>
          <w:sz w:val="28"/>
          <w:szCs w:val="28"/>
        </w:rPr>
        <w:t>。</w:t>
      </w:r>
    </w:p>
    <w:p w:rsidR="0064566E" w:rsidRDefault="0064566E" w:rsidP="006E39CC">
      <w:pPr>
        <w:spacing w:line="420" w:lineRule="exact"/>
        <w:rPr>
          <w:sz w:val="28"/>
          <w:szCs w:val="28"/>
        </w:rPr>
      </w:pPr>
      <w:r>
        <w:rPr>
          <w:rFonts w:hint="eastAsia"/>
          <w:sz w:val="28"/>
          <w:szCs w:val="28"/>
        </w:rPr>
        <w:t>地道で継続性が必要</w:t>
      </w:r>
      <w:r w:rsidR="00E34557">
        <w:rPr>
          <w:rFonts w:hint="eastAsia"/>
          <w:sz w:val="28"/>
          <w:szCs w:val="28"/>
        </w:rPr>
        <w:t>不可欠なことから</w:t>
      </w:r>
      <w:r w:rsidR="00E34557" w:rsidRPr="00090E40">
        <w:rPr>
          <w:rFonts w:hint="eastAsia"/>
          <w:color w:val="FF0000"/>
          <w:sz w:val="28"/>
          <w:szCs w:val="28"/>
        </w:rPr>
        <w:t>「ＮＰＯ法人うえるかむ</w:t>
      </w:r>
      <w:r w:rsidR="00090E40" w:rsidRPr="00090E40">
        <w:rPr>
          <w:rFonts w:hint="eastAsia"/>
          <w:color w:val="FF0000"/>
          <w:sz w:val="28"/>
          <w:szCs w:val="28"/>
        </w:rPr>
        <w:t>権利擁護</w:t>
      </w:r>
      <w:r w:rsidR="00E34557" w:rsidRPr="00090E40">
        <w:rPr>
          <w:rFonts w:hint="eastAsia"/>
          <w:color w:val="FF0000"/>
          <w:sz w:val="28"/>
          <w:szCs w:val="28"/>
        </w:rPr>
        <w:t>サポートセンター船橋」</w:t>
      </w:r>
      <w:r w:rsidR="00E34557">
        <w:rPr>
          <w:rFonts w:hint="eastAsia"/>
          <w:sz w:val="28"/>
          <w:szCs w:val="28"/>
        </w:rPr>
        <w:t>の</w:t>
      </w:r>
      <w:r>
        <w:rPr>
          <w:rFonts w:hint="eastAsia"/>
          <w:sz w:val="28"/>
          <w:szCs w:val="28"/>
        </w:rPr>
        <w:t>活動を中心に据え</w:t>
      </w:r>
      <w:r w:rsidR="004A07C0">
        <w:rPr>
          <w:rFonts w:hint="eastAsia"/>
          <w:sz w:val="28"/>
          <w:szCs w:val="28"/>
        </w:rPr>
        <w:t>て展開を図る</w:t>
      </w:r>
      <w:r w:rsidR="00E34557">
        <w:rPr>
          <w:rFonts w:hint="eastAsia"/>
          <w:sz w:val="28"/>
          <w:szCs w:val="28"/>
        </w:rPr>
        <w:t>。</w:t>
      </w:r>
    </w:p>
    <w:p w:rsidR="00E34557" w:rsidRPr="004A07C0" w:rsidRDefault="00E34557" w:rsidP="006E39CC">
      <w:pPr>
        <w:spacing w:line="420" w:lineRule="exact"/>
        <w:rPr>
          <w:sz w:val="28"/>
          <w:szCs w:val="28"/>
        </w:rPr>
      </w:pPr>
    </w:p>
    <w:p w:rsidR="00E34557" w:rsidRDefault="00E34557" w:rsidP="006E39CC">
      <w:pPr>
        <w:spacing w:line="420" w:lineRule="exact"/>
        <w:rPr>
          <w:sz w:val="28"/>
          <w:szCs w:val="28"/>
        </w:rPr>
      </w:pPr>
      <w:r>
        <w:rPr>
          <w:rFonts w:hint="eastAsia"/>
          <w:sz w:val="28"/>
          <w:szCs w:val="28"/>
        </w:rPr>
        <w:t>3.</w:t>
      </w:r>
      <w:r w:rsidR="00FA0C3D">
        <w:rPr>
          <w:rFonts w:hint="eastAsia"/>
          <w:sz w:val="28"/>
          <w:szCs w:val="28"/>
        </w:rPr>
        <w:t>事業計画と実行プロセス</w:t>
      </w:r>
    </w:p>
    <w:p w:rsidR="0064566E" w:rsidRDefault="00827E0A" w:rsidP="006E39CC">
      <w:pPr>
        <w:spacing w:line="420" w:lineRule="exact"/>
        <w:rPr>
          <w:sz w:val="28"/>
          <w:szCs w:val="28"/>
        </w:rPr>
      </w:pPr>
      <w:r>
        <w:rPr>
          <w:rFonts w:hint="eastAsia"/>
          <w:sz w:val="28"/>
          <w:szCs w:val="28"/>
        </w:rPr>
        <w:t>⑴公式ホームページ開設</w:t>
      </w:r>
    </w:p>
    <w:p w:rsidR="00827E0A" w:rsidRDefault="00827E0A" w:rsidP="006E39CC">
      <w:pPr>
        <w:spacing w:line="420" w:lineRule="exact"/>
        <w:rPr>
          <w:sz w:val="28"/>
          <w:szCs w:val="28"/>
        </w:rPr>
      </w:pPr>
      <w:r>
        <w:rPr>
          <w:rFonts w:hint="eastAsia"/>
          <w:sz w:val="28"/>
          <w:szCs w:val="28"/>
        </w:rPr>
        <w:t>⑵ポスター</w:t>
      </w:r>
      <w:r w:rsidR="00BD1DF3">
        <w:rPr>
          <w:rFonts w:hint="eastAsia"/>
          <w:sz w:val="28"/>
          <w:szCs w:val="28"/>
        </w:rPr>
        <w:t>の</w:t>
      </w:r>
      <w:r>
        <w:rPr>
          <w:rFonts w:hint="eastAsia"/>
          <w:sz w:val="28"/>
          <w:szCs w:val="28"/>
        </w:rPr>
        <w:t>掲示</w:t>
      </w:r>
    </w:p>
    <w:p w:rsidR="00827E0A" w:rsidRDefault="00827E0A" w:rsidP="006E39CC">
      <w:pPr>
        <w:spacing w:line="420" w:lineRule="exact"/>
        <w:rPr>
          <w:sz w:val="28"/>
          <w:szCs w:val="28"/>
        </w:rPr>
      </w:pPr>
      <w:r>
        <w:rPr>
          <w:rFonts w:hint="eastAsia"/>
          <w:sz w:val="28"/>
          <w:szCs w:val="28"/>
        </w:rPr>
        <w:t>⑶チラシ</w:t>
      </w:r>
      <w:r w:rsidR="00BD1DF3">
        <w:rPr>
          <w:rFonts w:hint="eastAsia"/>
          <w:sz w:val="28"/>
          <w:szCs w:val="28"/>
        </w:rPr>
        <w:t>の</w:t>
      </w:r>
      <w:r>
        <w:rPr>
          <w:rFonts w:hint="eastAsia"/>
          <w:sz w:val="28"/>
          <w:szCs w:val="28"/>
        </w:rPr>
        <w:t>配布</w:t>
      </w:r>
    </w:p>
    <w:p w:rsidR="00827E0A" w:rsidRDefault="00827E0A" w:rsidP="006E39CC">
      <w:pPr>
        <w:spacing w:line="420" w:lineRule="exact"/>
        <w:rPr>
          <w:sz w:val="28"/>
          <w:szCs w:val="28"/>
        </w:rPr>
      </w:pPr>
      <w:r>
        <w:rPr>
          <w:rFonts w:hint="eastAsia"/>
          <w:sz w:val="28"/>
          <w:szCs w:val="28"/>
        </w:rPr>
        <w:t>⑷地域新聞への掲載</w:t>
      </w:r>
    </w:p>
    <w:p w:rsidR="00516A4C" w:rsidRDefault="00516A4C" w:rsidP="006057A1">
      <w:pPr>
        <w:spacing w:line="420" w:lineRule="exact"/>
        <w:ind w:firstLineChars="100" w:firstLine="280"/>
        <w:rPr>
          <w:sz w:val="28"/>
          <w:szCs w:val="28"/>
        </w:rPr>
      </w:pPr>
    </w:p>
    <w:p w:rsidR="006057A1" w:rsidRDefault="004A07C0" w:rsidP="00C761DD">
      <w:pPr>
        <w:spacing w:line="420" w:lineRule="exact"/>
        <w:ind w:firstLineChars="100" w:firstLine="280"/>
        <w:rPr>
          <w:sz w:val="28"/>
          <w:szCs w:val="28"/>
        </w:rPr>
      </w:pPr>
      <w:r>
        <w:rPr>
          <w:noProof/>
          <w:sz w:val="28"/>
          <w:szCs w:val="28"/>
        </w:rPr>
        <w:drawing>
          <wp:anchor distT="0" distB="0" distL="114300" distR="114300" simplePos="0" relativeHeight="251658240" behindDoc="1" locked="0" layoutInCell="1" allowOverlap="1" wp14:anchorId="14C8B8A1" wp14:editId="735FAF55">
            <wp:simplePos x="0" y="0"/>
            <wp:positionH relativeFrom="column">
              <wp:posOffset>4015740</wp:posOffset>
            </wp:positionH>
            <wp:positionV relativeFrom="paragraph">
              <wp:posOffset>396875</wp:posOffset>
            </wp:positionV>
            <wp:extent cx="1746885" cy="1484630"/>
            <wp:effectExtent l="0" t="0" r="5715" b="1270"/>
            <wp:wrapTight wrapText="bothSides">
              <wp:wrapPolygon edited="0">
                <wp:start x="0" y="0"/>
                <wp:lineTo x="0" y="21341"/>
                <wp:lineTo x="21435" y="21341"/>
                <wp:lineTo x="21435"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うえるかむ総会.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6885" cy="1484630"/>
                    </a:xfrm>
                    <a:prstGeom prst="rect">
                      <a:avLst/>
                    </a:prstGeom>
                  </pic:spPr>
                </pic:pic>
              </a:graphicData>
            </a:graphic>
            <wp14:sizeRelH relativeFrom="page">
              <wp14:pctWidth>0</wp14:pctWidth>
            </wp14:sizeRelH>
            <wp14:sizeRelV relativeFrom="page">
              <wp14:pctHeight>0</wp14:pctHeight>
            </wp14:sizeRelV>
          </wp:anchor>
        </w:drawing>
      </w:r>
      <w:r w:rsidR="00135E91">
        <w:rPr>
          <w:rFonts w:hint="eastAsia"/>
          <w:sz w:val="28"/>
          <w:szCs w:val="28"/>
        </w:rPr>
        <w:t>上記事業計画の概要について</w:t>
      </w:r>
      <w:r w:rsidR="00516A4C">
        <w:rPr>
          <w:rFonts w:hint="eastAsia"/>
          <w:sz w:val="28"/>
          <w:szCs w:val="28"/>
        </w:rPr>
        <w:t>理事会においてプレゼンテーションが行われ</w:t>
      </w:r>
      <w:r w:rsidR="007E2B2A">
        <w:rPr>
          <w:rFonts w:hint="eastAsia"/>
          <w:sz w:val="28"/>
          <w:szCs w:val="28"/>
        </w:rPr>
        <w:t>、原案通り</w:t>
      </w:r>
      <w:r w:rsidR="00C761DD">
        <w:rPr>
          <w:rFonts w:hint="eastAsia"/>
          <w:sz w:val="28"/>
          <w:szCs w:val="28"/>
        </w:rPr>
        <w:t>に</w:t>
      </w:r>
      <w:r w:rsidR="007E2B2A">
        <w:rPr>
          <w:rFonts w:hint="eastAsia"/>
          <w:sz w:val="28"/>
          <w:szCs w:val="28"/>
        </w:rPr>
        <w:t>承認された</w:t>
      </w:r>
      <w:r w:rsidR="00135E91">
        <w:rPr>
          <w:rFonts w:hint="eastAsia"/>
          <w:sz w:val="28"/>
          <w:szCs w:val="28"/>
        </w:rPr>
        <w:t>。</w:t>
      </w:r>
    </w:p>
    <w:p w:rsidR="00A36C0E" w:rsidRPr="007E2B2A" w:rsidRDefault="00516A4C" w:rsidP="007E2B2A">
      <w:pPr>
        <w:spacing w:line="420" w:lineRule="exact"/>
        <w:rPr>
          <w:sz w:val="28"/>
          <w:szCs w:val="28"/>
        </w:rPr>
      </w:pPr>
      <w:r>
        <w:rPr>
          <w:rFonts w:hint="eastAsia"/>
          <w:sz w:val="28"/>
          <w:szCs w:val="28"/>
        </w:rPr>
        <w:t>その後、</w:t>
      </w:r>
      <w:r w:rsidR="007E2B2A">
        <w:rPr>
          <w:rFonts w:hint="eastAsia"/>
          <w:sz w:val="28"/>
          <w:szCs w:val="28"/>
        </w:rPr>
        <w:t>４名の実行委員が選出され</w:t>
      </w:r>
      <w:r w:rsidR="00C761DD">
        <w:rPr>
          <w:rFonts w:hint="eastAsia"/>
          <w:sz w:val="28"/>
          <w:szCs w:val="28"/>
        </w:rPr>
        <w:t>事業</w:t>
      </w:r>
      <w:r>
        <w:rPr>
          <w:rFonts w:hint="eastAsia"/>
          <w:sz w:val="28"/>
          <w:szCs w:val="28"/>
        </w:rPr>
        <w:t>計画の実施</w:t>
      </w:r>
      <w:r w:rsidR="00B66E8D">
        <w:rPr>
          <w:rFonts w:hint="eastAsia"/>
          <w:sz w:val="28"/>
          <w:szCs w:val="28"/>
        </w:rPr>
        <w:t>について一任を受けた。</w:t>
      </w:r>
    </w:p>
    <w:p w:rsidR="00A36C0E" w:rsidRPr="006619FF" w:rsidRDefault="006619FF" w:rsidP="006619FF">
      <w:pPr>
        <w:spacing w:line="420" w:lineRule="exact"/>
        <w:rPr>
          <w:sz w:val="28"/>
          <w:szCs w:val="28"/>
        </w:rPr>
      </w:pPr>
      <w:r>
        <w:rPr>
          <w:rFonts w:hint="eastAsia"/>
          <w:sz w:val="28"/>
          <w:szCs w:val="28"/>
        </w:rPr>
        <w:t>引き続き</w:t>
      </w:r>
      <w:r w:rsidR="00684F8C">
        <w:rPr>
          <w:rFonts w:hint="eastAsia"/>
          <w:sz w:val="28"/>
          <w:szCs w:val="28"/>
        </w:rPr>
        <w:t>、</w:t>
      </w:r>
      <w:r>
        <w:rPr>
          <w:rFonts w:hint="eastAsia"/>
          <w:sz w:val="28"/>
          <w:szCs w:val="28"/>
        </w:rPr>
        <w:t>実行委員によるキックオフ・ミーティングが開催され</w:t>
      </w:r>
      <w:r w:rsidR="00B66E8D">
        <w:rPr>
          <w:rFonts w:hint="eastAsia"/>
          <w:sz w:val="28"/>
          <w:szCs w:val="28"/>
        </w:rPr>
        <w:t>実行計画の詳細について討議</w:t>
      </w:r>
      <w:r w:rsidR="00684F8C">
        <w:rPr>
          <w:rFonts w:hint="eastAsia"/>
          <w:sz w:val="28"/>
          <w:szCs w:val="28"/>
        </w:rPr>
        <w:t>が</w:t>
      </w:r>
      <w:r w:rsidR="00B66E8D">
        <w:rPr>
          <w:rFonts w:hint="eastAsia"/>
          <w:sz w:val="28"/>
          <w:szCs w:val="28"/>
        </w:rPr>
        <w:t>され</w:t>
      </w:r>
      <w:r w:rsidR="00684F8C">
        <w:rPr>
          <w:rFonts w:hint="eastAsia"/>
          <w:sz w:val="28"/>
          <w:szCs w:val="28"/>
        </w:rPr>
        <w:t>具体的な行動へと</w:t>
      </w:r>
      <w:r w:rsidR="00990089">
        <w:rPr>
          <w:rFonts w:hint="eastAsia"/>
          <w:sz w:val="28"/>
          <w:szCs w:val="28"/>
        </w:rPr>
        <w:t>スタート</w:t>
      </w:r>
      <w:r w:rsidR="00684F8C">
        <w:rPr>
          <w:rFonts w:hint="eastAsia"/>
          <w:sz w:val="28"/>
          <w:szCs w:val="28"/>
        </w:rPr>
        <w:t>した。</w:t>
      </w:r>
      <w:r>
        <w:rPr>
          <w:rFonts w:hint="eastAsia"/>
          <w:sz w:val="28"/>
          <w:szCs w:val="28"/>
        </w:rPr>
        <w:t xml:space="preserve">　　　　　　　　　　　　　　　　　　　　　　　　　</w:t>
      </w:r>
    </w:p>
    <w:p w:rsidR="00A36C0E" w:rsidRDefault="00990089" w:rsidP="00990089">
      <w:pPr>
        <w:spacing w:line="420" w:lineRule="exact"/>
        <w:rPr>
          <w:sz w:val="28"/>
          <w:szCs w:val="28"/>
        </w:rPr>
      </w:pPr>
      <w:r>
        <w:rPr>
          <w:rFonts w:hint="eastAsia"/>
          <w:sz w:val="28"/>
          <w:szCs w:val="28"/>
        </w:rPr>
        <w:lastRenderedPageBreak/>
        <w:t>1.</w:t>
      </w:r>
      <w:r>
        <w:rPr>
          <w:rFonts w:hint="eastAsia"/>
          <w:sz w:val="28"/>
          <w:szCs w:val="28"/>
        </w:rPr>
        <w:t>公式ホームページ</w:t>
      </w:r>
      <w:r w:rsidR="00EF2DA3">
        <w:rPr>
          <w:rFonts w:hint="eastAsia"/>
          <w:sz w:val="28"/>
          <w:szCs w:val="28"/>
        </w:rPr>
        <w:t>開設</w:t>
      </w:r>
    </w:p>
    <w:p w:rsidR="00684F8C" w:rsidRPr="006619FF" w:rsidRDefault="00045C1B" w:rsidP="00045C1B">
      <w:pPr>
        <w:spacing w:line="420" w:lineRule="exact"/>
        <w:ind w:firstLineChars="100" w:firstLine="280"/>
        <w:rPr>
          <w:sz w:val="28"/>
          <w:szCs w:val="28"/>
        </w:rPr>
      </w:pPr>
      <w:r>
        <w:rPr>
          <w:rFonts w:hint="eastAsia"/>
          <w:sz w:val="28"/>
          <w:szCs w:val="28"/>
        </w:rPr>
        <w:t>ソーシャルネットワーク社会がますます進行する中でＩＴ化による情報発信は必須であるとの認識から今回の事業の中心に据えた。</w:t>
      </w:r>
    </w:p>
    <w:p w:rsidR="00A36C0E" w:rsidRPr="00B66E8D" w:rsidRDefault="00045C1B" w:rsidP="00045C1B">
      <w:pPr>
        <w:tabs>
          <w:tab w:val="left" w:pos="5910"/>
        </w:tabs>
        <w:spacing w:line="420" w:lineRule="exact"/>
        <w:rPr>
          <w:sz w:val="28"/>
          <w:szCs w:val="28"/>
        </w:rPr>
      </w:pPr>
      <w:r>
        <w:rPr>
          <w:rFonts w:hint="eastAsia"/>
          <w:sz w:val="28"/>
          <w:szCs w:val="28"/>
        </w:rPr>
        <w:t>紙媒体の「うえるかむ通信」やブログなども含めて</w:t>
      </w:r>
      <w:r w:rsidR="00B7525A">
        <w:rPr>
          <w:rFonts w:hint="eastAsia"/>
          <w:sz w:val="28"/>
          <w:szCs w:val="28"/>
        </w:rPr>
        <w:t>活動情報を纏めて、訴求効果を追及する仕組みにした。</w:t>
      </w:r>
    </w:p>
    <w:p w:rsidR="00A36C0E" w:rsidRDefault="00045C1B" w:rsidP="006057A1">
      <w:pPr>
        <w:spacing w:line="420" w:lineRule="exact"/>
        <w:ind w:firstLineChars="100" w:firstLine="280"/>
        <w:rPr>
          <w:sz w:val="28"/>
          <w:szCs w:val="28"/>
        </w:rPr>
      </w:pPr>
      <w:r>
        <w:rPr>
          <w:rFonts w:hint="eastAsia"/>
          <w:noProof/>
          <w:sz w:val="28"/>
          <w:szCs w:val="28"/>
        </w:rPr>
        <w:drawing>
          <wp:anchor distT="0" distB="0" distL="114300" distR="114300" simplePos="0" relativeHeight="251659264" behindDoc="0" locked="0" layoutInCell="1" allowOverlap="1" wp14:anchorId="0872DF92" wp14:editId="39F793C5">
            <wp:simplePos x="0" y="0"/>
            <wp:positionH relativeFrom="column">
              <wp:posOffset>215265</wp:posOffset>
            </wp:positionH>
            <wp:positionV relativeFrom="paragraph">
              <wp:posOffset>6350</wp:posOffset>
            </wp:positionV>
            <wp:extent cx="4648200" cy="715073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ホームページＴＯＰ.JPG"/>
                    <pic:cNvPicPr/>
                  </pic:nvPicPr>
                  <pic:blipFill>
                    <a:blip r:embed="rId10">
                      <a:extLst>
                        <a:ext uri="{28A0092B-C50C-407E-A947-70E740481C1C}">
                          <a14:useLocalDpi xmlns:a14="http://schemas.microsoft.com/office/drawing/2010/main" val="0"/>
                        </a:ext>
                      </a:extLst>
                    </a:blip>
                    <a:stretch>
                      <a:fillRect/>
                    </a:stretch>
                  </pic:blipFill>
                  <pic:spPr>
                    <a:xfrm>
                      <a:off x="0" y="0"/>
                      <a:ext cx="4648200" cy="7150735"/>
                    </a:xfrm>
                    <a:prstGeom prst="rect">
                      <a:avLst/>
                    </a:prstGeom>
                  </pic:spPr>
                </pic:pic>
              </a:graphicData>
            </a:graphic>
            <wp14:sizeRelH relativeFrom="page">
              <wp14:pctWidth>0</wp14:pctWidth>
            </wp14:sizeRelH>
            <wp14:sizeRelV relativeFrom="page">
              <wp14:pctHeight>0</wp14:pctHeight>
            </wp14:sizeRelV>
          </wp:anchor>
        </w:drawing>
      </w:r>
      <w:r>
        <w:rPr>
          <w:rFonts w:hint="eastAsia"/>
          <w:sz w:val="28"/>
          <w:szCs w:val="28"/>
        </w:rPr>
        <w:t>ｓ</w:t>
      </w:r>
    </w:p>
    <w:p w:rsidR="00A36C0E" w:rsidRDefault="00045C1B" w:rsidP="006057A1">
      <w:pPr>
        <w:spacing w:line="420" w:lineRule="exact"/>
        <w:ind w:firstLineChars="100" w:firstLine="280"/>
        <w:rPr>
          <w:sz w:val="28"/>
          <w:szCs w:val="28"/>
        </w:rPr>
      </w:pPr>
      <w:r>
        <w:rPr>
          <w:rFonts w:hint="eastAsia"/>
          <w:sz w:val="28"/>
          <w:szCs w:val="28"/>
        </w:rPr>
        <w:t>ちゅう</w:t>
      </w:r>
    </w:p>
    <w:p w:rsidR="00A36C0E" w:rsidRDefault="00A36C0E" w:rsidP="006057A1">
      <w:pPr>
        <w:spacing w:line="420" w:lineRule="exact"/>
        <w:ind w:firstLineChars="100" w:firstLine="280"/>
        <w:rPr>
          <w:sz w:val="28"/>
          <w:szCs w:val="28"/>
        </w:rPr>
      </w:pPr>
    </w:p>
    <w:p w:rsidR="006057A1" w:rsidRDefault="006057A1" w:rsidP="006E39CC">
      <w:pPr>
        <w:spacing w:line="420" w:lineRule="exact"/>
        <w:rPr>
          <w:sz w:val="28"/>
          <w:szCs w:val="28"/>
        </w:rPr>
      </w:pPr>
    </w:p>
    <w:p w:rsidR="00684F8C" w:rsidRDefault="00684F8C" w:rsidP="006E39CC">
      <w:pPr>
        <w:spacing w:line="420" w:lineRule="exact"/>
        <w:rPr>
          <w:sz w:val="28"/>
          <w:szCs w:val="28"/>
        </w:rPr>
      </w:pPr>
    </w:p>
    <w:p w:rsidR="00684F8C" w:rsidRDefault="00684F8C" w:rsidP="006E39CC">
      <w:pPr>
        <w:spacing w:line="420" w:lineRule="exact"/>
        <w:rPr>
          <w:sz w:val="28"/>
          <w:szCs w:val="28"/>
        </w:rPr>
      </w:pPr>
    </w:p>
    <w:p w:rsidR="00684F8C" w:rsidRDefault="00684F8C" w:rsidP="006E39CC">
      <w:pPr>
        <w:spacing w:line="420" w:lineRule="exact"/>
        <w:rPr>
          <w:sz w:val="28"/>
          <w:szCs w:val="28"/>
        </w:rPr>
      </w:pPr>
    </w:p>
    <w:p w:rsidR="00684F8C" w:rsidRDefault="00684F8C" w:rsidP="006E39CC">
      <w:pPr>
        <w:spacing w:line="420" w:lineRule="exact"/>
        <w:rPr>
          <w:sz w:val="28"/>
          <w:szCs w:val="28"/>
        </w:rPr>
      </w:pPr>
    </w:p>
    <w:p w:rsidR="00684F8C" w:rsidRDefault="00684F8C" w:rsidP="006E39CC">
      <w:pPr>
        <w:spacing w:line="420" w:lineRule="exact"/>
        <w:rPr>
          <w:sz w:val="28"/>
          <w:szCs w:val="28"/>
        </w:rPr>
      </w:pPr>
    </w:p>
    <w:p w:rsidR="00684F8C" w:rsidRDefault="00684F8C" w:rsidP="006E39CC">
      <w:pPr>
        <w:spacing w:line="420" w:lineRule="exact"/>
        <w:rPr>
          <w:sz w:val="28"/>
          <w:szCs w:val="28"/>
        </w:rPr>
      </w:pPr>
    </w:p>
    <w:p w:rsidR="00684F8C" w:rsidRDefault="00684F8C" w:rsidP="006E39CC">
      <w:pPr>
        <w:spacing w:line="420" w:lineRule="exact"/>
        <w:rPr>
          <w:sz w:val="28"/>
          <w:szCs w:val="28"/>
        </w:rPr>
      </w:pPr>
    </w:p>
    <w:p w:rsidR="00684F8C" w:rsidRDefault="00684F8C" w:rsidP="006E39CC">
      <w:pPr>
        <w:spacing w:line="420" w:lineRule="exact"/>
        <w:rPr>
          <w:sz w:val="28"/>
          <w:szCs w:val="28"/>
        </w:rPr>
      </w:pPr>
    </w:p>
    <w:p w:rsidR="00684F8C" w:rsidRDefault="00684F8C" w:rsidP="006E39CC">
      <w:pPr>
        <w:spacing w:line="420" w:lineRule="exact"/>
        <w:rPr>
          <w:sz w:val="28"/>
          <w:szCs w:val="28"/>
        </w:rPr>
      </w:pPr>
    </w:p>
    <w:p w:rsidR="00B7525A" w:rsidRDefault="00B7525A" w:rsidP="006E39CC">
      <w:pPr>
        <w:spacing w:line="420" w:lineRule="exact"/>
        <w:rPr>
          <w:sz w:val="28"/>
          <w:szCs w:val="28"/>
        </w:rPr>
      </w:pPr>
    </w:p>
    <w:p w:rsidR="00B7525A" w:rsidRDefault="00B7525A" w:rsidP="006E39CC">
      <w:pPr>
        <w:spacing w:line="420" w:lineRule="exact"/>
        <w:rPr>
          <w:sz w:val="28"/>
          <w:szCs w:val="28"/>
        </w:rPr>
      </w:pPr>
    </w:p>
    <w:p w:rsidR="00B7525A" w:rsidRDefault="00B7525A" w:rsidP="006E39CC">
      <w:pPr>
        <w:spacing w:line="420" w:lineRule="exact"/>
        <w:rPr>
          <w:sz w:val="28"/>
          <w:szCs w:val="28"/>
        </w:rPr>
      </w:pPr>
    </w:p>
    <w:p w:rsidR="00B7525A" w:rsidRDefault="00B7525A" w:rsidP="006E39CC">
      <w:pPr>
        <w:spacing w:line="420" w:lineRule="exact"/>
        <w:rPr>
          <w:sz w:val="28"/>
          <w:szCs w:val="28"/>
        </w:rPr>
      </w:pPr>
    </w:p>
    <w:p w:rsidR="00B7525A" w:rsidRDefault="00B7525A" w:rsidP="006E39CC">
      <w:pPr>
        <w:spacing w:line="420" w:lineRule="exact"/>
        <w:rPr>
          <w:sz w:val="28"/>
          <w:szCs w:val="28"/>
        </w:rPr>
      </w:pPr>
    </w:p>
    <w:p w:rsidR="00B7525A" w:rsidRDefault="00B7525A" w:rsidP="006E39CC">
      <w:pPr>
        <w:spacing w:line="420" w:lineRule="exact"/>
        <w:rPr>
          <w:sz w:val="28"/>
          <w:szCs w:val="28"/>
        </w:rPr>
      </w:pPr>
    </w:p>
    <w:p w:rsidR="00B7525A" w:rsidRDefault="00B7525A" w:rsidP="006E39CC">
      <w:pPr>
        <w:spacing w:line="420" w:lineRule="exact"/>
        <w:rPr>
          <w:sz w:val="28"/>
          <w:szCs w:val="28"/>
        </w:rPr>
      </w:pPr>
    </w:p>
    <w:p w:rsidR="00B7525A" w:rsidRDefault="00B7525A" w:rsidP="006E39CC">
      <w:pPr>
        <w:spacing w:line="420" w:lineRule="exact"/>
        <w:rPr>
          <w:sz w:val="28"/>
          <w:szCs w:val="28"/>
        </w:rPr>
      </w:pPr>
    </w:p>
    <w:p w:rsidR="00B7525A" w:rsidRDefault="00B7525A" w:rsidP="006E39CC">
      <w:pPr>
        <w:spacing w:line="420" w:lineRule="exact"/>
        <w:rPr>
          <w:sz w:val="28"/>
          <w:szCs w:val="28"/>
        </w:rPr>
      </w:pPr>
    </w:p>
    <w:p w:rsidR="00B7525A" w:rsidRDefault="00B7525A" w:rsidP="006E39CC">
      <w:pPr>
        <w:spacing w:line="420" w:lineRule="exact"/>
        <w:rPr>
          <w:sz w:val="28"/>
          <w:szCs w:val="28"/>
        </w:rPr>
      </w:pPr>
    </w:p>
    <w:p w:rsidR="00B7525A" w:rsidRDefault="00B7525A" w:rsidP="006E39CC">
      <w:pPr>
        <w:spacing w:line="420" w:lineRule="exact"/>
        <w:rPr>
          <w:sz w:val="28"/>
          <w:szCs w:val="28"/>
        </w:rPr>
      </w:pPr>
    </w:p>
    <w:p w:rsidR="00B7525A" w:rsidRDefault="00B7525A" w:rsidP="006E39CC">
      <w:pPr>
        <w:spacing w:line="420" w:lineRule="exact"/>
        <w:rPr>
          <w:sz w:val="28"/>
          <w:szCs w:val="28"/>
        </w:rPr>
      </w:pPr>
    </w:p>
    <w:p w:rsidR="00B7525A" w:rsidRDefault="00B7525A" w:rsidP="006E39CC">
      <w:pPr>
        <w:spacing w:line="420" w:lineRule="exact"/>
        <w:rPr>
          <w:sz w:val="28"/>
          <w:szCs w:val="28"/>
        </w:rPr>
      </w:pPr>
    </w:p>
    <w:p w:rsidR="007C1592" w:rsidRDefault="00585901" w:rsidP="006E39CC">
      <w:pPr>
        <w:spacing w:line="420" w:lineRule="exact"/>
        <w:rPr>
          <w:sz w:val="28"/>
          <w:szCs w:val="28"/>
        </w:rPr>
      </w:pPr>
      <w:r>
        <w:rPr>
          <w:rFonts w:hint="eastAsia"/>
          <w:sz w:val="28"/>
          <w:szCs w:val="28"/>
        </w:rPr>
        <w:lastRenderedPageBreak/>
        <w:t>この中で、</w:t>
      </w:r>
      <w:r w:rsidR="00090E40">
        <w:rPr>
          <w:rFonts w:hint="eastAsia"/>
          <w:sz w:val="28"/>
          <w:szCs w:val="28"/>
        </w:rPr>
        <w:t>今回の事業のテーマになっている“知的障害</w:t>
      </w:r>
      <w:r w:rsidR="00B7525A">
        <w:rPr>
          <w:rFonts w:hint="eastAsia"/>
          <w:sz w:val="28"/>
          <w:szCs w:val="28"/>
        </w:rPr>
        <w:t>者の権利擁護の啓発”には、まずこの人達の特性を理解してもらうことが</w:t>
      </w:r>
      <w:r w:rsidR="00D04F74">
        <w:rPr>
          <w:rFonts w:hint="eastAsia"/>
          <w:sz w:val="28"/>
          <w:szCs w:val="28"/>
        </w:rPr>
        <w:t>最</w:t>
      </w:r>
      <w:r w:rsidR="00B7525A">
        <w:rPr>
          <w:rFonts w:hint="eastAsia"/>
          <w:sz w:val="28"/>
          <w:szCs w:val="28"/>
        </w:rPr>
        <w:t>重要との認識から「親心の記録」に</w:t>
      </w:r>
      <w:r w:rsidR="002F2BC1">
        <w:rPr>
          <w:rFonts w:hint="eastAsia"/>
          <w:sz w:val="28"/>
          <w:szCs w:val="28"/>
        </w:rPr>
        <w:t>は</w:t>
      </w:r>
      <w:r w:rsidR="007C1592">
        <w:rPr>
          <w:rFonts w:hint="eastAsia"/>
          <w:sz w:val="28"/>
          <w:szCs w:val="28"/>
        </w:rPr>
        <w:t>特別なメッセージを込めている。</w:t>
      </w:r>
    </w:p>
    <w:p w:rsidR="00B7525A" w:rsidRDefault="007C1592" w:rsidP="006E39CC">
      <w:pPr>
        <w:spacing w:line="420" w:lineRule="exact"/>
        <w:rPr>
          <w:sz w:val="28"/>
          <w:szCs w:val="28"/>
        </w:rPr>
      </w:pPr>
      <w:r>
        <w:rPr>
          <w:rFonts w:hint="eastAsia"/>
          <w:sz w:val="28"/>
          <w:szCs w:val="28"/>
        </w:rPr>
        <w:t>(</w:t>
      </w:r>
      <w:r>
        <w:rPr>
          <w:rFonts w:hint="eastAsia"/>
          <w:sz w:val="28"/>
          <w:szCs w:val="28"/>
        </w:rPr>
        <w:t>ＵＲＬは</w:t>
      </w:r>
      <w:hyperlink r:id="rId11" w:history="1">
        <w:r w:rsidRPr="00465882">
          <w:rPr>
            <w:rStyle w:val="aa"/>
            <w:rFonts w:hint="eastAsia"/>
            <w:sz w:val="28"/>
            <w:szCs w:val="28"/>
          </w:rPr>
          <w:t>http://welcome-funabashi.org/</w:t>
        </w:r>
      </w:hyperlink>
      <w:r>
        <w:rPr>
          <w:rFonts w:hint="eastAsia"/>
          <w:sz w:val="28"/>
          <w:szCs w:val="28"/>
        </w:rPr>
        <w:t>)</w:t>
      </w:r>
    </w:p>
    <w:p w:rsidR="00C22FDA" w:rsidRDefault="00C22FDA" w:rsidP="006E39CC">
      <w:pPr>
        <w:spacing w:line="420" w:lineRule="exact"/>
        <w:rPr>
          <w:sz w:val="28"/>
          <w:szCs w:val="28"/>
        </w:rPr>
      </w:pPr>
    </w:p>
    <w:p w:rsidR="00C22FDA" w:rsidRDefault="00C22FDA" w:rsidP="006E39CC">
      <w:pPr>
        <w:spacing w:line="420" w:lineRule="exact"/>
        <w:rPr>
          <w:sz w:val="28"/>
          <w:szCs w:val="28"/>
        </w:rPr>
      </w:pPr>
      <w:r>
        <w:rPr>
          <w:noProof/>
          <w:sz w:val="28"/>
          <w:szCs w:val="28"/>
        </w:rPr>
        <w:drawing>
          <wp:anchor distT="0" distB="0" distL="114300" distR="114300" simplePos="0" relativeHeight="251660288" behindDoc="0" locked="0" layoutInCell="1" allowOverlap="1" wp14:anchorId="18C0169D" wp14:editId="1C303C69">
            <wp:simplePos x="0" y="0"/>
            <wp:positionH relativeFrom="column">
              <wp:posOffset>3691890</wp:posOffset>
            </wp:positionH>
            <wp:positionV relativeFrom="paragraph">
              <wp:posOffset>215900</wp:posOffset>
            </wp:positionV>
            <wp:extent cx="1924050" cy="2721610"/>
            <wp:effectExtent l="19050" t="19050" r="19050" b="2159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うえるかむA2念校_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4050" cy="272161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rFonts w:hint="eastAsia"/>
          <w:sz w:val="28"/>
          <w:szCs w:val="28"/>
        </w:rPr>
        <w:t>2.</w:t>
      </w:r>
      <w:r>
        <w:rPr>
          <w:rFonts w:hint="eastAsia"/>
          <w:sz w:val="28"/>
          <w:szCs w:val="28"/>
        </w:rPr>
        <w:t>ポスター</w:t>
      </w:r>
      <w:r w:rsidR="009C5C50">
        <w:rPr>
          <w:rFonts w:hint="eastAsia"/>
          <w:sz w:val="28"/>
          <w:szCs w:val="28"/>
        </w:rPr>
        <w:t>の</w:t>
      </w:r>
      <w:r>
        <w:rPr>
          <w:rFonts w:hint="eastAsia"/>
          <w:sz w:val="28"/>
          <w:szCs w:val="28"/>
        </w:rPr>
        <w:t>掲示</w:t>
      </w:r>
    </w:p>
    <w:p w:rsidR="003F441E" w:rsidRDefault="00C22FDA" w:rsidP="006E39CC">
      <w:pPr>
        <w:spacing w:line="420" w:lineRule="exact"/>
        <w:rPr>
          <w:sz w:val="28"/>
          <w:szCs w:val="28"/>
        </w:rPr>
      </w:pPr>
      <w:r>
        <w:rPr>
          <w:rFonts w:hint="eastAsia"/>
          <w:sz w:val="28"/>
          <w:szCs w:val="28"/>
        </w:rPr>
        <w:t xml:space="preserve">　「うえるかむ権利擁護サーポートセンター船橋」の存在と</w:t>
      </w:r>
      <w:r w:rsidR="00257251">
        <w:rPr>
          <w:rFonts w:hint="eastAsia"/>
          <w:sz w:val="28"/>
          <w:szCs w:val="28"/>
        </w:rPr>
        <w:t>その活動</w:t>
      </w:r>
      <w:r w:rsidR="00BD1DF3">
        <w:rPr>
          <w:rFonts w:hint="eastAsia"/>
          <w:sz w:val="28"/>
          <w:szCs w:val="28"/>
        </w:rPr>
        <w:t>を</w:t>
      </w:r>
      <w:r w:rsidR="00257251">
        <w:rPr>
          <w:rFonts w:hint="eastAsia"/>
          <w:sz w:val="28"/>
          <w:szCs w:val="28"/>
        </w:rPr>
        <w:t>広く認知して貰い、</w:t>
      </w:r>
    </w:p>
    <w:p w:rsidR="00257251" w:rsidRDefault="00257251" w:rsidP="006E39CC">
      <w:pPr>
        <w:spacing w:line="420" w:lineRule="exact"/>
        <w:rPr>
          <w:sz w:val="28"/>
          <w:szCs w:val="28"/>
        </w:rPr>
      </w:pPr>
      <w:r>
        <w:rPr>
          <w:rFonts w:hint="eastAsia"/>
          <w:sz w:val="28"/>
          <w:szCs w:val="28"/>
        </w:rPr>
        <w:t>その後の権利擁護の啓発に繋げることを目標にして制作する。</w:t>
      </w:r>
    </w:p>
    <w:p w:rsidR="00257251" w:rsidRDefault="00257251" w:rsidP="006E39CC">
      <w:pPr>
        <w:spacing w:line="420" w:lineRule="exact"/>
        <w:rPr>
          <w:sz w:val="28"/>
          <w:szCs w:val="28"/>
        </w:rPr>
      </w:pPr>
      <w:r>
        <w:rPr>
          <w:rFonts w:hint="eastAsia"/>
          <w:sz w:val="28"/>
          <w:szCs w:val="28"/>
        </w:rPr>
        <w:t>ＡＲ</w:t>
      </w:r>
      <w:r>
        <w:rPr>
          <w:rFonts w:hint="eastAsia"/>
          <w:sz w:val="28"/>
          <w:szCs w:val="28"/>
        </w:rPr>
        <w:t>(</w:t>
      </w:r>
      <w:r>
        <w:rPr>
          <w:rFonts w:hint="eastAsia"/>
          <w:sz w:val="28"/>
          <w:szCs w:val="28"/>
        </w:rPr>
        <w:t>拡張現実</w:t>
      </w:r>
      <w:r>
        <w:rPr>
          <w:rFonts w:hint="eastAsia"/>
          <w:sz w:val="28"/>
          <w:szCs w:val="28"/>
        </w:rPr>
        <w:t>)</w:t>
      </w:r>
      <w:r w:rsidR="00585901">
        <w:rPr>
          <w:rFonts w:hint="eastAsia"/>
          <w:sz w:val="28"/>
          <w:szCs w:val="28"/>
        </w:rPr>
        <w:t>技術などを使って</w:t>
      </w:r>
      <w:r>
        <w:rPr>
          <w:rFonts w:hint="eastAsia"/>
          <w:sz w:val="28"/>
          <w:szCs w:val="28"/>
        </w:rPr>
        <w:t>音の出るポスターにするなど</w:t>
      </w:r>
      <w:r w:rsidR="00585901">
        <w:rPr>
          <w:rFonts w:hint="eastAsia"/>
          <w:sz w:val="28"/>
          <w:szCs w:val="28"/>
        </w:rPr>
        <w:t>、</w:t>
      </w:r>
      <w:r>
        <w:rPr>
          <w:rFonts w:hint="eastAsia"/>
          <w:sz w:val="28"/>
          <w:szCs w:val="28"/>
        </w:rPr>
        <w:t>関心を</w:t>
      </w:r>
      <w:r w:rsidR="00D04F74">
        <w:rPr>
          <w:rFonts w:hint="eastAsia"/>
          <w:sz w:val="28"/>
          <w:szCs w:val="28"/>
        </w:rPr>
        <w:t>持って見られる</w:t>
      </w:r>
      <w:r>
        <w:rPr>
          <w:rFonts w:hint="eastAsia"/>
          <w:sz w:val="28"/>
          <w:szCs w:val="28"/>
        </w:rPr>
        <w:t>ような</w:t>
      </w:r>
      <w:r w:rsidR="002F4D05">
        <w:rPr>
          <w:rFonts w:hint="eastAsia"/>
          <w:sz w:val="28"/>
          <w:szCs w:val="28"/>
        </w:rPr>
        <w:t>工夫もした。</w:t>
      </w:r>
    </w:p>
    <w:p w:rsidR="002F4D05" w:rsidRDefault="002F4D05" w:rsidP="006E39CC">
      <w:pPr>
        <w:spacing w:line="420" w:lineRule="exact"/>
        <w:rPr>
          <w:sz w:val="28"/>
          <w:szCs w:val="28"/>
        </w:rPr>
      </w:pPr>
      <w:r>
        <w:rPr>
          <w:rFonts w:hint="eastAsia"/>
          <w:sz w:val="28"/>
          <w:szCs w:val="28"/>
        </w:rPr>
        <w:t>張出し作業中に“応援するよ”と通行者から</w:t>
      </w:r>
    </w:p>
    <w:p w:rsidR="002F4D05" w:rsidRDefault="002F4D05" w:rsidP="006E39CC">
      <w:pPr>
        <w:spacing w:line="420" w:lineRule="exact"/>
        <w:rPr>
          <w:sz w:val="28"/>
          <w:szCs w:val="28"/>
        </w:rPr>
      </w:pPr>
      <w:r>
        <w:rPr>
          <w:rFonts w:hint="eastAsia"/>
          <w:sz w:val="28"/>
          <w:szCs w:val="28"/>
        </w:rPr>
        <w:t>の声援もかかることもあり、この媒体の効果</w:t>
      </w:r>
    </w:p>
    <w:p w:rsidR="002F4D05" w:rsidRPr="00257251" w:rsidRDefault="002F4D05" w:rsidP="006E39CC">
      <w:pPr>
        <w:spacing w:line="420" w:lineRule="exact"/>
        <w:rPr>
          <w:sz w:val="28"/>
          <w:szCs w:val="28"/>
        </w:rPr>
      </w:pPr>
      <w:r>
        <w:rPr>
          <w:rFonts w:hint="eastAsia"/>
          <w:sz w:val="28"/>
          <w:szCs w:val="28"/>
        </w:rPr>
        <w:t>に期待している。</w:t>
      </w:r>
    </w:p>
    <w:p w:rsidR="003F441E" w:rsidRDefault="003F441E" w:rsidP="006E39CC">
      <w:pPr>
        <w:spacing w:line="420" w:lineRule="exact"/>
        <w:rPr>
          <w:sz w:val="28"/>
          <w:szCs w:val="28"/>
        </w:rPr>
      </w:pPr>
    </w:p>
    <w:p w:rsidR="003F441E" w:rsidRDefault="004B39F6" w:rsidP="006E39CC">
      <w:pPr>
        <w:spacing w:line="420" w:lineRule="exact"/>
        <w:rPr>
          <w:sz w:val="28"/>
          <w:szCs w:val="28"/>
        </w:rPr>
      </w:pPr>
      <w:r>
        <w:rPr>
          <w:rFonts w:hint="eastAsia"/>
          <w:sz w:val="28"/>
          <w:szCs w:val="28"/>
        </w:rPr>
        <w:t>メインの</w:t>
      </w:r>
      <w:r w:rsidR="00FC0E15">
        <w:rPr>
          <w:rFonts w:hint="eastAsia"/>
          <w:sz w:val="28"/>
          <w:szCs w:val="28"/>
        </w:rPr>
        <w:t>掲示場所は</w:t>
      </w:r>
      <w:r w:rsidR="00F74EDB">
        <w:rPr>
          <w:rFonts w:hint="eastAsia"/>
          <w:sz w:val="28"/>
          <w:szCs w:val="28"/>
        </w:rPr>
        <w:t>駅前にあって通行量も多いことから、</w:t>
      </w:r>
      <w:r w:rsidR="00FC0E15">
        <w:rPr>
          <w:rFonts w:hint="eastAsia"/>
          <w:sz w:val="28"/>
          <w:szCs w:val="28"/>
        </w:rPr>
        <w:t>船橋市内の１８</w:t>
      </w:r>
      <w:r w:rsidR="00F74EDB">
        <w:rPr>
          <w:rFonts w:hint="eastAsia"/>
          <w:sz w:val="28"/>
          <w:szCs w:val="28"/>
        </w:rPr>
        <w:t>カ</w:t>
      </w:r>
      <w:r w:rsidR="00F64F0C">
        <w:rPr>
          <w:rFonts w:hint="eastAsia"/>
          <w:sz w:val="28"/>
          <w:szCs w:val="28"/>
        </w:rPr>
        <w:t>所に敷設されている公共掲示板である「みんなの掲示板」を利用して</w:t>
      </w:r>
      <w:r w:rsidR="009C5C50">
        <w:rPr>
          <w:rFonts w:hint="eastAsia"/>
          <w:sz w:val="28"/>
          <w:szCs w:val="28"/>
        </w:rPr>
        <w:t>、</w:t>
      </w:r>
      <w:r w:rsidR="00BD1DF3">
        <w:rPr>
          <w:rFonts w:hint="eastAsia"/>
          <w:sz w:val="28"/>
          <w:szCs w:val="28"/>
        </w:rPr>
        <w:t>９月２１日から１０月４</w:t>
      </w:r>
      <w:r w:rsidR="00FC0E15">
        <w:rPr>
          <w:rFonts w:hint="eastAsia"/>
          <w:sz w:val="28"/>
          <w:szCs w:val="28"/>
        </w:rPr>
        <w:t>日までの２週間に亘って掲示</w:t>
      </w:r>
      <w:r w:rsidR="00F64F0C">
        <w:rPr>
          <w:rFonts w:hint="eastAsia"/>
          <w:sz w:val="28"/>
          <w:szCs w:val="28"/>
        </w:rPr>
        <w:t>を行った</w:t>
      </w:r>
      <w:r w:rsidR="0045302E">
        <w:rPr>
          <w:rFonts w:hint="eastAsia"/>
          <w:sz w:val="28"/>
          <w:szCs w:val="28"/>
        </w:rPr>
        <w:t>。</w:t>
      </w:r>
    </w:p>
    <w:p w:rsidR="003F441E" w:rsidRDefault="00EF2DA3" w:rsidP="006E39CC">
      <w:pPr>
        <w:spacing w:line="420" w:lineRule="exact"/>
        <w:rPr>
          <w:sz w:val="28"/>
          <w:szCs w:val="28"/>
        </w:rPr>
      </w:pPr>
      <w:r>
        <w:rPr>
          <w:rFonts w:hint="eastAsia"/>
          <w:sz w:val="28"/>
          <w:szCs w:val="28"/>
        </w:rPr>
        <w:t>その他いくつかの福祉関係の施設にも掲示した</w:t>
      </w:r>
      <w:r w:rsidR="0045302E">
        <w:rPr>
          <w:rFonts w:hint="eastAsia"/>
          <w:sz w:val="28"/>
          <w:szCs w:val="28"/>
        </w:rPr>
        <w:t>。</w:t>
      </w:r>
    </w:p>
    <w:p w:rsidR="003F441E" w:rsidRDefault="00F64F0C" w:rsidP="006E39CC">
      <w:pPr>
        <w:spacing w:line="420" w:lineRule="exact"/>
        <w:rPr>
          <w:sz w:val="28"/>
          <w:szCs w:val="28"/>
        </w:rPr>
      </w:pPr>
      <w:r>
        <w:rPr>
          <w:noProof/>
          <w:sz w:val="28"/>
          <w:szCs w:val="28"/>
        </w:rPr>
        <w:drawing>
          <wp:anchor distT="0" distB="0" distL="114300" distR="114300" simplePos="0" relativeHeight="251662336" behindDoc="0" locked="0" layoutInCell="1" allowOverlap="1" wp14:anchorId="2BC12F88" wp14:editId="2D494614">
            <wp:simplePos x="0" y="0"/>
            <wp:positionH relativeFrom="column">
              <wp:posOffset>3139440</wp:posOffset>
            </wp:positionH>
            <wp:positionV relativeFrom="paragraph">
              <wp:posOffset>120650</wp:posOffset>
            </wp:positionV>
            <wp:extent cx="2367280" cy="203835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ポスター掲示.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67280" cy="2038350"/>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1312" behindDoc="0" locked="0" layoutInCell="1" allowOverlap="1" wp14:anchorId="025C87DD" wp14:editId="32D4E0CF">
            <wp:simplePos x="0" y="0"/>
            <wp:positionH relativeFrom="column">
              <wp:posOffset>635</wp:posOffset>
            </wp:positionH>
            <wp:positionV relativeFrom="paragraph">
              <wp:posOffset>120650</wp:posOffset>
            </wp:positionV>
            <wp:extent cx="3061970" cy="2038350"/>
            <wp:effectExtent l="0" t="0" r="508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船橋駅南口前WEBミニ.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61970" cy="2038350"/>
                    </a:xfrm>
                    <a:prstGeom prst="rect">
                      <a:avLst/>
                    </a:prstGeom>
                  </pic:spPr>
                </pic:pic>
              </a:graphicData>
            </a:graphic>
            <wp14:sizeRelH relativeFrom="page">
              <wp14:pctWidth>0</wp14:pctWidth>
            </wp14:sizeRelH>
            <wp14:sizeRelV relativeFrom="page">
              <wp14:pctHeight>0</wp14:pctHeight>
            </wp14:sizeRelV>
          </wp:anchor>
        </w:drawing>
      </w:r>
    </w:p>
    <w:p w:rsidR="003F441E" w:rsidRDefault="0045302E" w:rsidP="0045302E">
      <w:pPr>
        <w:tabs>
          <w:tab w:val="left" w:pos="4830"/>
        </w:tabs>
        <w:spacing w:line="420" w:lineRule="exact"/>
        <w:rPr>
          <w:sz w:val="28"/>
          <w:szCs w:val="28"/>
        </w:rPr>
      </w:pPr>
      <w:r>
        <w:rPr>
          <w:sz w:val="28"/>
          <w:szCs w:val="28"/>
        </w:rPr>
        <w:tab/>
      </w:r>
    </w:p>
    <w:p w:rsidR="003F441E" w:rsidRDefault="003F441E" w:rsidP="006E39CC">
      <w:pPr>
        <w:spacing w:line="420" w:lineRule="exact"/>
        <w:rPr>
          <w:sz w:val="28"/>
          <w:szCs w:val="28"/>
        </w:rPr>
      </w:pPr>
    </w:p>
    <w:p w:rsidR="003F441E" w:rsidRDefault="003F441E" w:rsidP="006E39CC">
      <w:pPr>
        <w:spacing w:line="420" w:lineRule="exact"/>
        <w:rPr>
          <w:sz w:val="28"/>
          <w:szCs w:val="28"/>
        </w:rPr>
      </w:pPr>
    </w:p>
    <w:p w:rsidR="003F441E" w:rsidRDefault="003F441E" w:rsidP="006E39CC">
      <w:pPr>
        <w:spacing w:line="420" w:lineRule="exact"/>
        <w:rPr>
          <w:sz w:val="28"/>
          <w:szCs w:val="28"/>
        </w:rPr>
      </w:pPr>
    </w:p>
    <w:p w:rsidR="003F441E" w:rsidRDefault="003F441E" w:rsidP="006E39CC">
      <w:pPr>
        <w:spacing w:line="420" w:lineRule="exact"/>
        <w:rPr>
          <w:sz w:val="28"/>
          <w:szCs w:val="28"/>
        </w:rPr>
      </w:pPr>
    </w:p>
    <w:p w:rsidR="003F441E" w:rsidRDefault="003F441E" w:rsidP="006E39CC">
      <w:pPr>
        <w:spacing w:line="420" w:lineRule="exact"/>
        <w:rPr>
          <w:sz w:val="28"/>
          <w:szCs w:val="28"/>
        </w:rPr>
      </w:pPr>
    </w:p>
    <w:p w:rsidR="003F441E" w:rsidRDefault="003F441E" w:rsidP="006E39CC">
      <w:pPr>
        <w:spacing w:line="420" w:lineRule="exact"/>
        <w:rPr>
          <w:sz w:val="28"/>
          <w:szCs w:val="28"/>
        </w:rPr>
      </w:pPr>
    </w:p>
    <w:p w:rsidR="001A1213" w:rsidRPr="009C5C50" w:rsidRDefault="00F64F0C" w:rsidP="009C5C50">
      <w:pPr>
        <w:spacing w:line="420" w:lineRule="exact"/>
        <w:rPr>
          <w:sz w:val="28"/>
          <w:szCs w:val="28"/>
        </w:rPr>
      </w:pPr>
      <w:r w:rsidRPr="0045302E">
        <w:rPr>
          <w:rFonts w:ascii="ＭＳ Ｐゴシック" w:eastAsia="ＭＳ Ｐゴシック" w:hAnsi="ＭＳ Ｐゴシック" w:hint="eastAsia"/>
          <w:szCs w:val="21"/>
        </w:rPr>
        <w:t>ＪＲ船橋駅前南口</w:t>
      </w:r>
      <w:r>
        <w:rPr>
          <w:rFonts w:ascii="ＭＳ Ｐゴシック" w:eastAsia="ＭＳ Ｐゴシック" w:hAnsi="ＭＳ Ｐゴシック" w:hint="eastAsia"/>
          <w:szCs w:val="21"/>
        </w:rPr>
        <w:t xml:space="preserve">　　　　　　　　　　　　　　　　　　　　　　　　　新京成線高根木戸</w:t>
      </w:r>
      <w:r w:rsidR="00626240">
        <w:rPr>
          <w:rFonts w:ascii="ＭＳ Ｐゴシック" w:eastAsia="ＭＳ Ｐゴシック" w:hAnsi="ＭＳ Ｐゴシック" w:hint="eastAsia"/>
          <w:szCs w:val="21"/>
        </w:rPr>
        <w:t>駅前</w:t>
      </w:r>
    </w:p>
    <w:p w:rsidR="003F441E" w:rsidRDefault="00BD1DF3" w:rsidP="006E39CC">
      <w:pPr>
        <w:spacing w:line="420" w:lineRule="exact"/>
        <w:rPr>
          <w:sz w:val="28"/>
          <w:szCs w:val="28"/>
        </w:rPr>
      </w:pPr>
      <w:r>
        <w:rPr>
          <w:rFonts w:hint="eastAsia"/>
          <w:sz w:val="28"/>
          <w:szCs w:val="28"/>
        </w:rPr>
        <w:lastRenderedPageBreak/>
        <w:t>3.</w:t>
      </w:r>
      <w:r w:rsidR="00A219AD">
        <w:rPr>
          <w:rFonts w:hint="eastAsia"/>
          <w:sz w:val="28"/>
          <w:szCs w:val="28"/>
        </w:rPr>
        <w:t>チラシの配布</w:t>
      </w:r>
    </w:p>
    <w:p w:rsidR="00E420F1" w:rsidRDefault="00E420F1" w:rsidP="006E39CC">
      <w:pPr>
        <w:spacing w:line="420" w:lineRule="exact"/>
        <w:rPr>
          <w:sz w:val="28"/>
          <w:szCs w:val="28"/>
        </w:rPr>
      </w:pPr>
      <w:r>
        <w:rPr>
          <w:rFonts w:hint="eastAsia"/>
          <w:sz w:val="28"/>
          <w:szCs w:val="28"/>
        </w:rPr>
        <w:t xml:space="preserve">　チラシのデザインはポスターとの相乗効果を強く意識して同一として、情報が</w:t>
      </w:r>
      <w:r w:rsidR="002F2BC1">
        <w:rPr>
          <w:rFonts w:hint="eastAsia"/>
          <w:sz w:val="28"/>
          <w:szCs w:val="28"/>
        </w:rPr>
        <w:t>収斂しているホームページへの誘導する</w:t>
      </w:r>
      <w:r w:rsidR="00FE3531">
        <w:rPr>
          <w:rFonts w:hint="eastAsia"/>
          <w:sz w:val="28"/>
          <w:szCs w:val="28"/>
        </w:rPr>
        <w:t>ことを目的にＱＲコードによるアクセスを促す方法を試みた。</w:t>
      </w:r>
    </w:p>
    <w:p w:rsidR="003F441E" w:rsidRDefault="00A219AD" w:rsidP="006E39CC">
      <w:pPr>
        <w:spacing w:line="420" w:lineRule="exact"/>
        <w:rPr>
          <w:sz w:val="28"/>
          <w:szCs w:val="28"/>
        </w:rPr>
      </w:pPr>
      <w:r>
        <w:rPr>
          <w:rFonts w:hint="eastAsia"/>
          <w:sz w:val="28"/>
          <w:szCs w:val="28"/>
        </w:rPr>
        <w:t xml:space="preserve">　</w:t>
      </w:r>
      <w:r w:rsidR="00FE3531">
        <w:rPr>
          <w:rFonts w:hint="eastAsia"/>
          <w:sz w:val="28"/>
          <w:szCs w:val="28"/>
        </w:rPr>
        <w:t>その</w:t>
      </w:r>
      <w:r w:rsidR="00AF27C9">
        <w:rPr>
          <w:rFonts w:hint="eastAsia"/>
          <w:sz w:val="28"/>
          <w:szCs w:val="28"/>
        </w:rPr>
        <w:t>配布については新聞折り込みやポスティングも検討</w:t>
      </w:r>
      <w:r>
        <w:rPr>
          <w:rFonts w:hint="eastAsia"/>
          <w:sz w:val="28"/>
          <w:szCs w:val="28"/>
        </w:rPr>
        <w:t>したが、見られることもなくそのまま廃棄されることも多いようなので採用しない</w:t>
      </w:r>
      <w:r w:rsidR="00E420F1">
        <w:rPr>
          <w:rFonts w:hint="eastAsia"/>
          <w:sz w:val="28"/>
          <w:szCs w:val="28"/>
        </w:rPr>
        <w:t>ことにし</w:t>
      </w:r>
      <w:r>
        <w:rPr>
          <w:rFonts w:hint="eastAsia"/>
          <w:sz w:val="28"/>
          <w:szCs w:val="28"/>
        </w:rPr>
        <w:t>た。</w:t>
      </w:r>
    </w:p>
    <w:p w:rsidR="003F441E" w:rsidRDefault="00EC34FD" w:rsidP="006E39CC">
      <w:pPr>
        <w:spacing w:line="420" w:lineRule="exact"/>
        <w:rPr>
          <w:sz w:val="28"/>
          <w:szCs w:val="28"/>
        </w:rPr>
      </w:pPr>
      <w:r>
        <w:rPr>
          <w:rFonts w:hint="eastAsia"/>
          <w:sz w:val="28"/>
          <w:szCs w:val="28"/>
        </w:rPr>
        <w:t>一過性に終わることなく地道に継続性を持って運動する方向付けで</w:t>
      </w:r>
    </w:p>
    <w:p w:rsidR="007B29C9" w:rsidRDefault="00EC34FD" w:rsidP="006E39CC">
      <w:pPr>
        <w:spacing w:line="420" w:lineRule="exact"/>
        <w:rPr>
          <w:sz w:val="28"/>
          <w:szCs w:val="28"/>
        </w:rPr>
      </w:pPr>
      <w:r>
        <w:rPr>
          <w:rFonts w:hint="eastAsia"/>
          <w:sz w:val="28"/>
          <w:szCs w:val="28"/>
        </w:rPr>
        <w:t>イベント会場での手渡しや</w:t>
      </w:r>
      <w:r w:rsidR="00090E40">
        <w:rPr>
          <w:rFonts w:hint="eastAsia"/>
          <w:sz w:val="28"/>
          <w:szCs w:val="28"/>
        </w:rPr>
        <w:t>、知的障害</w:t>
      </w:r>
      <w:r w:rsidR="00671B46">
        <w:rPr>
          <w:rFonts w:hint="eastAsia"/>
          <w:sz w:val="28"/>
          <w:szCs w:val="28"/>
        </w:rPr>
        <w:t>者の保護者の会である「船橋手をつなぐ育成会」の会員</w:t>
      </w:r>
      <w:r w:rsidR="00FE6BCA">
        <w:rPr>
          <w:rFonts w:hint="eastAsia"/>
          <w:sz w:val="28"/>
          <w:szCs w:val="28"/>
        </w:rPr>
        <w:t>や賛助会員</w:t>
      </w:r>
      <w:r w:rsidR="00671B46">
        <w:rPr>
          <w:rFonts w:hint="eastAsia"/>
          <w:sz w:val="28"/>
          <w:szCs w:val="28"/>
        </w:rPr>
        <w:t>による啓発</w:t>
      </w:r>
      <w:r w:rsidR="00307DF1">
        <w:rPr>
          <w:rFonts w:hint="eastAsia"/>
          <w:sz w:val="28"/>
          <w:szCs w:val="28"/>
        </w:rPr>
        <w:t>支援</w:t>
      </w:r>
      <w:r w:rsidR="00671B46">
        <w:rPr>
          <w:rFonts w:hint="eastAsia"/>
          <w:sz w:val="28"/>
          <w:szCs w:val="28"/>
        </w:rPr>
        <w:t>活動</w:t>
      </w:r>
      <w:r w:rsidR="00FE6BCA">
        <w:rPr>
          <w:rFonts w:hint="eastAsia"/>
          <w:sz w:val="28"/>
          <w:szCs w:val="28"/>
        </w:rPr>
        <w:t>の展開を図った。</w:t>
      </w:r>
    </w:p>
    <w:p w:rsidR="00AF27C9" w:rsidRDefault="00173F3C" w:rsidP="006E39CC">
      <w:pPr>
        <w:spacing w:line="420" w:lineRule="exact"/>
        <w:rPr>
          <w:sz w:val="28"/>
          <w:szCs w:val="28"/>
        </w:rPr>
      </w:pPr>
      <w:r>
        <w:rPr>
          <w:rFonts w:hint="eastAsia"/>
          <w:sz w:val="28"/>
          <w:szCs w:val="28"/>
        </w:rPr>
        <w:t>平成</w:t>
      </w:r>
      <w:r>
        <w:rPr>
          <w:rFonts w:hint="eastAsia"/>
          <w:sz w:val="28"/>
          <w:szCs w:val="28"/>
        </w:rPr>
        <w:t>26</w:t>
      </w:r>
      <w:r>
        <w:rPr>
          <w:rFonts w:hint="eastAsia"/>
          <w:sz w:val="28"/>
          <w:szCs w:val="28"/>
        </w:rPr>
        <w:t>年</w:t>
      </w:r>
      <w:r w:rsidR="00BF49E5">
        <w:rPr>
          <w:noProof/>
          <w:sz w:val="28"/>
          <w:szCs w:val="28"/>
        </w:rPr>
        <w:drawing>
          <wp:anchor distT="0" distB="0" distL="114300" distR="114300" simplePos="0" relativeHeight="251663360" behindDoc="0" locked="0" layoutInCell="1" allowOverlap="1" wp14:anchorId="48409001" wp14:editId="6FE145B6">
            <wp:simplePos x="0" y="0"/>
            <wp:positionH relativeFrom="column">
              <wp:posOffset>2710815</wp:posOffset>
            </wp:positionH>
            <wp:positionV relativeFrom="paragraph">
              <wp:posOffset>34925</wp:posOffset>
            </wp:positionV>
            <wp:extent cx="2661920" cy="1496695"/>
            <wp:effectExtent l="0" t="0" r="5080" b="8255"/>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フェスティバル.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61920" cy="1496695"/>
                    </a:xfrm>
                    <a:prstGeom prst="rect">
                      <a:avLst/>
                    </a:prstGeom>
                  </pic:spPr>
                </pic:pic>
              </a:graphicData>
            </a:graphic>
            <wp14:sizeRelH relativeFrom="page">
              <wp14:pctWidth>0</wp14:pctWidth>
            </wp14:sizeRelH>
            <wp14:sizeRelV relativeFrom="page">
              <wp14:pctHeight>0</wp14:pctHeight>
            </wp14:sizeRelV>
          </wp:anchor>
        </w:drawing>
      </w:r>
      <w:r w:rsidR="00BF49E5">
        <w:rPr>
          <w:rFonts w:hint="eastAsia"/>
          <w:sz w:val="28"/>
          <w:szCs w:val="28"/>
        </w:rPr>
        <w:t>11</w:t>
      </w:r>
      <w:r w:rsidR="00BF49E5">
        <w:rPr>
          <w:rFonts w:hint="eastAsia"/>
          <w:sz w:val="28"/>
          <w:szCs w:val="28"/>
        </w:rPr>
        <w:t>月</w:t>
      </w:r>
      <w:r w:rsidR="00BF49E5">
        <w:rPr>
          <w:rFonts w:hint="eastAsia"/>
          <w:sz w:val="28"/>
          <w:szCs w:val="28"/>
        </w:rPr>
        <w:t>15</w:t>
      </w:r>
      <w:r w:rsidR="00AF27C9">
        <w:rPr>
          <w:rFonts w:hint="eastAsia"/>
          <w:sz w:val="28"/>
          <w:szCs w:val="28"/>
        </w:rPr>
        <w:t>日には</w:t>
      </w:r>
      <w:r w:rsidR="00BF49E5">
        <w:rPr>
          <w:rFonts w:hint="eastAsia"/>
          <w:sz w:val="28"/>
          <w:szCs w:val="28"/>
        </w:rPr>
        <w:t>手をつなぐ育成会との共催の</w:t>
      </w:r>
      <w:r w:rsidR="00AF27C9">
        <w:rPr>
          <w:rFonts w:hint="eastAsia"/>
          <w:sz w:val="28"/>
          <w:szCs w:val="28"/>
        </w:rPr>
        <w:t>イベント</w:t>
      </w:r>
      <w:r w:rsidR="00BF49E5">
        <w:rPr>
          <w:rFonts w:hint="eastAsia"/>
          <w:sz w:val="28"/>
          <w:szCs w:val="28"/>
        </w:rPr>
        <w:t>「</w:t>
      </w:r>
      <w:r w:rsidR="00AF27C9">
        <w:rPr>
          <w:rFonts w:hint="eastAsia"/>
          <w:sz w:val="28"/>
          <w:szCs w:val="28"/>
        </w:rPr>
        <w:t>手をつなぐ＆フェスティバル」を開催してチラシの配布を実施した。今後も</w:t>
      </w:r>
      <w:r w:rsidR="00F5540B">
        <w:rPr>
          <w:rFonts w:hint="eastAsia"/>
          <w:sz w:val="28"/>
          <w:szCs w:val="28"/>
        </w:rPr>
        <w:t>これらの活動を継続して行っていきます。</w:t>
      </w:r>
    </w:p>
    <w:p w:rsidR="00BF49E5" w:rsidRDefault="00BF49E5" w:rsidP="006E39CC">
      <w:pPr>
        <w:spacing w:line="420" w:lineRule="exact"/>
        <w:rPr>
          <w:sz w:val="28"/>
          <w:szCs w:val="28"/>
        </w:rPr>
      </w:pPr>
    </w:p>
    <w:p w:rsidR="003F441E" w:rsidRDefault="003F441E" w:rsidP="006E39CC">
      <w:pPr>
        <w:spacing w:line="420" w:lineRule="exact"/>
        <w:rPr>
          <w:sz w:val="28"/>
          <w:szCs w:val="28"/>
        </w:rPr>
      </w:pPr>
    </w:p>
    <w:p w:rsidR="003F441E" w:rsidRDefault="00BD1DF3" w:rsidP="006E39CC">
      <w:pPr>
        <w:spacing w:line="420" w:lineRule="exact"/>
        <w:rPr>
          <w:sz w:val="28"/>
          <w:szCs w:val="28"/>
        </w:rPr>
      </w:pPr>
      <w:r>
        <w:rPr>
          <w:rFonts w:hint="eastAsia"/>
          <w:sz w:val="28"/>
          <w:szCs w:val="28"/>
        </w:rPr>
        <w:t>4.</w:t>
      </w:r>
      <w:r>
        <w:rPr>
          <w:rFonts w:hint="eastAsia"/>
          <w:sz w:val="28"/>
          <w:szCs w:val="28"/>
        </w:rPr>
        <w:t>地域新聞への掲載</w:t>
      </w:r>
    </w:p>
    <w:p w:rsidR="003F441E" w:rsidRDefault="00BD1DF3" w:rsidP="006E39CC">
      <w:pPr>
        <w:spacing w:line="420" w:lineRule="exact"/>
        <w:rPr>
          <w:sz w:val="28"/>
          <w:szCs w:val="28"/>
        </w:rPr>
      </w:pPr>
      <w:r>
        <w:rPr>
          <w:rFonts w:hint="eastAsia"/>
          <w:sz w:val="28"/>
          <w:szCs w:val="28"/>
        </w:rPr>
        <w:t xml:space="preserve">　地域新聞への掲載を検討していく中で、現状これらの</w:t>
      </w:r>
      <w:r w:rsidR="00ED453D">
        <w:rPr>
          <w:rFonts w:hint="eastAsia"/>
          <w:sz w:val="28"/>
          <w:szCs w:val="28"/>
        </w:rPr>
        <w:t>情報誌がショッピング等の広告宣伝に</w:t>
      </w:r>
      <w:r w:rsidR="00BF49E5">
        <w:rPr>
          <w:rFonts w:hint="eastAsia"/>
          <w:sz w:val="28"/>
          <w:szCs w:val="28"/>
        </w:rPr>
        <w:t>誌面を</w:t>
      </w:r>
      <w:r w:rsidR="00ED453D">
        <w:rPr>
          <w:rFonts w:hint="eastAsia"/>
          <w:sz w:val="28"/>
          <w:szCs w:val="28"/>
        </w:rPr>
        <w:t>占有されており、当</w:t>
      </w:r>
      <w:r w:rsidR="0060542A">
        <w:rPr>
          <w:rFonts w:hint="eastAsia"/>
          <w:sz w:val="28"/>
          <w:szCs w:val="28"/>
        </w:rPr>
        <w:t>団体</w:t>
      </w:r>
      <w:r w:rsidR="00ED453D">
        <w:rPr>
          <w:rFonts w:hint="eastAsia"/>
          <w:sz w:val="28"/>
          <w:szCs w:val="28"/>
        </w:rPr>
        <w:t>が意図するＰＲ効果は期待しが</w:t>
      </w:r>
      <w:r w:rsidR="00BF49E5">
        <w:rPr>
          <w:rFonts w:hint="eastAsia"/>
          <w:sz w:val="28"/>
          <w:szCs w:val="28"/>
        </w:rPr>
        <w:t>たいとの判断に至り、当初計画を見直す方向で更に検討することにし</w:t>
      </w:r>
      <w:r w:rsidR="00ED453D">
        <w:rPr>
          <w:rFonts w:hint="eastAsia"/>
          <w:sz w:val="28"/>
          <w:szCs w:val="28"/>
        </w:rPr>
        <w:t>た。</w:t>
      </w:r>
    </w:p>
    <w:p w:rsidR="00ED453D" w:rsidRDefault="00ED453D" w:rsidP="006E39CC">
      <w:pPr>
        <w:spacing w:line="420" w:lineRule="exact"/>
        <w:rPr>
          <w:sz w:val="28"/>
          <w:szCs w:val="28"/>
        </w:rPr>
      </w:pPr>
      <w:r>
        <w:rPr>
          <w:rFonts w:hint="eastAsia"/>
          <w:sz w:val="28"/>
          <w:szCs w:val="28"/>
        </w:rPr>
        <w:t>そういう折に、読売新聞</w:t>
      </w:r>
      <w:r w:rsidR="00BF49E5">
        <w:rPr>
          <w:rFonts w:hint="eastAsia"/>
          <w:sz w:val="28"/>
          <w:szCs w:val="28"/>
        </w:rPr>
        <w:t>社</w:t>
      </w:r>
      <w:r>
        <w:rPr>
          <w:rFonts w:hint="eastAsia"/>
          <w:sz w:val="28"/>
          <w:szCs w:val="28"/>
        </w:rPr>
        <w:t>系の地域新聞版「</w:t>
      </w:r>
      <w:r w:rsidR="009376C2">
        <w:rPr>
          <w:rFonts w:hint="eastAsia"/>
          <w:sz w:val="28"/>
          <w:szCs w:val="28"/>
        </w:rPr>
        <w:t>船橋よみうり」（発行部数１２５，０００部、毎週土曜日発行）から当</w:t>
      </w:r>
      <w:r w:rsidR="0060542A">
        <w:rPr>
          <w:rFonts w:hint="eastAsia"/>
          <w:sz w:val="28"/>
          <w:szCs w:val="28"/>
        </w:rPr>
        <w:t>団体</w:t>
      </w:r>
      <w:r w:rsidR="009376C2">
        <w:rPr>
          <w:rFonts w:hint="eastAsia"/>
          <w:sz w:val="28"/>
          <w:szCs w:val="28"/>
        </w:rPr>
        <w:t>を取材したい旨の依頼があ</w:t>
      </w:r>
      <w:r w:rsidR="00AE442D">
        <w:rPr>
          <w:rFonts w:hint="eastAsia"/>
          <w:sz w:val="28"/>
          <w:szCs w:val="28"/>
        </w:rPr>
        <w:t>り、</w:t>
      </w:r>
      <w:r w:rsidR="009376C2">
        <w:rPr>
          <w:rFonts w:hint="eastAsia"/>
          <w:sz w:val="28"/>
          <w:szCs w:val="28"/>
        </w:rPr>
        <w:t>赤津</w:t>
      </w:r>
      <w:r w:rsidR="0060542A">
        <w:rPr>
          <w:rFonts w:hint="eastAsia"/>
          <w:sz w:val="28"/>
          <w:szCs w:val="28"/>
        </w:rPr>
        <w:t>理事長が取材を受けた。</w:t>
      </w:r>
    </w:p>
    <w:p w:rsidR="0060542A" w:rsidRPr="0060542A" w:rsidRDefault="0060542A" w:rsidP="006E39CC">
      <w:pPr>
        <w:spacing w:line="420" w:lineRule="exact"/>
        <w:rPr>
          <w:sz w:val="28"/>
          <w:szCs w:val="28"/>
        </w:rPr>
      </w:pPr>
      <w:r>
        <w:rPr>
          <w:rFonts w:hint="eastAsia"/>
          <w:sz w:val="28"/>
          <w:szCs w:val="28"/>
        </w:rPr>
        <w:t>記事内容はホームページのところで最重要と位置づけている「親心の記録」</w:t>
      </w:r>
      <w:r w:rsidR="00AE442D">
        <w:rPr>
          <w:rFonts w:hint="eastAsia"/>
          <w:sz w:val="28"/>
          <w:szCs w:val="28"/>
        </w:rPr>
        <w:t>についてであり、将に時宜を得たものであった。</w:t>
      </w:r>
    </w:p>
    <w:p w:rsidR="003F441E" w:rsidRDefault="00AE442D" w:rsidP="006E39CC">
      <w:pPr>
        <w:spacing w:line="420" w:lineRule="exact"/>
        <w:rPr>
          <w:sz w:val="28"/>
          <w:szCs w:val="28"/>
        </w:rPr>
      </w:pPr>
      <w:r>
        <w:rPr>
          <w:rFonts w:hint="eastAsia"/>
          <w:sz w:val="28"/>
          <w:szCs w:val="28"/>
        </w:rPr>
        <w:t>これに勝る</w:t>
      </w:r>
      <w:r w:rsidR="00E32124">
        <w:rPr>
          <w:rFonts w:hint="eastAsia"/>
          <w:sz w:val="28"/>
          <w:szCs w:val="28"/>
        </w:rPr>
        <w:t>ＰＲはないので他の地域新聞への掲載計画は中止とした。</w:t>
      </w:r>
    </w:p>
    <w:p w:rsidR="003F441E" w:rsidRDefault="00E32124" w:rsidP="006E39CC">
      <w:pPr>
        <w:spacing w:line="420" w:lineRule="exact"/>
        <w:rPr>
          <w:sz w:val="28"/>
          <w:szCs w:val="28"/>
        </w:rPr>
      </w:pPr>
      <w:r>
        <w:rPr>
          <w:rFonts w:hint="eastAsia"/>
          <w:sz w:val="28"/>
          <w:szCs w:val="28"/>
        </w:rPr>
        <w:t>当該</w:t>
      </w:r>
      <w:r w:rsidR="00BF49E5">
        <w:rPr>
          <w:rFonts w:hint="eastAsia"/>
          <w:sz w:val="28"/>
          <w:szCs w:val="28"/>
        </w:rPr>
        <w:t>掲載</w:t>
      </w:r>
      <w:r>
        <w:rPr>
          <w:rFonts w:hint="eastAsia"/>
          <w:sz w:val="28"/>
          <w:szCs w:val="28"/>
        </w:rPr>
        <w:t>記事は次ページに紹介する。</w:t>
      </w:r>
    </w:p>
    <w:p w:rsidR="003F441E" w:rsidRPr="00E32124" w:rsidRDefault="00E32124" w:rsidP="00AE442D">
      <w:pPr>
        <w:spacing w:line="420" w:lineRule="exact"/>
        <w:jc w:val="center"/>
        <w:rPr>
          <w:rFonts w:ascii="ＭＳ ゴシック" w:eastAsia="ＭＳ ゴシック" w:hAnsi="ＭＳ ゴシック"/>
          <w:sz w:val="24"/>
        </w:rPr>
      </w:pPr>
      <w:r w:rsidRPr="00E32124">
        <w:rPr>
          <w:rFonts w:ascii="ＭＳ ゴシック" w:eastAsia="ＭＳ ゴシック" w:hAnsi="ＭＳ ゴシック" w:hint="eastAsia"/>
          <w:sz w:val="24"/>
        </w:rPr>
        <w:lastRenderedPageBreak/>
        <w:t>「船橋よみうり」１月３日号</w:t>
      </w:r>
      <w:r w:rsidR="00ED74F8">
        <w:rPr>
          <w:rFonts w:ascii="ＭＳ ゴシック" w:eastAsia="ＭＳ ゴシック" w:hAnsi="ＭＳ ゴシック" w:hint="eastAsia"/>
          <w:sz w:val="24"/>
        </w:rPr>
        <w:t>掲載記事</w:t>
      </w:r>
    </w:p>
    <w:p w:rsidR="003F441E" w:rsidRDefault="0010718B" w:rsidP="006E39CC">
      <w:pPr>
        <w:spacing w:line="420" w:lineRule="exact"/>
        <w:rPr>
          <w:sz w:val="28"/>
          <w:szCs w:val="28"/>
        </w:rPr>
      </w:pPr>
      <w:r>
        <w:rPr>
          <w:noProof/>
          <w:sz w:val="28"/>
          <w:szCs w:val="28"/>
        </w:rPr>
        <w:drawing>
          <wp:anchor distT="0" distB="0" distL="114300" distR="114300" simplePos="0" relativeHeight="251664384" behindDoc="0" locked="0" layoutInCell="1" allowOverlap="1" wp14:anchorId="12105C73" wp14:editId="18B75231">
            <wp:simplePos x="0" y="0"/>
            <wp:positionH relativeFrom="column">
              <wp:posOffset>329565</wp:posOffset>
            </wp:positionH>
            <wp:positionV relativeFrom="paragraph">
              <wp:posOffset>15875</wp:posOffset>
            </wp:positionV>
            <wp:extent cx="4505325" cy="7989570"/>
            <wp:effectExtent l="0" t="0" r="9525"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船橋よみうり・親心の記録_01.jpg"/>
                    <pic:cNvPicPr/>
                  </pic:nvPicPr>
                  <pic:blipFill>
                    <a:blip r:embed="rId16">
                      <a:extLst>
                        <a:ext uri="{28A0092B-C50C-407E-A947-70E740481C1C}">
                          <a14:useLocalDpi xmlns:a14="http://schemas.microsoft.com/office/drawing/2010/main" val="0"/>
                        </a:ext>
                      </a:extLst>
                    </a:blip>
                    <a:stretch>
                      <a:fillRect/>
                    </a:stretch>
                  </pic:blipFill>
                  <pic:spPr>
                    <a:xfrm>
                      <a:off x="0" y="0"/>
                      <a:ext cx="4505325" cy="7989570"/>
                    </a:xfrm>
                    <a:prstGeom prst="rect">
                      <a:avLst/>
                    </a:prstGeom>
                  </pic:spPr>
                </pic:pic>
              </a:graphicData>
            </a:graphic>
            <wp14:sizeRelH relativeFrom="page">
              <wp14:pctWidth>0</wp14:pctWidth>
            </wp14:sizeRelH>
            <wp14:sizeRelV relativeFrom="page">
              <wp14:pctHeight>0</wp14:pctHeight>
            </wp14:sizeRelV>
          </wp:anchor>
        </w:drawing>
      </w: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p>
    <w:p w:rsidR="0060542A" w:rsidRDefault="0060542A" w:rsidP="006E39CC">
      <w:pPr>
        <w:spacing w:line="420" w:lineRule="exact"/>
        <w:rPr>
          <w:sz w:val="28"/>
          <w:szCs w:val="28"/>
        </w:rPr>
      </w:pPr>
      <w:bookmarkStart w:id="0" w:name="_GoBack"/>
      <w:bookmarkEnd w:id="0"/>
    </w:p>
    <w:sectPr w:rsidR="0060542A" w:rsidSect="0013442F">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7A9" w:rsidRDefault="006367A9" w:rsidP="006057A1">
      <w:r>
        <w:separator/>
      </w:r>
    </w:p>
  </w:endnote>
  <w:endnote w:type="continuationSeparator" w:id="0">
    <w:p w:rsidR="006367A9" w:rsidRDefault="006367A9" w:rsidP="00605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7A9" w:rsidRDefault="006367A9" w:rsidP="006057A1">
      <w:r>
        <w:separator/>
      </w:r>
    </w:p>
  </w:footnote>
  <w:footnote w:type="continuationSeparator" w:id="0">
    <w:p w:rsidR="006367A9" w:rsidRDefault="006367A9" w:rsidP="006057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8027E"/>
    <w:multiLevelType w:val="hybridMultilevel"/>
    <w:tmpl w:val="18B8D2B4"/>
    <w:lvl w:ilvl="0" w:tplc="9D541E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2CF38DC"/>
    <w:multiLevelType w:val="hybridMultilevel"/>
    <w:tmpl w:val="9FB67A68"/>
    <w:lvl w:ilvl="0" w:tplc="11229C3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nsid w:val="4CF76811"/>
    <w:multiLevelType w:val="hybridMultilevel"/>
    <w:tmpl w:val="5A784700"/>
    <w:lvl w:ilvl="0" w:tplc="AE30DF98">
      <w:start w:val="1"/>
      <w:numFmt w:val="decimal"/>
      <w:lvlText w:val="%1."/>
      <w:lvlJc w:val="left"/>
      <w:pPr>
        <w:ind w:left="640" w:hanging="36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238"/>
    <w:rsid w:val="00000D1E"/>
    <w:rsid w:val="00045C1B"/>
    <w:rsid w:val="00073F45"/>
    <w:rsid w:val="00090E40"/>
    <w:rsid w:val="00090EDF"/>
    <w:rsid w:val="0010718B"/>
    <w:rsid w:val="0010796D"/>
    <w:rsid w:val="0013442F"/>
    <w:rsid w:val="00135E91"/>
    <w:rsid w:val="00173F3C"/>
    <w:rsid w:val="001A1213"/>
    <w:rsid w:val="001B4D36"/>
    <w:rsid w:val="001D6027"/>
    <w:rsid w:val="001E4429"/>
    <w:rsid w:val="00251FDF"/>
    <w:rsid w:val="00257251"/>
    <w:rsid w:val="002602F4"/>
    <w:rsid w:val="002F2BC1"/>
    <w:rsid w:val="002F4D05"/>
    <w:rsid w:val="00307DF1"/>
    <w:rsid w:val="0036443E"/>
    <w:rsid w:val="00377422"/>
    <w:rsid w:val="003D01C6"/>
    <w:rsid w:val="003F441E"/>
    <w:rsid w:val="00430D67"/>
    <w:rsid w:val="004461FB"/>
    <w:rsid w:val="0045302E"/>
    <w:rsid w:val="004A07C0"/>
    <w:rsid w:val="004B39F6"/>
    <w:rsid w:val="004D33D5"/>
    <w:rsid w:val="00516A4C"/>
    <w:rsid w:val="0052228F"/>
    <w:rsid w:val="00585901"/>
    <w:rsid w:val="0060542A"/>
    <w:rsid w:val="006057A1"/>
    <w:rsid w:val="00612E24"/>
    <w:rsid w:val="00626240"/>
    <w:rsid w:val="006367A9"/>
    <w:rsid w:val="0064566E"/>
    <w:rsid w:val="006619FF"/>
    <w:rsid w:val="00671B46"/>
    <w:rsid w:val="00684F8C"/>
    <w:rsid w:val="006963E9"/>
    <w:rsid w:val="006E39CC"/>
    <w:rsid w:val="007423AA"/>
    <w:rsid w:val="007A3B62"/>
    <w:rsid w:val="007B29C9"/>
    <w:rsid w:val="007C1592"/>
    <w:rsid w:val="007D0EB7"/>
    <w:rsid w:val="007E2B2A"/>
    <w:rsid w:val="00827E0A"/>
    <w:rsid w:val="00895D5A"/>
    <w:rsid w:val="008C455F"/>
    <w:rsid w:val="009376C2"/>
    <w:rsid w:val="00990089"/>
    <w:rsid w:val="009C5C50"/>
    <w:rsid w:val="009F0FC1"/>
    <w:rsid w:val="00A219AD"/>
    <w:rsid w:val="00A36C0E"/>
    <w:rsid w:val="00AA3238"/>
    <w:rsid w:val="00AB79A6"/>
    <w:rsid w:val="00AC3192"/>
    <w:rsid w:val="00AE442D"/>
    <w:rsid w:val="00AF27C9"/>
    <w:rsid w:val="00AF4D9C"/>
    <w:rsid w:val="00B11212"/>
    <w:rsid w:val="00B56607"/>
    <w:rsid w:val="00B66E8D"/>
    <w:rsid w:val="00B7525A"/>
    <w:rsid w:val="00BD1DF3"/>
    <w:rsid w:val="00BF49E5"/>
    <w:rsid w:val="00C22FDA"/>
    <w:rsid w:val="00C761DD"/>
    <w:rsid w:val="00C84E50"/>
    <w:rsid w:val="00CA52E5"/>
    <w:rsid w:val="00CD5217"/>
    <w:rsid w:val="00CE78BB"/>
    <w:rsid w:val="00D04F74"/>
    <w:rsid w:val="00D47E0D"/>
    <w:rsid w:val="00D540BB"/>
    <w:rsid w:val="00D64FFB"/>
    <w:rsid w:val="00D71C3C"/>
    <w:rsid w:val="00DA3B70"/>
    <w:rsid w:val="00E32124"/>
    <w:rsid w:val="00E34557"/>
    <w:rsid w:val="00E420F1"/>
    <w:rsid w:val="00E73AAC"/>
    <w:rsid w:val="00EB5FB7"/>
    <w:rsid w:val="00EC0EC1"/>
    <w:rsid w:val="00EC34FD"/>
    <w:rsid w:val="00ED453D"/>
    <w:rsid w:val="00ED74F8"/>
    <w:rsid w:val="00EF2DA3"/>
    <w:rsid w:val="00F17812"/>
    <w:rsid w:val="00F5540B"/>
    <w:rsid w:val="00F5769E"/>
    <w:rsid w:val="00F64F0C"/>
    <w:rsid w:val="00F71EA5"/>
    <w:rsid w:val="00F74EDB"/>
    <w:rsid w:val="00FA0C3D"/>
    <w:rsid w:val="00FC0E15"/>
    <w:rsid w:val="00FE3531"/>
    <w:rsid w:val="00FE6BCA"/>
    <w:rsid w:val="00FF6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2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6027"/>
    <w:pPr>
      <w:ind w:leftChars="400" w:left="840"/>
    </w:pPr>
  </w:style>
  <w:style w:type="paragraph" w:styleId="a4">
    <w:name w:val="header"/>
    <w:basedOn w:val="a"/>
    <w:link w:val="a5"/>
    <w:uiPriority w:val="99"/>
    <w:unhideWhenUsed/>
    <w:rsid w:val="006057A1"/>
    <w:pPr>
      <w:tabs>
        <w:tab w:val="center" w:pos="4252"/>
        <w:tab w:val="right" w:pos="8504"/>
      </w:tabs>
      <w:snapToGrid w:val="0"/>
    </w:pPr>
  </w:style>
  <w:style w:type="character" w:customStyle="1" w:styleId="a5">
    <w:name w:val="ヘッダー (文字)"/>
    <w:basedOn w:val="a0"/>
    <w:link w:val="a4"/>
    <w:uiPriority w:val="99"/>
    <w:rsid w:val="006057A1"/>
    <w:rPr>
      <w:rFonts w:ascii="Century" w:eastAsia="ＭＳ 明朝" w:hAnsi="Century" w:cs="Times New Roman"/>
      <w:szCs w:val="24"/>
    </w:rPr>
  </w:style>
  <w:style w:type="paragraph" w:styleId="a6">
    <w:name w:val="footer"/>
    <w:basedOn w:val="a"/>
    <w:link w:val="a7"/>
    <w:uiPriority w:val="99"/>
    <w:unhideWhenUsed/>
    <w:rsid w:val="006057A1"/>
    <w:pPr>
      <w:tabs>
        <w:tab w:val="center" w:pos="4252"/>
        <w:tab w:val="right" w:pos="8504"/>
      </w:tabs>
      <w:snapToGrid w:val="0"/>
    </w:pPr>
  </w:style>
  <w:style w:type="character" w:customStyle="1" w:styleId="a7">
    <w:name w:val="フッター (文字)"/>
    <w:basedOn w:val="a0"/>
    <w:link w:val="a6"/>
    <w:uiPriority w:val="99"/>
    <w:rsid w:val="006057A1"/>
    <w:rPr>
      <w:rFonts w:ascii="Century" w:eastAsia="ＭＳ 明朝" w:hAnsi="Century" w:cs="Times New Roman"/>
      <w:szCs w:val="24"/>
    </w:rPr>
  </w:style>
  <w:style w:type="paragraph" w:styleId="a8">
    <w:name w:val="Balloon Text"/>
    <w:basedOn w:val="a"/>
    <w:link w:val="a9"/>
    <w:uiPriority w:val="99"/>
    <w:semiHidden/>
    <w:unhideWhenUsed/>
    <w:rsid w:val="006057A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57A1"/>
    <w:rPr>
      <w:rFonts w:asciiTheme="majorHAnsi" w:eastAsiaTheme="majorEastAsia" w:hAnsiTheme="majorHAnsi" w:cstheme="majorBidi"/>
      <w:sz w:val="18"/>
      <w:szCs w:val="18"/>
    </w:rPr>
  </w:style>
  <w:style w:type="character" w:styleId="aa">
    <w:name w:val="Hyperlink"/>
    <w:basedOn w:val="a0"/>
    <w:uiPriority w:val="99"/>
    <w:unhideWhenUsed/>
    <w:rsid w:val="007C1592"/>
    <w:rPr>
      <w:color w:val="0000FF" w:themeColor="hyperlink"/>
      <w:u w:val="single"/>
    </w:rPr>
  </w:style>
  <w:style w:type="character" w:styleId="ab">
    <w:name w:val="FollowedHyperlink"/>
    <w:basedOn w:val="a0"/>
    <w:uiPriority w:val="99"/>
    <w:semiHidden/>
    <w:unhideWhenUsed/>
    <w:rsid w:val="007C159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2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6027"/>
    <w:pPr>
      <w:ind w:leftChars="400" w:left="840"/>
    </w:pPr>
  </w:style>
  <w:style w:type="paragraph" w:styleId="a4">
    <w:name w:val="header"/>
    <w:basedOn w:val="a"/>
    <w:link w:val="a5"/>
    <w:uiPriority w:val="99"/>
    <w:unhideWhenUsed/>
    <w:rsid w:val="006057A1"/>
    <w:pPr>
      <w:tabs>
        <w:tab w:val="center" w:pos="4252"/>
        <w:tab w:val="right" w:pos="8504"/>
      </w:tabs>
      <w:snapToGrid w:val="0"/>
    </w:pPr>
  </w:style>
  <w:style w:type="character" w:customStyle="1" w:styleId="a5">
    <w:name w:val="ヘッダー (文字)"/>
    <w:basedOn w:val="a0"/>
    <w:link w:val="a4"/>
    <w:uiPriority w:val="99"/>
    <w:rsid w:val="006057A1"/>
    <w:rPr>
      <w:rFonts w:ascii="Century" w:eastAsia="ＭＳ 明朝" w:hAnsi="Century" w:cs="Times New Roman"/>
      <w:szCs w:val="24"/>
    </w:rPr>
  </w:style>
  <w:style w:type="paragraph" w:styleId="a6">
    <w:name w:val="footer"/>
    <w:basedOn w:val="a"/>
    <w:link w:val="a7"/>
    <w:uiPriority w:val="99"/>
    <w:unhideWhenUsed/>
    <w:rsid w:val="006057A1"/>
    <w:pPr>
      <w:tabs>
        <w:tab w:val="center" w:pos="4252"/>
        <w:tab w:val="right" w:pos="8504"/>
      </w:tabs>
      <w:snapToGrid w:val="0"/>
    </w:pPr>
  </w:style>
  <w:style w:type="character" w:customStyle="1" w:styleId="a7">
    <w:name w:val="フッター (文字)"/>
    <w:basedOn w:val="a0"/>
    <w:link w:val="a6"/>
    <w:uiPriority w:val="99"/>
    <w:rsid w:val="006057A1"/>
    <w:rPr>
      <w:rFonts w:ascii="Century" w:eastAsia="ＭＳ 明朝" w:hAnsi="Century" w:cs="Times New Roman"/>
      <w:szCs w:val="24"/>
    </w:rPr>
  </w:style>
  <w:style w:type="paragraph" w:styleId="a8">
    <w:name w:val="Balloon Text"/>
    <w:basedOn w:val="a"/>
    <w:link w:val="a9"/>
    <w:uiPriority w:val="99"/>
    <w:semiHidden/>
    <w:unhideWhenUsed/>
    <w:rsid w:val="006057A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57A1"/>
    <w:rPr>
      <w:rFonts w:asciiTheme="majorHAnsi" w:eastAsiaTheme="majorEastAsia" w:hAnsiTheme="majorHAnsi" w:cstheme="majorBidi"/>
      <w:sz w:val="18"/>
      <w:szCs w:val="18"/>
    </w:rPr>
  </w:style>
  <w:style w:type="character" w:styleId="aa">
    <w:name w:val="Hyperlink"/>
    <w:basedOn w:val="a0"/>
    <w:uiPriority w:val="99"/>
    <w:unhideWhenUsed/>
    <w:rsid w:val="007C1592"/>
    <w:rPr>
      <w:color w:val="0000FF" w:themeColor="hyperlink"/>
      <w:u w:val="single"/>
    </w:rPr>
  </w:style>
  <w:style w:type="character" w:styleId="ab">
    <w:name w:val="FollowedHyperlink"/>
    <w:basedOn w:val="a0"/>
    <w:uiPriority w:val="99"/>
    <w:semiHidden/>
    <w:unhideWhenUsed/>
    <w:rsid w:val="007C15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62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elcome-funabashi.org/" TargetMode="External"/><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71B4A-8509-44A0-B5F0-AE07BDD8C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302</Words>
  <Characters>1728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岩井孝</dc:creator>
  <cp:lastModifiedBy>岩井　孝</cp:lastModifiedBy>
  <cp:revision>4</cp:revision>
  <dcterms:created xsi:type="dcterms:W3CDTF">2015-01-26T01:31:00Z</dcterms:created>
  <dcterms:modified xsi:type="dcterms:W3CDTF">2015-01-26T03:47:00Z</dcterms:modified>
</cp:coreProperties>
</file>